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16"/>
      </w:tblGrid>
      <w:tr w:rsidR="000F2F87" w:rsidRPr="000F2F87" w:rsidTr="00FC582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E16" w:rsidRPr="00B46FF6" w:rsidRDefault="00993E56" w:rsidP="002A77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42.75pt;margin-top:42.95pt;width:72.75pt;height:0;z-index:251663872" o:connectortype="straight"/>
              </w:pict>
            </w:r>
            <w:r w:rsidR="00E66E16" w:rsidRPr="00B46F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HỘI ĐỒNG NHÂN DÂN</w:t>
            </w:r>
            <w:r w:rsidR="00E66E16" w:rsidRPr="00B46F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  <w:t xml:space="preserve">TỈNH </w:t>
            </w:r>
            <w:r w:rsidR="002A7772" w:rsidRPr="00B46F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ĐỒNG NAI</w:t>
            </w:r>
            <w:r w:rsidR="00E66E16" w:rsidRPr="00B46F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</w:r>
          </w:p>
        </w:tc>
        <w:tc>
          <w:tcPr>
            <w:tcW w:w="6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E16" w:rsidRPr="00B46FF6" w:rsidRDefault="00993E56" w:rsidP="00FC58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 id="_x0000_s1035" type="#_x0000_t32" style="position:absolute;left:0;text-align:left;margin-left:85.35pt;margin-top:40.7pt;width:131.25pt;height:0;z-index:251664896;mso-position-horizontal-relative:text;mso-position-vertical-relative:text" o:connectortype="straight"/>
              </w:pict>
            </w:r>
            <w:r w:rsidR="00E66E16" w:rsidRPr="00B46F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CỘNG HÒA XÃ HỘI CHỦ NGHĨA VIỆT NAM</w:t>
            </w:r>
            <w:r w:rsidR="00E66E16" w:rsidRPr="00B46F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  <w:t>Độc lập - Tự do - Hạnh phúc</w:t>
            </w:r>
            <w:r w:rsidR="00E66E16" w:rsidRPr="00B46F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</w:r>
          </w:p>
        </w:tc>
      </w:tr>
      <w:tr w:rsidR="000F2F87" w:rsidRPr="000F2F87" w:rsidTr="00FC582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E16" w:rsidRPr="00B46FF6" w:rsidRDefault="00E66E16" w:rsidP="005F44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B46FF6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Số: </w:t>
            </w:r>
            <w:r w:rsidR="0054592A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    </w:t>
            </w:r>
            <w:r w:rsidRPr="00B46FF6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/20</w:t>
            </w:r>
            <w:r w:rsidR="005F4426" w:rsidRPr="00B46FF6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20</w:t>
            </w:r>
            <w:r w:rsidRPr="00B46FF6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/NQ-HĐND</w:t>
            </w:r>
          </w:p>
        </w:tc>
        <w:tc>
          <w:tcPr>
            <w:tcW w:w="6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E16" w:rsidRPr="00B46FF6" w:rsidRDefault="002A7772" w:rsidP="002A77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B46F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Đồng Nai</w:t>
            </w:r>
            <w:r w:rsidR="00E66E16" w:rsidRPr="00B46F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, ngày </w:t>
            </w:r>
            <w:r w:rsidR="0054592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 xml:space="preserve">   </w:t>
            </w:r>
            <w:r w:rsidR="00E66E16" w:rsidRPr="00B46F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 tháng </w:t>
            </w:r>
            <w:r w:rsidR="0054592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 xml:space="preserve">   </w:t>
            </w:r>
            <w:r w:rsidR="00E66E16" w:rsidRPr="00B46F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 năm 20</w:t>
            </w:r>
            <w:r w:rsidRPr="00B46F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20</w:t>
            </w:r>
          </w:p>
        </w:tc>
      </w:tr>
    </w:tbl>
    <w:p w:rsidR="00E66E16" w:rsidRPr="000F2F87" w:rsidRDefault="00514D04" w:rsidP="00E66E1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1" style="position:absolute;margin-left:-39.15pt;margin-top:-1.1pt;width:95.8pt;height:25.5pt;z-index:251661824;mso-position-horizontal-relative:text;mso-position-vertical-relative:text">
            <v:textbox>
              <w:txbxContent>
                <w:p w:rsidR="00AF3C52" w:rsidRPr="006B1207" w:rsidRDefault="00AF3C52" w:rsidP="00AF3C5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1207">
                    <w:rPr>
                      <w:sz w:val="26"/>
                      <w:szCs w:val="26"/>
                    </w:rPr>
                    <w:t xml:space="preserve">  </w:t>
                  </w:r>
                  <w:r w:rsidRPr="006B12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DỰ THẢO</w:t>
                  </w:r>
                </w:p>
              </w:txbxContent>
            </v:textbox>
          </v:rect>
        </w:pict>
      </w:r>
      <w:r w:rsidR="00E66E16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 </w:t>
      </w:r>
      <w:bookmarkStart w:id="0" w:name="_GoBack"/>
      <w:bookmarkEnd w:id="0"/>
    </w:p>
    <w:p w:rsidR="00E66E16" w:rsidRPr="000F2F87" w:rsidRDefault="00E66E16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bookmarkStart w:id="1" w:name="loai_1"/>
      <w:r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NGHỊ QUYẾT</w:t>
      </w:r>
      <w:bookmarkEnd w:id="1"/>
    </w:p>
    <w:p w:rsidR="00164721" w:rsidRDefault="0052436C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Ban hành Quy định về chính</w:t>
      </w:r>
      <w:r w:rsidR="005F4426"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sách thu hút, hỗ trợ nguồn nhân lực y tế </w:t>
      </w:r>
    </w:p>
    <w:p w:rsidR="005F4426" w:rsidRPr="000F2F87" w:rsidRDefault="005F4426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tỉnh Đồng Nai giai đoạn 2021 - 2025</w:t>
      </w:r>
    </w:p>
    <w:p w:rsidR="002A7772" w:rsidRPr="000F2F87" w:rsidRDefault="00993E56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153pt;margin-top:3.5pt;width:180.75pt;height:0;z-index:251662848" o:connectortype="straight"/>
        </w:pict>
      </w:r>
    </w:p>
    <w:p w:rsidR="00E66E16" w:rsidRPr="000F2F87" w:rsidRDefault="00E66E16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HỘI ĐỒNG NHÂN DÂN TỈNH </w:t>
      </w:r>
      <w:r w:rsidR="002A7772"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ĐỒNG NAI</w:t>
      </w:r>
      <w:r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br/>
        <w:t xml:space="preserve">KHÓA IX - KỲ HỌP THỨ </w:t>
      </w:r>
      <w:r w:rsidR="002A7772"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…..</w:t>
      </w:r>
    </w:p>
    <w:p w:rsidR="002A7772" w:rsidRPr="000F2F87" w:rsidRDefault="002A7772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B46FF6" w:rsidRPr="000D3D9E" w:rsidRDefault="00E66E16" w:rsidP="006F19D2">
      <w:pPr>
        <w:shd w:val="clear" w:color="auto" w:fill="FFFFFF"/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Căn cứ Luật Tổ chức chính quyền địa phương ngày 19 tháng 6 năm 2015;</w:t>
      </w:r>
    </w:p>
    <w:p w:rsidR="00B46FF6" w:rsidRPr="000D3D9E" w:rsidRDefault="00E66E16" w:rsidP="006F19D2">
      <w:pPr>
        <w:shd w:val="clear" w:color="auto" w:fill="FFFFFF"/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Luật </w:t>
      </w:r>
      <w:r w:rsidR="00C45D30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sửa đổi, bổ sung một số điều của Luật Tổ chức Chính phủ và Luật Tổ chức chính quyền địa phương  ngày 22 tháng 11 năm 2019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;</w:t>
      </w:r>
    </w:p>
    <w:p w:rsidR="00B87A14" w:rsidRPr="000D3D9E" w:rsidRDefault="00B87A14" w:rsidP="006F19D2">
      <w:pPr>
        <w:spacing w:before="60" w:after="60" w:line="360" w:lineRule="exact"/>
        <w:ind w:firstLine="6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D9E">
        <w:rPr>
          <w:rFonts w:ascii="Times New Roman" w:hAnsi="Times New Roman" w:cs="Times New Roman"/>
          <w:i/>
          <w:sz w:val="28"/>
          <w:szCs w:val="28"/>
        </w:rPr>
        <w:t>Căn cứ Luật Ban hành văn bản quy phạm pháp luật ngày 22 tháng 6 năm 2015;</w:t>
      </w:r>
    </w:p>
    <w:p w:rsidR="00B46FF6" w:rsidRPr="000D3D9E" w:rsidRDefault="00842D98" w:rsidP="006F19D2">
      <w:pPr>
        <w:shd w:val="clear" w:color="auto" w:fill="FFFFFF"/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Luật </w:t>
      </w:r>
      <w:r w:rsidR="00B87A14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gân sách nhà</w:t>
      </w:r>
      <w:r w:rsidR="006206F8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nước ngày 25 tháng 6 năm 2015;</w:t>
      </w:r>
    </w:p>
    <w:p w:rsidR="007546F1" w:rsidRDefault="00842D98" w:rsidP="006F19D2">
      <w:pPr>
        <w:shd w:val="clear" w:color="auto" w:fill="FFFFFF"/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Nghị định </w:t>
      </w:r>
      <w:r w:rsidR="00D548A4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số 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163/2016/NĐ-CP</w:t>
      </w:r>
      <w:r w:rsidR="00802405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ngày 21 tháng 12 năm 201</w:t>
      </w:r>
      <w:r w:rsidR="00D548A4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6</w:t>
      </w:r>
      <w:r w:rsidR="00802405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của Chính phủ quy định chi tiết thi hành một số điều</w:t>
      </w:r>
      <w:r w:rsidR="00B30825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của Luật </w:t>
      </w:r>
      <w:r w:rsidR="00D548A4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</w:t>
      </w:r>
      <w:r w:rsidR="00B30825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gân sách nhà nước;</w:t>
      </w:r>
    </w:p>
    <w:p w:rsidR="00AE4828" w:rsidRPr="00635AEE" w:rsidRDefault="00AE4828" w:rsidP="006F19D2">
      <w:pPr>
        <w:shd w:val="clear" w:color="auto" w:fill="FFFFFF"/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635AEE">
        <w:rPr>
          <w:rFonts w:ascii="Times New Roman" w:hAnsi="Times New Roman" w:cs="Times New Roman"/>
          <w:i/>
          <w:sz w:val="28"/>
          <w:szCs w:val="28"/>
        </w:rPr>
        <w:t xml:space="preserve">Căn cứ Nghị quyết 20-NQ/TW ngày 25/10/2017 của Hội nghị lần thứ 6 Ban Chấp hành trung ương khóa XII, về tăng cường công tác bảo vệ, chăm sóc và </w:t>
      </w:r>
      <w:r w:rsidR="00291172">
        <w:rPr>
          <w:rFonts w:ascii="Times New Roman" w:hAnsi="Times New Roman" w:cs="Times New Roman"/>
          <w:i/>
          <w:sz w:val="28"/>
          <w:szCs w:val="28"/>
        </w:rPr>
        <w:t xml:space="preserve">nâng cao </w:t>
      </w:r>
      <w:r w:rsidRPr="00635AEE">
        <w:rPr>
          <w:rFonts w:ascii="Times New Roman" w:hAnsi="Times New Roman" w:cs="Times New Roman"/>
          <w:i/>
          <w:sz w:val="28"/>
          <w:szCs w:val="28"/>
        </w:rPr>
        <w:t>sức khỏe nhân dân trong tình hình mới</w:t>
      </w:r>
      <w:r w:rsidR="00291172">
        <w:rPr>
          <w:rFonts w:ascii="Times New Roman" w:hAnsi="Times New Roman" w:cs="Times New Roman"/>
          <w:i/>
          <w:sz w:val="28"/>
          <w:szCs w:val="28"/>
        </w:rPr>
        <w:t>;</w:t>
      </w:r>
    </w:p>
    <w:p w:rsidR="00C30C8E" w:rsidRPr="000D3D9E" w:rsidRDefault="00C30C8E" w:rsidP="006F19D2">
      <w:pPr>
        <w:shd w:val="clear" w:color="auto" w:fill="FFFFFF"/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0D3D9E">
        <w:rPr>
          <w:rFonts w:ascii="Times New Roman" w:hAnsi="Times New Roman" w:cs="Times New Roman"/>
          <w:i/>
          <w:sz w:val="28"/>
          <w:szCs w:val="28"/>
        </w:rPr>
        <w:t>Căn cứ Quyết định 122/QĐ-TTg ngày 10/01/2013 của Thủ tướng Chính phủ, phê duyệt Chiến lược quốc gia bảo vệ, chăm sóc và nâng cao sức khỏe nhân dân giai đoạn 2011-2020, tầm nhìn đến năm 2030;</w:t>
      </w:r>
    </w:p>
    <w:p w:rsidR="00E66E16" w:rsidRPr="000D3D9E" w:rsidRDefault="00E66E16" w:rsidP="006F19D2">
      <w:pPr>
        <w:shd w:val="clear" w:color="auto" w:fill="FFFFFF"/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Xét Tờ trình số </w:t>
      </w:r>
      <w:r w:rsidR="005E3DAE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  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/TTr-UBND ngày </w:t>
      </w:r>
      <w:r w:rsidR="005E3DAE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tháng </w:t>
      </w:r>
      <w:r w:rsidR="005E3DAE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năm 20</w:t>
      </w:r>
      <w:r w:rsidR="002A7772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20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của Ủy ban nhân dân tỉnh về </w:t>
      </w:r>
      <w:r w:rsidR="005C7E1B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dự thảo Nghị quyết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</w:t>
      </w:r>
      <w:r w:rsidR="005C7E1B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ban hành q</w:t>
      </w:r>
      <w:r w:rsidR="00035FF3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uy định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chính sách thu hút</w:t>
      </w:r>
      <w:r w:rsidR="00B46FF6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, 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hỗ trợ nguồn nhân lực </w:t>
      </w:r>
      <w:r w:rsidR="003451F7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y tế 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tỉnh </w:t>
      </w:r>
      <w:r w:rsidR="002A7772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Đồng Nai</w:t>
      </w:r>
      <w:r w:rsidR="006206F8"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giai đoạn 2021 - 2025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; Báo cáo thẩm tra của </w:t>
      </w:r>
      <w:r w:rsidR="005C7E1B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Ban Văn hóa – Xã hội Hội đồng nhân dân tỉnh</w:t>
      </w:r>
      <w:r w:rsidRPr="000D3D9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và ý kiến thảo luận của đại biểu Hội đồng nhân dân tỉnh tại kỳ họp.</w:t>
      </w:r>
    </w:p>
    <w:p w:rsidR="00E66E16" w:rsidRPr="000F2F87" w:rsidRDefault="00E66E16" w:rsidP="006F19D2">
      <w:pPr>
        <w:shd w:val="clear" w:color="auto" w:fill="FFFFFF"/>
        <w:spacing w:before="60" w:after="6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QUYẾT NGHỊ:</w:t>
      </w:r>
    </w:p>
    <w:p w:rsidR="00B46FF6" w:rsidRDefault="00E66E16" w:rsidP="006F19D2">
      <w:pPr>
        <w:shd w:val="clear" w:color="auto" w:fill="FFFFFF"/>
        <w:tabs>
          <w:tab w:val="left" w:pos="567"/>
        </w:tabs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2" w:name="dieu_1"/>
      <w:r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Điều 1.</w:t>
      </w:r>
      <w:bookmarkEnd w:id="2"/>
      <w:r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 </w:t>
      </w:r>
      <w:bookmarkStart w:id="3" w:name="dieu_1_name"/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Ban hành kèm theo Nghị quyết này Quy định chính sách thu hút, hỗ trợ nguồn nhân lực </w:t>
      </w:r>
      <w:r w:rsidR="0016472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y tế 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tỉnh </w:t>
      </w:r>
      <w:r w:rsidR="002A7772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Đồng Nai</w:t>
      </w:r>
      <w:r w:rsidR="00D54401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giai đoạn 2021</w:t>
      </w:r>
      <w:r w:rsidR="00226AD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D54401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226AD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D54401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2025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bookmarkStart w:id="4" w:name="dieu_2"/>
      <w:bookmarkEnd w:id="3"/>
    </w:p>
    <w:p w:rsidR="00AD50FA" w:rsidRDefault="00E66E16" w:rsidP="006F19D2">
      <w:pPr>
        <w:shd w:val="clear" w:color="auto" w:fill="FFFFFF"/>
        <w:tabs>
          <w:tab w:val="left" w:pos="567"/>
        </w:tabs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0F2F8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Điều 2.</w:t>
      </w:r>
      <w:bookmarkEnd w:id="4"/>
      <w:r w:rsidR="00AD50F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Tổ chức thực hiện</w:t>
      </w:r>
    </w:p>
    <w:p w:rsidR="00B46FF6" w:rsidRDefault="00C22986" w:rsidP="006F19D2">
      <w:pPr>
        <w:shd w:val="clear" w:color="auto" w:fill="FFFFFF"/>
        <w:tabs>
          <w:tab w:val="left" w:pos="567"/>
        </w:tabs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1. </w:t>
      </w:r>
      <w:bookmarkStart w:id="5" w:name="dieu_2_name"/>
      <w:r w:rsidR="00E66E16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Ủy ban nhân dân tỉnh </w:t>
      </w:r>
      <w:bookmarkStart w:id="6" w:name="dieu_3"/>
      <w:bookmarkEnd w:id="5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có trách nhiệm thực hiện Nghị quyết này và báo cáo kết quả thực hiện cho Hội đồng nhân dân tỉnh theo quy định.</w:t>
      </w:r>
    </w:p>
    <w:p w:rsidR="00B46FF6" w:rsidRDefault="00C22986" w:rsidP="006F19D2">
      <w:pPr>
        <w:shd w:val="clear" w:color="auto" w:fill="FFFFFF"/>
        <w:tabs>
          <w:tab w:val="left" w:pos="567"/>
        </w:tabs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 xml:space="preserve">2. Thường </w:t>
      </w:r>
      <w:bookmarkStart w:id="7" w:name="dieu_4_name"/>
      <w:bookmarkEnd w:id="6"/>
      <w:r w:rsidR="00E66E16" w:rsidRPr="000F2F87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trực Hội đồng nhân dân, các Ban của Hội đồng nhân dân, các Tổ đại biểu </w:t>
      </w:r>
      <w:r w:rsidR="00CA5453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Hội đồng nhân dân </w:t>
      </w:r>
      <w:r w:rsidR="00E66E16" w:rsidRPr="000F2F87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và đại biểu Hội đồng nhân dân tỉnh giám sát việc triển khai thực hiện Nghị quyết này.</w:t>
      </w:r>
      <w:bookmarkEnd w:id="7"/>
    </w:p>
    <w:p w:rsidR="00E66E16" w:rsidRPr="000F2F87" w:rsidRDefault="00E66E16" w:rsidP="006F19D2">
      <w:pPr>
        <w:shd w:val="clear" w:color="auto" w:fill="FFFFFF"/>
        <w:tabs>
          <w:tab w:val="left" w:pos="567"/>
        </w:tabs>
        <w:spacing w:before="60" w:after="6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Nghị quyết này đã được Hội đồng nhân dân tỉnh </w:t>
      </w:r>
      <w:r w:rsidR="002A7772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Đồng Nai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khóa IX, </w:t>
      </w:r>
      <w:r w:rsidR="003D600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K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ỳ họp thứ </w:t>
      </w:r>
      <w:r w:rsidR="002A7772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….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thông qua ngày </w:t>
      </w:r>
      <w:r w:rsidR="006B120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tháng </w:t>
      </w:r>
      <w:r w:rsidR="00D54401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12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năm 20</w:t>
      </w:r>
      <w:r w:rsidR="00D54401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20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và có hiệu lực kể từ ngày 01 tháng </w:t>
      </w:r>
      <w:r w:rsidR="002A7772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01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năm 20</w:t>
      </w:r>
      <w:r w:rsidR="002A7772"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21</w:t>
      </w: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0F2F87" w:rsidRPr="000F2F87" w:rsidTr="00E66E16">
        <w:tc>
          <w:tcPr>
            <w:tcW w:w="4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4E4" w:rsidRPr="00A454E4" w:rsidRDefault="00E66E16" w:rsidP="00A454E4">
            <w:pPr>
              <w:spacing w:after="0"/>
              <w:rPr>
                <w:rFonts w:ascii="Times New Roman" w:hAnsi="Times New Roman" w:cs="Times New Roman"/>
                <w:lang w:val="pt-BR"/>
              </w:rPr>
            </w:pPr>
            <w:r w:rsidRPr="000F2F8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 </w:t>
            </w:r>
            <w:r w:rsidRPr="000F2F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GB" w:eastAsia="en-GB"/>
              </w:rPr>
              <w:br/>
            </w:r>
            <w:r w:rsidR="00A454E4" w:rsidRPr="00A454E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vi-VN" w:eastAsia="vi-VN"/>
              </w:rPr>
              <w:t>Nơi nhận:</w:t>
            </w:r>
            <w:r w:rsidR="00A454E4" w:rsidRPr="00A454E4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          </w:t>
            </w:r>
            <w:r w:rsidR="00A454E4" w:rsidRPr="00A454E4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br/>
            </w:r>
            <w:r w:rsidR="00A454E4" w:rsidRPr="00A454E4">
              <w:rPr>
                <w:rFonts w:ascii="Times New Roman" w:hAnsi="Times New Roman" w:cs="Times New Roman"/>
                <w:lang w:val="pt-BR"/>
              </w:rPr>
              <w:t>- Uỷ ban Thường vụ Quốc hội;</w:t>
            </w:r>
          </w:p>
          <w:p w:rsidR="00A454E4" w:rsidRPr="00A454E4" w:rsidRDefault="00A454E4" w:rsidP="00A454E4">
            <w:pPr>
              <w:spacing w:after="0"/>
              <w:rPr>
                <w:rFonts w:ascii="Times New Roman" w:hAnsi="Times New Roman" w:cs="Times New Roman"/>
                <w:lang w:val="pt-BR"/>
              </w:rPr>
            </w:pPr>
            <w:r w:rsidRPr="00A454E4">
              <w:rPr>
                <w:rFonts w:ascii="Times New Roman" w:hAnsi="Times New Roman" w:cs="Times New Roman"/>
                <w:lang w:val="pt-BR"/>
              </w:rPr>
              <w:t>- Chính phủ;</w:t>
            </w:r>
          </w:p>
          <w:p w:rsidR="00A454E4" w:rsidRPr="00A454E4" w:rsidRDefault="00A454E4" w:rsidP="00A454E4">
            <w:pPr>
              <w:spacing w:after="0"/>
              <w:rPr>
                <w:rFonts w:ascii="Times New Roman" w:hAnsi="Times New Roman" w:cs="Times New Roman"/>
                <w:lang w:val="pt-BR"/>
              </w:rPr>
            </w:pPr>
            <w:r w:rsidRPr="00A454E4">
              <w:rPr>
                <w:rFonts w:ascii="Times New Roman" w:hAnsi="Times New Roman" w:cs="Times New Roman"/>
                <w:lang w:val="pt-BR"/>
              </w:rPr>
              <w:t>- Văn phòng Quốc hội (A+B);</w:t>
            </w:r>
          </w:p>
          <w:p w:rsidR="00A454E4" w:rsidRPr="00A454E4" w:rsidRDefault="00A454E4" w:rsidP="00A454E4">
            <w:pPr>
              <w:spacing w:after="0"/>
              <w:rPr>
                <w:rFonts w:ascii="Times New Roman" w:hAnsi="Times New Roman" w:cs="Times New Roman"/>
              </w:rPr>
            </w:pPr>
            <w:r w:rsidRPr="00A454E4">
              <w:rPr>
                <w:rFonts w:ascii="Times New Roman" w:hAnsi="Times New Roman" w:cs="Times New Roman"/>
              </w:rPr>
              <w:t>- Văn phòng Chính phủ (A+B);</w:t>
            </w:r>
          </w:p>
          <w:p w:rsidR="00A454E4" w:rsidRDefault="00A454E4" w:rsidP="00A454E4">
            <w:pPr>
              <w:spacing w:after="0"/>
              <w:rPr>
                <w:rFonts w:ascii="Times New Roman" w:hAnsi="Times New Roman" w:cs="Times New Roman"/>
              </w:rPr>
            </w:pPr>
            <w:r w:rsidRPr="00A454E4">
              <w:rPr>
                <w:rFonts w:ascii="Times New Roman" w:hAnsi="Times New Roman" w:cs="Times New Roman"/>
              </w:rPr>
              <w:t>- Bộ Nội vụ, Bộ Y tế;</w:t>
            </w:r>
          </w:p>
          <w:p w:rsidR="001D0292" w:rsidRPr="00A454E4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Cục kiểm tra văn bản – Bộ Tư pháp;</w:t>
            </w:r>
          </w:p>
          <w:p w:rsidR="00A454E4" w:rsidRDefault="00A454E4" w:rsidP="00A454E4">
            <w:pPr>
              <w:spacing w:after="0"/>
              <w:rPr>
                <w:rFonts w:ascii="Times New Roman" w:hAnsi="Times New Roman" w:cs="Times New Roman"/>
              </w:rPr>
            </w:pPr>
            <w:r w:rsidRPr="00A454E4">
              <w:rPr>
                <w:rFonts w:ascii="Times New Roman" w:hAnsi="Times New Roman" w:cs="Times New Roman"/>
              </w:rPr>
              <w:t>- Thường trự</w:t>
            </w:r>
            <w:r w:rsidR="001D0292">
              <w:rPr>
                <w:rFonts w:ascii="Times New Roman" w:hAnsi="Times New Roman" w:cs="Times New Roman"/>
              </w:rPr>
              <w:t>c</w:t>
            </w:r>
            <w:r w:rsidRPr="00A454E4">
              <w:rPr>
                <w:rFonts w:ascii="Times New Roman" w:hAnsi="Times New Roman" w:cs="Times New Roman"/>
              </w:rPr>
              <w:t xml:space="preserve"> Tỉnh ủy;</w:t>
            </w:r>
          </w:p>
          <w:p w:rsidR="001D0292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Thường trực HĐND tỉnh;</w:t>
            </w:r>
          </w:p>
          <w:p w:rsidR="001D0292" w:rsidRPr="00A454E4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Ủy ban MTTQVN tỉnh và các đoàn thể;</w:t>
            </w:r>
          </w:p>
          <w:p w:rsidR="00A454E4" w:rsidRDefault="00A454E4" w:rsidP="00A454E4">
            <w:pPr>
              <w:spacing w:after="0"/>
              <w:rPr>
                <w:rFonts w:ascii="Times New Roman" w:hAnsi="Times New Roman" w:cs="Times New Roman"/>
              </w:rPr>
            </w:pPr>
            <w:r w:rsidRPr="00A454E4">
              <w:rPr>
                <w:rFonts w:ascii="Times New Roman" w:hAnsi="Times New Roman" w:cs="Times New Roman"/>
              </w:rPr>
              <w:t>- Đoàn Đại biểu Quốc hội tỉnh</w:t>
            </w:r>
            <w:r w:rsidR="001D0292">
              <w:rPr>
                <w:rFonts w:ascii="Times New Roman" w:hAnsi="Times New Roman" w:cs="Times New Roman"/>
              </w:rPr>
              <w:t xml:space="preserve"> Đồng Nai</w:t>
            </w:r>
            <w:r w:rsidRPr="00A454E4">
              <w:rPr>
                <w:rFonts w:ascii="Times New Roman" w:hAnsi="Times New Roman" w:cs="Times New Roman"/>
              </w:rPr>
              <w:t>;</w:t>
            </w:r>
          </w:p>
          <w:p w:rsidR="001D0292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UBND tỉnh;</w:t>
            </w:r>
          </w:p>
          <w:p w:rsidR="001D0292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Đại biểu HĐND tỉnh;</w:t>
            </w:r>
          </w:p>
          <w:p w:rsidR="001D0292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Văn phòng: Tỉnh ủy, HĐND, UBND tỉnh;</w:t>
            </w:r>
          </w:p>
          <w:p w:rsidR="00A454E4" w:rsidRDefault="00A454E4" w:rsidP="00A454E4">
            <w:pPr>
              <w:spacing w:after="0"/>
              <w:rPr>
                <w:rFonts w:ascii="Times New Roman" w:hAnsi="Times New Roman" w:cs="Times New Roman"/>
              </w:rPr>
            </w:pPr>
            <w:r w:rsidRPr="00A454E4">
              <w:rPr>
                <w:rFonts w:ascii="Times New Roman" w:hAnsi="Times New Roman" w:cs="Times New Roman"/>
              </w:rPr>
              <w:t>- Các sở, ban, ngành</w:t>
            </w:r>
            <w:r w:rsidR="001D0292">
              <w:rPr>
                <w:rFonts w:ascii="Times New Roman" w:hAnsi="Times New Roman" w:cs="Times New Roman"/>
              </w:rPr>
              <w:t>, đoàn thể</w:t>
            </w:r>
            <w:r w:rsidRPr="00A454E4">
              <w:rPr>
                <w:rFonts w:ascii="Times New Roman" w:hAnsi="Times New Roman" w:cs="Times New Roman"/>
              </w:rPr>
              <w:t xml:space="preserve"> tỉnh;</w:t>
            </w:r>
          </w:p>
          <w:p w:rsidR="001D0292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TT HĐND, UBND các huyện, thành phố;</w:t>
            </w:r>
          </w:p>
          <w:p w:rsidR="001D0292" w:rsidRPr="00A454E4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Cổng Thông tin điện tử tỉnh;</w:t>
            </w:r>
          </w:p>
          <w:p w:rsidR="00A454E4" w:rsidRPr="00A454E4" w:rsidRDefault="00A454E4" w:rsidP="00A454E4">
            <w:pPr>
              <w:spacing w:after="0"/>
              <w:rPr>
                <w:rFonts w:ascii="Times New Roman" w:hAnsi="Times New Roman" w:cs="Times New Roman"/>
              </w:rPr>
            </w:pPr>
            <w:r w:rsidRPr="00A454E4">
              <w:rPr>
                <w:rFonts w:ascii="Times New Roman" w:hAnsi="Times New Roman" w:cs="Times New Roman"/>
              </w:rPr>
              <w:t>- Báo Đồng Nai, Đài PTTH Đồng Nai;</w:t>
            </w:r>
          </w:p>
          <w:p w:rsidR="00A454E4" w:rsidRPr="00A454E4" w:rsidRDefault="001D0292" w:rsidP="00A454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Lưu: VT</w:t>
            </w:r>
            <w:r w:rsidR="00A454E4" w:rsidRPr="00A454E4">
              <w:rPr>
                <w:rFonts w:ascii="Times New Roman" w:hAnsi="Times New Roman" w:cs="Times New Roman"/>
              </w:rPr>
              <w:t>.</w:t>
            </w:r>
          </w:p>
          <w:p w:rsidR="00E66E16" w:rsidRPr="000F2F87" w:rsidRDefault="00E66E16" w:rsidP="00A454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E16" w:rsidRPr="000F2F87" w:rsidRDefault="00E66E16" w:rsidP="002A77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F2F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br/>
            </w:r>
            <w:r w:rsidR="00A4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       </w:t>
            </w:r>
            <w:r w:rsidR="00A454E4" w:rsidRPr="000F2F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CHỦ TỊCH</w:t>
            </w:r>
            <w:r w:rsidRPr="000F2F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br/>
            </w:r>
            <w:r w:rsidRPr="000F2F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br/>
            </w:r>
          </w:p>
          <w:p w:rsidR="002A7772" w:rsidRPr="000F2F87" w:rsidRDefault="002A7772" w:rsidP="002A77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</w:tr>
    </w:tbl>
    <w:p w:rsidR="00E66E16" w:rsidRPr="000F2F87" w:rsidRDefault="00E66E16" w:rsidP="00E66E1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F2F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 </w:t>
      </w:r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bookmarkStart w:id="8" w:name="loai_2"/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bookmarkEnd w:id="8"/>
    <w:p w:rsidR="00FC582B" w:rsidRPr="000F2F87" w:rsidRDefault="00FC582B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sectPr w:rsidR="00FC582B" w:rsidRPr="000F2F87" w:rsidSect="00DC0AAE">
      <w:headerReference w:type="default" r:id="rId8"/>
      <w:pgSz w:w="11907" w:h="16839" w:code="9"/>
      <w:pgMar w:top="851" w:right="850" w:bottom="1134" w:left="156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04" w:rsidRDefault="00514D04" w:rsidP="00A92A88">
      <w:pPr>
        <w:spacing w:after="0" w:line="240" w:lineRule="auto"/>
      </w:pPr>
      <w:r>
        <w:separator/>
      </w:r>
    </w:p>
  </w:endnote>
  <w:endnote w:type="continuationSeparator" w:id="0">
    <w:p w:rsidR="00514D04" w:rsidRDefault="00514D04" w:rsidP="00A9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04" w:rsidRDefault="00514D04" w:rsidP="00A92A88">
      <w:pPr>
        <w:spacing w:after="0" w:line="240" w:lineRule="auto"/>
      </w:pPr>
      <w:r>
        <w:separator/>
      </w:r>
    </w:p>
  </w:footnote>
  <w:footnote w:type="continuationSeparator" w:id="0">
    <w:p w:rsidR="00514D04" w:rsidRDefault="00514D04" w:rsidP="00A9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1478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4FA9" w:rsidRDefault="00D54FA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E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A88" w:rsidRDefault="00A92A88" w:rsidP="00213617">
    <w:pPr>
      <w:pStyle w:val="Header"/>
      <w:tabs>
        <w:tab w:val="clear" w:pos="4680"/>
        <w:tab w:val="clear" w:pos="9360"/>
        <w:tab w:val="left" w:pos="54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44C76"/>
    <w:multiLevelType w:val="hybridMultilevel"/>
    <w:tmpl w:val="53D2FAB0"/>
    <w:lvl w:ilvl="0" w:tplc="EE70B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C1F"/>
    <w:rsid w:val="00001BBC"/>
    <w:rsid w:val="00016379"/>
    <w:rsid w:val="0002087B"/>
    <w:rsid w:val="00033923"/>
    <w:rsid w:val="00035FF3"/>
    <w:rsid w:val="00037F05"/>
    <w:rsid w:val="0004424C"/>
    <w:rsid w:val="00051D26"/>
    <w:rsid w:val="0006116A"/>
    <w:rsid w:val="00076577"/>
    <w:rsid w:val="00085A40"/>
    <w:rsid w:val="00086E70"/>
    <w:rsid w:val="000A0569"/>
    <w:rsid w:val="000A16D4"/>
    <w:rsid w:val="000A64E8"/>
    <w:rsid w:val="000D3D10"/>
    <w:rsid w:val="000D3D9E"/>
    <w:rsid w:val="000F2F87"/>
    <w:rsid w:val="000F4B95"/>
    <w:rsid w:val="001324A2"/>
    <w:rsid w:val="00164721"/>
    <w:rsid w:val="00165A3B"/>
    <w:rsid w:val="001A28E3"/>
    <w:rsid w:val="001B03A9"/>
    <w:rsid w:val="001D0292"/>
    <w:rsid w:val="001F1DF2"/>
    <w:rsid w:val="00200E1A"/>
    <w:rsid w:val="00213617"/>
    <w:rsid w:val="00222C1F"/>
    <w:rsid w:val="00226ADA"/>
    <w:rsid w:val="00230B32"/>
    <w:rsid w:val="00237A1D"/>
    <w:rsid w:val="00237C58"/>
    <w:rsid w:val="00244388"/>
    <w:rsid w:val="002463B4"/>
    <w:rsid w:val="002647EC"/>
    <w:rsid w:val="00285BAF"/>
    <w:rsid w:val="00291172"/>
    <w:rsid w:val="00297061"/>
    <w:rsid w:val="002A62B4"/>
    <w:rsid w:val="002A7772"/>
    <w:rsid w:val="002C6113"/>
    <w:rsid w:val="002D0920"/>
    <w:rsid w:val="002E1CFD"/>
    <w:rsid w:val="003131C5"/>
    <w:rsid w:val="00322958"/>
    <w:rsid w:val="00327117"/>
    <w:rsid w:val="00341F25"/>
    <w:rsid w:val="003451F7"/>
    <w:rsid w:val="0039407F"/>
    <w:rsid w:val="003B4225"/>
    <w:rsid w:val="003D600F"/>
    <w:rsid w:val="003D7CCF"/>
    <w:rsid w:val="003E0E63"/>
    <w:rsid w:val="003E1EF7"/>
    <w:rsid w:val="003E55AC"/>
    <w:rsid w:val="00402BEC"/>
    <w:rsid w:val="00413D40"/>
    <w:rsid w:val="00423158"/>
    <w:rsid w:val="00424E4B"/>
    <w:rsid w:val="004352F5"/>
    <w:rsid w:val="00453A6E"/>
    <w:rsid w:val="004557EA"/>
    <w:rsid w:val="00481CD6"/>
    <w:rsid w:val="004936D3"/>
    <w:rsid w:val="004B0101"/>
    <w:rsid w:val="004B1896"/>
    <w:rsid w:val="004B5EB3"/>
    <w:rsid w:val="004B7164"/>
    <w:rsid w:val="004C2929"/>
    <w:rsid w:val="004C5F37"/>
    <w:rsid w:val="004D151C"/>
    <w:rsid w:val="004D4264"/>
    <w:rsid w:val="004D5AA9"/>
    <w:rsid w:val="004D6899"/>
    <w:rsid w:val="00505F1B"/>
    <w:rsid w:val="00514D04"/>
    <w:rsid w:val="00522FF9"/>
    <w:rsid w:val="0052436C"/>
    <w:rsid w:val="00527075"/>
    <w:rsid w:val="005336CA"/>
    <w:rsid w:val="0054592A"/>
    <w:rsid w:val="00545D19"/>
    <w:rsid w:val="00557287"/>
    <w:rsid w:val="005903DD"/>
    <w:rsid w:val="00590715"/>
    <w:rsid w:val="0059113B"/>
    <w:rsid w:val="005A5A47"/>
    <w:rsid w:val="005B1292"/>
    <w:rsid w:val="005B52FE"/>
    <w:rsid w:val="005C0495"/>
    <w:rsid w:val="005C7E1B"/>
    <w:rsid w:val="005E310F"/>
    <w:rsid w:val="005E3DAE"/>
    <w:rsid w:val="005E4EEC"/>
    <w:rsid w:val="005F4426"/>
    <w:rsid w:val="00601138"/>
    <w:rsid w:val="00606DC3"/>
    <w:rsid w:val="00612845"/>
    <w:rsid w:val="006206F8"/>
    <w:rsid w:val="00627960"/>
    <w:rsid w:val="0063024B"/>
    <w:rsid w:val="0063543F"/>
    <w:rsid w:val="00635AEE"/>
    <w:rsid w:val="0063620F"/>
    <w:rsid w:val="00657D6A"/>
    <w:rsid w:val="00684AFD"/>
    <w:rsid w:val="00691572"/>
    <w:rsid w:val="006B1207"/>
    <w:rsid w:val="006B1345"/>
    <w:rsid w:val="006B4093"/>
    <w:rsid w:val="006D1C56"/>
    <w:rsid w:val="006D4FC7"/>
    <w:rsid w:val="006E1ECC"/>
    <w:rsid w:val="006F19D2"/>
    <w:rsid w:val="006F459A"/>
    <w:rsid w:val="0070034D"/>
    <w:rsid w:val="0070224D"/>
    <w:rsid w:val="007054C8"/>
    <w:rsid w:val="007065FC"/>
    <w:rsid w:val="00717726"/>
    <w:rsid w:val="0072272A"/>
    <w:rsid w:val="00734DE2"/>
    <w:rsid w:val="00747607"/>
    <w:rsid w:val="007523C0"/>
    <w:rsid w:val="007546F1"/>
    <w:rsid w:val="00756E6B"/>
    <w:rsid w:val="00781AD1"/>
    <w:rsid w:val="00793525"/>
    <w:rsid w:val="007E6053"/>
    <w:rsid w:val="007F3368"/>
    <w:rsid w:val="00802405"/>
    <w:rsid w:val="00826E02"/>
    <w:rsid w:val="00842D98"/>
    <w:rsid w:val="00843AB9"/>
    <w:rsid w:val="00871DBC"/>
    <w:rsid w:val="00884DCB"/>
    <w:rsid w:val="0088678E"/>
    <w:rsid w:val="00893837"/>
    <w:rsid w:val="008A2965"/>
    <w:rsid w:val="008A5D05"/>
    <w:rsid w:val="008D6060"/>
    <w:rsid w:val="008F6BF7"/>
    <w:rsid w:val="008F6D58"/>
    <w:rsid w:val="009117FC"/>
    <w:rsid w:val="00924648"/>
    <w:rsid w:val="009264B2"/>
    <w:rsid w:val="00937FFA"/>
    <w:rsid w:val="00944907"/>
    <w:rsid w:val="0096427A"/>
    <w:rsid w:val="0098697D"/>
    <w:rsid w:val="00990AF7"/>
    <w:rsid w:val="00993E56"/>
    <w:rsid w:val="00997BBB"/>
    <w:rsid w:val="009B52CA"/>
    <w:rsid w:val="009B53C9"/>
    <w:rsid w:val="009D4415"/>
    <w:rsid w:val="009F0E89"/>
    <w:rsid w:val="009F1090"/>
    <w:rsid w:val="009F3F59"/>
    <w:rsid w:val="00A07D45"/>
    <w:rsid w:val="00A32F1A"/>
    <w:rsid w:val="00A4161C"/>
    <w:rsid w:val="00A41F59"/>
    <w:rsid w:val="00A454E4"/>
    <w:rsid w:val="00A54B1C"/>
    <w:rsid w:val="00A54D99"/>
    <w:rsid w:val="00A7241F"/>
    <w:rsid w:val="00A92A88"/>
    <w:rsid w:val="00AD11A0"/>
    <w:rsid w:val="00AD50FA"/>
    <w:rsid w:val="00AE4828"/>
    <w:rsid w:val="00AF3C52"/>
    <w:rsid w:val="00B12AAF"/>
    <w:rsid w:val="00B30825"/>
    <w:rsid w:val="00B45E51"/>
    <w:rsid w:val="00B46FF6"/>
    <w:rsid w:val="00B5174D"/>
    <w:rsid w:val="00B87A14"/>
    <w:rsid w:val="00B971A2"/>
    <w:rsid w:val="00BC6639"/>
    <w:rsid w:val="00BF7658"/>
    <w:rsid w:val="00C116BB"/>
    <w:rsid w:val="00C145C4"/>
    <w:rsid w:val="00C22986"/>
    <w:rsid w:val="00C30C8E"/>
    <w:rsid w:val="00C37AE7"/>
    <w:rsid w:val="00C45D30"/>
    <w:rsid w:val="00C45DB5"/>
    <w:rsid w:val="00C55105"/>
    <w:rsid w:val="00C911E8"/>
    <w:rsid w:val="00C92220"/>
    <w:rsid w:val="00CA23BE"/>
    <w:rsid w:val="00CA5453"/>
    <w:rsid w:val="00CC4635"/>
    <w:rsid w:val="00CD6E7D"/>
    <w:rsid w:val="00CE341C"/>
    <w:rsid w:val="00CF1824"/>
    <w:rsid w:val="00D54380"/>
    <w:rsid w:val="00D54401"/>
    <w:rsid w:val="00D548A4"/>
    <w:rsid w:val="00D54FA9"/>
    <w:rsid w:val="00D8172C"/>
    <w:rsid w:val="00DA1B3A"/>
    <w:rsid w:val="00DB7A5B"/>
    <w:rsid w:val="00DC0AAE"/>
    <w:rsid w:val="00DC4296"/>
    <w:rsid w:val="00DE4EED"/>
    <w:rsid w:val="00DF031A"/>
    <w:rsid w:val="00DF17DD"/>
    <w:rsid w:val="00E16072"/>
    <w:rsid w:val="00E17F8C"/>
    <w:rsid w:val="00E45CA2"/>
    <w:rsid w:val="00E534AB"/>
    <w:rsid w:val="00E567F4"/>
    <w:rsid w:val="00E57FF3"/>
    <w:rsid w:val="00E66E16"/>
    <w:rsid w:val="00E81F83"/>
    <w:rsid w:val="00EB0788"/>
    <w:rsid w:val="00ED4178"/>
    <w:rsid w:val="00EF201C"/>
    <w:rsid w:val="00EF57D3"/>
    <w:rsid w:val="00F027E3"/>
    <w:rsid w:val="00F054AB"/>
    <w:rsid w:val="00F21ED3"/>
    <w:rsid w:val="00F24316"/>
    <w:rsid w:val="00F26BDC"/>
    <w:rsid w:val="00F30D99"/>
    <w:rsid w:val="00F35ECB"/>
    <w:rsid w:val="00F86A0B"/>
    <w:rsid w:val="00FA69A6"/>
    <w:rsid w:val="00FB37CE"/>
    <w:rsid w:val="00FB4DE2"/>
    <w:rsid w:val="00FC582B"/>
    <w:rsid w:val="00FF223F"/>
    <w:rsid w:val="00FF25A8"/>
    <w:rsid w:val="00FF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</o:rules>
    </o:shapelayout>
  </w:shapeDefaults>
  <w:decimalSymbol w:val="."/>
  <w:listSeparator w:val=","/>
  <w14:docId w14:val="41D72773"/>
  <w15:docId w15:val="{0F6B3BD6-7A32-4176-84E7-11526030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1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64E8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64E8"/>
    <w:pPr>
      <w:widowControl w:val="0"/>
      <w:shd w:val="clear" w:color="auto" w:fill="FFFFFF"/>
      <w:spacing w:after="0" w:line="254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A64E8"/>
  </w:style>
  <w:style w:type="paragraph" w:styleId="NormalWeb">
    <w:name w:val="Normal (Web)"/>
    <w:basedOn w:val="Normal"/>
    <w:uiPriority w:val="99"/>
    <w:unhideWhenUsed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n3">
    <w:name w:val="vn_3"/>
    <w:basedOn w:val="Normal"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n4">
    <w:name w:val="vn_4"/>
    <w:basedOn w:val="DefaultParagraphFont"/>
    <w:rsid w:val="00E66E16"/>
  </w:style>
  <w:style w:type="character" w:styleId="Hyperlink">
    <w:name w:val="Hyperlink"/>
    <w:basedOn w:val="DefaultParagraphFont"/>
    <w:uiPriority w:val="99"/>
    <w:semiHidden/>
    <w:unhideWhenUsed/>
    <w:rsid w:val="00E6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E16"/>
    <w:rPr>
      <w:color w:val="800080"/>
      <w:u w:val="single"/>
    </w:rPr>
  </w:style>
  <w:style w:type="character" w:customStyle="1" w:styleId="vn6">
    <w:name w:val="vn_6"/>
    <w:basedOn w:val="DefaultParagraphFont"/>
    <w:rsid w:val="00E66E16"/>
  </w:style>
  <w:style w:type="paragraph" w:styleId="BalloonText">
    <w:name w:val="Balloon Text"/>
    <w:basedOn w:val="Normal"/>
    <w:link w:val="BalloonTextChar"/>
    <w:uiPriority w:val="99"/>
    <w:semiHidden/>
    <w:unhideWhenUsed/>
    <w:rsid w:val="005F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88"/>
  </w:style>
  <w:style w:type="paragraph" w:styleId="Footer">
    <w:name w:val="footer"/>
    <w:basedOn w:val="Normal"/>
    <w:link w:val="Foot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DB720-CB64-42CF-8991-97569F966ECB}"/>
</file>

<file path=customXml/itemProps2.xml><?xml version="1.0" encoding="utf-8"?>
<ds:datastoreItem xmlns:ds="http://schemas.openxmlformats.org/officeDocument/2006/customXml" ds:itemID="{E9986EC0-538E-448B-9D36-59F105E614E2}"/>
</file>

<file path=customXml/itemProps3.xml><?xml version="1.0" encoding="utf-8"?>
<ds:datastoreItem xmlns:ds="http://schemas.openxmlformats.org/officeDocument/2006/customXml" ds:itemID="{8218A201-C48F-4E34-ABC6-2CF3A1AF1C05}"/>
</file>

<file path=customXml/itemProps4.xml><?xml version="1.0" encoding="utf-8"?>
<ds:datastoreItem xmlns:ds="http://schemas.openxmlformats.org/officeDocument/2006/customXml" ds:itemID="{57255C06-7273-43B0-BB18-B7E302516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THUY-TCCB</cp:lastModifiedBy>
  <cp:revision>74</cp:revision>
  <cp:lastPrinted>2020-07-28T06:43:00Z</cp:lastPrinted>
  <dcterms:created xsi:type="dcterms:W3CDTF">2020-07-24T02:54:00Z</dcterms:created>
  <dcterms:modified xsi:type="dcterms:W3CDTF">2020-07-28T08:33:00Z</dcterms:modified>
</cp:coreProperties>
</file>