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EAF0" w14:textId="2395943A" w:rsidR="004A618A" w:rsidRPr="004A618A" w:rsidRDefault="004A618A" w:rsidP="004A618A">
      <w:pPr>
        <w:keepNext/>
        <w:spacing w:before="240" w:after="0" w:line="240" w:lineRule="auto"/>
        <w:jc w:val="both"/>
        <w:outlineLvl w:val="6"/>
        <w:rPr>
          <w:rFonts w:ascii="Times New Roman" w:eastAsia="Times New Roman" w:hAnsi="Times New Roman" w:cs="Times New Roman"/>
          <w:b/>
          <w:kern w:val="0"/>
          <w:sz w:val="26"/>
          <w:szCs w:val="26"/>
          <w:lang w:val="en-AU"/>
          <w14:ligatures w14:val="none"/>
        </w:rPr>
      </w:pPr>
      <w:r>
        <w:rPr>
          <w:rFonts w:ascii="Times New Roman" w:eastAsia="Times New Roman" w:hAnsi="Times New Roman" w:cs="Times New Roman"/>
          <w:b/>
          <w:kern w:val="0"/>
          <w:sz w:val="26"/>
          <w:szCs w:val="26"/>
          <w:lang w:val="en-AU"/>
          <w14:ligatures w14:val="none"/>
        </w:rPr>
        <w:t xml:space="preserve">    </w:t>
      </w:r>
      <w:r w:rsidRPr="004A618A">
        <w:rPr>
          <w:rFonts w:ascii="Times New Roman" w:eastAsia="Times New Roman" w:hAnsi="Times New Roman" w:cs="Times New Roman"/>
          <w:b/>
          <w:kern w:val="0"/>
          <w:sz w:val="26"/>
          <w:szCs w:val="26"/>
          <w:lang w:val="en-AU"/>
          <w14:ligatures w14:val="none"/>
        </w:rPr>
        <w:t>ỦY BAN NHÂN DÂN            CỘNG HÒA XÃ HỘI CHỦ NGHĨA VIỆT NAM</w:t>
      </w:r>
    </w:p>
    <w:p w14:paraId="7D70B055" w14:textId="561E5F3D" w:rsidR="004A618A" w:rsidRPr="004A618A" w:rsidRDefault="004A618A" w:rsidP="004A618A">
      <w:pPr>
        <w:spacing w:after="0" w:line="240" w:lineRule="auto"/>
        <w:rPr>
          <w:rFonts w:ascii="Times New Roman" w:eastAsia="Times New Roman" w:hAnsi="Times New Roman" w:cs="Times New Roman"/>
          <w:b/>
          <w:kern w:val="0"/>
          <w:sz w:val="28"/>
          <w:szCs w:val="28"/>
          <w:lang w:val="en-AU"/>
          <w14:ligatures w14:val="none"/>
        </w:rPr>
      </w:pPr>
      <w:r w:rsidRPr="004A618A">
        <w:rPr>
          <w:rFonts w:ascii="Times New Roman" w:eastAsia="Times New Roman" w:hAnsi="Times New Roman" w:cs="Times New Roman"/>
          <w:b/>
          <w:kern w:val="0"/>
          <w:sz w:val="28"/>
          <w:szCs w:val="28"/>
          <w:lang w:val="en-AU"/>
          <w14:ligatures w14:val="none"/>
        </w:rPr>
        <w:t xml:space="preserve">     TỈNH ĐỒNG NAI</w:t>
      </w:r>
      <w:r w:rsidRPr="004A618A">
        <w:rPr>
          <w:rFonts w:ascii="Times New Roman" w:eastAsia="Times New Roman" w:hAnsi="Times New Roman" w:cs="Times New Roman"/>
          <w:b/>
          <w:kern w:val="0"/>
          <w:sz w:val="28"/>
          <w:szCs w:val="28"/>
          <w:lang w:val="en-AU"/>
          <w14:ligatures w14:val="none"/>
        </w:rPr>
        <w:tab/>
      </w:r>
      <w:r w:rsidRPr="004A618A">
        <w:rPr>
          <w:rFonts w:ascii="Times New Roman" w:eastAsia="Times New Roman" w:hAnsi="Times New Roman" w:cs="Times New Roman"/>
          <w:b/>
          <w:kern w:val="0"/>
          <w:sz w:val="28"/>
          <w:szCs w:val="28"/>
          <w:lang w:val="en-AU"/>
          <w14:ligatures w14:val="none"/>
        </w:rPr>
        <w:tab/>
      </w:r>
      <w:r w:rsidRPr="004A618A">
        <w:rPr>
          <w:rFonts w:ascii="Times New Roman" w:eastAsia="Times New Roman" w:hAnsi="Times New Roman" w:cs="Times New Roman"/>
          <w:b/>
          <w:kern w:val="0"/>
          <w:sz w:val="28"/>
          <w:szCs w:val="28"/>
          <w:lang w:val="en-AU"/>
          <w14:ligatures w14:val="none"/>
        </w:rPr>
        <w:tab/>
        <w:t xml:space="preserve">   Độc lập - Tự do - Hạnh phúc</w:t>
      </w:r>
    </w:p>
    <w:p w14:paraId="6729A117" w14:textId="29A757A6" w:rsidR="004A618A" w:rsidRPr="004A618A" w:rsidRDefault="004A618A" w:rsidP="004A618A">
      <w:pPr>
        <w:keepNext/>
        <w:spacing w:before="240" w:after="0" w:line="240" w:lineRule="auto"/>
        <w:jc w:val="both"/>
        <w:outlineLvl w:val="6"/>
        <w:rPr>
          <w:rFonts w:ascii="Times New Roman" w:eastAsia="Times New Roman" w:hAnsi="Times New Roman" w:cs="Times New Roman"/>
          <w:i/>
          <w:kern w:val="0"/>
          <w:sz w:val="28"/>
          <w:szCs w:val="28"/>
          <w14:ligatures w14:val="none"/>
        </w:rPr>
      </w:pPr>
      <w:r w:rsidRPr="006D772D">
        <w:rPr>
          <w:rFonts w:ascii=".VnTimeH" w:eastAsia="Times New Roman" w:hAnsi=".VnTimeH" w:cs="Times New Roman"/>
          <w:b/>
          <w:noProof/>
          <w:kern w:val="0"/>
          <w:sz w:val="26"/>
          <w:szCs w:val="26"/>
          <w14:ligatures w14:val="none"/>
        </w:rPr>
        <mc:AlternateContent>
          <mc:Choice Requires="wps">
            <w:drawing>
              <wp:anchor distT="0" distB="0" distL="114300" distR="114300" simplePos="0" relativeHeight="251660288" behindDoc="0" locked="0" layoutInCell="1" allowOverlap="1" wp14:anchorId="6D02125F" wp14:editId="07460AFA">
                <wp:simplePos x="0" y="0"/>
                <wp:positionH relativeFrom="column">
                  <wp:posOffset>2913380</wp:posOffset>
                </wp:positionH>
                <wp:positionV relativeFrom="paragraph">
                  <wp:posOffset>34290</wp:posOffset>
                </wp:positionV>
                <wp:extent cx="21386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AA317"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4pt,2.7pt" to="397.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AMlNrcAAAABwEAAA8AAABkcnMvZG93bnJldi54bWxMzjFP&#10;wzAQBeAdif9gHRJLRR1KU0rIpUJAti4UEOs1PpKI+JzGbhv49RgWGJ/e6d2Xr0bbqQMPvnWCcDlN&#10;QLFUzrRSI7w8lxdLUD6QGOqcMMIne1gVpyc5ZcYd5YkPm1CrOCI+I4QmhD7T2lcNW/JT17PE7t0N&#10;lkKMQ63NQMc4bjs9S5KFttRK/NBQz/cNVx+bvUXw5Svvyq9JNUnermrHs93D+pEQz8/Gu1tQgcfw&#10;dww//EiHIpq2bi/Gqw5hni4jPSCkc1Cxv75JF6C2v1kXuf7vL74BAAD//wMAUEsBAi0AFAAGAAgA&#10;AAAhALaDOJL+AAAA4QEAABMAAAAAAAAAAAAAAAAAAAAAAFtDb250ZW50X1R5cGVzXS54bWxQSwEC&#10;LQAUAAYACAAAACEAOP0h/9YAAACUAQAACwAAAAAAAAAAAAAAAAAvAQAAX3JlbHMvLnJlbHNQSwEC&#10;LQAUAAYACAAAACEAbUKjlrABAABIAwAADgAAAAAAAAAAAAAAAAAuAgAAZHJzL2Uyb0RvYy54bWxQ&#10;SwECLQAUAAYACAAAACEAoAyU2twAAAAHAQAADwAAAAAAAAAAAAAAAAAKBAAAZHJzL2Rvd25yZXYu&#10;eG1sUEsFBgAAAAAEAAQA8wAAABMFAAAAAA==&#10;"/>
            </w:pict>
          </mc:Fallback>
        </mc:AlternateContent>
      </w:r>
      <w:r w:rsidRPr="006D772D">
        <w:rPr>
          <w:rFonts w:ascii=".VnTimeH" w:eastAsia="Times New Roman" w:hAnsi=".VnTimeH" w:cs="Times New Roman"/>
          <w:noProof/>
          <w:kern w:val="0"/>
          <w:sz w:val="26"/>
          <w:szCs w:val="26"/>
          <w14:ligatures w14:val="none"/>
        </w:rPr>
        <mc:AlternateContent>
          <mc:Choice Requires="wps">
            <w:drawing>
              <wp:anchor distT="0" distB="0" distL="114300" distR="114300" simplePos="0" relativeHeight="251659264" behindDoc="0" locked="0" layoutInCell="1" allowOverlap="1" wp14:anchorId="15655F34" wp14:editId="13DA4CE8">
                <wp:simplePos x="0" y="0"/>
                <wp:positionH relativeFrom="column">
                  <wp:posOffset>503555</wp:posOffset>
                </wp:positionH>
                <wp:positionV relativeFrom="paragraph">
                  <wp:posOffset>34290</wp:posOffset>
                </wp:positionV>
                <wp:extent cx="800100" cy="0"/>
                <wp:effectExtent l="12065" t="5715" r="6985"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C64C"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5pt,2.7pt" to="102.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JEsD9raAAAABgEAAA8AAABkcnMvZG93bnJldi54bWxMjsFOwzAQ&#10;RO9I/IO1SFyq1iGlBUKcCgG59UIBcd3GSxIRr9PYbQNfz8IFjk8zmnn5anSdOtAQWs8GLmYJKOLK&#10;25ZrAy/P5fQaVIjIFjvPZOCTAqyK05McM+uP/ESHTayVjHDI0EATY59pHaqGHIaZ74kle/eDwyg4&#10;1NoOeJRx1+k0SZbaYcvy0GBP9w1VH5u9MxDKV9qVX5NqkrzNa0/p7mH9iMacn413t6AijfGvDD/6&#10;og6FOG39nm1QnYGrm7k0DSwuQUmcJgvh7S/rItf/9YtvAAAA//8DAFBLAQItABQABgAIAAAAIQC2&#10;gziS/gAAAOEBAAATAAAAAAAAAAAAAAAAAAAAAABbQ29udGVudF9UeXBlc10ueG1sUEsBAi0AFAAG&#10;AAgAAAAhADj9If/WAAAAlAEAAAsAAAAAAAAAAAAAAAAALwEAAF9yZWxzLy5yZWxzUEsBAi0AFAAG&#10;AAgAAAAhAN/krfatAQAARwMAAA4AAAAAAAAAAAAAAAAALgIAAGRycy9lMm9Eb2MueG1sUEsBAi0A&#10;FAAGAAgAAAAhAJEsD9raAAAABgEAAA8AAAAAAAAAAAAAAAAABwQAAGRycy9kb3ducmV2LnhtbFBL&#10;BQYAAAAABAAEAPMAAAAOBQAAAAA=&#10;"/>
            </w:pict>
          </mc:Fallback>
        </mc:AlternateContent>
      </w:r>
      <w:r w:rsidRPr="004A618A">
        <w:rPr>
          <w:rFonts w:ascii="Times New Roman" w:eastAsia="Times New Roman" w:hAnsi="Times New Roman" w:cs="Times New Roman"/>
          <w:kern w:val="0"/>
          <w:sz w:val="26"/>
          <w:szCs w:val="26"/>
          <w:lang w:val="en-AU"/>
          <w14:ligatures w14:val="none"/>
        </w:rPr>
        <w:t>Số:          /</w:t>
      </w:r>
      <w:r w:rsidRPr="004A618A">
        <w:rPr>
          <w:rFonts w:ascii="Times New Roman" w:eastAsia="Times New Roman" w:hAnsi="Times New Roman" w:cs="Times New Roman"/>
          <w:kern w:val="0"/>
          <w:sz w:val="26"/>
          <w:szCs w:val="26"/>
          <w:lang w:val="vi-VN"/>
          <w14:ligatures w14:val="none"/>
        </w:rPr>
        <w:t>20</w:t>
      </w:r>
      <w:r w:rsidRPr="004A618A">
        <w:rPr>
          <w:rFonts w:ascii="Times New Roman" w:eastAsia="Times New Roman" w:hAnsi="Times New Roman" w:cs="Times New Roman"/>
          <w:kern w:val="0"/>
          <w:sz w:val="26"/>
          <w:szCs w:val="26"/>
          <w14:ligatures w14:val="none"/>
        </w:rPr>
        <w:t>24</w:t>
      </w:r>
      <w:r w:rsidRPr="004A618A">
        <w:rPr>
          <w:rFonts w:ascii="Times New Roman" w:eastAsia="Times New Roman" w:hAnsi="Times New Roman" w:cs="Times New Roman"/>
          <w:kern w:val="0"/>
          <w:sz w:val="26"/>
          <w:szCs w:val="26"/>
          <w:lang w:val="en-AU"/>
          <w14:ligatures w14:val="none"/>
        </w:rPr>
        <w:t>/QĐ-UBND</w:t>
      </w:r>
      <w:r w:rsidRPr="004A618A">
        <w:rPr>
          <w:rFonts w:ascii="Times New Roman" w:eastAsia="Times New Roman" w:hAnsi="Times New Roman" w:cs="Times New Roman"/>
          <w:kern w:val="0"/>
          <w:sz w:val="28"/>
          <w:szCs w:val="28"/>
          <w:lang w:val="en-AU"/>
          <w14:ligatures w14:val="none"/>
        </w:rPr>
        <w:tab/>
      </w:r>
      <w:r w:rsidRPr="004A618A">
        <w:rPr>
          <w:rFonts w:ascii="Times New Roman" w:eastAsia="Times New Roman" w:hAnsi="Times New Roman" w:cs="Times New Roman"/>
          <w:kern w:val="0"/>
          <w:sz w:val="28"/>
          <w:szCs w:val="28"/>
          <w:lang w:val="en-AU"/>
          <w14:ligatures w14:val="none"/>
        </w:rPr>
        <w:tab/>
        <w:t xml:space="preserve">         </w:t>
      </w:r>
      <w:r w:rsidRPr="004A618A">
        <w:rPr>
          <w:rFonts w:ascii="Times New Roman" w:eastAsia="Times New Roman" w:hAnsi="Times New Roman" w:cs="Times New Roman"/>
          <w:i/>
          <w:kern w:val="0"/>
          <w:sz w:val="28"/>
          <w:szCs w:val="28"/>
          <w:lang w:val="en-AU"/>
          <w14:ligatures w14:val="none"/>
        </w:rPr>
        <w:t>Đồng Nai, ngày        tháng        năm 2024</w:t>
      </w:r>
    </w:p>
    <w:p w14:paraId="4315E511" w14:textId="77777777" w:rsidR="004A618A" w:rsidRPr="004A618A" w:rsidRDefault="004A618A" w:rsidP="004A618A">
      <w:pPr>
        <w:keepNext/>
        <w:spacing w:before="240" w:after="0" w:line="240" w:lineRule="auto"/>
        <w:ind w:left="2880" w:firstLine="720"/>
        <w:jc w:val="both"/>
        <w:outlineLvl w:val="6"/>
        <w:rPr>
          <w:rFonts w:ascii="Times New Roman" w:eastAsia="Times New Roman" w:hAnsi="Times New Roman" w:cs="Times New Roman"/>
          <w:b/>
          <w:kern w:val="0"/>
          <w:sz w:val="27"/>
          <w:szCs w:val="27"/>
          <w:lang w:val="en-AU"/>
          <w14:ligatures w14:val="none"/>
        </w:rPr>
      </w:pPr>
    </w:p>
    <w:p w14:paraId="3A01A4BA" w14:textId="1580CF2C" w:rsidR="004A618A" w:rsidRPr="004A618A" w:rsidRDefault="004A618A" w:rsidP="004A618A">
      <w:pPr>
        <w:spacing w:before="120" w:after="120" w:line="240" w:lineRule="auto"/>
        <w:jc w:val="center"/>
        <w:rPr>
          <w:rFonts w:ascii="Times New Roman" w:eastAsia="Times New Roman" w:hAnsi="Times New Roman" w:cs="Times New Roman"/>
          <w:b/>
          <w:kern w:val="0"/>
          <w:sz w:val="27"/>
          <w:szCs w:val="27"/>
          <w:lang w:val="en-AU"/>
          <w14:ligatures w14:val="none"/>
        </w:rPr>
      </w:pPr>
      <w:r w:rsidRPr="004A618A">
        <w:rPr>
          <w:rFonts w:ascii="Times New Roman" w:eastAsia="Times New Roman" w:hAnsi="Times New Roman" w:cs="Times New Roman"/>
          <w:b/>
          <w:kern w:val="0"/>
          <w:sz w:val="27"/>
          <w:szCs w:val="27"/>
          <w:lang w:val="en-AU"/>
          <w14:ligatures w14:val="none"/>
        </w:rPr>
        <w:t>QUYẾT ĐỊNH</w:t>
      </w:r>
    </w:p>
    <w:p w14:paraId="21E3C502" w14:textId="16C4C330" w:rsidR="004A618A" w:rsidRPr="004A618A" w:rsidRDefault="004A618A" w:rsidP="004A618A">
      <w:pPr>
        <w:spacing w:before="120" w:after="120" w:line="240" w:lineRule="auto"/>
        <w:jc w:val="center"/>
        <w:rPr>
          <w:rFonts w:ascii="Times New Roman" w:eastAsia="Times New Roman" w:hAnsi="Times New Roman" w:cs="Times New Roman"/>
          <w:b/>
          <w:kern w:val="0"/>
          <w:sz w:val="27"/>
          <w:szCs w:val="27"/>
          <w:lang w:val="en-AU"/>
          <w14:ligatures w14:val="none"/>
        </w:rPr>
      </w:pPr>
      <w:r w:rsidRPr="006D772D">
        <w:rPr>
          <w:rFonts w:ascii="Times New Roman" w:eastAsia="Times New Roman" w:hAnsi="Times New Roman" w:cs="Times New Roman"/>
          <w:b/>
          <w:kern w:val="0"/>
          <w:sz w:val="28"/>
          <w:szCs w:val="28"/>
          <w:lang w:val="en-AU"/>
          <w14:ligatures w14:val="none"/>
        </w:rPr>
        <w:t>Ban hành quy định về quy hoạch, bổ nhiệm, giới thiệu ứng cử, bổ nhiệm lại, giới thiệu tái cử, thôi giữ chức vụ, thôi làm nhiệm vụ, từ chức, miễn nhiệm, điều động, luân chuyển, biệt phái, chuyển đổi vị trí công tác đối với cán bộ, công chức, viên chức, lãnh đạo các tổ chức hội được Đảng, Nhà nước giao nhiệm vụ, người quản lý doanh nghiệp, người đại diện phần vốn nhà nước tại doanh nghiệp trên địa bàn tỉnh Đồng Nai</w:t>
      </w:r>
    </w:p>
    <w:p w14:paraId="3A09A3C9" w14:textId="3CEA2780" w:rsidR="004A618A" w:rsidRPr="004A618A" w:rsidRDefault="004A618A" w:rsidP="004A618A">
      <w:pPr>
        <w:jc w:val="center"/>
        <w:rPr>
          <w:rFonts w:ascii="Times New Roman" w:eastAsia="Times New Roman" w:hAnsi="Times New Roman" w:cs="Times New Roman"/>
          <w:b/>
          <w:kern w:val="0"/>
          <w:sz w:val="11"/>
          <w:szCs w:val="27"/>
          <w:lang w:val="en-AU"/>
          <w14:ligatures w14:val="none"/>
        </w:rPr>
      </w:pPr>
      <w:r w:rsidRPr="006D772D">
        <w:rPr>
          <w:rFonts w:ascii="Times New Roman" w:eastAsia="Times New Roman" w:hAnsi="Times New Roman" w:cs="Times New Roman"/>
          <w:b/>
          <w:noProof/>
          <w:kern w:val="0"/>
          <w:sz w:val="11"/>
          <w:szCs w:val="27"/>
          <w:lang w:val="en-AU"/>
        </w:rPr>
        <mc:AlternateContent>
          <mc:Choice Requires="wps">
            <w:drawing>
              <wp:anchor distT="0" distB="0" distL="114300" distR="114300" simplePos="0" relativeHeight="251661312" behindDoc="0" locked="0" layoutInCell="1" allowOverlap="1" wp14:anchorId="7DFA3B47" wp14:editId="2DC4B88D">
                <wp:simplePos x="0" y="0"/>
                <wp:positionH relativeFrom="column">
                  <wp:posOffset>1761490</wp:posOffset>
                </wp:positionH>
                <wp:positionV relativeFrom="paragraph">
                  <wp:posOffset>36195</wp:posOffset>
                </wp:positionV>
                <wp:extent cx="23907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39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A042A0"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8.7pt,2.85pt" to="326.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dmwEAAJQDAAAOAAAAZHJzL2Uyb0RvYy54bWysU02P0zAQvSPxHyzfadIiWIia7mFXcEGw&#10;guUHeJ1xY8n2WGPTpP+esdumCJAQiIvjj3lv5r2ZbG9n78QBKFkMvVyvWikgaBxs2Pfy6+O7F2+k&#10;SFmFQTkM0MsjJHm7e/5sO8UONjiiG4AEk4TUTbGXY86xa5qkR/AqrTBC4EeD5FXmI+2bgdTE7N41&#10;m7Z93UxIQyTUkBLf3p8e5a7yGwM6fzImQRaul1xbrivV9amszW6ruj2pOFp9LkP9QxVe2cBJF6p7&#10;lZX4RvYXKm81YUKTVxp9g8ZYDVUDq1m3P6n5MqoIVQubk+JiU/p/tPrj4S48ENswxdSl+EBFxWzI&#10;ly/XJ+Zq1nExC+YsNF9uXr5tb25eSaEvb80VGCnl94BelE0vnQ1Fh+rU4UPKnIxDLyF8uKauu3x0&#10;UIJd+AxG2IGTrSu6TgXcORIHxf1UWkPI69JD5qvRBWascwuw/TPwHF+gUCfmb8ALombGkBewtwHp&#10;d9nzfCnZnOIvDpx0FwuecDjWplRruPVV4XlMy2z9eK7w68+0+w4AAP//AwBQSwMEFAAGAAgAAAAh&#10;AN60mBPeAAAABwEAAA8AAABkcnMvZG93bnJldi54bWxMjlFPwjAUhd9N/A/NNfFNOqcwGesIITEi&#10;iSGACTyW9bJN19ulLWz8e6ov+nhyTr7zZdNeN+yM1tWGBDwOImBIhVE1lQI+t68PL8Ccl6RkYwgF&#10;XNDBNL+9yWSqTEdrPG98yQKEXCoFVN63KeeuqFBLNzAtUuiOxmrpQ7QlV1Z2Aa4bHkfRiGtZU3io&#10;ZIvzCovvzUkL+LCLxXy2vHzRaq+7Xbzcrd77NyHu7/rZBJjH3v+N4Uc/qEMenA7mRMqxRkCcJM9h&#10;KmCYAAv9aPg0Bnb4zTzP+H///AoAAP//AwBQSwECLQAUAAYACAAAACEAtoM4kv4AAADhAQAAEwAA&#10;AAAAAAAAAAAAAAAAAAAAW0NvbnRlbnRfVHlwZXNdLnhtbFBLAQItABQABgAIAAAAIQA4/SH/1gAA&#10;AJQBAAALAAAAAAAAAAAAAAAAAC8BAABfcmVscy8ucmVsc1BLAQItABQABgAIAAAAIQCz+GtdmwEA&#10;AJQDAAAOAAAAAAAAAAAAAAAAAC4CAABkcnMvZTJvRG9jLnhtbFBLAQItABQABgAIAAAAIQDetJgT&#10;3gAAAAcBAAAPAAAAAAAAAAAAAAAAAPUDAABkcnMvZG93bnJldi54bWxQSwUGAAAAAAQABADzAAAA&#10;AAUAAAAA&#10;" strokecolor="#4472c4 [3204]" strokeweight=".5pt">
                <v:stroke joinstyle="miter"/>
              </v:line>
            </w:pict>
          </mc:Fallback>
        </mc:AlternateContent>
      </w:r>
    </w:p>
    <w:p w14:paraId="011B3238" w14:textId="77777777" w:rsidR="004A618A" w:rsidRPr="006D772D" w:rsidRDefault="004A618A" w:rsidP="004A618A">
      <w:pPr>
        <w:shd w:val="clear" w:color="auto" w:fill="FFFFFF"/>
        <w:spacing w:before="120" w:after="120" w:line="234" w:lineRule="atLeast"/>
        <w:jc w:val="center"/>
        <w:rPr>
          <w:rFonts w:ascii="Times New Roman" w:eastAsia="Times New Roman" w:hAnsi="Times New Roman" w:cs="Times New Roman"/>
          <w:b/>
          <w:bCs/>
          <w:color w:val="000000" w:themeColor="text1"/>
          <w:kern w:val="0"/>
          <w:sz w:val="28"/>
          <w:szCs w:val="28"/>
          <w:lang w:val="en-AU"/>
          <w14:ligatures w14:val="none"/>
        </w:rPr>
      </w:pPr>
    </w:p>
    <w:p w14:paraId="5F258C95" w14:textId="2797AED7" w:rsidR="004A618A" w:rsidRPr="006D772D" w:rsidRDefault="004A618A" w:rsidP="004A618A">
      <w:pPr>
        <w:shd w:val="clear" w:color="auto" w:fill="FFFFFF"/>
        <w:spacing w:before="120" w:after="120" w:line="288" w:lineRule="auto"/>
        <w:jc w:val="center"/>
        <w:rPr>
          <w:rFonts w:ascii="Times New Roman" w:eastAsia="Times New Roman" w:hAnsi="Times New Roman" w:cs="Times New Roman"/>
          <w:color w:val="000000" w:themeColor="text1"/>
          <w:kern w:val="0"/>
          <w:sz w:val="28"/>
          <w:szCs w:val="28"/>
          <w14:ligatures w14:val="none"/>
        </w:rPr>
      </w:pPr>
      <w:r w:rsidRPr="006D772D">
        <w:rPr>
          <w:rFonts w:ascii="Times New Roman" w:eastAsia="Times New Roman" w:hAnsi="Times New Roman" w:cs="Times New Roman"/>
          <w:b/>
          <w:bCs/>
          <w:color w:val="000000" w:themeColor="text1"/>
          <w:kern w:val="0"/>
          <w:sz w:val="28"/>
          <w:szCs w:val="28"/>
          <w:lang w:val="en-AU"/>
          <w14:ligatures w14:val="none"/>
        </w:rPr>
        <w:t>ỦY BAN NHÂN DÂN TỈNH ĐỒNG NAI</w:t>
      </w:r>
    </w:p>
    <w:p w14:paraId="3E8F137C"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Tổ chức chính quyền địa phương ngày 19 tháng 6 năm 2015;</w:t>
      </w:r>
    </w:p>
    <w:p w14:paraId="11EB5058"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sửa đổi, bổ sung một số điều của Luật Tổ chức Chính phủ và Luật Tổ chức chính quyền địa phương ngày 22 tháng 11 năm 2019;</w:t>
      </w:r>
    </w:p>
    <w:p w14:paraId="0B7600B6"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Ban hành văn bản quy phạm pháp luật ngày 22 tháng 6 năm 2015;</w:t>
      </w:r>
    </w:p>
    <w:p w14:paraId="4905F732"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sửa đổi, bổ sung một số điều của Luật Ban hành văn bản quy phạm pháp luật ngày 18 tháng 6 năm 2020;</w:t>
      </w:r>
    </w:p>
    <w:p w14:paraId="04E91208"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Cán bộ, công chức ngày 13 tháng 11 năm 2008;</w:t>
      </w:r>
    </w:p>
    <w:p w14:paraId="7C6580B7"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Viên chức ngày 15 tháng 11 năm 2010;</w:t>
      </w:r>
    </w:p>
    <w:p w14:paraId="5D07D514"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Luật sửa đổi, bổ sung một số điều của Luật Cán bộ, công chức và Luật viên chức ngày 25 tháng 11 năm 2019;</w:t>
      </w:r>
    </w:p>
    <w:p w14:paraId="10864FFD"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t>Căn cứ Luật Phòng, chống tham nhũng ngày 20 tháng 11 năm 2018;</w:t>
      </w:r>
    </w:p>
    <w:p w14:paraId="0BB749B9"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t>Căn cứ Luật Doanh nghiệp ngày 17 tháng 6 năm 2020;</w:t>
      </w:r>
    </w:p>
    <w:p w14:paraId="1193E326"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t>Căn cứ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14:paraId="717DF155"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lastRenderedPageBreak/>
        <w:t>Căn cứ Nghị định số 59/2019/NĐ-CP ngày 01 tháng 7 năm 2019 quy định chi tiết một số điều và biện pháp thi hành luật phòng, chống tham nhũng;</w:t>
      </w:r>
    </w:p>
    <w:p w14:paraId="07A0437E"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Nghị định số </w:t>
      </w:r>
      <w:hyperlink r:id="rId6" w:tgtFrame="_blank" w:tooltip="Nghị định 115/2020/NĐ-CP" w:history="1">
        <w:r w:rsidRPr="006D772D">
          <w:rPr>
            <w:rFonts w:ascii="Times New Roman" w:eastAsia="Times New Roman" w:hAnsi="Times New Roman" w:cs="Times New Roman"/>
            <w:i/>
            <w:iCs/>
            <w:color w:val="000000" w:themeColor="text1"/>
            <w:kern w:val="0"/>
            <w:sz w:val="27"/>
            <w:szCs w:val="27"/>
            <w:lang w:val="vi-VN"/>
            <w14:ligatures w14:val="none"/>
          </w:rPr>
          <w:t>115/2020/NĐ-CP</w:t>
        </w:r>
      </w:hyperlink>
      <w:r w:rsidRPr="006D772D">
        <w:rPr>
          <w:rFonts w:ascii="Times New Roman" w:eastAsia="Times New Roman" w:hAnsi="Times New Roman" w:cs="Times New Roman"/>
          <w:i/>
          <w:iCs/>
          <w:color w:val="000000" w:themeColor="text1"/>
          <w:kern w:val="0"/>
          <w:sz w:val="27"/>
          <w:szCs w:val="27"/>
          <w:lang w:val="vi-VN"/>
          <w14:ligatures w14:val="none"/>
        </w:rPr>
        <w:t> ngày 25 tháng 9 năm 2020 của Chính phủ quy định về tuyển dụng, sử dụng và quản lý viên chức;</w:t>
      </w:r>
    </w:p>
    <w:p w14:paraId="2A49E4C2"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Nghị định số </w:t>
      </w:r>
      <w:hyperlink r:id="rId7" w:tgtFrame="_blank" w:tooltip="Nghị định 130/2020/NĐ-CP" w:history="1">
        <w:r w:rsidRPr="006D772D">
          <w:rPr>
            <w:rFonts w:ascii="Times New Roman" w:eastAsia="Times New Roman" w:hAnsi="Times New Roman" w:cs="Times New Roman"/>
            <w:i/>
            <w:iCs/>
            <w:color w:val="000000" w:themeColor="text1"/>
            <w:kern w:val="0"/>
            <w:sz w:val="27"/>
            <w:szCs w:val="27"/>
            <w:lang w:val="vi-VN"/>
            <w14:ligatures w14:val="none"/>
          </w:rPr>
          <w:t>130/2020/NĐ-CP</w:t>
        </w:r>
      </w:hyperlink>
      <w:r w:rsidRPr="006D772D">
        <w:rPr>
          <w:rFonts w:ascii="Times New Roman" w:eastAsia="Times New Roman" w:hAnsi="Times New Roman" w:cs="Times New Roman"/>
          <w:i/>
          <w:iCs/>
          <w:color w:val="000000" w:themeColor="text1"/>
          <w:kern w:val="0"/>
          <w:sz w:val="27"/>
          <w:szCs w:val="27"/>
          <w:lang w:val="vi-VN"/>
          <w14:ligatures w14:val="none"/>
        </w:rPr>
        <w:t> ngày 30 tháng 10 năm 2020 của Chính phủ về kiểm soát tài sản, thu nhập của người có chức vụ, quyền hạn trong cơ quan, tổ chức, đơn vị;</w:t>
      </w:r>
    </w:p>
    <w:p w14:paraId="6FD9B1DA"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Căn cứ Nghị định số </w:t>
      </w:r>
      <w:hyperlink r:id="rId8" w:tgtFrame="_blank" w:tooltip="Nghị định 138/2020/NĐ-CP" w:history="1">
        <w:r w:rsidRPr="006D772D">
          <w:rPr>
            <w:rFonts w:ascii="Times New Roman" w:eastAsia="Times New Roman" w:hAnsi="Times New Roman" w:cs="Times New Roman"/>
            <w:i/>
            <w:iCs/>
            <w:color w:val="000000" w:themeColor="text1"/>
            <w:kern w:val="0"/>
            <w:sz w:val="27"/>
            <w:szCs w:val="27"/>
            <w:lang w:val="vi-VN"/>
            <w14:ligatures w14:val="none"/>
          </w:rPr>
          <w:t>138/2020/NĐ-CP</w:t>
        </w:r>
      </w:hyperlink>
      <w:r w:rsidRPr="006D772D">
        <w:rPr>
          <w:rFonts w:ascii="Times New Roman" w:eastAsia="Times New Roman" w:hAnsi="Times New Roman" w:cs="Times New Roman"/>
          <w:i/>
          <w:iCs/>
          <w:color w:val="000000" w:themeColor="text1"/>
          <w:kern w:val="0"/>
          <w:sz w:val="27"/>
          <w:szCs w:val="27"/>
          <w:lang w:val="vi-VN"/>
          <w14:ligatures w14:val="none"/>
        </w:rPr>
        <w:t> ngày 27 tháng 11 năm 2020 của Chính phủ quy định về tuyển dụng, sử dụng và quản lý công chức;</w:t>
      </w:r>
    </w:p>
    <w:p w14:paraId="0D88EE10"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t>Căn cứ Nghị định số 159/2020/NĐ-CP ngày 31 tháng 12 năm 2020 của Chính phủ về quản lý người giữ chức danh, chức vụ và người đại diện phần vốn nhà nước tại doanh nghiệp;</w:t>
      </w:r>
    </w:p>
    <w:p w14:paraId="592184A6"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t>Căn cứ Nghị định số 69/2023/NĐ-CP ngày 14 tháng 9 năm 2023 của Chính Phủ sửa đổi, bổ sung một số điều của nghị định số 159/2020/NĐ-CP ngày 31 tháng 12 năm 2020 về quản lý người giữ chức danh, chức vụ và người đại diện phần vốn nhà nước tại doanh nghiệp;</w:t>
      </w:r>
    </w:p>
    <w:p w14:paraId="75EAADEA" w14:textId="77777777" w:rsidR="004A618A" w:rsidRPr="006D772D" w:rsidRDefault="004A618A" w:rsidP="004A618A">
      <w:pPr>
        <w:spacing w:before="120" w:after="120" w:line="288" w:lineRule="auto"/>
        <w:ind w:firstLine="567"/>
        <w:jc w:val="both"/>
        <w:rPr>
          <w:rFonts w:ascii="Times New Roman" w:eastAsia="Times New Roman" w:hAnsi="Times New Roman" w:cs="Times New Roman"/>
          <w:i/>
          <w:iCs/>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14:ligatures w14:val="none"/>
        </w:rPr>
        <w:t>Căn cứ Nghị định số 85/2023/NĐ-CP ngày 07 tháng 12 năm 2023 của Chính phủ sửa đổi, bổ sung một số điều của Nghị định số 115/2020/NĐ-CP ngày 25 tháng 9 năm 2020 về tuyển dụng, sử dụng và quản lý viên chức;</w:t>
      </w:r>
    </w:p>
    <w:p w14:paraId="471EF380"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i/>
          <w:iCs/>
          <w:color w:val="000000" w:themeColor="text1"/>
          <w:kern w:val="0"/>
          <w:sz w:val="27"/>
          <w:szCs w:val="27"/>
          <w:lang w:val="vi-VN"/>
          <w14:ligatures w14:val="none"/>
        </w:rPr>
        <w:t xml:space="preserve">Theo đề nghị của Giám đốc Sở Nội vụ tại Tờ trình số </w:t>
      </w:r>
      <w:r w:rsidRPr="006D772D">
        <w:rPr>
          <w:rFonts w:ascii="Times New Roman" w:eastAsia="Times New Roman" w:hAnsi="Times New Roman" w:cs="Times New Roman"/>
          <w:i/>
          <w:iCs/>
          <w:color w:val="000000" w:themeColor="text1"/>
          <w:kern w:val="0"/>
          <w:sz w:val="27"/>
          <w:szCs w:val="27"/>
          <w14:ligatures w14:val="none"/>
        </w:rPr>
        <w:t xml:space="preserve">     </w:t>
      </w:r>
      <w:r w:rsidRPr="006D772D">
        <w:rPr>
          <w:rFonts w:ascii="Times New Roman" w:eastAsia="Times New Roman" w:hAnsi="Times New Roman" w:cs="Times New Roman"/>
          <w:i/>
          <w:iCs/>
          <w:color w:val="000000" w:themeColor="text1"/>
          <w:kern w:val="0"/>
          <w:sz w:val="27"/>
          <w:szCs w:val="27"/>
          <w:lang w:val="vi-VN"/>
          <w14:ligatures w14:val="none"/>
        </w:rPr>
        <w:t xml:space="preserve">/TTr-SNV ngày </w:t>
      </w:r>
      <w:r w:rsidRPr="006D772D">
        <w:rPr>
          <w:rFonts w:ascii="Times New Roman" w:eastAsia="Times New Roman" w:hAnsi="Times New Roman" w:cs="Times New Roman"/>
          <w:i/>
          <w:iCs/>
          <w:color w:val="000000" w:themeColor="text1"/>
          <w:kern w:val="0"/>
          <w:sz w:val="27"/>
          <w:szCs w:val="27"/>
          <w14:ligatures w14:val="none"/>
        </w:rPr>
        <w:t xml:space="preserve">   </w:t>
      </w:r>
      <w:r w:rsidRPr="006D772D">
        <w:rPr>
          <w:rFonts w:ascii="Times New Roman" w:eastAsia="Times New Roman" w:hAnsi="Times New Roman" w:cs="Times New Roman"/>
          <w:i/>
          <w:iCs/>
          <w:color w:val="000000" w:themeColor="text1"/>
          <w:kern w:val="0"/>
          <w:sz w:val="27"/>
          <w:szCs w:val="27"/>
          <w:lang w:val="vi-VN"/>
          <w14:ligatures w14:val="none"/>
        </w:rPr>
        <w:t xml:space="preserve"> tháng </w:t>
      </w:r>
      <w:r w:rsidRPr="006D772D">
        <w:rPr>
          <w:rFonts w:ascii="Times New Roman" w:eastAsia="Times New Roman" w:hAnsi="Times New Roman" w:cs="Times New Roman"/>
          <w:i/>
          <w:iCs/>
          <w:color w:val="000000" w:themeColor="text1"/>
          <w:kern w:val="0"/>
          <w:sz w:val="27"/>
          <w:szCs w:val="27"/>
          <w14:ligatures w14:val="none"/>
        </w:rPr>
        <w:t xml:space="preserve">  </w:t>
      </w:r>
      <w:r w:rsidRPr="006D772D">
        <w:rPr>
          <w:rFonts w:ascii="Times New Roman" w:eastAsia="Times New Roman" w:hAnsi="Times New Roman" w:cs="Times New Roman"/>
          <w:i/>
          <w:iCs/>
          <w:color w:val="000000" w:themeColor="text1"/>
          <w:kern w:val="0"/>
          <w:sz w:val="27"/>
          <w:szCs w:val="27"/>
          <w:lang w:val="vi-VN"/>
          <w14:ligatures w14:val="none"/>
        </w:rPr>
        <w:t xml:space="preserve"> năm 202</w:t>
      </w:r>
      <w:r w:rsidRPr="006D772D">
        <w:rPr>
          <w:rFonts w:ascii="Times New Roman" w:eastAsia="Times New Roman" w:hAnsi="Times New Roman" w:cs="Times New Roman"/>
          <w:i/>
          <w:iCs/>
          <w:color w:val="000000" w:themeColor="text1"/>
          <w:kern w:val="0"/>
          <w:sz w:val="27"/>
          <w:szCs w:val="27"/>
          <w14:ligatures w14:val="none"/>
        </w:rPr>
        <w:t>4</w:t>
      </w:r>
      <w:r w:rsidRPr="006D772D">
        <w:rPr>
          <w:rFonts w:ascii="Times New Roman" w:eastAsia="Times New Roman" w:hAnsi="Times New Roman" w:cs="Times New Roman"/>
          <w:i/>
          <w:iCs/>
          <w:color w:val="000000" w:themeColor="text1"/>
          <w:kern w:val="0"/>
          <w:sz w:val="27"/>
          <w:szCs w:val="27"/>
          <w:lang w:val="vi-VN"/>
          <w14:ligatures w14:val="none"/>
        </w:rPr>
        <w:t>.</w:t>
      </w:r>
    </w:p>
    <w:p w14:paraId="09705B55" w14:textId="77777777" w:rsidR="004A618A" w:rsidRPr="006D772D" w:rsidRDefault="004A618A" w:rsidP="004A618A">
      <w:pPr>
        <w:shd w:val="clear" w:color="auto" w:fill="FFFFFF"/>
        <w:spacing w:before="120" w:after="120" w:line="288" w:lineRule="auto"/>
        <w:jc w:val="center"/>
        <w:rPr>
          <w:rFonts w:ascii="Times New Roman" w:eastAsia="Times New Roman" w:hAnsi="Times New Roman" w:cs="Times New Roman"/>
          <w:color w:val="000000" w:themeColor="text1"/>
          <w:kern w:val="0"/>
          <w:sz w:val="27"/>
          <w:szCs w:val="27"/>
          <w14:ligatures w14:val="none"/>
        </w:rPr>
      </w:pPr>
      <w:r w:rsidRPr="006D772D">
        <w:rPr>
          <w:rFonts w:ascii="Times New Roman" w:eastAsia="Times New Roman" w:hAnsi="Times New Roman" w:cs="Times New Roman"/>
          <w:b/>
          <w:bCs/>
          <w:color w:val="000000" w:themeColor="text1"/>
          <w:kern w:val="0"/>
          <w:sz w:val="27"/>
          <w:szCs w:val="27"/>
          <w:lang w:val="vi-VN"/>
          <w14:ligatures w14:val="none"/>
        </w:rPr>
        <w:t>QUYẾT ĐỊNH:</w:t>
      </w:r>
    </w:p>
    <w:p w14:paraId="366C7996"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b/>
          <w:bCs/>
          <w:color w:val="000000" w:themeColor="text1"/>
          <w:kern w:val="0"/>
          <w:sz w:val="27"/>
          <w:szCs w:val="27"/>
          <w:lang w:val="vi-VN"/>
          <w14:ligatures w14:val="none"/>
        </w:rPr>
      </w:pPr>
      <w:bookmarkStart w:id="0" w:name="dieu_1"/>
      <w:r w:rsidRPr="006D772D">
        <w:rPr>
          <w:rFonts w:ascii="Times New Roman" w:eastAsia="Times New Roman" w:hAnsi="Times New Roman" w:cs="Times New Roman"/>
          <w:b/>
          <w:bCs/>
          <w:color w:val="000000" w:themeColor="text1"/>
          <w:kern w:val="0"/>
          <w:sz w:val="27"/>
          <w:szCs w:val="27"/>
          <w:lang w:val="vi-VN"/>
          <w14:ligatures w14:val="none"/>
        </w:rPr>
        <w:t>Điều 1.</w:t>
      </w:r>
      <w:bookmarkEnd w:id="0"/>
      <w:r w:rsidRPr="006D772D">
        <w:rPr>
          <w:rFonts w:ascii="Times New Roman" w:eastAsia="Times New Roman" w:hAnsi="Times New Roman" w:cs="Times New Roman"/>
          <w:b/>
          <w:bCs/>
          <w:color w:val="000000" w:themeColor="text1"/>
          <w:kern w:val="0"/>
          <w:sz w:val="27"/>
          <w:szCs w:val="27"/>
          <w:lang w:val="vi-VN"/>
          <w14:ligatures w14:val="none"/>
        </w:rPr>
        <w:t> </w:t>
      </w:r>
      <w:bookmarkStart w:id="1" w:name="dieu_1_name"/>
      <w:r w:rsidRPr="006D772D">
        <w:rPr>
          <w:rFonts w:ascii="Times New Roman" w:eastAsia="Times New Roman" w:hAnsi="Times New Roman" w:cs="Times New Roman"/>
          <w:color w:val="000000" w:themeColor="text1"/>
          <w:kern w:val="0"/>
          <w:sz w:val="27"/>
          <w:szCs w:val="27"/>
          <w:lang w:val="vi-VN"/>
          <w14:ligatures w14:val="none"/>
        </w:rPr>
        <w:t xml:space="preserve">Ban hành kèm theo Quyết định này Quy định </w:t>
      </w:r>
      <w:bookmarkStart w:id="2" w:name="dieu_2"/>
      <w:bookmarkEnd w:id="1"/>
      <w:r w:rsidRPr="006D772D">
        <w:rPr>
          <w:rFonts w:ascii="Times New Roman" w:eastAsia="Times New Roman" w:hAnsi="Times New Roman" w:cs="Times New Roman"/>
          <w:color w:val="000000" w:themeColor="text1"/>
          <w:kern w:val="0"/>
          <w:sz w:val="27"/>
          <w:szCs w:val="27"/>
          <w:lang w:val="vi-VN"/>
          <w14:ligatures w14:val="none"/>
        </w:rPr>
        <w:t xml:space="preserve">về quy hoạch, bổ nhiệm, giới thiệu ứng cử, bổ nhiệm lại, giới thiệu tái cử, thôi giữ chức vụ, thôi làm nhiệm vụ, từ chức, miễn nhiệm, điều động, luân chuyển, biệt phái, </w:t>
      </w:r>
      <w:r w:rsidRPr="006D772D">
        <w:rPr>
          <w:rFonts w:ascii="Times New Roman" w:eastAsia="Times New Roman" w:hAnsi="Times New Roman" w:cs="Times New Roman"/>
          <w:color w:val="000000" w:themeColor="text1"/>
          <w:kern w:val="0"/>
          <w:sz w:val="27"/>
          <w:szCs w:val="27"/>
          <w14:ligatures w14:val="none"/>
        </w:rPr>
        <w:t xml:space="preserve">chuyển đổi vị trí công tác </w:t>
      </w:r>
      <w:r w:rsidRPr="006D772D">
        <w:rPr>
          <w:rFonts w:ascii="Times New Roman" w:eastAsia="Times New Roman" w:hAnsi="Times New Roman" w:cs="Times New Roman"/>
          <w:color w:val="000000" w:themeColor="text1"/>
          <w:kern w:val="0"/>
          <w:sz w:val="27"/>
          <w:szCs w:val="27"/>
          <w:lang w:val="vi-VN"/>
          <w14:ligatures w14:val="none"/>
        </w:rPr>
        <w:t>đối với cán bộ, công chức, viên chức lãnh đạo các tổ chức hội được Đảng, Nhà nước giao nhiệm vụ, người quản lý doanh nghiệp, người đại diện phần vốn nhà nước tại doanh nghiệp trên địa bàn tỉnh Đồng Nai.</w:t>
      </w:r>
    </w:p>
    <w:p w14:paraId="7A8141AF"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lang w:val="vi-VN"/>
          <w14:ligatures w14:val="none"/>
        </w:rPr>
      </w:pPr>
      <w:r w:rsidRPr="006D772D">
        <w:rPr>
          <w:rFonts w:ascii="Times New Roman" w:eastAsia="Times New Roman" w:hAnsi="Times New Roman" w:cs="Times New Roman"/>
          <w:b/>
          <w:bCs/>
          <w:color w:val="000000" w:themeColor="text1"/>
          <w:kern w:val="0"/>
          <w:sz w:val="27"/>
          <w:szCs w:val="27"/>
          <w:lang w:val="vi-VN"/>
          <w14:ligatures w14:val="none"/>
        </w:rPr>
        <w:t>Điều 2.</w:t>
      </w:r>
      <w:bookmarkEnd w:id="2"/>
      <w:r w:rsidRPr="006D772D">
        <w:rPr>
          <w:rFonts w:ascii="Times New Roman" w:eastAsia="Times New Roman" w:hAnsi="Times New Roman" w:cs="Times New Roman"/>
          <w:b/>
          <w:bCs/>
          <w:color w:val="000000" w:themeColor="text1"/>
          <w:kern w:val="0"/>
          <w:sz w:val="27"/>
          <w:szCs w:val="27"/>
          <w:lang w:val="vi-VN"/>
          <w14:ligatures w14:val="none"/>
        </w:rPr>
        <w:t> </w:t>
      </w:r>
      <w:bookmarkStart w:id="3" w:name="dieu_2_name"/>
      <w:r w:rsidRPr="006D772D">
        <w:rPr>
          <w:rFonts w:ascii="Times New Roman" w:eastAsia="Times New Roman" w:hAnsi="Times New Roman" w:cs="Times New Roman"/>
          <w:color w:val="000000" w:themeColor="text1"/>
          <w:kern w:val="0"/>
          <w:sz w:val="27"/>
          <w:szCs w:val="27"/>
          <w:lang w:val="vi-VN"/>
          <w14:ligatures w14:val="none"/>
        </w:rPr>
        <w:t>Quyết định có hiệu lực từ ngày       tháng      năm 2024 và thay thế Quyết định số </w:t>
      </w:r>
      <w:bookmarkEnd w:id="3"/>
      <w:r w:rsidRPr="006D772D">
        <w:rPr>
          <w:rFonts w:ascii="Times New Roman" w:eastAsia="Times New Roman" w:hAnsi="Times New Roman" w:cs="Times New Roman"/>
          <w:color w:val="000000" w:themeColor="text1"/>
          <w:kern w:val="0"/>
          <w:sz w:val="27"/>
          <w:szCs w:val="27"/>
          <w14:ligatures w14:val="none"/>
        </w:rPr>
        <w:fldChar w:fldCharType="begin"/>
      </w:r>
      <w:r w:rsidRPr="006D772D">
        <w:rPr>
          <w:rFonts w:ascii="Times New Roman" w:eastAsia="Times New Roman" w:hAnsi="Times New Roman" w:cs="Times New Roman"/>
          <w:color w:val="000000" w:themeColor="text1"/>
          <w:kern w:val="0"/>
          <w:sz w:val="27"/>
          <w:szCs w:val="27"/>
          <w:lang w:val="vi-VN"/>
          <w14:ligatures w14:val="none"/>
        </w:rPr>
        <w:instrText>HYPERLINK "https://thuvienphapluat.vn/van-ban/bo-may-hanh-chinh/quyet-dinh-24-2020-qd-ubnd-bo-nhiem-can-bo-cong-vien-chuc-lanh-dao-co-quan-hanh-chinh-dong-nai-449577.aspx" \o "Quyết định 24/2020/QĐ-UBND" \t "_blank"</w:instrText>
      </w:r>
      <w:r w:rsidRPr="006D772D">
        <w:rPr>
          <w:rFonts w:ascii="Times New Roman" w:eastAsia="Times New Roman" w:hAnsi="Times New Roman" w:cs="Times New Roman"/>
          <w:color w:val="000000" w:themeColor="text1"/>
          <w:kern w:val="0"/>
          <w:sz w:val="27"/>
          <w:szCs w:val="27"/>
          <w14:ligatures w14:val="none"/>
        </w:rPr>
      </w:r>
      <w:r w:rsidRPr="006D772D">
        <w:rPr>
          <w:rFonts w:ascii="Times New Roman" w:eastAsia="Times New Roman" w:hAnsi="Times New Roman" w:cs="Times New Roman"/>
          <w:color w:val="000000" w:themeColor="text1"/>
          <w:kern w:val="0"/>
          <w:sz w:val="27"/>
          <w:szCs w:val="27"/>
          <w14:ligatures w14:val="none"/>
        </w:rPr>
        <w:fldChar w:fldCharType="separate"/>
      </w:r>
      <w:r w:rsidRPr="006D772D">
        <w:rPr>
          <w:rFonts w:ascii="Times New Roman" w:eastAsia="Times New Roman" w:hAnsi="Times New Roman" w:cs="Times New Roman"/>
          <w:color w:val="000000" w:themeColor="text1"/>
          <w:kern w:val="0"/>
          <w:sz w:val="27"/>
          <w:szCs w:val="27"/>
          <w:lang w:val="vi-VN"/>
          <w14:ligatures w14:val="none"/>
        </w:rPr>
        <w:t>45/2021/QĐ-UBND</w:t>
      </w:r>
      <w:r w:rsidRPr="006D772D">
        <w:rPr>
          <w:rFonts w:ascii="Times New Roman" w:eastAsia="Times New Roman" w:hAnsi="Times New Roman" w:cs="Times New Roman"/>
          <w:color w:val="000000" w:themeColor="text1"/>
          <w:kern w:val="0"/>
          <w:sz w:val="27"/>
          <w:szCs w:val="27"/>
          <w14:ligatures w14:val="none"/>
        </w:rPr>
        <w:fldChar w:fldCharType="end"/>
      </w:r>
      <w:r w:rsidRPr="006D772D">
        <w:rPr>
          <w:rFonts w:ascii="Times New Roman" w:eastAsia="Times New Roman" w:hAnsi="Times New Roman" w:cs="Times New Roman"/>
          <w:color w:val="000000" w:themeColor="text1"/>
          <w:kern w:val="0"/>
          <w:sz w:val="27"/>
          <w:szCs w:val="27"/>
          <w:lang w:val="vi-VN"/>
          <w14:ligatures w14:val="none"/>
        </w:rPr>
        <w:t xml:space="preserve"> ngày 19 tháng 10 năm 2021 của Ủy ban nhân dân tỉnh </w:t>
      </w:r>
      <w:bookmarkStart w:id="4" w:name="dieu_3"/>
      <w:r w:rsidRPr="006D772D">
        <w:rPr>
          <w:rFonts w:ascii="Times New Roman" w:eastAsia="Times New Roman" w:hAnsi="Times New Roman" w:cs="Times New Roman"/>
          <w:color w:val="000000" w:themeColor="text1"/>
          <w:kern w:val="0"/>
          <w:sz w:val="27"/>
          <w:szCs w:val="27"/>
          <w:lang w:val="vi-VN"/>
          <w14:ligatures w14:val="none"/>
        </w:rPr>
        <w:t xml:space="preserve">ban hành quy định về quy hoạch, bổ nhiệm, bổ nhiệm lại, thôi giữ chức vụ, thôi làm nhiệm vụ, từ chức, miễn nhiệm, điều động, luân chuyển, biệt phái, giới thiệu ứng cử đối với cán </w:t>
      </w:r>
      <w:r w:rsidRPr="006D772D">
        <w:rPr>
          <w:rFonts w:ascii="Times New Roman" w:eastAsia="Times New Roman" w:hAnsi="Times New Roman" w:cs="Times New Roman"/>
          <w:color w:val="000000" w:themeColor="text1"/>
          <w:kern w:val="0"/>
          <w:sz w:val="27"/>
          <w:szCs w:val="27"/>
          <w:lang w:val="vi-VN"/>
          <w14:ligatures w14:val="none"/>
        </w:rPr>
        <w:lastRenderedPageBreak/>
        <w:t>bộ, công chức, viên chức lãnh đạo, quản lý các cơ quan hành chính nhà nước, đơn vị sự nghiệp công lập trên địa bàn tỉnh Đồng Nai.</w:t>
      </w:r>
    </w:p>
    <w:p w14:paraId="4BC1E0BE" w14:textId="77777777" w:rsidR="004A618A" w:rsidRPr="006D772D" w:rsidRDefault="004A618A" w:rsidP="004A618A">
      <w:pPr>
        <w:shd w:val="clear" w:color="auto" w:fill="FFFFFF"/>
        <w:spacing w:before="120" w:after="120" w:line="288" w:lineRule="auto"/>
        <w:ind w:firstLine="567"/>
        <w:jc w:val="both"/>
        <w:rPr>
          <w:rFonts w:ascii="Times New Roman" w:eastAsia="Times New Roman" w:hAnsi="Times New Roman" w:cs="Times New Roman"/>
          <w:color w:val="000000" w:themeColor="text1"/>
          <w:kern w:val="0"/>
          <w:sz w:val="27"/>
          <w:szCs w:val="27"/>
          <w:lang w:val="vi-VN"/>
          <w14:ligatures w14:val="none"/>
        </w:rPr>
      </w:pPr>
      <w:r w:rsidRPr="006D772D">
        <w:rPr>
          <w:rFonts w:ascii="Times New Roman" w:eastAsia="Times New Roman" w:hAnsi="Times New Roman" w:cs="Times New Roman"/>
          <w:b/>
          <w:bCs/>
          <w:color w:val="000000" w:themeColor="text1"/>
          <w:kern w:val="0"/>
          <w:sz w:val="27"/>
          <w:szCs w:val="27"/>
          <w:lang w:val="vi-VN"/>
          <w14:ligatures w14:val="none"/>
        </w:rPr>
        <w:t>Điều 3.</w:t>
      </w:r>
      <w:bookmarkEnd w:id="4"/>
      <w:r w:rsidRPr="006D772D">
        <w:rPr>
          <w:rFonts w:ascii="Times New Roman" w:eastAsia="Times New Roman" w:hAnsi="Times New Roman" w:cs="Times New Roman"/>
          <w:color w:val="000000" w:themeColor="text1"/>
          <w:kern w:val="0"/>
          <w:sz w:val="27"/>
          <w:szCs w:val="27"/>
          <w:lang w:val="vi-VN"/>
          <w14:ligatures w14:val="none"/>
        </w:rPr>
        <w:t> </w:t>
      </w:r>
      <w:bookmarkStart w:id="5" w:name="dieu_3_name"/>
      <w:r w:rsidRPr="006D772D">
        <w:rPr>
          <w:rFonts w:ascii="Times New Roman" w:eastAsia="Times New Roman" w:hAnsi="Times New Roman" w:cs="Times New Roman"/>
          <w:color w:val="000000" w:themeColor="text1"/>
          <w:kern w:val="0"/>
          <w:sz w:val="27"/>
          <w:szCs w:val="27"/>
          <w:lang w:val="vi-VN"/>
          <w14:ligatures w14:val="none"/>
        </w:rPr>
        <w:t>Chánh Văn phòng Ủy ban nhân dân tỉnh, Giám đốc Sở Nội vụ; Giám đốc các sở, ban, ngành, Thủ trưởng các đơn vị sự nghiệp công lập trực thuộc Ủy ban nhân dân tỉnh, Chủ tịch Ủy ban nhân dân các huyện, thành phố và tổ chức, cá nhân có liên quan chịu trách nhiệm thi hành Quyết định này./.</w:t>
      </w:r>
      <w:bookmarkEnd w:id="5"/>
    </w:p>
    <w:p w14:paraId="27C07842" w14:textId="77777777" w:rsidR="003E1DB6" w:rsidRPr="006D772D" w:rsidRDefault="003E1DB6"/>
    <w:tbl>
      <w:tblPr>
        <w:tblW w:w="0" w:type="auto"/>
        <w:tblBorders>
          <w:insideH w:val="single" w:sz="4" w:space="0" w:color="000000"/>
        </w:tblBorders>
        <w:tblLook w:val="04A0" w:firstRow="1" w:lastRow="0" w:firstColumn="1" w:lastColumn="0" w:noHBand="0" w:noVBand="1"/>
      </w:tblPr>
      <w:tblGrid>
        <w:gridCol w:w="4219"/>
        <w:gridCol w:w="4739"/>
      </w:tblGrid>
      <w:tr w:rsidR="004A618A" w:rsidRPr="004A618A" w14:paraId="12E9D95D" w14:textId="77777777" w:rsidTr="00752BAF">
        <w:tc>
          <w:tcPr>
            <w:tcW w:w="4219" w:type="dxa"/>
          </w:tcPr>
          <w:p w14:paraId="6C4D8E63" w14:textId="77777777" w:rsidR="004A618A" w:rsidRPr="004A618A" w:rsidRDefault="004A618A" w:rsidP="004A618A">
            <w:pPr>
              <w:spacing w:after="0" w:line="240" w:lineRule="auto"/>
              <w:rPr>
                <w:rFonts w:ascii="Times New Roman" w:eastAsia="Times New Roman" w:hAnsi="Times New Roman" w:cs="Times New Roman"/>
                <w:b/>
                <w:i/>
                <w:kern w:val="0"/>
                <w:szCs w:val="24"/>
                <w:lang w:val="en-AU"/>
                <w14:ligatures w14:val="none"/>
              </w:rPr>
            </w:pPr>
            <w:r w:rsidRPr="004A618A">
              <w:rPr>
                <w:rFonts w:ascii="Times New Roman" w:eastAsia="Times New Roman" w:hAnsi="Times New Roman" w:cs="Times New Roman"/>
                <w:b/>
                <w:i/>
                <w:kern w:val="0"/>
                <w:szCs w:val="24"/>
                <w:lang w:val="en-AU"/>
                <w14:ligatures w14:val="none"/>
              </w:rPr>
              <w:t>Nơi nhận:</w:t>
            </w:r>
            <w:r w:rsidRPr="004A618A">
              <w:rPr>
                <w:rFonts w:ascii="Times New Roman" w:eastAsia="Times New Roman" w:hAnsi="Times New Roman" w:cs="Times New Roman"/>
                <w:b/>
                <w:i/>
                <w:kern w:val="0"/>
                <w:szCs w:val="24"/>
                <w:lang w:val="en-AU"/>
                <w14:ligatures w14:val="none"/>
              </w:rPr>
              <w:tab/>
            </w:r>
            <w:r w:rsidRPr="004A618A">
              <w:rPr>
                <w:rFonts w:ascii="Times New Roman" w:eastAsia="Times New Roman" w:hAnsi="Times New Roman" w:cs="Times New Roman"/>
                <w:b/>
                <w:i/>
                <w:kern w:val="0"/>
                <w:szCs w:val="24"/>
                <w:lang w:val="en-AU"/>
                <w14:ligatures w14:val="none"/>
              </w:rPr>
              <w:tab/>
            </w:r>
            <w:r w:rsidRPr="004A618A">
              <w:rPr>
                <w:rFonts w:ascii="Times New Roman" w:eastAsia="Times New Roman" w:hAnsi="Times New Roman" w:cs="Times New Roman"/>
                <w:b/>
                <w:i/>
                <w:kern w:val="0"/>
                <w:szCs w:val="24"/>
                <w:lang w:val="en-AU"/>
                <w14:ligatures w14:val="none"/>
              </w:rPr>
              <w:tab/>
            </w:r>
            <w:r w:rsidRPr="004A618A">
              <w:rPr>
                <w:rFonts w:ascii="Times New Roman" w:eastAsia="Times New Roman" w:hAnsi="Times New Roman" w:cs="Times New Roman"/>
                <w:b/>
                <w:i/>
                <w:kern w:val="0"/>
                <w:szCs w:val="24"/>
                <w:lang w:val="en-AU"/>
                <w14:ligatures w14:val="none"/>
              </w:rPr>
              <w:tab/>
              <w:t xml:space="preserve">                               </w:t>
            </w:r>
          </w:p>
          <w:p w14:paraId="765C5D8E"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Như Điều 3;</w:t>
            </w:r>
            <w:r w:rsidRPr="004A618A">
              <w:rPr>
                <w:rFonts w:ascii="Times New Roman" w:eastAsia="Times New Roman" w:hAnsi="Times New Roman" w:cs="Times New Roman"/>
                <w:kern w:val="0"/>
                <w:szCs w:val="24"/>
                <w:lang w:val="en-AU"/>
                <w14:ligatures w14:val="none"/>
              </w:rPr>
              <w:tab/>
            </w:r>
            <w:r w:rsidRPr="004A618A">
              <w:rPr>
                <w:rFonts w:ascii="Times New Roman" w:eastAsia="Times New Roman" w:hAnsi="Times New Roman" w:cs="Times New Roman"/>
                <w:kern w:val="0"/>
                <w:szCs w:val="24"/>
                <w:lang w:val="en-AU"/>
                <w14:ligatures w14:val="none"/>
              </w:rPr>
              <w:tab/>
            </w:r>
            <w:r w:rsidRPr="004A618A">
              <w:rPr>
                <w:rFonts w:ascii="Times New Roman" w:eastAsia="Times New Roman" w:hAnsi="Times New Roman" w:cs="Times New Roman"/>
                <w:kern w:val="0"/>
                <w:szCs w:val="24"/>
                <w:lang w:val="en-AU"/>
                <w14:ligatures w14:val="none"/>
              </w:rPr>
              <w:tab/>
            </w:r>
            <w:r w:rsidRPr="004A618A">
              <w:rPr>
                <w:rFonts w:ascii="Times New Roman" w:eastAsia="Times New Roman" w:hAnsi="Times New Roman" w:cs="Times New Roman"/>
                <w:kern w:val="0"/>
                <w:szCs w:val="24"/>
                <w:lang w:val="en-AU"/>
                <w14:ligatures w14:val="none"/>
              </w:rPr>
              <w:tab/>
            </w:r>
          </w:p>
          <w:p w14:paraId="507DF883"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V</w:t>
            </w:r>
            <w:r w:rsidRPr="004A618A">
              <w:rPr>
                <w:rFonts w:ascii="Times New Roman" w:eastAsia="Times New Roman" w:hAnsi="Times New Roman" w:cs="Times New Roman"/>
                <w:kern w:val="0"/>
                <w:szCs w:val="24"/>
                <w:lang w:val="vi-VN"/>
                <w14:ligatures w14:val="none"/>
              </w:rPr>
              <w:t>ăn phòng Chính phủ</w:t>
            </w:r>
            <w:r w:rsidRPr="004A618A">
              <w:rPr>
                <w:rFonts w:ascii="Times New Roman" w:eastAsia="Times New Roman" w:hAnsi="Times New Roman" w:cs="Times New Roman"/>
                <w:kern w:val="0"/>
                <w:szCs w:val="24"/>
                <w:lang w:val="en-AU"/>
                <w14:ligatures w14:val="none"/>
              </w:rPr>
              <w:t>;</w:t>
            </w:r>
          </w:p>
          <w:p w14:paraId="0BB39109"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Bộ Nội vụ;</w:t>
            </w:r>
            <w:r w:rsidRPr="004A618A">
              <w:rPr>
                <w:rFonts w:ascii="Times New Roman" w:eastAsia="Times New Roman" w:hAnsi="Times New Roman" w:cs="Times New Roman"/>
                <w:kern w:val="0"/>
                <w:szCs w:val="24"/>
                <w:lang w:val="en-AU"/>
                <w14:ligatures w14:val="none"/>
              </w:rPr>
              <w:br/>
              <w:t>- Cục Kiểm tra văn bản quy phạm pháp luật - Bộ Tư pháp;</w:t>
            </w:r>
            <w:r w:rsidRPr="004A618A">
              <w:rPr>
                <w:rFonts w:ascii="Times New Roman" w:eastAsia="Times New Roman" w:hAnsi="Times New Roman" w:cs="Times New Roman"/>
                <w:kern w:val="0"/>
                <w:szCs w:val="24"/>
                <w:lang w:val="en-AU"/>
                <w14:ligatures w14:val="none"/>
              </w:rPr>
              <w:br/>
              <w:t>- TT Tỉnh ủy, TT HĐND tỉnh;</w:t>
            </w:r>
            <w:r w:rsidRPr="004A618A">
              <w:rPr>
                <w:rFonts w:ascii="Times New Roman" w:eastAsia="Times New Roman" w:hAnsi="Times New Roman" w:cs="Times New Roman"/>
                <w:kern w:val="0"/>
                <w:szCs w:val="24"/>
                <w:lang w:val="en-AU"/>
                <w14:ligatures w14:val="none"/>
              </w:rPr>
              <w:br/>
              <w:t>- Chủ tịch, các PCT UBND tỉnh;</w:t>
            </w:r>
          </w:p>
          <w:p w14:paraId="02CFB8C6"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xml:space="preserve">- Ủy </w:t>
            </w:r>
            <w:proofErr w:type="gramStart"/>
            <w:r w:rsidRPr="004A618A">
              <w:rPr>
                <w:rFonts w:ascii="Times New Roman" w:eastAsia="Times New Roman" w:hAnsi="Times New Roman" w:cs="Times New Roman"/>
                <w:kern w:val="0"/>
                <w:szCs w:val="24"/>
                <w:lang w:val="en-AU"/>
                <w14:ligatures w14:val="none"/>
              </w:rPr>
              <w:t xml:space="preserve">ban </w:t>
            </w:r>
            <w:r w:rsidRPr="004A618A">
              <w:rPr>
                <w:rFonts w:ascii="Times New Roman" w:eastAsia="Times New Roman" w:hAnsi="Times New Roman" w:cs="Times New Roman"/>
                <w:kern w:val="0"/>
                <w:szCs w:val="24"/>
                <w:lang w:val="vi-VN"/>
                <w14:ligatures w14:val="none"/>
              </w:rPr>
              <w:t xml:space="preserve"> MTTQ</w:t>
            </w:r>
            <w:proofErr w:type="gramEnd"/>
            <w:r w:rsidRPr="004A618A">
              <w:rPr>
                <w:rFonts w:ascii="Times New Roman" w:eastAsia="Times New Roman" w:hAnsi="Times New Roman" w:cs="Times New Roman"/>
                <w:kern w:val="0"/>
                <w:szCs w:val="24"/>
                <w:lang w:val="vi-VN"/>
                <w14:ligatures w14:val="none"/>
              </w:rPr>
              <w:t xml:space="preserve"> Việt Nam</w:t>
            </w:r>
            <w:r w:rsidRPr="004A618A">
              <w:rPr>
                <w:rFonts w:ascii="Times New Roman" w:eastAsia="Times New Roman" w:hAnsi="Times New Roman" w:cs="Times New Roman"/>
                <w:kern w:val="0"/>
                <w:szCs w:val="24"/>
                <w:lang w:val="en-AU"/>
                <w14:ligatures w14:val="none"/>
              </w:rPr>
              <w:t xml:space="preserve"> tỉnh;</w:t>
            </w:r>
            <w:r w:rsidRPr="004A618A">
              <w:rPr>
                <w:rFonts w:ascii="Times New Roman" w:eastAsia="Times New Roman" w:hAnsi="Times New Roman" w:cs="Times New Roman"/>
                <w:kern w:val="0"/>
                <w:szCs w:val="24"/>
                <w:lang w:val="en-AU"/>
                <w14:ligatures w14:val="none"/>
              </w:rPr>
              <w:br/>
              <w:t>- Đoàn Đại biểu Quốc hội tỉnh;</w:t>
            </w:r>
            <w:r w:rsidRPr="004A618A">
              <w:rPr>
                <w:rFonts w:ascii="Times New Roman" w:eastAsia="Times New Roman" w:hAnsi="Times New Roman" w:cs="Times New Roman"/>
                <w:kern w:val="0"/>
                <w:szCs w:val="24"/>
                <w:lang w:val="en-AU"/>
                <w14:ligatures w14:val="none"/>
              </w:rPr>
              <w:br/>
              <w:t>- Ban Tổ chức Tỉnh ủy;</w:t>
            </w:r>
          </w:p>
          <w:p w14:paraId="75F047BD" w14:textId="77777777" w:rsidR="004A618A" w:rsidRPr="004A618A" w:rsidRDefault="004A618A" w:rsidP="004A618A">
            <w:pPr>
              <w:spacing w:after="0" w:line="240" w:lineRule="auto"/>
              <w:rPr>
                <w:rFonts w:ascii="Times New Roman" w:eastAsia="Times New Roman" w:hAnsi="Times New Roman" w:cs="Times New Roman"/>
                <w:kern w:val="0"/>
                <w:szCs w:val="24"/>
                <w14:ligatures w14:val="none"/>
              </w:rPr>
            </w:pPr>
            <w:r w:rsidRPr="004A618A">
              <w:rPr>
                <w:rFonts w:ascii="Times New Roman" w:eastAsia="Times New Roman" w:hAnsi="Times New Roman" w:cs="Times New Roman"/>
                <w:kern w:val="0"/>
                <w:szCs w:val="24"/>
                <w14:ligatures w14:val="none"/>
              </w:rPr>
              <w:t>- Sở Tư pháp;</w:t>
            </w:r>
          </w:p>
          <w:p w14:paraId="1DFD0644"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Chánh, Phó Chánh VP. UBND tỉnh;</w:t>
            </w:r>
          </w:p>
          <w:p w14:paraId="0EE618C7"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Cổng thông tin điện tử tỉnh;</w:t>
            </w:r>
          </w:p>
          <w:p w14:paraId="2C513501" w14:textId="77777777" w:rsidR="004A618A" w:rsidRPr="004A618A" w:rsidRDefault="004A618A" w:rsidP="004A618A">
            <w:pPr>
              <w:spacing w:after="0" w:line="240" w:lineRule="auto"/>
              <w:rPr>
                <w:rFonts w:ascii="Times New Roman" w:eastAsia="Times New Roman" w:hAnsi="Times New Roman" w:cs="Times New Roman"/>
                <w:kern w:val="0"/>
                <w:szCs w:val="24"/>
                <w:lang w:val="en-AU"/>
                <w14:ligatures w14:val="none"/>
              </w:rPr>
            </w:pPr>
            <w:r w:rsidRPr="004A618A">
              <w:rPr>
                <w:rFonts w:ascii="Times New Roman" w:eastAsia="Times New Roman" w:hAnsi="Times New Roman" w:cs="Times New Roman"/>
                <w:kern w:val="0"/>
                <w:szCs w:val="24"/>
                <w:lang w:val="en-AU"/>
                <w14:ligatures w14:val="none"/>
              </w:rPr>
              <w:t xml:space="preserve">- Lưu: VT, </w:t>
            </w:r>
            <w:r w:rsidRPr="004A618A">
              <w:rPr>
                <w:rFonts w:ascii="Times New Roman" w:eastAsia="Times New Roman" w:hAnsi="Times New Roman" w:cs="Times New Roman"/>
                <w:kern w:val="0"/>
                <w:szCs w:val="24"/>
                <w:lang w:val="vi-VN"/>
                <w14:ligatures w14:val="none"/>
              </w:rPr>
              <w:t>KGVX</w:t>
            </w:r>
            <w:r w:rsidRPr="004A618A">
              <w:rPr>
                <w:rFonts w:ascii="Times New Roman" w:eastAsia="Times New Roman" w:hAnsi="Times New Roman" w:cs="Times New Roman"/>
                <w:kern w:val="0"/>
                <w:szCs w:val="24"/>
                <w:lang w:val="en-AU"/>
                <w14:ligatures w14:val="none"/>
              </w:rPr>
              <w:t xml:space="preserve">.                                                                                       </w:t>
            </w:r>
          </w:p>
        </w:tc>
        <w:tc>
          <w:tcPr>
            <w:tcW w:w="4739" w:type="dxa"/>
          </w:tcPr>
          <w:p w14:paraId="426B2F5F" w14:textId="77777777" w:rsidR="004A618A" w:rsidRPr="004A618A" w:rsidRDefault="004A618A" w:rsidP="004A618A">
            <w:pPr>
              <w:spacing w:after="0" w:line="240" w:lineRule="auto"/>
              <w:jc w:val="center"/>
              <w:rPr>
                <w:rFonts w:ascii="Times New Roman" w:eastAsia="Times New Roman" w:hAnsi="Times New Roman" w:cs="Times New Roman"/>
                <w:b/>
                <w:kern w:val="0"/>
                <w:sz w:val="28"/>
                <w:szCs w:val="28"/>
                <w:lang w:val="vi-VN"/>
                <w14:ligatures w14:val="none"/>
              </w:rPr>
            </w:pPr>
            <w:r w:rsidRPr="004A618A">
              <w:rPr>
                <w:rFonts w:ascii="Times New Roman" w:eastAsia="Times New Roman" w:hAnsi="Times New Roman" w:cs="Times New Roman"/>
                <w:b/>
                <w:bCs/>
                <w:color w:val="000000"/>
                <w:kern w:val="0"/>
                <w:sz w:val="28"/>
                <w:szCs w:val="28"/>
                <w14:ligatures w14:val="none"/>
              </w:rPr>
              <w:t>TM. ỦY BAN NHÂN DÂN</w:t>
            </w:r>
            <w:r w:rsidRPr="004A618A">
              <w:rPr>
                <w:rFonts w:ascii="Times New Roman" w:eastAsia="Times New Roman" w:hAnsi="Times New Roman" w:cs="Times New Roman"/>
                <w:b/>
                <w:kern w:val="0"/>
                <w:sz w:val="28"/>
                <w:szCs w:val="28"/>
                <w:lang w:val="en-AU"/>
                <w14:ligatures w14:val="none"/>
              </w:rPr>
              <w:t xml:space="preserve"> </w:t>
            </w:r>
          </w:p>
          <w:p w14:paraId="25051858" w14:textId="77777777" w:rsidR="004A618A" w:rsidRPr="004A618A" w:rsidRDefault="004A618A" w:rsidP="004A618A">
            <w:pPr>
              <w:spacing w:after="0" w:line="240" w:lineRule="auto"/>
              <w:jc w:val="center"/>
              <w:rPr>
                <w:rFonts w:ascii="Times New Roman" w:eastAsia="Times New Roman" w:hAnsi="Times New Roman" w:cs="Times New Roman"/>
                <w:b/>
                <w:kern w:val="0"/>
                <w:sz w:val="28"/>
                <w:szCs w:val="28"/>
                <w:lang w:val="en-AU"/>
                <w14:ligatures w14:val="none"/>
              </w:rPr>
            </w:pPr>
            <w:r w:rsidRPr="004A618A">
              <w:rPr>
                <w:rFonts w:ascii="Times New Roman" w:eastAsia="Times New Roman" w:hAnsi="Times New Roman" w:cs="Times New Roman"/>
                <w:b/>
                <w:kern w:val="0"/>
                <w:sz w:val="28"/>
                <w:szCs w:val="28"/>
                <w:lang w:val="en-AU"/>
                <w14:ligatures w14:val="none"/>
              </w:rPr>
              <w:t>CHỦ TỊCH</w:t>
            </w:r>
          </w:p>
          <w:p w14:paraId="4F83B0B9"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0A1F915C"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78183C54"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54CF4E69"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30000190"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0B48CEFA"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03390240" w14:textId="77777777" w:rsidR="004A618A" w:rsidRPr="004A618A" w:rsidRDefault="004A618A" w:rsidP="004A618A">
            <w:pPr>
              <w:spacing w:before="180" w:after="0" w:line="240" w:lineRule="auto"/>
              <w:jc w:val="center"/>
              <w:rPr>
                <w:rFonts w:ascii="Times New Roman" w:eastAsia="Times New Roman" w:hAnsi="Times New Roman" w:cs="Times New Roman"/>
                <w:b/>
                <w:kern w:val="0"/>
                <w:sz w:val="28"/>
                <w:szCs w:val="28"/>
                <w:lang w:val="en-AU"/>
                <w14:ligatures w14:val="none"/>
              </w:rPr>
            </w:pPr>
          </w:p>
          <w:p w14:paraId="3D17F1EB" w14:textId="77777777" w:rsidR="004A618A" w:rsidRPr="004A618A" w:rsidRDefault="004A618A" w:rsidP="004A618A">
            <w:pPr>
              <w:spacing w:before="180" w:after="0" w:line="240" w:lineRule="auto"/>
              <w:rPr>
                <w:rFonts w:ascii="Times New Roman" w:eastAsia="Times New Roman" w:hAnsi="Times New Roman" w:cs="Times New Roman"/>
                <w:b/>
                <w:kern w:val="0"/>
                <w:sz w:val="28"/>
                <w:szCs w:val="24"/>
                <w:lang w:val="en-AU"/>
                <w14:ligatures w14:val="none"/>
              </w:rPr>
            </w:pPr>
            <w:r w:rsidRPr="004A618A">
              <w:rPr>
                <w:rFonts w:ascii="Times New Roman" w:eastAsia="Times New Roman" w:hAnsi="Times New Roman" w:cs="Times New Roman"/>
                <w:b/>
                <w:kern w:val="0"/>
                <w:sz w:val="28"/>
                <w:szCs w:val="24"/>
                <w:lang w:val="en-AU"/>
                <w14:ligatures w14:val="none"/>
              </w:rPr>
              <w:t xml:space="preserve"> </w:t>
            </w:r>
          </w:p>
          <w:p w14:paraId="5AA8A5B4" w14:textId="77777777" w:rsidR="004A618A" w:rsidRPr="004A618A" w:rsidRDefault="004A618A" w:rsidP="004A618A">
            <w:pPr>
              <w:spacing w:before="180" w:after="0" w:line="240" w:lineRule="auto"/>
              <w:jc w:val="center"/>
              <w:rPr>
                <w:rFonts w:ascii="Times New Roman" w:eastAsia="Times New Roman" w:hAnsi="Times New Roman" w:cs="Times New Roman"/>
                <w:kern w:val="0"/>
                <w:sz w:val="28"/>
                <w:szCs w:val="24"/>
                <w:lang w:val="en-AU"/>
                <w14:ligatures w14:val="none"/>
              </w:rPr>
            </w:pPr>
          </w:p>
        </w:tc>
      </w:tr>
    </w:tbl>
    <w:p w14:paraId="36EBDF94" w14:textId="77777777" w:rsidR="004A618A" w:rsidRDefault="004A618A"/>
    <w:sectPr w:rsidR="004A618A" w:rsidSect="004A618A">
      <w:headerReference w:type="default" r:id="rId9"/>
      <w:pgSz w:w="12240" w:h="15840"/>
      <w:pgMar w:top="1134" w:right="96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2F76" w14:textId="77777777" w:rsidR="002E2AF6" w:rsidRDefault="002E2AF6" w:rsidP="004A618A">
      <w:pPr>
        <w:spacing w:after="0" w:line="240" w:lineRule="auto"/>
      </w:pPr>
      <w:r>
        <w:separator/>
      </w:r>
    </w:p>
  </w:endnote>
  <w:endnote w:type="continuationSeparator" w:id="0">
    <w:p w14:paraId="7E4B0CE6" w14:textId="77777777" w:rsidR="002E2AF6" w:rsidRDefault="002E2AF6" w:rsidP="004A6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21C42" w14:textId="77777777" w:rsidR="002E2AF6" w:rsidRDefault="002E2AF6" w:rsidP="004A618A">
      <w:pPr>
        <w:spacing w:after="0" w:line="240" w:lineRule="auto"/>
      </w:pPr>
      <w:r>
        <w:separator/>
      </w:r>
    </w:p>
  </w:footnote>
  <w:footnote w:type="continuationSeparator" w:id="0">
    <w:p w14:paraId="475F4D4F" w14:textId="77777777" w:rsidR="002E2AF6" w:rsidRDefault="002E2AF6" w:rsidP="004A6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488954"/>
      <w:docPartObj>
        <w:docPartGallery w:val="Page Numbers (Top of Page)"/>
        <w:docPartUnique/>
      </w:docPartObj>
    </w:sdtPr>
    <w:sdtEndPr>
      <w:rPr>
        <w:rFonts w:ascii="Times New Roman" w:hAnsi="Times New Roman" w:cs="Times New Roman"/>
        <w:noProof/>
        <w:sz w:val="26"/>
        <w:szCs w:val="26"/>
      </w:rPr>
    </w:sdtEndPr>
    <w:sdtContent>
      <w:p w14:paraId="55CC71E9" w14:textId="36506749" w:rsidR="004A618A" w:rsidRPr="004A618A" w:rsidRDefault="004A618A" w:rsidP="004A618A">
        <w:pPr>
          <w:pStyle w:val="Header"/>
          <w:jc w:val="center"/>
          <w:rPr>
            <w:rFonts w:ascii="Times New Roman" w:hAnsi="Times New Roman" w:cs="Times New Roman"/>
            <w:sz w:val="26"/>
            <w:szCs w:val="26"/>
          </w:rPr>
        </w:pPr>
        <w:r w:rsidRPr="004A618A">
          <w:rPr>
            <w:rFonts w:ascii="Times New Roman" w:hAnsi="Times New Roman" w:cs="Times New Roman"/>
            <w:sz w:val="26"/>
            <w:szCs w:val="26"/>
          </w:rPr>
          <w:fldChar w:fldCharType="begin"/>
        </w:r>
        <w:r w:rsidRPr="004A618A">
          <w:rPr>
            <w:rFonts w:ascii="Times New Roman" w:hAnsi="Times New Roman" w:cs="Times New Roman"/>
            <w:sz w:val="26"/>
            <w:szCs w:val="26"/>
          </w:rPr>
          <w:instrText xml:space="preserve"> PAGE   \* MERGEFORMAT </w:instrText>
        </w:r>
        <w:r w:rsidRPr="004A618A">
          <w:rPr>
            <w:rFonts w:ascii="Times New Roman" w:hAnsi="Times New Roman" w:cs="Times New Roman"/>
            <w:sz w:val="26"/>
            <w:szCs w:val="26"/>
          </w:rPr>
          <w:fldChar w:fldCharType="separate"/>
        </w:r>
        <w:r w:rsidRPr="004A618A">
          <w:rPr>
            <w:rFonts w:ascii="Times New Roman" w:hAnsi="Times New Roman" w:cs="Times New Roman"/>
            <w:noProof/>
            <w:sz w:val="26"/>
            <w:szCs w:val="26"/>
          </w:rPr>
          <w:t>2</w:t>
        </w:r>
        <w:r w:rsidRPr="004A618A">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8A"/>
    <w:rsid w:val="002E2AF6"/>
    <w:rsid w:val="003E1DB6"/>
    <w:rsid w:val="004A618A"/>
    <w:rsid w:val="006D7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409B"/>
  <w15:chartTrackingRefBased/>
  <w15:docId w15:val="{F6760C3A-F149-4297-B94C-5E839270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1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8A"/>
  </w:style>
  <w:style w:type="paragraph" w:styleId="Footer">
    <w:name w:val="footer"/>
    <w:basedOn w:val="Normal"/>
    <w:link w:val="FooterChar"/>
    <w:uiPriority w:val="99"/>
    <w:unhideWhenUsed/>
    <w:rsid w:val="004A6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38-2020-nd-cp-tuyen-dung-su-dung-va-quan-ly-cong-chuc-458542.aspx" TargetMode="External"/><Relationship Id="rId3" Type="http://schemas.openxmlformats.org/officeDocument/2006/relationships/webSettings" Target="webSettings.xml"/><Relationship Id="rId7" Type="http://schemas.openxmlformats.org/officeDocument/2006/relationships/hyperlink" Target="https://thuvienphapluat.vn/van-ban/lao-dong-tien-luong/nghi-dinh-130-2020-nd-cp-kiem-soat-tai-san-thu-nhap-cua-nguoi-co-chuc-vu-trong-co-quan-to-chuc-434740.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115-2020-nd-cp-tuyen-dung-su-dung-quan-ly-vien-chuc-453968.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SO NOI VU</cp:lastModifiedBy>
  <cp:revision>2</cp:revision>
  <dcterms:created xsi:type="dcterms:W3CDTF">2024-08-07T08:18:00Z</dcterms:created>
  <dcterms:modified xsi:type="dcterms:W3CDTF">2024-08-07T08:25:00Z</dcterms:modified>
</cp:coreProperties>
</file>