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554" w:type="dxa"/>
        <w:tblInd w:w="-110" w:type="dxa"/>
        <w:tblLook w:val="0000"/>
      </w:tblPr>
      <w:tblGrid>
        <w:gridCol w:w="3719"/>
        <w:gridCol w:w="5835"/>
      </w:tblGrid>
      <w:tr w:rsidR="00922C98" w:rsidRPr="0056199A" w:rsidTr="00DD760C">
        <w:trPr>
          <w:trHeight w:val="1307"/>
        </w:trPr>
        <w:tc>
          <w:tcPr>
            <w:tcW w:w="3719" w:type="dxa"/>
          </w:tcPr>
          <w:p w:rsidR="00922C98" w:rsidRPr="0056199A" w:rsidRDefault="00F76BCE" w:rsidP="00922C98">
            <w:pPr>
              <w:jc w:val="center"/>
              <w:rPr>
                <w:rFonts w:eastAsia="SimSun"/>
                <w:b/>
                <w:noProof/>
                <w:sz w:val="26"/>
                <w:szCs w:val="26"/>
              </w:rPr>
            </w:pPr>
            <w:r w:rsidRPr="0056199A">
              <w:rPr>
                <w:rFonts w:eastAsia="SimSun"/>
                <w:b/>
                <w:noProof/>
                <w:sz w:val="26"/>
                <w:szCs w:val="26"/>
              </w:rPr>
              <w:t xml:space="preserve">ỦY BAN NHÂN DÂN </w:t>
            </w:r>
          </w:p>
          <w:p w:rsidR="00F76BCE" w:rsidRPr="0056199A" w:rsidRDefault="00F76BCE" w:rsidP="00922C98">
            <w:pPr>
              <w:jc w:val="center"/>
              <w:rPr>
                <w:rFonts w:eastAsia="SimSun"/>
                <w:b/>
                <w:sz w:val="26"/>
                <w:szCs w:val="26"/>
              </w:rPr>
            </w:pPr>
            <w:r w:rsidRPr="0056199A">
              <w:rPr>
                <w:rFonts w:eastAsia="SimSun"/>
                <w:b/>
                <w:noProof/>
                <w:sz w:val="26"/>
                <w:szCs w:val="26"/>
              </w:rPr>
              <w:t>TỈNH ĐỒNG NAI</w:t>
            </w:r>
          </w:p>
          <w:p w:rsidR="00922C98" w:rsidRPr="0056199A" w:rsidRDefault="000B3982" w:rsidP="00922C98">
            <w:pPr>
              <w:jc w:val="center"/>
              <w:rPr>
                <w:rFonts w:eastAsia="SimSun"/>
                <w:sz w:val="26"/>
                <w:szCs w:val="26"/>
              </w:rPr>
            </w:pPr>
            <w:r>
              <w:rPr>
                <w:rFonts w:eastAsia="SimSun"/>
                <w:noProof/>
                <w:sz w:val="26"/>
                <w:szCs w:val="26"/>
              </w:rPr>
              <w:pict>
                <v:line id="_x0000_s1045" style="position:absolute;left:0;text-align:left;z-index:251662336" from="49.1pt,5.65pt" to="119.95pt,5.65pt"/>
              </w:pict>
            </w:r>
          </w:p>
          <w:p w:rsidR="00922C98" w:rsidRPr="0056199A" w:rsidRDefault="00922C98" w:rsidP="00F76BCE">
            <w:pPr>
              <w:spacing w:after="120"/>
              <w:jc w:val="center"/>
              <w:rPr>
                <w:rFonts w:eastAsia="SimSun"/>
                <w:sz w:val="26"/>
                <w:szCs w:val="26"/>
              </w:rPr>
            </w:pPr>
            <w:r w:rsidRPr="0056199A">
              <w:rPr>
                <w:rFonts w:eastAsia="SimSun"/>
                <w:sz w:val="26"/>
                <w:szCs w:val="26"/>
              </w:rPr>
              <w:t>Số:           /TTr-</w:t>
            </w:r>
            <w:r w:rsidR="00F76BCE" w:rsidRPr="0056199A">
              <w:rPr>
                <w:rFonts w:eastAsia="SimSun"/>
                <w:sz w:val="26"/>
                <w:szCs w:val="26"/>
              </w:rPr>
              <w:t>UBND</w:t>
            </w:r>
          </w:p>
        </w:tc>
        <w:tc>
          <w:tcPr>
            <w:tcW w:w="5835" w:type="dxa"/>
          </w:tcPr>
          <w:p w:rsidR="00922C98" w:rsidRPr="0056199A" w:rsidRDefault="00922C98" w:rsidP="00922C98">
            <w:pPr>
              <w:jc w:val="center"/>
              <w:rPr>
                <w:rFonts w:eastAsia="SimSun"/>
                <w:sz w:val="26"/>
                <w:szCs w:val="26"/>
              </w:rPr>
            </w:pPr>
            <w:r w:rsidRPr="0056199A">
              <w:rPr>
                <w:rFonts w:eastAsia="SimSun"/>
                <w:b/>
                <w:bCs/>
                <w:sz w:val="26"/>
                <w:szCs w:val="26"/>
              </w:rPr>
              <w:t>CỘNG HOÀ XÃ HỘI CHỦ NGHĨA VIỆT NAM</w:t>
            </w:r>
          </w:p>
          <w:p w:rsidR="00922C98" w:rsidRPr="0056199A" w:rsidRDefault="00922C98" w:rsidP="00922C98">
            <w:pPr>
              <w:jc w:val="center"/>
              <w:rPr>
                <w:rFonts w:eastAsia="SimSun"/>
                <w:b/>
                <w:bCs/>
                <w:sz w:val="28"/>
                <w:szCs w:val="28"/>
              </w:rPr>
            </w:pPr>
            <w:r w:rsidRPr="0056199A">
              <w:rPr>
                <w:rFonts w:eastAsia="SimSun"/>
                <w:b/>
                <w:bCs/>
                <w:sz w:val="28"/>
                <w:szCs w:val="28"/>
              </w:rPr>
              <w:t>Độc lập - Tự do - Hạnh phúc</w:t>
            </w:r>
          </w:p>
          <w:p w:rsidR="00922C98" w:rsidRPr="0056199A" w:rsidRDefault="000B3982" w:rsidP="00922C98">
            <w:pPr>
              <w:jc w:val="center"/>
              <w:rPr>
                <w:rFonts w:eastAsia="SimSun"/>
                <w:sz w:val="26"/>
                <w:szCs w:val="26"/>
              </w:rPr>
            </w:pPr>
            <w:r>
              <w:rPr>
                <w:rFonts w:eastAsia="SimSun"/>
                <w:noProof/>
                <w:sz w:val="26"/>
                <w:szCs w:val="26"/>
              </w:rPr>
              <w:pict>
                <v:line id="_x0000_s1046" style="position:absolute;left:0;text-align:left;z-index:251663360;mso-position-horizontal-relative:margin" from="57.2pt,2.45pt" to="224.4pt,2.45pt">
                  <w10:wrap anchorx="margin"/>
                </v:line>
              </w:pict>
            </w:r>
          </w:p>
          <w:p w:rsidR="00922C98" w:rsidRPr="0056199A" w:rsidRDefault="00922C98" w:rsidP="00F76BCE">
            <w:pPr>
              <w:jc w:val="center"/>
              <w:rPr>
                <w:rFonts w:eastAsia="SimSun"/>
                <w:i/>
                <w:iCs/>
                <w:sz w:val="26"/>
                <w:szCs w:val="26"/>
              </w:rPr>
            </w:pPr>
            <w:r w:rsidRPr="0056199A">
              <w:rPr>
                <w:rFonts w:eastAsia="SimSun"/>
                <w:i/>
                <w:iCs/>
                <w:sz w:val="26"/>
                <w:szCs w:val="26"/>
              </w:rPr>
              <w:t>Đồng Nai,  ngày      tháng      năm 202</w:t>
            </w:r>
            <w:r w:rsidR="00F76BCE" w:rsidRPr="0056199A">
              <w:rPr>
                <w:rFonts w:eastAsia="SimSun"/>
                <w:i/>
                <w:iCs/>
                <w:sz w:val="26"/>
                <w:szCs w:val="26"/>
              </w:rPr>
              <w:t>5</w:t>
            </w:r>
          </w:p>
        </w:tc>
      </w:tr>
    </w:tbl>
    <w:p w:rsidR="00922C98" w:rsidRPr="0056199A" w:rsidRDefault="000B3982" w:rsidP="008C6DD5">
      <w:pPr>
        <w:spacing w:before="120"/>
        <w:jc w:val="center"/>
        <w:rPr>
          <w:b/>
          <w:sz w:val="28"/>
          <w:szCs w:val="28"/>
        </w:rPr>
      </w:pPr>
      <w:r w:rsidRPr="000B3982">
        <w:rPr>
          <w:rFonts w:eastAsia="SimSun"/>
          <w:b/>
          <w:noProof/>
          <w:sz w:val="26"/>
          <w:szCs w:val="26"/>
          <w:lang w:eastAsia="zh-TW"/>
        </w:rPr>
        <w:pict>
          <v:shapetype id="_x0000_t202" coordsize="21600,21600" o:spt="202" path="m,l,21600r21600,l21600,xe">
            <v:stroke joinstyle="miter"/>
            <v:path gradientshapeok="t" o:connecttype="rect"/>
          </v:shapetype>
          <v:shape id="_x0000_s1047" type="#_x0000_t202" style="position:absolute;left:0;text-align:left;margin-left:2.65pt;margin-top:10.05pt;width:67.9pt;height:21.75pt;z-index:251665408;mso-height-percent:200;mso-position-horizontal-relative:text;mso-position-vertical-relative:text;mso-height-percent:200;mso-width-relative:margin;mso-height-relative:margin">
            <v:textbox style="mso-fit-shape-to-text:t" inset="1.5mm,,1.5mm">
              <w:txbxContent>
                <w:p w:rsidR="00883DEA" w:rsidRDefault="00883DEA" w:rsidP="00883DEA">
                  <w:pPr>
                    <w:jc w:val="center"/>
                  </w:pPr>
                  <w:r>
                    <w:t>DỰ THẢO</w:t>
                  </w:r>
                </w:p>
              </w:txbxContent>
            </v:textbox>
          </v:shape>
        </w:pict>
      </w:r>
    </w:p>
    <w:p w:rsidR="00922C98" w:rsidRPr="0056199A" w:rsidRDefault="00922C98" w:rsidP="008C6DD5">
      <w:pPr>
        <w:spacing w:before="120"/>
        <w:jc w:val="center"/>
        <w:rPr>
          <w:sz w:val="32"/>
          <w:szCs w:val="28"/>
        </w:rPr>
      </w:pPr>
      <w:r w:rsidRPr="0056199A">
        <w:rPr>
          <w:b/>
          <w:sz w:val="28"/>
          <w:szCs w:val="28"/>
        </w:rPr>
        <w:t>TỜ TRÌNH</w:t>
      </w:r>
    </w:p>
    <w:p w:rsidR="00922C98" w:rsidRPr="0056199A" w:rsidRDefault="00D263AB" w:rsidP="00F76BCE">
      <w:pPr>
        <w:jc w:val="center"/>
        <w:rPr>
          <w:b/>
          <w:sz w:val="28"/>
          <w:szCs w:val="28"/>
        </w:rPr>
      </w:pPr>
      <w:r>
        <w:rPr>
          <w:b/>
          <w:sz w:val="28"/>
          <w:szCs w:val="28"/>
        </w:rPr>
        <w:t>Dự thảo</w:t>
      </w:r>
      <w:r w:rsidR="00F76BCE" w:rsidRPr="0056199A">
        <w:rPr>
          <w:b/>
          <w:sz w:val="28"/>
          <w:szCs w:val="28"/>
        </w:rPr>
        <w:t xml:space="preserve"> Nghị quyết </w:t>
      </w:r>
      <w:r w:rsidR="007C544A">
        <w:rPr>
          <w:b/>
          <w:sz w:val="28"/>
          <w:szCs w:val="28"/>
        </w:rPr>
        <w:t xml:space="preserve">quy định </w:t>
      </w:r>
      <w:r w:rsidR="007C544A" w:rsidRPr="007C544A">
        <w:rPr>
          <w:b/>
          <w:sz w:val="28"/>
          <w:szCs w:val="28"/>
          <w:lang w:val="es-ES_tradnl"/>
        </w:rPr>
        <w:t xml:space="preserve">chính sách </w:t>
      </w:r>
      <w:r w:rsidR="007C544A" w:rsidRPr="007C544A">
        <w:rPr>
          <w:b/>
          <w:sz w:val="28"/>
          <w:szCs w:val="28"/>
        </w:rPr>
        <w:t>hỗ trợ lãi suất vay vốn tại các tổ chức tín dụng đối với các dự án đầu tư phương tiện xe buýt, đầu tư xây dựng kết cấu hạ tầng phục vụ vận tải hành khách công cộng bằng xe buýt</w:t>
      </w:r>
      <w:r w:rsidR="007C544A" w:rsidRPr="007C544A">
        <w:rPr>
          <w:b/>
          <w:sz w:val="28"/>
          <w:szCs w:val="28"/>
          <w:lang w:val="vi-VN"/>
        </w:rPr>
        <w:t xml:space="preserve"> </w:t>
      </w:r>
      <w:r w:rsidR="007C544A" w:rsidRPr="007C544A">
        <w:rPr>
          <w:b/>
          <w:sz w:val="28"/>
          <w:szCs w:val="28"/>
        </w:rPr>
        <w:t>trên địa bàn tỉnh Đồng Nai</w:t>
      </w:r>
    </w:p>
    <w:p w:rsidR="00922C98" w:rsidRPr="0056199A" w:rsidRDefault="000B3982" w:rsidP="008C6DD5">
      <w:pPr>
        <w:spacing w:before="120"/>
        <w:ind w:firstLine="720"/>
        <w:jc w:val="center"/>
        <w:rPr>
          <w:b/>
          <w:sz w:val="36"/>
          <w:szCs w:val="28"/>
        </w:rPr>
      </w:pPr>
      <w:r w:rsidRPr="000B3982">
        <w:rPr>
          <w:b/>
          <w:noProof/>
          <w:sz w:val="28"/>
          <w:szCs w:val="28"/>
        </w:rPr>
        <w:pict>
          <v:line id="_x0000_s1044" style="position:absolute;left:0;text-align:left;z-index:251661312;mso-position-horizontal:center;mso-position-horizontal-relative:margin" from="0,5.4pt" to="111.15pt,5.4pt">
            <w10:wrap anchorx="margin"/>
          </v:line>
        </w:pict>
      </w:r>
    </w:p>
    <w:p w:rsidR="00922C98" w:rsidRPr="0056199A" w:rsidRDefault="00922C98" w:rsidP="008C6DD5">
      <w:pPr>
        <w:spacing w:before="120"/>
        <w:jc w:val="center"/>
        <w:rPr>
          <w:sz w:val="28"/>
          <w:szCs w:val="28"/>
        </w:rPr>
      </w:pPr>
      <w:r w:rsidRPr="0056199A">
        <w:rPr>
          <w:sz w:val="28"/>
          <w:szCs w:val="28"/>
        </w:rPr>
        <w:t xml:space="preserve">Kính gửi: </w:t>
      </w:r>
      <w:r w:rsidR="00AC5307" w:rsidRPr="0056199A">
        <w:rPr>
          <w:sz w:val="28"/>
          <w:szCs w:val="28"/>
        </w:rPr>
        <w:t xml:space="preserve">Hội đồng nhân dân </w:t>
      </w:r>
      <w:r w:rsidRPr="0056199A">
        <w:rPr>
          <w:sz w:val="28"/>
          <w:szCs w:val="28"/>
        </w:rPr>
        <w:t>tỉnh Đồng Nai.</w:t>
      </w:r>
    </w:p>
    <w:p w:rsidR="00922C98" w:rsidRPr="0056199A" w:rsidRDefault="00922C98" w:rsidP="00922C98">
      <w:pPr>
        <w:spacing w:before="120"/>
        <w:jc w:val="center"/>
        <w:rPr>
          <w:sz w:val="28"/>
          <w:szCs w:val="28"/>
        </w:rPr>
      </w:pPr>
    </w:p>
    <w:p w:rsidR="00AC5307" w:rsidRPr="0056199A" w:rsidRDefault="00922C98" w:rsidP="00275226">
      <w:pPr>
        <w:spacing w:before="120" w:line="245" w:lineRule="auto"/>
        <w:ind w:firstLine="709"/>
        <w:jc w:val="both"/>
        <w:rPr>
          <w:sz w:val="28"/>
          <w:szCs w:val="28"/>
        </w:rPr>
      </w:pPr>
      <w:r w:rsidRPr="0056199A">
        <w:rPr>
          <w:sz w:val="28"/>
          <w:szCs w:val="28"/>
        </w:rPr>
        <w:t xml:space="preserve">Thực hiện </w:t>
      </w:r>
      <w:r w:rsidR="00AC5307" w:rsidRPr="0056199A">
        <w:rPr>
          <w:sz w:val="28"/>
          <w:szCs w:val="28"/>
        </w:rPr>
        <w:t xml:space="preserve">Luật Ban hành văn bản quy phạm pháp luật ngày 22 tháng 6 năm 2015; Luật Sửa đổi, bổ sung một số điều của Luật Ban hành văn bản quy phạm pháp luật ngày 18 tháng 6 năm 2020, Ủy ban nhân dân tỉnh kính trình </w:t>
      </w:r>
      <w:r w:rsidR="005B5CF1">
        <w:rPr>
          <w:sz w:val="28"/>
          <w:szCs w:val="28"/>
        </w:rPr>
        <w:t>Hội đồng nhân dân tỉnh</w:t>
      </w:r>
      <w:r w:rsidR="00D263AB">
        <w:rPr>
          <w:sz w:val="28"/>
          <w:szCs w:val="28"/>
        </w:rPr>
        <w:t xml:space="preserve"> dự thảo </w:t>
      </w:r>
      <w:r w:rsidR="00D263AB" w:rsidRPr="00D263AB">
        <w:rPr>
          <w:sz w:val="28"/>
          <w:szCs w:val="28"/>
        </w:rPr>
        <w:t xml:space="preserve">Nghị quyết quy định </w:t>
      </w:r>
      <w:r w:rsidR="00D263AB" w:rsidRPr="00D263AB">
        <w:rPr>
          <w:sz w:val="28"/>
          <w:szCs w:val="28"/>
          <w:lang w:val="es-ES_tradnl"/>
        </w:rPr>
        <w:t xml:space="preserve">chính sách </w:t>
      </w:r>
      <w:r w:rsidR="00D263AB" w:rsidRPr="00D263AB">
        <w:rPr>
          <w:sz w:val="28"/>
          <w:szCs w:val="28"/>
        </w:rPr>
        <w:t>hỗ trợ lãi suất vay vốn tại các tổ chức tín dụng đối với các dự án đầu tư phương tiện xe buýt, đầu tư xây dựng kết cấu hạ tầng phục vụ vận tải hành khách công cộng bằng xe buýt</w:t>
      </w:r>
      <w:r w:rsidR="00D263AB" w:rsidRPr="00D263AB">
        <w:rPr>
          <w:sz w:val="28"/>
          <w:szCs w:val="28"/>
          <w:lang w:val="vi-VN"/>
        </w:rPr>
        <w:t xml:space="preserve"> </w:t>
      </w:r>
      <w:r w:rsidR="00D263AB" w:rsidRPr="00D263AB">
        <w:rPr>
          <w:sz w:val="28"/>
          <w:szCs w:val="28"/>
        </w:rPr>
        <w:t>trên địa bàn tỉnh Đồng Nai</w:t>
      </w:r>
      <w:r w:rsidR="00AC5307" w:rsidRPr="007C544A">
        <w:rPr>
          <w:sz w:val="28"/>
          <w:szCs w:val="28"/>
        </w:rPr>
        <w:t>, cụ thể</w:t>
      </w:r>
      <w:r w:rsidR="00AC5307" w:rsidRPr="0056199A">
        <w:rPr>
          <w:sz w:val="28"/>
          <w:szCs w:val="28"/>
        </w:rPr>
        <w:t xml:space="preserve"> như sau:</w:t>
      </w:r>
    </w:p>
    <w:p w:rsidR="00922C98" w:rsidRPr="0056199A" w:rsidRDefault="00922C98" w:rsidP="00275226">
      <w:pPr>
        <w:spacing w:before="120" w:line="245" w:lineRule="auto"/>
        <w:ind w:firstLine="709"/>
        <w:jc w:val="both"/>
        <w:rPr>
          <w:b/>
          <w:sz w:val="28"/>
          <w:szCs w:val="28"/>
        </w:rPr>
      </w:pPr>
      <w:r w:rsidRPr="0056199A">
        <w:rPr>
          <w:b/>
          <w:sz w:val="28"/>
          <w:szCs w:val="28"/>
        </w:rPr>
        <w:t>I. SỰ CẦN THIẾT BAN HÀNH VĂN BẢN</w:t>
      </w:r>
    </w:p>
    <w:p w:rsidR="00AC5307" w:rsidRPr="0056199A" w:rsidRDefault="00AC5307" w:rsidP="00275226">
      <w:pPr>
        <w:spacing w:before="120" w:line="245" w:lineRule="auto"/>
        <w:ind w:firstLine="709"/>
        <w:jc w:val="both"/>
        <w:rPr>
          <w:b/>
          <w:sz w:val="28"/>
          <w:szCs w:val="28"/>
        </w:rPr>
      </w:pPr>
      <w:r w:rsidRPr="0056199A">
        <w:rPr>
          <w:b/>
          <w:sz w:val="28"/>
          <w:szCs w:val="28"/>
        </w:rPr>
        <w:t xml:space="preserve">1. Cơ sở </w:t>
      </w:r>
      <w:r w:rsidR="00B848B7" w:rsidRPr="0056199A">
        <w:rPr>
          <w:b/>
          <w:sz w:val="28"/>
          <w:szCs w:val="28"/>
        </w:rPr>
        <w:t xml:space="preserve">chính trị, </w:t>
      </w:r>
      <w:r w:rsidRPr="0056199A">
        <w:rPr>
          <w:b/>
          <w:sz w:val="28"/>
          <w:szCs w:val="28"/>
        </w:rPr>
        <w:t>pháp lý</w:t>
      </w:r>
    </w:p>
    <w:p w:rsidR="00316247" w:rsidRPr="0056199A" w:rsidRDefault="008609A0" w:rsidP="00275226">
      <w:pPr>
        <w:spacing w:before="120" w:line="245" w:lineRule="auto"/>
        <w:ind w:firstLine="709"/>
        <w:jc w:val="both"/>
        <w:rPr>
          <w:bCs/>
          <w:i/>
          <w:iCs/>
          <w:sz w:val="28"/>
          <w:szCs w:val="28"/>
        </w:rPr>
      </w:pPr>
      <w:r w:rsidRPr="0056199A">
        <w:rPr>
          <w:bCs/>
          <w:sz w:val="28"/>
          <w:szCs w:val="28"/>
        </w:rPr>
        <w:t xml:space="preserve">- </w:t>
      </w:r>
      <w:r w:rsidR="00316247" w:rsidRPr="0056199A">
        <w:rPr>
          <w:bCs/>
          <w:sz w:val="28"/>
          <w:szCs w:val="28"/>
        </w:rPr>
        <w:t xml:space="preserve">Thực hiện Chỉ thị số 23-CT/TW ngày 25 tháng 5 năm 2023 của Ban Bí thư về tăng cường sự lãnh đạo của Đảng đối với công tác bảo đảm trật tự, an toàn giao thông trong tình hình mới. Tại nhiệm vụ, giải pháp </w:t>
      </w:r>
      <w:r w:rsidR="00316247" w:rsidRPr="0056199A">
        <w:rPr>
          <w:bCs/>
          <w:iCs/>
          <w:sz w:val="28"/>
          <w:szCs w:val="28"/>
        </w:rPr>
        <w:t>5 (Nâng cao năng lực quản lý, điều hành, phối hợp các lực lượng trong bảo đảm trật tự, an toàn giao thông) đã đề ra</w:t>
      </w:r>
      <w:r w:rsidR="00316247" w:rsidRPr="0056199A">
        <w:rPr>
          <w:bCs/>
          <w:sz w:val="28"/>
          <w:szCs w:val="28"/>
        </w:rPr>
        <w:t>:</w:t>
      </w:r>
      <w:r w:rsidR="00316247" w:rsidRPr="0056199A">
        <w:rPr>
          <w:bCs/>
          <w:i/>
          <w:iCs/>
          <w:sz w:val="28"/>
          <w:szCs w:val="28"/>
        </w:rPr>
        <w:t xml:space="preserve">“- Tăng cường quản lý hoạt động vận tải, </w:t>
      </w:r>
      <w:r w:rsidR="00316247" w:rsidRPr="0056199A">
        <w:rPr>
          <w:b/>
          <w:bCs/>
          <w:i/>
          <w:iCs/>
          <w:sz w:val="28"/>
          <w:szCs w:val="28"/>
        </w:rPr>
        <w:t>ưu tiên đầu tư phát triển vận tải hành khách công cộng</w:t>
      </w:r>
      <w:r w:rsidR="00316247" w:rsidRPr="0056199A">
        <w:rPr>
          <w:bCs/>
          <w:i/>
          <w:iCs/>
          <w:sz w:val="28"/>
          <w:szCs w:val="28"/>
        </w:rPr>
        <w:t>, chuyển đổi sang các phương tiện giao thông xanh gắn với lộ trình hạn chế dần phương tiện cá nhân tham gia giao thông tại các đô thị lớn.”</w:t>
      </w:r>
    </w:p>
    <w:p w:rsidR="00316247" w:rsidRDefault="008609A0" w:rsidP="00275226">
      <w:pPr>
        <w:spacing w:before="120" w:line="245" w:lineRule="auto"/>
        <w:ind w:firstLine="709"/>
        <w:jc w:val="both"/>
        <w:rPr>
          <w:bCs/>
          <w:iCs/>
          <w:sz w:val="28"/>
          <w:szCs w:val="28"/>
        </w:rPr>
      </w:pPr>
      <w:r w:rsidRPr="0056199A">
        <w:rPr>
          <w:bCs/>
          <w:iCs/>
          <w:sz w:val="28"/>
          <w:szCs w:val="28"/>
        </w:rPr>
        <w:t xml:space="preserve">- </w:t>
      </w:r>
      <w:r w:rsidR="00316247" w:rsidRPr="0056199A">
        <w:rPr>
          <w:bCs/>
          <w:iCs/>
          <w:sz w:val="28"/>
          <w:szCs w:val="28"/>
        </w:rPr>
        <w:t>Thực hiện Quyết định số </w:t>
      </w:r>
      <w:hyperlink r:id="rId8" w:tooltip="Xem văn bản  13/2015/QĐ-TTg" w:history="1">
        <w:r w:rsidR="00316247" w:rsidRPr="0056199A">
          <w:rPr>
            <w:rStyle w:val="Hyperlink"/>
            <w:bCs/>
            <w:iCs/>
            <w:color w:val="auto"/>
            <w:sz w:val="28"/>
            <w:szCs w:val="28"/>
            <w:u w:val="none"/>
          </w:rPr>
          <w:t>13/2015/QĐ-TTg</w:t>
        </w:r>
      </w:hyperlink>
      <w:r w:rsidR="00316247" w:rsidRPr="0056199A">
        <w:rPr>
          <w:bCs/>
          <w:iCs/>
          <w:sz w:val="28"/>
          <w:szCs w:val="28"/>
        </w:rPr>
        <w:t> ngày 05</w:t>
      </w:r>
      <w:r w:rsidR="007C544A">
        <w:rPr>
          <w:bCs/>
          <w:iCs/>
          <w:sz w:val="28"/>
          <w:szCs w:val="28"/>
        </w:rPr>
        <w:t xml:space="preserve"> tháng </w:t>
      </w:r>
      <w:r w:rsidR="00316247" w:rsidRPr="0056199A">
        <w:rPr>
          <w:bCs/>
          <w:iCs/>
          <w:sz w:val="28"/>
          <w:szCs w:val="28"/>
        </w:rPr>
        <w:t>5</w:t>
      </w:r>
      <w:r w:rsidR="007C544A">
        <w:rPr>
          <w:bCs/>
          <w:iCs/>
          <w:sz w:val="28"/>
          <w:szCs w:val="28"/>
        </w:rPr>
        <w:t xml:space="preserve"> năm </w:t>
      </w:r>
      <w:r w:rsidR="00316247" w:rsidRPr="0056199A">
        <w:rPr>
          <w:bCs/>
          <w:iCs/>
          <w:sz w:val="28"/>
          <w:szCs w:val="28"/>
        </w:rPr>
        <w:t>2015 của Thủ tướng Chính phủ về cơ chế, chính sách khuyến khích phát triển vận tải hành khách công cộng bằng xe buýt;</w:t>
      </w:r>
    </w:p>
    <w:p w:rsidR="00D86618" w:rsidRPr="0056199A" w:rsidRDefault="008609A0" w:rsidP="00275226">
      <w:pPr>
        <w:spacing w:before="120" w:line="245" w:lineRule="auto"/>
        <w:ind w:firstLine="709"/>
        <w:jc w:val="both"/>
        <w:rPr>
          <w:sz w:val="28"/>
          <w:szCs w:val="28"/>
        </w:rPr>
      </w:pPr>
      <w:r w:rsidRPr="0056199A">
        <w:rPr>
          <w:sz w:val="28"/>
          <w:szCs w:val="28"/>
        </w:rPr>
        <w:t xml:space="preserve">- </w:t>
      </w:r>
      <w:r w:rsidR="00316247" w:rsidRPr="0056199A">
        <w:rPr>
          <w:sz w:val="28"/>
          <w:szCs w:val="28"/>
        </w:rPr>
        <w:t xml:space="preserve">Thực hiện quy định tại </w:t>
      </w:r>
      <w:r w:rsidR="00B31A08" w:rsidRPr="0056199A">
        <w:rPr>
          <w:sz w:val="28"/>
          <w:szCs w:val="28"/>
        </w:rPr>
        <w:t>K</w:t>
      </w:r>
      <w:r w:rsidR="00D86618" w:rsidRPr="0056199A">
        <w:rPr>
          <w:sz w:val="28"/>
          <w:szCs w:val="28"/>
        </w:rPr>
        <w:t xml:space="preserve">hoản 4 Điều 57 Luật Đường bộ năm 2024: </w:t>
      </w:r>
      <w:r w:rsidR="00D86618" w:rsidRPr="0056199A">
        <w:rPr>
          <w:i/>
          <w:sz w:val="28"/>
          <w:szCs w:val="28"/>
        </w:rPr>
        <w:t>“</w:t>
      </w:r>
      <w:r w:rsidR="00D86618" w:rsidRPr="0027381E">
        <w:rPr>
          <w:b/>
          <w:i/>
          <w:sz w:val="28"/>
          <w:szCs w:val="28"/>
        </w:rPr>
        <w:t>Hội đồng nhân dân cấp tỉnh căn cứ vào nguồn lực địa phương quyết định hỗ trợ lãi suất vay vốn tại các tổ chức tín dụng đối với các dự án đầu tư phương tiện xe buýt, đầu tư xây dựng kết cấu hạ tầng phục vụ vận tải hành khách công cộng bằng xe buýt;</w:t>
      </w:r>
      <w:r w:rsidR="00D86618" w:rsidRPr="0027381E">
        <w:rPr>
          <w:i/>
          <w:sz w:val="28"/>
          <w:szCs w:val="28"/>
        </w:rPr>
        <w:t xml:space="preserve"> hỗ trợ kinh phí hoạt động vận tải hành khách công cộng bằng xe buýt; hỗ trợ cho người sử dụng dịch vụ vận tải hành khách công cộng bằng xe buýt thông qua chính sách miễn, giảm giá vé”</w:t>
      </w:r>
      <w:r w:rsidR="00D86618" w:rsidRPr="0027381E">
        <w:rPr>
          <w:sz w:val="28"/>
          <w:szCs w:val="28"/>
        </w:rPr>
        <w:t>.</w:t>
      </w:r>
      <w:r w:rsidR="00D86618" w:rsidRPr="0056199A">
        <w:rPr>
          <w:b/>
          <w:sz w:val="28"/>
          <w:szCs w:val="28"/>
        </w:rPr>
        <w:t xml:space="preserve"> </w:t>
      </w:r>
    </w:p>
    <w:p w:rsidR="00D86618" w:rsidRPr="00E22365" w:rsidRDefault="00FE0FFF" w:rsidP="003F1A69">
      <w:pPr>
        <w:spacing w:before="120" w:line="247" w:lineRule="auto"/>
        <w:ind w:firstLine="709"/>
        <w:jc w:val="both"/>
        <w:rPr>
          <w:b/>
          <w:sz w:val="28"/>
          <w:szCs w:val="28"/>
        </w:rPr>
      </w:pPr>
      <w:r w:rsidRPr="00E22365">
        <w:rPr>
          <w:b/>
          <w:sz w:val="28"/>
          <w:szCs w:val="28"/>
        </w:rPr>
        <w:lastRenderedPageBreak/>
        <w:t>2. Cơ sở thực tiễn</w:t>
      </w:r>
    </w:p>
    <w:p w:rsidR="00883DEA" w:rsidRPr="00E22365" w:rsidRDefault="008609A0" w:rsidP="003F1A69">
      <w:pPr>
        <w:spacing w:before="120" w:line="247" w:lineRule="auto"/>
        <w:ind w:firstLine="709"/>
        <w:jc w:val="both"/>
        <w:rPr>
          <w:sz w:val="28"/>
          <w:szCs w:val="28"/>
        </w:rPr>
      </w:pPr>
      <w:r w:rsidRPr="00E22365">
        <w:rPr>
          <w:sz w:val="28"/>
          <w:szCs w:val="28"/>
        </w:rPr>
        <w:t xml:space="preserve">- </w:t>
      </w:r>
      <w:r w:rsidR="00883DEA" w:rsidRPr="00E22365">
        <w:rPr>
          <w:sz w:val="28"/>
          <w:szCs w:val="28"/>
        </w:rPr>
        <w:t xml:space="preserve">Hoạt động </w:t>
      </w:r>
      <w:r w:rsidR="00883DEA" w:rsidRPr="00E22365">
        <w:rPr>
          <w:bCs/>
          <w:sz w:val="28"/>
          <w:szCs w:val="28"/>
        </w:rPr>
        <w:t>vận tải hành khách công cộng</w:t>
      </w:r>
      <w:r w:rsidR="00883DEA" w:rsidRPr="00E22365">
        <w:rPr>
          <w:sz w:val="28"/>
          <w:szCs w:val="28"/>
        </w:rPr>
        <w:t xml:space="preserve"> bằng xe buýt trên địa bàn tỉnh Đồng Nai trong thời gian qua luôn được Tỉnh ủy, Hội đồng nhân dân, Ủy ban nhân dân và các Sở, ban, ngành quan tâm tạo điều kiện phát triển nhằm góp phần giải quyết các vấn đề giao thông như tai nạn, ùn tắc giao thông và ô nhiễm môi trường. </w:t>
      </w:r>
    </w:p>
    <w:p w:rsidR="00A02774" w:rsidRPr="00A02774" w:rsidRDefault="00A02774" w:rsidP="003F1A69">
      <w:pPr>
        <w:spacing w:before="120" w:line="247" w:lineRule="auto"/>
        <w:ind w:firstLine="709"/>
        <w:jc w:val="both"/>
        <w:rPr>
          <w:sz w:val="28"/>
          <w:szCs w:val="28"/>
        </w:rPr>
      </w:pPr>
      <w:r w:rsidRPr="00A02774">
        <w:rPr>
          <w:sz w:val="28"/>
          <w:szCs w:val="28"/>
        </w:rPr>
        <w:t xml:space="preserve">- </w:t>
      </w:r>
      <w:r>
        <w:rPr>
          <w:sz w:val="28"/>
          <w:szCs w:val="28"/>
        </w:rPr>
        <w:t>Trong thời gian qua, c</w:t>
      </w:r>
      <w:r w:rsidRPr="00A02774">
        <w:rPr>
          <w:sz w:val="28"/>
          <w:szCs w:val="28"/>
        </w:rPr>
        <w:t xml:space="preserve">ác tuyến xe buýt có trợ giá </w:t>
      </w:r>
      <w:r>
        <w:rPr>
          <w:sz w:val="28"/>
          <w:szCs w:val="28"/>
        </w:rPr>
        <w:t xml:space="preserve">từ ngân sách nhà nước </w:t>
      </w:r>
      <w:r w:rsidRPr="00A02774">
        <w:rPr>
          <w:sz w:val="28"/>
          <w:szCs w:val="28"/>
        </w:rPr>
        <w:t xml:space="preserve">đã thực hiện tốt công tác đầu tư thay mới phương tiện nhưng phần lớn phương tiện các tuyến không trợ giá đã cũ, xuống cấp. Sở Giao thông vận tải đã tham mưu </w:t>
      </w:r>
      <w:r w:rsidR="00275226">
        <w:rPr>
          <w:sz w:val="28"/>
          <w:szCs w:val="28"/>
        </w:rPr>
        <w:t>Ủy ban nhân dân</w:t>
      </w:r>
      <w:r w:rsidRPr="00A02774">
        <w:rPr>
          <w:sz w:val="28"/>
          <w:szCs w:val="28"/>
        </w:rPr>
        <w:t xml:space="preserve"> tỉnh ban hành </w:t>
      </w:r>
      <w:r w:rsidR="00275226">
        <w:rPr>
          <w:sz w:val="28"/>
          <w:szCs w:val="28"/>
        </w:rPr>
        <w:t xml:space="preserve">các </w:t>
      </w:r>
      <w:r w:rsidRPr="00A02774">
        <w:rPr>
          <w:sz w:val="28"/>
          <w:szCs w:val="28"/>
        </w:rPr>
        <w:t>chính sách hỗ trợ lãi suất đầu tư phương tiện</w:t>
      </w:r>
      <w:r w:rsidR="00275226" w:rsidRPr="00275226">
        <w:rPr>
          <w:bCs/>
          <w:iCs/>
          <w:sz w:val="28"/>
          <w:szCs w:val="28"/>
        </w:rPr>
        <w:t xml:space="preserve"> thực hiện </w:t>
      </w:r>
      <w:r w:rsidR="00275226">
        <w:rPr>
          <w:bCs/>
          <w:iCs/>
          <w:sz w:val="28"/>
          <w:szCs w:val="28"/>
        </w:rPr>
        <w:t xml:space="preserve">theo </w:t>
      </w:r>
      <w:r w:rsidR="00275226" w:rsidRPr="00275226">
        <w:rPr>
          <w:bCs/>
          <w:iCs/>
          <w:sz w:val="28"/>
          <w:szCs w:val="28"/>
        </w:rPr>
        <w:t>Quyết định số </w:t>
      </w:r>
      <w:hyperlink r:id="rId9" w:tooltip="Xem văn bản  13/2015/QĐ-TTg" w:history="1">
        <w:r w:rsidR="00275226" w:rsidRPr="00275226">
          <w:rPr>
            <w:rStyle w:val="Hyperlink"/>
            <w:bCs/>
            <w:iCs/>
            <w:color w:val="auto"/>
            <w:sz w:val="28"/>
            <w:szCs w:val="28"/>
            <w:u w:val="none"/>
          </w:rPr>
          <w:t>13/2015/QĐ-TTg</w:t>
        </w:r>
      </w:hyperlink>
      <w:r w:rsidR="00275226" w:rsidRPr="00275226">
        <w:rPr>
          <w:bCs/>
          <w:iCs/>
          <w:sz w:val="28"/>
          <w:szCs w:val="28"/>
        </w:rPr>
        <w:t> ngày 05 tháng 5 năm 2015 của Thủ tướng Chính phủ</w:t>
      </w:r>
      <w:r w:rsidRPr="00A02774">
        <w:rPr>
          <w:sz w:val="28"/>
          <w:szCs w:val="28"/>
        </w:rPr>
        <w:t xml:space="preserve"> (Quyết định số </w:t>
      </w:r>
      <w:r w:rsidRPr="00A02774">
        <w:rPr>
          <w:bCs/>
          <w:sz w:val="28"/>
          <w:szCs w:val="28"/>
        </w:rPr>
        <w:t>731/QĐ-UBND ngày 17</w:t>
      </w:r>
      <w:r w:rsidR="00275226">
        <w:rPr>
          <w:bCs/>
          <w:sz w:val="28"/>
          <w:szCs w:val="28"/>
        </w:rPr>
        <w:t xml:space="preserve"> tháng 3 năm </w:t>
      </w:r>
      <w:r w:rsidRPr="00A02774">
        <w:rPr>
          <w:bCs/>
          <w:sz w:val="28"/>
          <w:szCs w:val="28"/>
        </w:rPr>
        <w:t>2019; Quyết định số 32</w:t>
      </w:r>
      <w:r w:rsidR="00275226">
        <w:rPr>
          <w:bCs/>
          <w:sz w:val="28"/>
          <w:szCs w:val="28"/>
        </w:rPr>
        <w:t>/</w:t>
      </w:r>
      <w:r w:rsidRPr="00A02774">
        <w:rPr>
          <w:bCs/>
          <w:sz w:val="28"/>
          <w:szCs w:val="28"/>
        </w:rPr>
        <w:t>2024/QĐ-UBND ngày 02</w:t>
      </w:r>
      <w:r w:rsidR="00275226">
        <w:rPr>
          <w:bCs/>
          <w:sz w:val="28"/>
          <w:szCs w:val="28"/>
        </w:rPr>
        <w:t xml:space="preserve"> tháng </w:t>
      </w:r>
      <w:r w:rsidRPr="00A02774">
        <w:rPr>
          <w:bCs/>
          <w:sz w:val="28"/>
          <w:szCs w:val="28"/>
        </w:rPr>
        <w:t>8</w:t>
      </w:r>
      <w:r w:rsidR="00275226">
        <w:rPr>
          <w:bCs/>
          <w:sz w:val="28"/>
          <w:szCs w:val="28"/>
        </w:rPr>
        <w:t xml:space="preserve"> năm </w:t>
      </w:r>
      <w:r w:rsidRPr="00A02774">
        <w:rPr>
          <w:bCs/>
          <w:sz w:val="28"/>
          <w:szCs w:val="28"/>
        </w:rPr>
        <w:t xml:space="preserve">2024) tuy nhiên việc đầu tư thay mới phương tiện trên các tuyến không trợ giá </w:t>
      </w:r>
      <w:r w:rsidRPr="00A02774">
        <w:rPr>
          <w:sz w:val="28"/>
          <w:szCs w:val="28"/>
        </w:rPr>
        <w:t>để nâng tần suất hoạt động, nâng cao chất lượng dịch vụ để phục vụ tốt nhu cầu đi lại của người dân vẫn còn rất hạn chế (từ 2017 đến nay các tuyến xe buýt không trợ giá chỉ thực hiện đầu tư thay mới được 07 phương tiện).</w:t>
      </w:r>
    </w:p>
    <w:p w:rsidR="00E22365" w:rsidRPr="00E22365" w:rsidRDefault="00E22365" w:rsidP="003F1A69">
      <w:pPr>
        <w:spacing w:before="120" w:line="247" w:lineRule="auto"/>
        <w:ind w:firstLine="709"/>
        <w:jc w:val="both"/>
        <w:rPr>
          <w:sz w:val="28"/>
          <w:szCs w:val="28"/>
        </w:rPr>
      </w:pPr>
      <w:r w:rsidRPr="00E22365">
        <w:rPr>
          <w:bCs/>
          <w:iCs/>
          <w:sz w:val="28"/>
          <w:szCs w:val="28"/>
        </w:rPr>
        <w:t xml:space="preserve">- Quyết định số </w:t>
      </w:r>
      <w:hyperlink r:id="rId10" w:tgtFrame="_blank" w:tooltip="Quyết định 876/QĐ-TTg" w:history="1">
        <w:r w:rsidRPr="00E22365">
          <w:rPr>
            <w:rStyle w:val="Hyperlink"/>
            <w:bCs/>
            <w:iCs/>
            <w:color w:val="auto"/>
            <w:sz w:val="28"/>
            <w:szCs w:val="28"/>
            <w:u w:val="none"/>
            <w:lang w:val="vi-VN"/>
          </w:rPr>
          <w:t>876/QĐ-TTg</w:t>
        </w:r>
      </w:hyperlink>
      <w:r w:rsidRPr="00E22365">
        <w:rPr>
          <w:bCs/>
          <w:iCs/>
          <w:sz w:val="28"/>
          <w:szCs w:val="28"/>
          <w:lang w:val="vi-VN"/>
        </w:rPr>
        <w:t> ngày 22</w:t>
      </w:r>
      <w:r w:rsidRPr="00E22365">
        <w:rPr>
          <w:bCs/>
          <w:iCs/>
          <w:sz w:val="28"/>
          <w:szCs w:val="28"/>
        </w:rPr>
        <w:t xml:space="preserve"> tháng </w:t>
      </w:r>
      <w:r w:rsidRPr="00E22365">
        <w:rPr>
          <w:bCs/>
          <w:iCs/>
          <w:sz w:val="28"/>
          <w:szCs w:val="28"/>
          <w:lang w:val="vi-VN"/>
        </w:rPr>
        <w:t>7</w:t>
      </w:r>
      <w:r w:rsidRPr="00E22365">
        <w:rPr>
          <w:bCs/>
          <w:iCs/>
          <w:sz w:val="28"/>
          <w:szCs w:val="28"/>
        </w:rPr>
        <w:t xml:space="preserve"> năm </w:t>
      </w:r>
      <w:r w:rsidRPr="00E22365">
        <w:rPr>
          <w:bCs/>
          <w:iCs/>
          <w:sz w:val="28"/>
          <w:szCs w:val="28"/>
          <w:lang w:val="vi-VN"/>
        </w:rPr>
        <w:t>2022 của Thủ tướng Chính phủ phê duyệt Chương trình hành động chuyển đổi năng lượng xanh, giảm phát thải khí các-bon và khí mê-tan của ngành giao thông vận tải</w:t>
      </w:r>
      <w:r w:rsidRPr="00E22365">
        <w:rPr>
          <w:bCs/>
          <w:iCs/>
          <w:sz w:val="28"/>
          <w:szCs w:val="28"/>
        </w:rPr>
        <w:t xml:space="preserve">. Tại Điều 1 Mục I khoản 3 </w:t>
      </w:r>
      <w:r w:rsidR="00A02774">
        <w:rPr>
          <w:bCs/>
          <w:iCs/>
          <w:sz w:val="28"/>
          <w:szCs w:val="28"/>
        </w:rPr>
        <w:t xml:space="preserve">về </w:t>
      </w:r>
      <w:r w:rsidRPr="00E22365">
        <w:rPr>
          <w:bCs/>
          <w:iCs/>
          <w:sz w:val="28"/>
          <w:szCs w:val="28"/>
        </w:rPr>
        <w:t>Lộ trình chuyển đổi năn</w:t>
      </w:r>
      <w:r w:rsidR="00004738">
        <w:rPr>
          <w:bCs/>
          <w:iCs/>
          <w:sz w:val="28"/>
          <w:szCs w:val="28"/>
        </w:rPr>
        <w:t>g</w:t>
      </w:r>
      <w:r w:rsidRPr="00E22365">
        <w:rPr>
          <w:bCs/>
          <w:iCs/>
          <w:sz w:val="28"/>
          <w:szCs w:val="28"/>
        </w:rPr>
        <w:t xml:space="preserve"> lượng xanh </w:t>
      </w:r>
      <w:r w:rsidRPr="00E22365">
        <w:rPr>
          <w:sz w:val="28"/>
          <w:szCs w:val="28"/>
        </w:rPr>
        <w:t>đã đề ra:</w:t>
      </w:r>
    </w:p>
    <w:p w:rsidR="00E22365" w:rsidRPr="00E22365" w:rsidRDefault="00E22365" w:rsidP="003F1A69">
      <w:pPr>
        <w:spacing w:before="120" w:line="247" w:lineRule="auto"/>
        <w:ind w:firstLine="709"/>
        <w:jc w:val="both"/>
        <w:rPr>
          <w:i/>
          <w:sz w:val="28"/>
          <w:szCs w:val="28"/>
        </w:rPr>
      </w:pPr>
      <w:r w:rsidRPr="00E22365">
        <w:rPr>
          <w:i/>
          <w:sz w:val="28"/>
          <w:szCs w:val="28"/>
        </w:rPr>
        <w:t>“</w:t>
      </w:r>
      <w:r w:rsidRPr="00E22365">
        <w:rPr>
          <w:bCs/>
          <w:i/>
          <w:iCs/>
          <w:sz w:val="28"/>
          <w:szCs w:val="28"/>
        </w:rPr>
        <w:t>e)</w:t>
      </w:r>
      <w:r w:rsidRPr="00E22365">
        <w:rPr>
          <w:i/>
          <w:sz w:val="28"/>
          <w:szCs w:val="28"/>
          <w:lang w:val="vi-VN"/>
        </w:rPr>
        <w:t xml:space="preserve"> </w:t>
      </w:r>
      <w:r w:rsidRPr="00E22365">
        <w:rPr>
          <w:i/>
          <w:sz w:val="28"/>
          <w:szCs w:val="28"/>
        </w:rPr>
        <w:t>G</w:t>
      </w:r>
      <w:r w:rsidRPr="00E22365">
        <w:rPr>
          <w:i/>
          <w:sz w:val="28"/>
          <w:szCs w:val="28"/>
          <w:lang w:val="vi-VN"/>
        </w:rPr>
        <w:t>iao thông đô thị</w:t>
      </w:r>
      <w:r w:rsidRPr="00E22365">
        <w:rPr>
          <w:i/>
          <w:sz w:val="28"/>
          <w:szCs w:val="28"/>
        </w:rPr>
        <w:t xml:space="preserve"> </w:t>
      </w:r>
    </w:p>
    <w:p w:rsidR="00E22365" w:rsidRPr="00E22365" w:rsidRDefault="00E22365" w:rsidP="003F1A69">
      <w:pPr>
        <w:spacing w:before="120" w:line="247" w:lineRule="auto"/>
        <w:ind w:firstLine="709"/>
        <w:jc w:val="both"/>
        <w:rPr>
          <w:i/>
          <w:sz w:val="28"/>
          <w:szCs w:val="28"/>
        </w:rPr>
      </w:pPr>
      <w:r w:rsidRPr="00E22365">
        <w:rPr>
          <w:i/>
          <w:sz w:val="28"/>
          <w:szCs w:val="28"/>
        </w:rPr>
        <w:t>-</w:t>
      </w:r>
      <w:r w:rsidRPr="00E22365">
        <w:rPr>
          <w:i/>
          <w:sz w:val="28"/>
          <w:szCs w:val="28"/>
          <w:lang w:val="vi-VN"/>
        </w:rPr>
        <w:t xml:space="preserve"> Giai đoạn 202</w:t>
      </w:r>
      <w:r w:rsidRPr="00E22365">
        <w:rPr>
          <w:i/>
          <w:sz w:val="28"/>
          <w:szCs w:val="28"/>
        </w:rPr>
        <w:t>3</w:t>
      </w:r>
      <w:r w:rsidRPr="00E22365">
        <w:rPr>
          <w:i/>
          <w:sz w:val="28"/>
          <w:szCs w:val="28"/>
          <w:lang w:val="vi-VN"/>
        </w:rPr>
        <w:t xml:space="preserve"> - 2030</w:t>
      </w:r>
    </w:p>
    <w:p w:rsidR="00E22365" w:rsidRPr="00E22365" w:rsidRDefault="00E22365" w:rsidP="003F1A69">
      <w:pPr>
        <w:spacing w:before="120" w:line="247" w:lineRule="auto"/>
        <w:ind w:firstLine="709"/>
        <w:jc w:val="both"/>
        <w:rPr>
          <w:i/>
          <w:sz w:val="28"/>
          <w:szCs w:val="28"/>
        </w:rPr>
      </w:pPr>
      <w:r w:rsidRPr="00E22365">
        <w:rPr>
          <w:i/>
          <w:sz w:val="28"/>
          <w:szCs w:val="28"/>
        </w:rPr>
        <w:t>+</w:t>
      </w:r>
      <w:r w:rsidRPr="00E22365">
        <w:rPr>
          <w:i/>
          <w:sz w:val="28"/>
          <w:szCs w:val="28"/>
          <w:lang w:val="vi-VN"/>
        </w:rPr>
        <w:t xml:space="preserve"> Từ năm 2025: 100% xe buýt thay thế, đầu tư mới sử dụng điện, năng lượng xanh.</w:t>
      </w:r>
    </w:p>
    <w:p w:rsidR="00E22365" w:rsidRPr="00E22365" w:rsidRDefault="00E22365" w:rsidP="003F1A69">
      <w:pPr>
        <w:spacing w:before="120" w:line="247" w:lineRule="auto"/>
        <w:ind w:firstLine="709"/>
        <w:jc w:val="both"/>
        <w:rPr>
          <w:i/>
          <w:sz w:val="28"/>
          <w:szCs w:val="28"/>
        </w:rPr>
      </w:pPr>
      <w:r w:rsidRPr="00E22365">
        <w:rPr>
          <w:i/>
          <w:sz w:val="28"/>
          <w:szCs w:val="28"/>
        </w:rPr>
        <w:t>+</w:t>
      </w:r>
      <w:r w:rsidRPr="00E22365">
        <w:rPr>
          <w:i/>
          <w:sz w:val="28"/>
          <w:szCs w:val="28"/>
          <w:lang w:val="vi-VN"/>
        </w:rPr>
        <w:t xml:space="preserve"> </w:t>
      </w:r>
      <w:r w:rsidRPr="00E22365">
        <w:rPr>
          <w:i/>
          <w:sz w:val="28"/>
          <w:szCs w:val="28"/>
        </w:rPr>
        <w:t>T</w:t>
      </w:r>
      <w:r w:rsidRPr="00E22365">
        <w:rPr>
          <w:i/>
          <w:sz w:val="28"/>
          <w:szCs w:val="28"/>
          <w:lang w:val="vi-VN"/>
        </w:rPr>
        <w:t xml:space="preserve">ỷ lệ đảm nhận của vận tải hành khách công cộng </w:t>
      </w:r>
      <w:r w:rsidRPr="00E22365">
        <w:rPr>
          <w:i/>
          <w:sz w:val="28"/>
          <w:szCs w:val="28"/>
        </w:rPr>
        <w:t xml:space="preserve">tại Hà Nội </w:t>
      </w:r>
      <w:r w:rsidRPr="00E22365">
        <w:rPr>
          <w:i/>
          <w:sz w:val="28"/>
          <w:szCs w:val="28"/>
          <w:lang w:val="vi-VN"/>
        </w:rPr>
        <w:t xml:space="preserve">đạt </w:t>
      </w:r>
      <w:r w:rsidRPr="00E22365">
        <w:rPr>
          <w:i/>
          <w:sz w:val="28"/>
          <w:szCs w:val="28"/>
        </w:rPr>
        <w:t>4</w:t>
      </w:r>
      <w:r w:rsidRPr="00E22365">
        <w:rPr>
          <w:i/>
          <w:sz w:val="28"/>
          <w:szCs w:val="28"/>
          <w:lang w:val="vi-VN"/>
        </w:rPr>
        <w:t>5%</w:t>
      </w:r>
      <w:r w:rsidRPr="00E22365">
        <w:rPr>
          <w:i/>
          <w:sz w:val="28"/>
          <w:szCs w:val="28"/>
        </w:rPr>
        <w:t xml:space="preserve"> - 50%; Thành phố Hồ Chí Minh đạt 25%; Đà Nẵng đạt 25% - 35%; Cần Thơ đạt 20%; Hải Phòng đạt 10% - 15%; đô thị loại I đạt ít nhất 5%</w:t>
      </w:r>
      <w:r w:rsidRPr="00E22365">
        <w:rPr>
          <w:i/>
          <w:sz w:val="28"/>
          <w:szCs w:val="28"/>
          <w:lang w:val="vi-VN"/>
        </w:rPr>
        <w:t>.</w:t>
      </w:r>
      <w:r w:rsidRPr="00E22365">
        <w:rPr>
          <w:i/>
          <w:sz w:val="28"/>
          <w:szCs w:val="28"/>
        </w:rPr>
        <w:t>”</w:t>
      </w:r>
    </w:p>
    <w:p w:rsidR="00A02774" w:rsidRPr="00A02774" w:rsidRDefault="00A02774" w:rsidP="003F1A69">
      <w:pPr>
        <w:spacing w:before="120" w:line="247" w:lineRule="auto"/>
        <w:ind w:firstLine="709"/>
        <w:jc w:val="both"/>
        <w:rPr>
          <w:sz w:val="28"/>
          <w:szCs w:val="28"/>
        </w:rPr>
      </w:pPr>
      <w:r w:rsidRPr="00A02774">
        <w:rPr>
          <w:sz w:val="28"/>
          <w:szCs w:val="28"/>
        </w:rPr>
        <w:t xml:space="preserve">- </w:t>
      </w:r>
      <w:r w:rsidR="00BE4CAF">
        <w:rPr>
          <w:sz w:val="28"/>
          <w:szCs w:val="28"/>
        </w:rPr>
        <w:t>Tuy nhiên, trong thời gian qua v</w:t>
      </w:r>
      <w:r w:rsidRPr="00A02774">
        <w:rPr>
          <w:sz w:val="28"/>
          <w:szCs w:val="28"/>
        </w:rPr>
        <w:t xml:space="preserve">iệc triển khai thực hiện chuyển đổi phương tiện xe buýt trên địa bàn tỉnh sang </w:t>
      </w:r>
      <w:r w:rsidRPr="00A02774">
        <w:rPr>
          <w:sz w:val="28"/>
          <w:szCs w:val="28"/>
          <w:lang w:val="vi-VN"/>
        </w:rPr>
        <w:t>sử dụng điện, năng lượng xanh</w:t>
      </w:r>
      <w:r w:rsidRPr="00A02774">
        <w:rPr>
          <w:sz w:val="28"/>
          <w:szCs w:val="28"/>
        </w:rPr>
        <w:t xml:space="preserve"> </w:t>
      </w:r>
      <w:r w:rsidR="00275226">
        <w:rPr>
          <w:sz w:val="28"/>
          <w:szCs w:val="28"/>
        </w:rPr>
        <w:t>hiện gặp nhiều khó khăn.</w:t>
      </w:r>
      <w:r w:rsidRPr="00A02774">
        <w:rPr>
          <w:sz w:val="28"/>
          <w:szCs w:val="28"/>
        </w:rPr>
        <w:t xml:space="preserve"> </w:t>
      </w:r>
      <w:r w:rsidR="00275226">
        <w:rPr>
          <w:sz w:val="28"/>
          <w:szCs w:val="28"/>
        </w:rPr>
        <w:t>T</w:t>
      </w:r>
      <w:r w:rsidRPr="00A02774">
        <w:rPr>
          <w:sz w:val="28"/>
          <w:szCs w:val="28"/>
        </w:rPr>
        <w:t>rong đó</w:t>
      </w:r>
      <w:r w:rsidR="00004738">
        <w:rPr>
          <w:sz w:val="28"/>
          <w:szCs w:val="28"/>
        </w:rPr>
        <w:t>,</w:t>
      </w:r>
      <w:r w:rsidRPr="00A02774">
        <w:rPr>
          <w:sz w:val="28"/>
          <w:szCs w:val="28"/>
        </w:rPr>
        <w:t xml:space="preserve"> một trong các rà</w:t>
      </w:r>
      <w:r>
        <w:rPr>
          <w:sz w:val="28"/>
          <w:szCs w:val="28"/>
        </w:rPr>
        <w:t>o</w:t>
      </w:r>
      <w:r w:rsidRPr="00A02774">
        <w:rPr>
          <w:sz w:val="28"/>
          <w:szCs w:val="28"/>
        </w:rPr>
        <w:t xml:space="preserve"> cản lớn </w:t>
      </w:r>
      <w:r>
        <w:rPr>
          <w:sz w:val="28"/>
          <w:szCs w:val="28"/>
        </w:rPr>
        <w:t xml:space="preserve">đối với các đơn vị vận tải </w:t>
      </w:r>
      <w:r w:rsidRPr="00A02774">
        <w:rPr>
          <w:sz w:val="28"/>
          <w:szCs w:val="28"/>
        </w:rPr>
        <w:t xml:space="preserve">là chi phí đầu tư phương tiện </w:t>
      </w:r>
      <w:r w:rsidRPr="00A02774">
        <w:rPr>
          <w:sz w:val="28"/>
          <w:szCs w:val="28"/>
          <w:lang w:val="vi-VN"/>
        </w:rPr>
        <w:t>sử dụng điện, năng lượng xanh</w:t>
      </w:r>
      <w:r w:rsidRPr="00A02774">
        <w:rPr>
          <w:sz w:val="28"/>
          <w:szCs w:val="28"/>
        </w:rPr>
        <w:t xml:space="preserve"> cao (giá thành xe buýt dùng khí CNG cao gấp khoảng </w:t>
      </w:r>
      <w:r w:rsidR="00275226">
        <w:rPr>
          <w:sz w:val="28"/>
          <w:szCs w:val="28"/>
        </w:rPr>
        <w:t xml:space="preserve">gần </w:t>
      </w:r>
      <w:r w:rsidRPr="00A02774">
        <w:rPr>
          <w:sz w:val="28"/>
          <w:szCs w:val="28"/>
        </w:rPr>
        <w:t xml:space="preserve">2 lần, xe buýt điện cao gấp </w:t>
      </w:r>
      <w:r w:rsidR="00275226">
        <w:rPr>
          <w:sz w:val="28"/>
          <w:szCs w:val="28"/>
        </w:rPr>
        <w:t xml:space="preserve">khoảng </w:t>
      </w:r>
      <w:r w:rsidRPr="00A02774">
        <w:rPr>
          <w:sz w:val="28"/>
          <w:szCs w:val="28"/>
        </w:rPr>
        <w:t xml:space="preserve">2,5~3 lần so với xe buýt dùng động cơ diesel) trong khi hoạt động </w:t>
      </w:r>
      <w:r>
        <w:rPr>
          <w:sz w:val="28"/>
          <w:szCs w:val="28"/>
        </w:rPr>
        <w:t>vận tải hành khách công</w:t>
      </w:r>
      <w:r w:rsidR="00BE4CAF">
        <w:rPr>
          <w:sz w:val="28"/>
          <w:szCs w:val="28"/>
        </w:rPr>
        <w:t xml:space="preserve"> cộng trên địa bàn tỉnh nói riêng và trên cả nước nói chung từ sau đại dịch Covid-19 </w:t>
      </w:r>
      <w:r w:rsidR="00275226">
        <w:rPr>
          <w:sz w:val="28"/>
          <w:szCs w:val="28"/>
        </w:rPr>
        <w:t>phục hồi còn chậm, sản lượng vận chuyển vẫn còn rất thấp so với trước đại dịch</w:t>
      </w:r>
      <w:r w:rsidRPr="00A02774">
        <w:rPr>
          <w:sz w:val="28"/>
          <w:szCs w:val="28"/>
        </w:rPr>
        <w:t>.</w:t>
      </w:r>
    </w:p>
    <w:p w:rsidR="00FE0FFF" w:rsidRPr="00E22365" w:rsidRDefault="00316247" w:rsidP="003F1A69">
      <w:pPr>
        <w:spacing w:before="120" w:line="247" w:lineRule="auto"/>
        <w:ind w:firstLine="709"/>
        <w:jc w:val="both"/>
        <w:rPr>
          <w:sz w:val="28"/>
          <w:szCs w:val="28"/>
        </w:rPr>
      </w:pPr>
      <w:r w:rsidRPr="00E22365">
        <w:rPr>
          <w:sz w:val="28"/>
          <w:szCs w:val="28"/>
          <w:lang w:val="es-ES_tradnl"/>
        </w:rPr>
        <w:t xml:space="preserve">Do đó, việc </w:t>
      </w:r>
      <w:r w:rsidRPr="00E22365">
        <w:rPr>
          <w:sz w:val="28"/>
          <w:szCs w:val="28"/>
        </w:rPr>
        <w:t xml:space="preserve">xây dựng Nghị quyết của Hội đồng nhân dân tỉnh </w:t>
      </w:r>
      <w:r w:rsidR="00E22365" w:rsidRPr="00E22365">
        <w:rPr>
          <w:sz w:val="28"/>
          <w:szCs w:val="28"/>
        </w:rPr>
        <w:t xml:space="preserve">quy định </w:t>
      </w:r>
      <w:r w:rsidR="00E22365" w:rsidRPr="00E22365">
        <w:rPr>
          <w:sz w:val="28"/>
          <w:szCs w:val="28"/>
          <w:lang w:val="es-ES_tradnl"/>
        </w:rPr>
        <w:t xml:space="preserve">chính sách </w:t>
      </w:r>
      <w:r w:rsidR="00E22365" w:rsidRPr="00E22365">
        <w:rPr>
          <w:sz w:val="28"/>
          <w:szCs w:val="28"/>
        </w:rPr>
        <w:t xml:space="preserve">hỗ trợ lãi suất vay vốn tại các tổ chức tín dụng đối với các dự án đầu tư phương tiện xe buýt, đầu tư xây dựng kết cấu hạ tầng phục vụ vận tải hành </w:t>
      </w:r>
      <w:r w:rsidR="00E22365" w:rsidRPr="00E22365">
        <w:rPr>
          <w:sz w:val="28"/>
          <w:szCs w:val="28"/>
        </w:rPr>
        <w:lastRenderedPageBreak/>
        <w:t>khách công cộng bằng xe buýt</w:t>
      </w:r>
      <w:r w:rsidR="00E22365" w:rsidRPr="00E22365">
        <w:rPr>
          <w:sz w:val="28"/>
          <w:szCs w:val="28"/>
          <w:lang w:val="vi-VN"/>
        </w:rPr>
        <w:t xml:space="preserve"> </w:t>
      </w:r>
      <w:r w:rsidR="00E22365" w:rsidRPr="00E22365">
        <w:rPr>
          <w:sz w:val="28"/>
          <w:szCs w:val="28"/>
        </w:rPr>
        <w:t xml:space="preserve">trên địa bàn tỉnh Đồng Nai </w:t>
      </w:r>
      <w:r w:rsidRPr="00E22365">
        <w:rPr>
          <w:bCs/>
          <w:sz w:val="28"/>
          <w:szCs w:val="28"/>
        </w:rPr>
        <w:t xml:space="preserve">là cần thiết theo quy định của pháp luật để phát triển hoạt động </w:t>
      </w:r>
      <w:r w:rsidRPr="00E22365">
        <w:rPr>
          <w:bCs/>
          <w:iCs/>
          <w:sz w:val="28"/>
          <w:szCs w:val="28"/>
        </w:rPr>
        <w:t>vận tải hành khách công cộng bằng xe buýt</w:t>
      </w:r>
      <w:r w:rsidR="00BE4CAF">
        <w:rPr>
          <w:bCs/>
          <w:iCs/>
          <w:sz w:val="28"/>
          <w:szCs w:val="28"/>
        </w:rPr>
        <w:t xml:space="preserve"> và</w:t>
      </w:r>
      <w:r w:rsidRPr="00E22365">
        <w:rPr>
          <w:bCs/>
          <w:iCs/>
          <w:sz w:val="28"/>
          <w:szCs w:val="28"/>
        </w:rPr>
        <w:t xml:space="preserve"> </w:t>
      </w:r>
      <w:r w:rsidR="00E22365" w:rsidRPr="00E22365">
        <w:rPr>
          <w:bCs/>
          <w:iCs/>
          <w:sz w:val="28"/>
          <w:szCs w:val="28"/>
        </w:rPr>
        <w:t xml:space="preserve">thúc đẩy chuyển đổi phương tiện xe buýt trên địa bàn tỉnh sang sử dụng điện, năng lượng xanh nhằm </w:t>
      </w:r>
      <w:r w:rsidR="00FE0FFF" w:rsidRPr="00E22365">
        <w:rPr>
          <w:iCs/>
          <w:spacing w:val="-2"/>
          <w:sz w:val="28"/>
          <w:szCs w:val="28"/>
        </w:rPr>
        <w:t>t</w:t>
      </w:r>
      <w:r w:rsidR="00FE0FFF" w:rsidRPr="00E22365">
        <w:rPr>
          <w:iCs/>
          <w:spacing w:val="-2"/>
          <w:sz w:val="28"/>
          <w:szCs w:val="28"/>
          <w:lang w:val="nl-NL"/>
        </w:rPr>
        <w:t xml:space="preserve">hực hiện </w:t>
      </w:r>
      <w:r w:rsidR="00E22365" w:rsidRPr="00E22365">
        <w:rPr>
          <w:iCs/>
          <w:spacing w:val="-2"/>
          <w:sz w:val="28"/>
          <w:szCs w:val="28"/>
          <w:lang w:val="nl-NL"/>
        </w:rPr>
        <w:t xml:space="preserve">có hiệu quả </w:t>
      </w:r>
      <w:r w:rsidR="008609A0" w:rsidRPr="00E22365">
        <w:rPr>
          <w:iCs/>
          <w:spacing w:val="-2"/>
          <w:sz w:val="28"/>
          <w:szCs w:val="28"/>
          <w:lang w:val="nl-NL"/>
        </w:rPr>
        <w:t xml:space="preserve">lộ trình </w:t>
      </w:r>
      <w:r w:rsidR="008609A0" w:rsidRPr="00E22365">
        <w:rPr>
          <w:bCs/>
          <w:iCs/>
          <w:spacing w:val="-2"/>
          <w:sz w:val="28"/>
          <w:szCs w:val="28"/>
          <w:lang w:val="vi-VN"/>
        </w:rPr>
        <w:t>chuyển đổi năng lượng xanh, giảm phát thải khí các-bon và khí mê-tan của ngành giao thông vận tải</w:t>
      </w:r>
      <w:r w:rsidR="008609A0" w:rsidRPr="00E22365">
        <w:rPr>
          <w:iCs/>
          <w:spacing w:val="-2"/>
          <w:sz w:val="28"/>
          <w:szCs w:val="28"/>
          <w:lang w:val="nl-NL"/>
        </w:rPr>
        <w:t xml:space="preserve"> </w:t>
      </w:r>
      <w:r w:rsidR="00FE0FFF" w:rsidRPr="00E22365">
        <w:rPr>
          <w:iCs/>
          <w:spacing w:val="-2"/>
          <w:sz w:val="28"/>
          <w:szCs w:val="28"/>
          <w:lang w:val="nl-NL"/>
        </w:rPr>
        <w:t>và góp phần vào mục tiêu tăng trưởng xanh của tỉnh Đồng Nai</w:t>
      </w:r>
      <w:r w:rsidRPr="00E22365">
        <w:rPr>
          <w:iCs/>
          <w:spacing w:val="-2"/>
          <w:sz w:val="28"/>
          <w:szCs w:val="28"/>
        </w:rPr>
        <w:t>.</w:t>
      </w:r>
    </w:p>
    <w:p w:rsidR="002A0954" w:rsidRPr="0056199A" w:rsidRDefault="002A0954" w:rsidP="003F1A69">
      <w:pPr>
        <w:tabs>
          <w:tab w:val="right" w:leader="dot" w:pos="7920"/>
        </w:tabs>
        <w:spacing w:before="120" w:line="247" w:lineRule="auto"/>
        <w:ind w:firstLine="709"/>
        <w:jc w:val="both"/>
        <w:rPr>
          <w:b/>
          <w:i/>
          <w:sz w:val="28"/>
          <w:szCs w:val="28"/>
        </w:rPr>
      </w:pPr>
      <w:r w:rsidRPr="0056199A">
        <w:rPr>
          <w:b/>
          <w:sz w:val="28"/>
          <w:szCs w:val="28"/>
        </w:rPr>
        <w:t>II. MỤC ĐÍCH BAN HÀNH, QUAN ĐIỂM XÂY DỰNG</w:t>
      </w:r>
      <w:r w:rsidRPr="0056199A">
        <w:rPr>
          <w:b/>
          <w:i/>
          <w:sz w:val="28"/>
          <w:szCs w:val="28"/>
        </w:rPr>
        <w:t xml:space="preserve"> </w:t>
      </w:r>
      <w:r w:rsidRPr="0056199A">
        <w:rPr>
          <w:b/>
          <w:sz w:val="28"/>
          <w:szCs w:val="28"/>
        </w:rPr>
        <w:t xml:space="preserve">NGHỊ QUYẾT </w:t>
      </w:r>
    </w:p>
    <w:p w:rsidR="002A0954" w:rsidRPr="0056199A" w:rsidRDefault="002A0954" w:rsidP="003F1A69">
      <w:pPr>
        <w:tabs>
          <w:tab w:val="right" w:leader="dot" w:pos="7920"/>
        </w:tabs>
        <w:spacing w:before="120" w:line="247" w:lineRule="auto"/>
        <w:ind w:firstLine="709"/>
        <w:jc w:val="both"/>
        <w:rPr>
          <w:b/>
          <w:sz w:val="28"/>
          <w:szCs w:val="28"/>
        </w:rPr>
      </w:pPr>
      <w:r w:rsidRPr="0056199A">
        <w:rPr>
          <w:b/>
          <w:sz w:val="28"/>
          <w:szCs w:val="28"/>
        </w:rPr>
        <w:t xml:space="preserve">1. Mục đích </w:t>
      </w:r>
    </w:p>
    <w:p w:rsidR="00AA7232" w:rsidRPr="0056199A" w:rsidRDefault="008609A0" w:rsidP="003F1A69">
      <w:pPr>
        <w:tabs>
          <w:tab w:val="right" w:leader="dot" w:pos="7920"/>
        </w:tabs>
        <w:spacing w:before="120" w:line="247" w:lineRule="auto"/>
        <w:ind w:firstLine="709"/>
        <w:jc w:val="both"/>
        <w:rPr>
          <w:sz w:val="28"/>
          <w:szCs w:val="28"/>
        </w:rPr>
      </w:pPr>
      <w:r w:rsidRPr="0056199A">
        <w:rPr>
          <w:sz w:val="28"/>
          <w:szCs w:val="28"/>
        </w:rPr>
        <w:t xml:space="preserve">- </w:t>
      </w:r>
      <w:r w:rsidR="002A0954" w:rsidRPr="0056199A">
        <w:rPr>
          <w:sz w:val="28"/>
          <w:szCs w:val="28"/>
        </w:rPr>
        <w:t>Thông qua chính sách thể chế hóa quy định tại khoản 4 Điều 57 Luật Đường bộ năm 2024.</w:t>
      </w:r>
    </w:p>
    <w:p w:rsidR="002A0954" w:rsidRPr="0056199A" w:rsidRDefault="008609A0" w:rsidP="003F1A69">
      <w:pPr>
        <w:tabs>
          <w:tab w:val="right" w:leader="dot" w:pos="7920"/>
        </w:tabs>
        <w:spacing w:before="120" w:line="247" w:lineRule="auto"/>
        <w:ind w:firstLine="709"/>
        <w:jc w:val="both"/>
        <w:rPr>
          <w:sz w:val="28"/>
          <w:szCs w:val="28"/>
        </w:rPr>
      </w:pPr>
      <w:r w:rsidRPr="0056199A">
        <w:rPr>
          <w:sz w:val="28"/>
          <w:szCs w:val="28"/>
        </w:rPr>
        <w:t xml:space="preserve">- </w:t>
      </w:r>
      <w:r w:rsidR="002A0954" w:rsidRPr="0056199A">
        <w:rPr>
          <w:sz w:val="28"/>
          <w:szCs w:val="28"/>
        </w:rPr>
        <w:t>Quy định chính sách làm cơ sở cho Nhà nước</w:t>
      </w:r>
      <w:r w:rsidR="0004215B">
        <w:rPr>
          <w:sz w:val="28"/>
          <w:szCs w:val="28"/>
        </w:rPr>
        <w:t xml:space="preserve"> thực hiện</w:t>
      </w:r>
      <w:r w:rsidR="002A0954" w:rsidRPr="0056199A">
        <w:rPr>
          <w:sz w:val="28"/>
          <w:szCs w:val="28"/>
        </w:rPr>
        <w:t xml:space="preserve"> </w:t>
      </w:r>
      <w:r w:rsidR="00E22365" w:rsidRPr="00E22365">
        <w:rPr>
          <w:sz w:val="28"/>
          <w:szCs w:val="28"/>
        </w:rPr>
        <w:t>hỗ trợ lãi suất vay vốn tại các tổ chức tín dụng đối với các dự án đầu tư phương tiện xe buýt, đầu tư xây dựng kết cấu hạ tầng phục vụ vận tải hành khách công cộng bằng xe buýt</w:t>
      </w:r>
      <w:r w:rsidR="00E22365" w:rsidRPr="00E22365">
        <w:rPr>
          <w:sz w:val="28"/>
          <w:szCs w:val="28"/>
          <w:lang w:val="vi-VN"/>
        </w:rPr>
        <w:t xml:space="preserve"> </w:t>
      </w:r>
      <w:r w:rsidR="00E22365" w:rsidRPr="00E22365">
        <w:rPr>
          <w:sz w:val="28"/>
          <w:szCs w:val="28"/>
        </w:rPr>
        <w:t xml:space="preserve">trên địa bàn tỉnh Đồng Nai </w:t>
      </w:r>
      <w:r w:rsidR="002A0954" w:rsidRPr="0056199A">
        <w:rPr>
          <w:sz w:val="28"/>
          <w:szCs w:val="28"/>
        </w:rPr>
        <w:t>phù hợp khả năng cân đối của ngân sách địa phương</w:t>
      </w:r>
      <w:r w:rsidR="00275226" w:rsidRPr="00275226">
        <w:rPr>
          <w:bCs/>
          <w:sz w:val="28"/>
          <w:szCs w:val="28"/>
        </w:rPr>
        <w:t xml:space="preserve"> để phát triển hoạt động </w:t>
      </w:r>
      <w:r w:rsidR="00275226" w:rsidRPr="00275226">
        <w:rPr>
          <w:bCs/>
          <w:iCs/>
          <w:sz w:val="28"/>
          <w:szCs w:val="28"/>
        </w:rPr>
        <w:t>vận tải hành khách công cộng bằng xe buýt và thúc đẩy chuyển đổi phương tiện xe buýt trên địa bàn tỉnh sang sử dụng điện, năng lượng xanh</w:t>
      </w:r>
      <w:r w:rsidR="002A0954" w:rsidRPr="0056199A">
        <w:rPr>
          <w:sz w:val="28"/>
          <w:szCs w:val="28"/>
        </w:rPr>
        <w:t>.</w:t>
      </w:r>
    </w:p>
    <w:p w:rsidR="002A0954" w:rsidRPr="0056199A" w:rsidRDefault="002A0954" w:rsidP="003F1A69">
      <w:pPr>
        <w:tabs>
          <w:tab w:val="right" w:leader="dot" w:pos="7920"/>
        </w:tabs>
        <w:spacing w:before="120" w:line="247" w:lineRule="auto"/>
        <w:ind w:firstLine="709"/>
        <w:jc w:val="both"/>
        <w:rPr>
          <w:b/>
          <w:sz w:val="28"/>
          <w:szCs w:val="28"/>
        </w:rPr>
      </w:pPr>
      <w:r w:rsidRPr="0056199A">
        <w:rPr>
          <w:b/>
          <w:sz w:val="28"/>
          <w:szCs w:val="28"/>
        </w:rPr>
        <w:t>2. Quan điểm xây dựng</w:t>
      </w:r>
      <w:r w:rsidRPr="0056199A">
        <w:rPr>
          <w:b/>
          <w:i/>
          <w:sz w:val="28"/>
          <w:szCs w:val="28"/>
        </w:rPr>
        <w:t xml:space="preserve"> </w:t>
      </w:r>
      <w:r w:rsidRPr="0056199A">
        <w:rPr>
          <w:b/>
          <w:sz w:val="28"/>
          <w:szCs w:val="28"/>
        </w:rPr>
        <w:t xml:space="preserve">Nghị quyết </w:t>
      </w:r>
    </w:p>
    <w:p w:rsidR="002A0954" w:rsidRDefault="002A0954" w:rsidP="003F1A69">
      <w:pPr>
        <w:tabs>
          <w:tab w:val="right" w:leader="dot" w:pos="7920"/>
        </w:tabs>
        <w:spacing w:before="120" w:line="247" w:lineRule="auto"/>
        <w:ind w:firstLine="709"/>
        <w:jc w:val="both"/>
        <w:rPr>
          <w:sz w:val="28"/>
          <w:szCs w:val="28"/>
        </w:rPr>
      </w:pPr>
      <w:r w:rsidRPr="0056199A">
        <w:rPr>
          <w:sz w:val="28"/>
          <w:szCs w:val="28"/>
        </w:rPr>
        <w:t xml:space="preserve">Đảm bảo phù hợp với quy định của Luật Đường bộ năm 2024 </w:t>
      </w:r>
      <w:r w:rsidR="008609A0" w:rsidRPr="0056199A">
        <w:rPr>
          <w:sz w:val="28"/>
          <w:szCs w:val="28"/>
        </w:rPr>
        <w:t xml:space="preserve">cùng </w:t>
      </w:r>
      <w:r w:rsidRPr="0056199A">
        <w:rPr>
          <w:sz w:val="28"/>
          <w:szCs w:val="28"/>
        </w:rPr>
        <w:t>các văn bản quy phạm pháp luật khác có liên quan</w:t>
      </w:r>
      <w:r w:rsidR="008609A0" w:rsidRPr="0056199A">
        <w:rPr>
          <w:sz w:val="28"/>
          <w:szCs w:val="28"/>
        </w:rPr>
        <w:t xml:space="preserve"> và phù hợp khả năng cân đối của ngân sách địa phương</w:t>
      </w:r>
      <w:r w:rsidRPr="0056199A">
        <w:rPr>
          <w:sz w:val="28"/>
          <w:szCs w:val="28"/>
        </w:rPr>
        <w:t>.</w:t>
      </w:r>
    </w:p>
    <w:p w:rsidR="00FE0FFF" w:rsidRPr="0056199A" w:rsidRDefault="00FE0FFF" w:rsidP="003F1A69">
      <w:pPr>
        <w:tabs>
          <w:tab w:val="right" w:leader="dot" w:pos="7920"/>
        </w:tabs>
        <w:spacing w:before="120" w:line="247" w:lineRule="auto"/>
        <w:ind w:firstLine="709"/>
        <w:jc w:val="both"/>
        <w:rPr>
          <w:rFonts w:ascii="Times New Roman Bold" w:hAnsi="Times New Roman Bold"/>
          <w:b/>
          <w:spacing w:val="6"/>
          <w:sz w:val="28"/>
          <w:szCs w:val="28"/>
        </w:rPr>
      </w:pPr>
      <w:r w:rsidRPr="0056199A">
        <w:rPr>
          <w:rFonts w:ascii="Times New Roman Bold" w:hAnsi="Times New Roman Bold"/>
          <w:b/>
          <w:spacing w:val="6"/>
          <w:sz w:val="28"/>
          <w:szCs w:val="28"/>
        </w:rPr>
        <w:t xml:space="preserve">III. PHẠM VI </w:t>
      </w:r>
      <w:r w:rsidRPr="0056199A">
        <w:rPr>
          <w:rFonts w:ascii="Times New Roman Bold" w:hAnsi="Times New Roman Bold" w:hint="eastAsia"/>
          <w:b/>
          <w:spacing w:val="6"/>
          <w:sz w:val="28"/>
          <w:szCs w:val="28"/>
        </w:rPr>
        <w:t>Đ</w:t>
      </w:r>
      <w:r w:rsidRPr="0056199A">
        <w:rPr>
          <w:rFonts w:ascii="Times New Roman Bold" w:hAnsi="Times New Roman Bold"/>
          <w:b/>
          <w:spacing w:val="6"/>
          <w:sz w:val="28"/>
          <w:szCs w:val="28"/>
        </w:rPr>
        <w:t xml:space="preserve">IỀU CHỈNH, </w:t>
      </w:r>
      <w:r w:rsidRPr="0056199A">
        <w:rPr>
          <w:rFonts w:ascii="Times New Roman Bold" w:hAnsi="Times New Roman Bold" w:hint="eastAsia"/>
          <w:b/>
          <w:spacing w:val="6"/>
          <w:sz w:val="28"/>
          <w:szCs w:val="28"/>
        </w:rPr>
        <w:t>Đ</w:t>
      </w:r>
      <w:r w:rsidRPr="0056199A">
        <w:rPr>
          <w:rFonts w:ascii="Times New Roman Bold" w:hAnsi="Times New Roman Bold"/>
          <w:b/>
          <w:spacing w:val="6"/>
          <w:sz w:val="28"/>
          <w:szCs w:val="28"/>
        </w:rPr>
        <w:t>ỐI T</w:t>
      </w:r>
      <w:r w:rsidRPr="0056199A">
        <w:rPr>
          <w:rFonts w:ascii="Times New Roman Bold" w:hAnsi="Times New Roman Bold" w:hint="eastAsia"/>
          <w:b/>
          <w:spacing w:val="6"/>
          <w:sz w:val="28"/>
          <w:szCs w:val="28"/>
        </w:rPr>
        <w:t>Ư</w:t>
      </w:r>
      <w:r w:rsidRPr="0056199A">
        <w:rPr>
          <w:rFonts w:ascii="Times New Roman Bold" w:hAnsi="Times New Roman Bold"/>
          <w:b/>
          <w:spacing w:val="6"/>
          <w:sz w:val="28"/>
          <w:szCs w:val="28"/>
        </w:rPr>
        <w:t xml:space="preserve">ỢNG </w:t>
      </w:r>
      <w:r w:rsidRPr="0056199A">
        <w:rPr>
          <w:rFonts w:ascii="Times New Roman Bold" w:hAnsi="Times New Roman Bold" w:hint="eastAsia"/>
          <w:b/>
          <w:spacing w:val="6"/>
          <w:sz w:val="28"/>
          <w:szCs w:val="28"/>
        </w:rPr>
        <w:t>Á</w:t>
      </w:r>
      <w:r w:rsidRPr="0056199A">
        <w:rPr>
          <w:rFonts w:ascii="Times New Roman Bold" w:hAnsi="Times New Roman Bold"/>
          <w:b/>
          <w:spacing w:val="6"/>
          <w:sz w:val="28"/>
          <w:szCs w:val="28"/>
        </w:rPr>
        <w:t>P DỤNG CỦA V</w:t>
      </w:r>
      <w:r w:rsidRPr="0056199A">
        <w:rPr>
          <w:rFonts w:ascii="Times New Roman Bold" w:hAnsi="Times New Roman Bold" w:hint="eastAsia"/>
          <w:b/>
          <w:spacing w:val="6"/>
          <w:sz w:val="28"/>
          <w:szCs w:val="28"/>
        </w:rPr>
        <w:t>Ă</w:t>
      </w:r>
      <w:r w:rsidRPr="0056199A">
        <w:rPr>
          <w:rFonts w:ascii="Times New Roman Bold" w:hAnsi="Times New Roman Bold"/>
          <w:b/>
          <w:spacing w:val="6"/>
          <w:sz w:val="28"/>
          <w:szCs w:val="28"/>
        </w:rPr>
        <w:t xml:space="preserve">N BẢN </w:t>
      </w:r>
    </w:p>
    <w:p w:rsidR="00FE0FFF" w:rsidRPr="0056199A" w:rsidRDefault="00FE0FFF" w:rsidP="003F1A69">
      <w:pPr>
        <w:tabs>
          <w:tab w:val="right" w:leader="dot" w:pos="7920"/>
        </w:tabs>
        <w:spacing w:before="120" w:line="247" w:lineRule="auto"/>
        <w:ind w:firstLine="709"/>
        <w:jc w:val="both"/>
        <w:rPr>
          <w:b/>
          <w:sz w:val="28"/>
          <w:szCs w:val="28"/>
        </w:rPr>
      </w:pPr>
      <w:r w:rsidRPr="0056199A">
        <w:rPr>
          <w:b/>
          <w:sz w:val="28"/>
          <w:szCs w:val="28"/>
        </w:rPr>
        <w:t>1. Phạm vi điều chỉnh</w:t>
      </w:r>
    </w:p>
    <w:p w:rsidR="006935FD" w:rsidRPr="0056199A" w:rsidRDefault="002A0954" w:rsidP="003F1A69">
      <w:pPr>
        <w:spacing w:before="120" w:line="247" w:lineRule="auto"/>
        <w:ind w:firstLine="709"/>
        <w:jc w:val="both"/>
        <w:rPr>
          <w:sz w:val="28"/>
          <w:szCs w:val="28"/>
          <w:lang w:val="it-IT"/>
        </w:rPr>
      </w:pPr>
      <w:r w:rsidRPr="0056199A">
        <w:rPr>
          <w:sz w:val="28"/>
          <w:szCs w:val="28"/>
          <w:lang w:val="it-IT"/>
        </w:rPr>
        <w:t xml:space="preserve">Dự thảo </w:t>
      </w:r>
      <w:r w:rsidR="006935FD" w:rsidRPr="0056199A">
        <w:rPr>
          <w:sz w:val="28"/>
          <w:szCs w:val="28"/>
          <w:lang w:val="it-IT"/>
        </w:rPr>
        <w:t xml:space="preserve">Nghị quyết </w:t>
      </w:r>
      <w:r w:rsidR="00275226" w:rsidRPr="00275226">
        <w:rPr>
          <w:sz w:val="28"/>
          <w:szCs w:val="28"/>
        </w:rPr>
        <w:t xml:space="preserve">quy định </w:t>
      </w:r>
      <w:r w:rsidR="00275226" w:rsidRPr="00275226">
        <w:rPr>
          <w:sz w:val="28"/>
          <w:szCs w:val="28"/>
          <w:lang w:val="es-ES_tradnl"/>
        </w:rPr>
        <w:t xml:space="preserve">chính sách </w:t>
      </w:r>
      <w:r w:rsidR="00275226" w:rsidRPr="00275226">
        <w:rPr>
          <w:sz w:val="28"/>
          <w:szCs w:val="28"/>
        </w:rPr>
        <w:t>hỗ trợ lãi suất vay vốn tại các tổ chức tín dụng đối với các dự án đầu tư phương tiện xe buýt, đầu tư xây dựng kết cấu hạ tầng phục vụ vận tải hành khách công cộng bằng xe buýt</w:t>
      </w:r>
      <w:r w:rsidR="00275226" w:rsidRPr="00275226">
        <w:rPr>
          <w:sz w:val="28"/>
          <w:szCs w:val="28"/>
          <w:lang w:val="vi-VN"/>
        </w:rPr>
        <w:t xml:space="preserve"> </w:t>
      </w:r>
      <w:r w:rsidR="00275226" w:rsidRPr="00275226">
        <w:rPr>
          <w:sz w:val="28"/>
          <w:szCs w:val="28"/>
        </w:rPr>
        <w:t>trên địa bàn tỉnh Đồng Nai</w:t>
      </w:r>
      <w:r w:rsidR="006935FD" w:rsidRPr="0056199A">
        <w:rPr>
          <w:sz w:val="28"/>
          <w:szCs w:val="28"/>
          <w:lang w:val="it-IT"/>
        </w:rPr>
        <w:t xml:space="preserve">. </w:t>
      </w:r>
    </w:p>
    <w:p w:rsidR="00FE0FFF" w:rsidRPr="0056199A" w:rsidRDefault="00FE0FFF" w:rsidP="003F1A69">
      <w:pPr>
        <w:tabs>
          <w:tab w:val="right" w:leader="dot" w:pos="7920"/>
        </w:tabs>
        <w:spacing w:before="120" w:line="247" w:lineRule="auto"/>
        <w:ind w:firstLine="709"/>
        <w:jc w:val="both"/>
        <w:rPr>
          <w:b/>
          <w:sz w:val="28"/>
          <w:szCs w:val="28"/>
        </w:rPr>
      </w:pPr>
      <w:r w:rsidRPr="0056199A">
        <w:rPr>
          <w:b/>
          <w:sz w:val="28"/>
          <w:szCs w:val="28"/>
        </w:rPr>
        <w:t>2. Đối tượng áp dụng</w:t>
      </w:r>
    </w:p>
    <w:p w:rsidR="00275226" w:rsidRPr="006D1589" w:rsidRDefault="0004215B" w:rsidP="003F1A69">
      <w:pPr>
        <w:spacing w:before="120" w:line="247" w:lineRule="auto"/>
        <w:ind w:firstLine="709"/>
        <w:jc w:val="both"/>
        <w:rPr>
          <w:sz w:val="28"/>
          <w:szCs w:val="28"/>
          <w:shd w:val="clear" w:color="auto" w:fill="FFFFFF"/>
          <w:lang w:val="it-IT"/>
        </w:rPr>
      </w:pPr>
      <w:r>
        <w:rPr>
          <w:sz w:val="28"/>
          <w:szCs w:val="28"/>
          <w:shd w:val="clear" w:color="auto" w:fill="FFFFFF"/>
          <w:lang w:val="it-IT"/>
        </w:rPr>
        <w:t>-</w:t>
      </w:r>
      <w:r w:rsidR="00275226" w:rsidRPr="006D1589">
        <w:rPr>
          <w:sz w:val="28"/>
          <w:szCs w:val="28"/>
          <w:shd w:val="clear" w:color="auto" w:fill="FFFFFF"/>
          <w:lang w:val="it-IT"/>
        </w:rPr>
        <w:t xml:space="preserve"> </w:t>
      </w:r>
      <w:r w:rsidR="00275226" w:rsidRPr="006D1589">
        <w:rPr>
          <w:sz w:val="28"/>
          <w:szCs w:val="28"/>
          <w:shd w:val="clear" w:color="auto" w:fill="FFFFFF"/>
          <w:lang w:val="vi-VN"/>
        </w:rPr>
        <w:t xml:space="preserve">Các tổ chức, cá nhân vay vốn tại tổ chức tín dụng để thực hiện dự án đầu tư phương tiện </w:t>
      </w:r>
      <w:r w:rsidR="00275226" w:rsidRPr="006D1589">
        <w:rPr>
          <w:sz w:val="28"/>
          <w:szCs w:val="28"/>
          <w:shd w:val="clear" w:color="auto" w:fill="FFFFFF"/>
        </w:rPr>
        <w:t>xe buýt, đầu tư xây dựng kết cấu hạ tầng phục vụ vận tải hành khách công cộng bằng xe buýt</w:t>
      </w:r>
      <w:r w:rsidR="00275226" w:rsidRPr="006D1589">
        <w:rPr>
          <w:sz w:val="28"/>
          <w:szCs w:val="28"/>
          <w:shd w:val="clear" w:color="auto" w:fill="FFFFFF"/>
          <w:lang w:val="vi-VN"/>
        </w:rPr>
        <w:t xml:space="preserve"> </w:t>
      </w:r>
      <w:r w:rsidR="00275226" w:rsidRPr="006D1589">
        <w:rPr>
          <w:sz w:val="28"/>
          <w:szCs w:val="28"/>
          <w:shd w:val="clear" w:color="auto" w:fill="FFFFFF"/>
        </w:rPr>
        <w:t>trên địa bàn tỉnh Đồng Nai</w:t>
      </w:r>
      <w:r w:rsidR="00275226" w:rsidRPr="006D1589">
        <w:rPr>
          <w:sz w:val="28"/>
          <w:szCs w:val="28"/>
          <w:shd w:val="clear" w:color="auto" w:fill="FFFFFF"/>
          <w:lang w:val="vi-VN"/>
        </w:rPr>
        <w:t xml:space="preserve"> đáp ứng điều kiện quy định tại Nghị quyết</w:t>
      </w:r>
      <w:r w:rsidR="00275226" w:rsidRPr="006D1589">
        <w:rPr>
          <w:sz w:val="28"/>
          <w:szCs w:val="28"/>
          <w:shd w:val="clear" w:color="auto" w:fill="FFFFFF"/>
          <w:lang w:val="it-IT"/>
        </w:rPr>
        <w:t>.</w:t>
      </w:r>
    </w:p>
    <w:p w:rsidR="00275226" w:rsidRPr="006D1589" w:rsidRDefault="0004215B" w:rsidP="003F1A69">
      <w:pPr>
        <w:spacing w:before="120" w:line="247" w:lineRule="auto"/>
        <w:ind w:firstLine="709"/>
        <w:jc w:val="both"/>
        <w:rPr>
          <w:sz w:val="28"/>
          <w:szCs w:val="28"/>
          <w:shd w:val="clear" w:color="auto" w:fill="FFFFFF"/>
        </w:rPr>
      </w:pPr>
      <w:r>
        <w:rPr>
          <w:sz w:val="28"/>
          <w:szCs w:val="28"/>
          <w:shd w:val="clear" w:color="auto" w:fill="FFFFFF"/>
        </w:rPr>
        <w:t>-</w:t>
      </w:r>
      <w:r w:rsidR="00275226" w:rsidRPr="006D1589">
        <w:rPr>
          <w:sz w:val="28"/>
          <w:szCs w:val="28"/>
          <w:shd w:val="clear" w:color="auto" w:fill="FFFFFF"/>
          <w:lang w:val="vi-VN"/>
        </w:rPr>
        <w:t xml:space="preserve"> Các cơ quan, tổ chức, cá nhân c</w:t>
      </w:r>
      <w:r w:rsidR="00275226" w:rsidRPr="006D1589">
        <w:rPr>
          <w:sz w:val="28"/>
          <w:szCs w:val="28"/>
          <w:shd w:val="clear" w:color="auto" w:fill="FFFFFF"/>
        </w:rPr>
        <w:t>ó</w:t>
      </w:r>
      <w:r w:rsidR="00275226" w:rsidRPr="006D1589">
        <w:rPr>
          <w:sz w:val="28"/>
          <w:szCs w:val="28"/>
          <w:shd w:val="clear" w:color="auto" w:fill="FFFFFF"/>
          <w:lang w:val="vi-VN"/>
        </w:rPr>
        <w:t> liên quan.</w:t>
      </w:r>
    </w:p>
    <w:p w:rsidR="00D263AB" w:rsidRPr="00946294" w:rsidRDefault="00D263AB" w:rsidP="003F1A69">
      <w:pPr>
        <w:tabs>
          <w:tab w:val="right" w:leader="dot" w:pos="7920"/>
        </w:tabs>
        <w:spacing w:before="120" w:line="247" w:lineRule="auto"/>
        <w:ind w:firstLine="709"/>
        <w:jc w:val="both"/>
        <w:rPr>
          <w:b/>
          <w:sz w:val="28"/>
          <w:szCs w:val="28"/>
        </w:rPr>
      </w:pPr>
      <w:r w:rsidRPr="00946294">
        <w:rPr>
          <w:b/>
          <w:sz w:val="28"/>
          <w:szCs w:val="28"/>
        </w:rPr>
        <w:t>IV. QUÁ TRÌNH XÂY DỰNG DỰ THẢO NGHỊ QUYẾT</w:t>
      </w:r>
    </w:p>
    <w:p w:rsidR="00D263AB" w:rsidRPr="00946294" w:rsidRDefault="00D263AB" w:rsidP="003F1A69">
      <w:pPr>
        <w:tabs>
          <w:tab w:val="right" w:leader="dot" w:pos="7920"/>
        </w:tabs>
        <w:spacing w:before="120" w:line="247" w:lineRule="auto"/>
        <w:ind w:firstLine="709"/>
        <w:jc w:val="both"/>
        <w:rPr>
          <w:sz w:val="28"/>
          <w:szCs w:val="28"/>
        </w:rPr>
      </w:pPr>
      <w:r w:rsidRPr="00946294">
        <w:rPr>
          <w:sz w:val="28"/>
          <w:szCs w:val="28"/>
        </w:rPr>
        <w:t>Ngày 21/02/2025, Sở Giao thông vận tải (nay là Sở Xây dựng) đã lập đề nghị xây dựng văn bản quy phạm pháp luật tại Văn bản số 853/SGTVT-</w:t>
      </w:r>
      <w:r w:rsidRPr="00946294">
        <w:rPr>
          <w:sz w:val="28"/>
          <w:szCs w:val="28"/>
        </w:rPr>
        <w:lastRenderedPageBreak/>
        <w:t>QLVTPT&amp;NL về việc dự thảo</w:t>
      </w:r>
      <w:r w:rsidRPr="00946294">
        <w:rPr>
          <w:rFonts w:cstheme="minorBidi"/>
          <w:kern w:val="2"/>
          <w:sz w:val="26"/>
          <w:szCs w:val="26"/>
          <w:lang w:eastAsia="vi-VN" w:bidi="vi-VN"/>
        </w:rPr>
        <w:t xml:space="preserve"> </w:t>
      </w:r>
      <w:r w:rsidRPr="00946294">
        <w:rPr>
          <w:sz w:val="28"/>
          <w:szCs w:val="28"/>
        </w:rPr>
        <w:t>Tờ trình của Ủy ban nhân dân tỉnh đề nghị Thường trực Hội đồng nhân dân tỉnh xây dựng Nghị quyết quy định chính sách đối với hoạt động VTHKCC bằng xe buýt trên địa bàn tỉnh Đồng Nai.</w:t>
      </w:r>
    </w:p>
    <w:p w:rsidR="00D263AB" w:rsidRPr="00946294" w:rsidRDefault="00D263AB" w:rsidP="003F1A69">
      <w:pPr>
        <w:tabs>
          <w:tab w:val="right" w:leader="dot" w:pos="7920"/>
        </w:tabs>
        <w:spacing w:before="120" w:line="247" w:lineRule="auto"/>
        <w:ind w:firstLine="709"/>
        <w:jc w:val="both"/>
        <w:rPr>
          <w:sz w:val="28"/>
          <w:szCs w:val="28"/>
        </w:rPr>
      </w:pPr>
      <w:r w:rsidRPr="00946294">
        <w:rPr>
          <w:sz w:val="28"/>
          <w:szCs w:val="28"/>
        </w:rPr>
        <w:t>Ủy ban nhân dân tỉnh đã có Tờ trình số 4</w:t>
      </w:r>
      <w:r>
        <w:rPr>
          <w:sz w:val="28"/>
          <w:szCs w:val="28"/>
        </w:rPr>
        <w:t>4</w:t>
      </w:r>
      <w:r w:rsidRPr="00946294">
        <w:rPr>
          <w:sz w:val="28"/>
          <w:szCs w:val="28"/>
        </w:rPr>
        <w:t xml:space="preserve">/TTr-UBND ngày 27/02/2025 đề nghị Thường trực Hội đồng nhân dân tỉnh xây dựng </w:t>
      </w:r>
      <w:r w:rsidRPr="00D263AB">
        <w:rPr>
          <w:sz w:val="28"/>
          <w:szCs w:val="28"/>
          <w:lang w:val="it-IT"/>
        </w:rPr>
        <w:t xml:space="preserve">Nghị quyết </w:t>
      </w:r>
      <w:r w:rsidRPr="00D263AB">
        <w:rPr>
          <w:sz w:val="28"/>
          <w:szCs w:val="28"/>
        </w:rPr>
        <w:t xml:space="preserve">quy định </w:t>
      </w:r>
      <w:r w:rsidRPr="00D263AB">
        <w:rPr>
          <w:sz w:val="28"/>
          <w:szCs w:val="28"/>
          <w:lang w:val="es-ES_tradnl"/>
        </w:rPr>
        <w:t xml:space="preserve">chính sách </w:t>
      </w:r>
      <w:r w:rsidRPr="00D263AB">
        <w:rPr>
          <w:sz w:val="28"/>
          <w:szCs w:val="28"/>
        </w:rPr>
        <w:t>hỗ trợ lãi suất vay vốn tại các tổ chức tín dụng đối với các dự án đầu tư phương tiện xe buýt, đầu tư xây dựng kết cấu hạ tầng phục vụ vận tải hành khách công cộng bằng xe buýt</w:t>
      </w:r>
      <w:r w:rsidRPr="00D263AB">
        <w:rPr>
          <w:sz w:val="28"/>
          <w:szCs w:val="28"/>
          <w:lang w:val="vi-VN"/>
        </w:rPr>
        <w:t xml:space="preserve"> </w:t>
      </w:r>
      <w:r w:rsidRPr="00D263AB">
        <w:rPr>
          <w:sz w:val="28"/>
          <w:szCs w:val="28"/>
        </w:rPr>
        <w:t>trên địa bàn tỉnh Đồng Nai</w:t>
      </w:r>
      <w:r w:rsidRPr="00946294">
        <w:rPr>
          <w:sz w:val="28"/>
          <w:szCs w:val="28"/>
        </w:rPr>
        <w:t>.</w:t>
      </w:r>
    </w:p>
    <w:p w:rsidR="00D263AB" w:rsidRPr="00946294" w:rsidRDefault="00D263AB" w:rsidP="003F1A69">
      <w:pPr>
        <w:tabs>
          <w:tab w:val="right" w:leader="dot" w:pos="7920"/>
        </w:tabs>
        <w:spacing w:before="120" w:line="247" w:lineRule="auto"/>
        <w:ind w:firstLine="709"/>
        <w:jc w:val="both"/>
        <w:rPr>
          <w:sz w:val="28"/>
          <w:szCs w:val="28"/>
        </w:rPr>
      </w:pPr>
      <w:r w:rsidRPr="00946294">
        <w:rPr>
          <w:sz w:val="28"/>
          <w:szCs w:val="28"/>
        </w:rPr>
        <w:t xml:space="preserve">Ngày 10/3/2025, Thường trực Hội đồng nhân dân tỉnh đã có Văn bản số 134/HĐND-VP về việc thống nhất xây dựng </w:t>
      </w:r>
      <w:r w:rsidRPr="00D263AB">
        <w:rPr>
          <w:sz w:val="28"/>
          <w:szCs w:val="28"/>
          <w:lang w:val="it-IT"/>
        </w:rPr>
        <w:t xml:space="preserve">Nghị quyết </w:t>
      </w:r>
      <w:r w:rsidRPr="00D263AB">
        <w:rPr>
          <w:sz w:val="28"/>
          <w:szCs w:val="28"/>
        </w:rPr>
        <w:t xml:space="preserve">quy định </w:t>
      </w:r>
      <w:r w:rsidRPr="00D263AB">
        <w:rPr>
          <w:sz w:val="28"/>
          <w:szCs w:val="28"/>
          <w:lang w:val="es-ES_tradnl"/>
        </w:rPr>
        <w:t xml:space="preserve">chính sách </w:t>
      </w:r>
      <w:r w:rsidRPr="00D263AB">
        <w:rPr>
          <w:sz w:val="28"/>
          <w:szCs w:val="28"/>
        </w:rPr>
        <w:t>hỗ trợ lãi suất vay vốn tại các tổ chức tín dụng đối với các dự án đầu tư phương tiện xe buýt, đầu tư xây dựng kết cấu hạ tầng phục vụ vận tải hành khách công cộng bằng xe buýt</w:t>
      </w:r>
      <w:r w:rsidRPr="00D263AB">
        <w:rPr>
          <w:sz w:val="28"/>
          <w:szCs w:val="28"/>
          <w:lang w:val="vi-VN"/>
        </w:rPr>
        <w:t xml:space="preserve"> </w:t>
      </w:r>
      <w:r w:rsidRPr="00D263AB">
        <w:rPr>
          <w:sz w:val="28"/>
          <w:szCs w:val="28"/>
        </w:rPr>
        <w:t>trên địa bàn tỉnh Đồng Nai</w:t>
      </w:r>
      <w:r w:rsidRPr="00946294">
        <w:rPr>
          <w:sz w:val="28"/>
          <w:szCs w:val="28"/>
        </w:rPr>
        <w:t>.</w:t>
      </w:r>
    </w:p>
    <w:p w:rsidR="00D263AB" w:rsidRPr="00946294" w:rsidRDefault="00D263AB" w:rsidP="003F1A69">
      <w:pPr>
        <w:tabs>
          <w:tab w:val="right" w:leader="dot" w:pos="7920"/>
        </w:tabs>
        <w:spacing w:before="120" w:line="247" w:lineRule="auto"/>
        <w:ind w:firstLine="709"/>
        <w:jc w:val="both"/>
        <w:rPr>
          <w:sz w:val="28"/>
          <w:szCs w:val="28"/>
        </w:rPr>
      </w:pPr>
      <w:r w:rsidRPr="00946294">
        <w:rPr>
          <w:sz w:val="28"/>
          <w:szCs w:val="28"/>
        </w:rPr>
        <w:t>Trên cơ sở ý kiến thống nhất của Thường trực Hội đồng nhân dân tỉnh, Ủy ban nhân dân tỉnh đã có Văn bản số 242</w:t>
      </w:r>
      <w:r w:rsidR="009A4B9C">
        <w:rPr>
          <w:sz w:val="28"/>
          <w:szCs w:val="28"/>
        </w:rPr>
        <w:t>7</w:t>
      </w:r>
      <w:r w:rsidRPr="00946294">
        <w:rPr>
          <w:sz w:val="28"/>
          <w:szCs w:val="28"/>
        </w:rPr>
        <w:t>/UBND-KTNS ngày 12/3/2025 giao Sở Xây dựng chủ trì, phối hợp Sở Tư pháp và các đơn vị có liên quan hoàn chỉnh hồ sơ dự thảo Nghị quyết, tham mưu Ủy ban nhân dân tỉnh báo cáo trình Hội đồng nhân dân tỉnh theo quy định.</w:t>
      </w:r>
    </w:p>
    <w:p w:rsidR="00D263AB" w:rsidRPr="00946294" w:rsidRDefault="00D263AB" w:rsidP="003F1A69">
      <w:pPr>
        <w:pStyle w:val="NormalWeb"/>
        <w:shd w:val="clear" w:color="auto" w:fill="FFFFFF"/>
        <w:spacing w:before="120" w:beforeAutospacing="0" w:after="0" w:afterAutospacing="0" w:line="247" w:lineRule="auto"/>
        <w:ind w:firstLine="709"/>
        <w:jc w:val="both"/>
        <w:rPr>
          <w:sz w:val="28"/>
          <w:szCs w:val="28"/>
        </w:rPr>
      </w:pPr>
      <w:r w:rsidRPr="00946294">
        <w:rPr>
          <w:sz w:val="28"/>
          <w:szCs w:val="28"/>
        </w:rPr>
        <w:t>Sở Xây dựng đã tổ chức xây dựng hồ sơ dự thảo Nghị quyết, thực hiện lấy ý kiến các sở, ban, ngành, địa phương, Ủy ban MTTQ Việt Nam tỉnh Đồng Nai và các cơ quan, tổ chức có liên quan; thực hiện đăng tải trên Cổng Thông tin điện tử tỉnh để lấy ý kiến Nhân dân theo quy định.</w:t>
      </w:r>
    </w:p>
    <w:p w:rsidR="00D263AB" w:rsidRPr="00946294" w:rsidRDefault="00D263AB" w:rsidP="003F1A69">
      <w:pPr>
        <w:pStyle w:val="NormalWeb"/>
        <w:shd w:val="clear" w:color="auto" w:fill="FFFFFF"/>
        <w:spacing w:before="120" w:beforeAutospacing="0" w:after="0" w:afterAutospacing="0" w:line="247" w:lineRule="auto"/>
        <w:ind w:firstLine="709"/>
        <w:jc w:val="both"/>
        <w:rPr>
          <w:sz w:val="28"/>
          <w:szCs w:val="28"/>
        </w:rPr>
      </w:pPr>
      <w:r w:rsidRPr="00946294">
        <w:rPr>
          <w:sz w:val="28"/>
          <w:szCs w:val="28"/>
        </w:rPr>
        <w:t>Trên cơ sở ý kiến góp ý của các sở, ban, ngành, địa phương, Ủy ban MTTQ Việt Nam tỉnh Đồng Nai, các cơ quan, tổ chức có liên quan và ý kiến Nhân dân qua Cổng Thông tin điện tử tỉnh, Sở Xây dựng đã tiếp thu, giải trình hoàn chỉnh hồ sơ dự thảo Nghị quyết và tổng hợp gửi Sở Tư pháp thực hiện thẩm định theo quy định.</w:t>
      </w:r>
    </w:p>
    <w:p w:rsidR="00D263AB" w:rsidRPr="00946294" w:rsidRDefault="00D263AB" w:rsidP="003F1A69">
      <w:pPr>
        <w:spacing w:before="120" w:line="247" w:lineRule="auto"/>
        <w:ind w:firstLine="709"/>
        <w:jc w:val="both"/>
        <w:rPr>
          <w:sz w:val="28"/>
          <w:szCs w:val="28"/>
        </w:rPr>
      </w:pPr>
      <w:r w:rsidRPr="00946294">
        <w:rPr>
          <w:sz w:val="28"/>
          <w:szCs w:val="28"/>
        </w:rPr>
        <w:t xml:space="preserve">Sở Tư pháp có Báo cáo số ……/BC-STP  ngày …/…/2025 báo cáo thẩm định dự thảo </w:t>
      </w:r>
      <w:r w:rsidRPr="00D263AB">
        <w:rPr>
          <w:sz w:val="28"/>
          <w:szCs w:val="28"/>
          <w:lang w:val="it-IT"/>
        </w:rPr>
        <w:t xml:space="preserve">Nghị quyết </w:t>
      </w:r>
      <w:r w:rsidRPr="00D263AB">
        <w:rPr>
          <w:sz w:val="28"/>
          <w:szCs w:val="28"/>
        </w:rPr>
        <w:t xml:space="preserve">quy định </w:t>
      </w:r>
      <w:r w:rsidRPr="00D263AB">
        <w:rPr>
          <w:sz w:val="28"/>
          <w:szCs w:val="28"/>
          <w:lang w:val="es-ES_tradnl"/>
        </w:rPr>
        <w:t xml:space="preserve">chính sách </w:t>
      </w:r>
      <w:r w:rsidRPr="00D263AB">
        <w:rPr>
          <w:sz w:val="28"/>
          <w:szCs w:val="28"/>
        </w:rPr>
        <w:t>hỗ trợ lãi suất vay vốn tại các tổ chức tín dụng đối với các dự án đầu tư phương tiện xe buýt, đầu tư xây dựng kết cấu hạ tầng phục vụ vận tải hành khách công cộng bằng xe buýt</w:t>
      </w:r>
      <w:r w:rsidRPr="00D263AB">
        <w:rPr>
          <w:sz w:val="28"/>
          <w:szCs w:val="28"/>
          <w:lang w:val="vi-VN"/>
        </w:rPr>
        <w:t xml:space="preserve"> </w:t>
      </w:r>
      <w:r w:rsidRPr="00D263AB">
        <w:rPr>
          <w:sz w:val="28"/>
          <w:szCs w:val="28"/>
        </w:rPr>
        <w:t>trên địa bàn tỉnh Đồng Nai</w:t>
      </w:r>
      <w:r w:rsidRPr="00946294">
        <w:rPr>
          <w:sz w:val="28"/>
          <w:szCs w:val="28"/>
        </w:rPr>
        <w:t>.</w:t>
      </w:r>
    </w:p>
    <w:p w:rsidR="00D263AB" w:rsidRPr="00946294" w:rsidRDefault="00D263AB" w:rsidP="003F1A69">
      <w:pPr>
        <w:pStyle w:val="NormalWeb"/>
        <w:shd w:val="clear" w:color="auto" w:fill="FFFFFF"/>
        <w:spacing w:before="120" w:beforeAutospacing="0" w:after="0" w:afterAutospacing="0" w:line="247" w:lineRule="auto"/>
        <w:ind w:firstLine="709"/>
        <w:jc w:val="both"/>
        <w:rPr>
          <w:sz w:val="28"/>
          <w:szCs w:val="28"/>
        </w:rPr>
      </w:pPr>
      <w:r w:rsidRPr="00946294">
        <w:rPr>
          <w:sz w:val="28"/>
          <w:szCs w:val="28"/>
        </w:rPr>
        <w:t>Sở Xây dựng đã nghiên cứu giải trình, tiếp thu ý kiến thẩm định của Sở Tư pháp và chỉnh lý, hoàn thiện hồ sơ dự thảo Nghị quyết tại Báo cáo số ……/ BC-SoXD ngày …/…/2025.</w:t>
      </w:r>
    </w:p>
    <w:p w:rsidR="00D263AB" w:rsidRPr="00946294" w:rsidRDefault="00D263AB" w:rsidP="003F1A69">
      <w:pPr>
        <w:pStyle w:val="NormalWeb"/>
        <w:shd w:val="clear" w:color="auto" w:fill="FFFFFF"/>
        <w:spacing w:before="120" w:beforeAutospacing="0" w:after="0" w:afterAutospacing="0" w:line="247" w:lineRule="auto"/>
        <w:ind w:firstLine="709"/>
        <w:jc w:val="both"/>
        <w:rPr>
          <w:sz w:val="28"/>
          <w:szCs w:val="28"/>
        </w:rPr>
      </w:pPr>
      <w:r w:rsidRPr="00946294">
        <w:rPr>
          <w:sz w:val="28"/>
          <w:szCs w:val="28"/>
        </w:rPr>
        <w:t>Văn phòng Ủy ban nhân dân tỉnh đã có Văn bản số ……/VP-KTNS ngày …/…/2025 lấy ý kiến thành viên Ủy ban nhân dân tỉnh đối với hồ sơ dự thảo Nghị quyết; tổng hợp ý kiến, hoàn chỉnh hồ sơ tham mưu Ủy ban nhân dân tỉnh trình Hội đồng nhân dân tỉnh xem xét, quyết định.</w:t>
      </w:r>
    </w:p>
    <w:p w:rsidR="00D263AB" w:rsidRPr="00946294" w:rsidRDefault="00D263AB" w:rsidP="003F1A69">
      <w:pPr>
        <w:tabs>
          <w:tab w:val="right" w:leader="dot" w:pos="7920"/>
        </w:tabs>
        <w:spacing w:before="120" w:line="247" w:lineRule="auto"/>
        <w:ind w:firstLine="709"/>
        <w:jc w:val="both"/>
        <w:rPr>
          <w:b/>
          <w:sz w:val="28"/>
          <w:szCs w:val="28"/>
        </w:rPr>
      </w:pPr>
      <w:r w:rsidRPr="00946294">
        <w:rPr>
          <w:b/>
          <w:sz w:val="28"/>
          <w:szCs w:val="28"/>
        </w:rPr>
        <w:lastRenderedPageBreak/>
        <w:t xml:space="preserve">V. </w:t>
      </w:r>
      <w:r w:rsidRPr="00946294">
        <w:rPr>
          <w:b/>
          <w:sz w:val="28"/>
          <w:szCs w:val="28"/>
          <w:lang w:val="vi-VN"/>
        </w:rPr>
        <w:t>BỐ CỤC V</w:t>
      </w:r>
      <w:r w:rsidRPr="00946294">
        <w:rPr>
          <w:rFonts w:hint="eastAsia"/>
          <w:b/>
          <w:sz w:val="28"/>
          <w:szCs w:val="28"/>
          <w:lang w:val="vi-VN"/>
        </w:rPr>
        <w:t>À</w:t>
      </w:r>
      <w:r w:rsidRPr="00946294">
        <w:rPr>
          <w:b/>
          <w:sz w:val="28"/>
          <w:szCs w:val="28"/>
          <w:lang w:val="vi-VN"/>
        </w:rPr>
        <w:t xml:space="preserve"> NỘI DUNG C</w:t>
      </w:r>
      <w:r w:rsidRPr="00946294">
        <w:rPr>
          <w:rFonts w:hint="eastAsia"/>
          <w:b/>
          <w:sz w:val="28"/>
          <w:szCs w:val="28"/>
          <w:lang w:val="vi-VN"/>
        </w:rPr>
        <w:t>Ơ</w:t>
      </w:r>
      <w:r w:rsidRPr="00946294">
        <w:rPr>
          <w:b/>
          <w:sz w:val="28"/>
          <w:szCs w:val="28"/>
          <w:lang w:val="vi-VN"/>
        </w:rPr>
        <w:t xml:space="preserve"> BẢN CỦA DỰ THẢO </w:t>
      </w:r>
      <w:r w:rsidRPr="00946294">
        <w:rPr>
          <w:b/>
          <w:sz w:val="28"/>
          <w:szCs w:val="28"/>
        </w:rPr>
        <w:t>NGHỊ QUYẾT</w:t>
      </w:r>
    </w:p>
    <w:p w:rsidR="00D263AB" w:rsidRPr="00946294" w:rsidRDefault="00D263AB" w:rsidP="003F1A69">
      <w:pPr>
        <w:tabs>
          <w:tab w:val="right" w:leader="dot" w:pos="7920"/>
        </w:tabs>
        <w:spacing w:before="120" w:line="247" w:lineRule="auto"/>
        <w:ind w:firstLine="709"/>
        <w:jc w:val="both"/>
        <w:rPr>
          <w:b/>
          <w:sz w:val="28"/>
          <w:szCs w:val="28"/>
        </w:rPr>
      </w:pPr>
      <w:r w:rsidRPr="00946294">
        <w:rPr>
          <w:b/>
          <w:sz w:val="28"/>
          <w:szCs w:val="28"/>
        </w:rPr>
        <w:t xml:space="preserve">1. </w:t>
      </w:r>
      <w:r w:rsidRPr="00946294">
        <w:rPr>
          <w:b/>
          <w:sz w:val="28"/>
          <w:szCs w:val="28"/>
          <w:lang w:val="vi-VN"/>
        </w:rPr>
        <w:t>Bố cục</w:t>
      </w:r>
    </w:p>
    <w:p w:rsidR="00D263AB" w:rsidRPr="00946294" w:rsidRDefault="00D263AB" w:rsidP="003F1A69">
      <w:pPr>
        <w:tabs>
          <w:tab w:val="right" w:leader="dot" w:pos="7920"/>
        </w:tabs>
        <w:spacing w:before="120" w:line="247" w:lineRule="auto"/>
        <w:ind w:firstLine="709"/>
        <w:jc w:val="both"/>
        <w:rPr>
          <w:sz w:val="28"/>
          <w:szCs w:val="28"/>
        </w:rPr>
      </w:pPr>
      <w:r w:rsidRPr="00946294">
        <w:rPr>
          <w:sz w:val="28"/>
          <w:szCs w:val="28"/>
        </w:rPr>
        <w:t xml:space="preserve">Dự thảo </w:t>
      </w:r>
      <w:r w:rsidRPr="00D263AB">
        <w:rPr>
          <w:sz w:val="28"/>
          <w:szCs w:val="28"/>
          <w:lang w:val="it-IT"/>
        </w:rPr>
        <w:t xml:space="preserve">Nghị quyết </w:t>
      </w:r>
      <w:r w:rsidRPr="00D263AB">
        <w:rPr>
          <w:sz w:val="28"/>
          <w:szCs w:val="28"/>
        </w:rPr>
        <w:t xml:space="preserve">quy định </w:t>
      </w:r>
      <w:r w:rsidRPr="00D263AB">
        <w:rPr>
          <w:sz w:val="28"/>
          <w:szCs w:val="28"/>
          <w:lang w:val="es-ES_tradnl"/>
        </w:rPr>
        <w:t xml:space="preserve">chính sách </w:t>
      </w:r>
      <w:r w:rsidRPr="00D263AB">
        <w:rPr>
          <w:sz w:val="28"/>
          <w:szCs w:val="28"/>
        </w:rPr>
        <w:t>hỗ trợ lãi suất vay vốn tại các tổ chức tín dụng đối với các dự án đầu tư phương tiện xe buýt, đầu tư xây dựng kết cấu hạ tầng phục vụ vận tải hành khách công cộng bằng xe buýt</w:t>
      </w:r>
      <w:r w:rsidRPr="00D263AB">
        <w:rPr>
          <w:sz w:val="28"/>
          <w:szCs w:val="28"/>
          <w:lang w:val="vi-VN"/>
        </w:rPr>
        <w:t xml:space="preserve"> </w:t>
      </w:r>
      <w:r w:rsidRPr="00D263AB">
        <w:rPr>
          <w:sz w:val="28"/>
          <w:szCs w:val="28"/>
        </w:rPr>
        <w:t>trên địa bàn tỉnh Đồng Nai</w:t>
      </w:r>
      <w:r>
        <w:rPr>
          <w:sz w:val="28"/>
          <w:szCs w:val="28"/>
        </w:rPr>
        <w:t xml:space="preserve"> gồm 08 điều, c</w:t>
      </w:r>
      <w:r w:rsidRPr="00946294">
        <w:rPr>
          <w:sz w:val="28"/>
          <w:szCs w:val="28"/>
        </w:rPr>
        <w:t>ụ thể:</w:t>
      </w:r>
    </w:p>
    <w:p w:rsidR="00D263AB" w:rsidRPr="00946294" w:rsidRDefault="00D263AB" w:rsidP="003F1A69">
      <w:pPr>
        <w:keepNext/>
        <w:spacing w:before="120" w:line="247" w:lineRule="auto"/>
        <w:ind w:firstLine="720"/>
        <w:jc w:val="both"/>
        <w:outlineLvl w:val="0"/>
        <w:rPr>
          <w:sz w:val="28"/>
          <w:szCs w:val="28"/>
        </w:rPr>
      </w:pPr>
      <w:r w:rsidRPr="00946294">
        <w:rPr>
          <w:sz w:val="28"/>
          <w:szCs w:val="28"/>
        </w:rPr>
        <w:t>- Điều 1. Phạm vi điều chỉnh.</w:t>
      </w:r>
    </w:p>
    <w:p w:rsidR="00D263AB" w:rsidRPr="00D263AB" w:rsidRDefault="00D263AB" w:rsidP="003F1A69">
      <w:pPr>
        <w:spacing w:before="120" w:line="247" w:lineRule="auto"/>
        <w:ind w:firstLine="709"/>
        <w:jc w:val="both"/>
        <w:rPr>
          <w:sz w:val="28"/>
          <w:szCs w:val="28"/>
          <w:lang w:val="it-IT"/>
        </w:rPr>
      </w:pPr>
      <w:r w:rsidRPr="00D263AB">
        <w:rPr>
          <w:sz w:val="28"/>
          <w:szCs w:val="28"/>
          <w:lang w:val="it-IT"/>
        </w:rPr>
        <w:t>- Điều 2. Đối tượng áp dụng.</w:t>
      </w:r>
    </w:p>
    <w:p w:rsidR="00D263AB" w:rsidRPr="00D263AB" w:rsidRDefault="00D263AB" w:rsidP="003F1A69">
      <w:pPr>
        <w:spacing w:before="120" w:line="247" w:lineRule="auto"/>
        <w:ind w:firstLine="720"/>
        <w:jc w:val="both"/>
        <w:rPr>
          <w:bCs/>
          <w:sz w:val="28"/>
          <w:szCs w:val="28"/>
        </w:rPr>
      </w:pPr>
      <w:r>
        <w:rPr>
          <w:bCs/>
          <w:sz w:val="28"/>
          <w:szCs w:val="28"/>
          <w:lang w:val="fr-FR"/>
        </w:rPr>
        <w:t xml:space="preserve">- </w:t>
      </w:r>
      <w:r w:rsidRPr="00D263AB">
        <w:rPr>
          <w:bCs/>
          <w:sz w:val="28"/>
          <w:szCs w:val="28"/>
          <w:lang w:val="fr-FR"/>
        </w:rPr>
        <w:t xml:space="preserve">Điều 3. </w:t>
      </w:r>
      <w:r w:rsidRPr="00D263AB">
        <w:rPr>
          <w:bCs/>
          <w:sz w:val="28"/>
          <w:szCs w:val="28"/>
          <w:lang w:val="vi-VN"/>
        </w:rPr>
        <w:t>Nguyên tắc hỗ trợ</w:t>
      </w:r>
      <w:r>
        <w:rPr>
          <w:bCs/>
          <w:sz w:val="28"/>
          <w:szCs w:val="28"/>
        </w:rPr>
        <w:t>.</w:t>
      </w:r>
    </w:p>
    <w:p w:rsidR="00D263AB" w:rsidRPr="00D263AB" w:rsidRDefault="00D263AB" w:rsidP="003F1A69">
      <w:pPr>
        <w:spacing w:before="120" w:line="247" w:lineRule="auto"/>
        <w:ind w:firstLine="720"/>
        <w:jc w:val="both"/>
        <w:rPr>
          <w:sz w:val="28"/>
          <w:szCs w:val="28"/>
          <w:lang w:val="fr-FR"/>
        </w:rPr>
      </w:pPr>
      <w:r>
        <w:rPr>
          <w:sz w:val="28"/>
          <w:szCs w:val="28"/>
          <w:lang w:val="fr-FR"/>
        </w:rPr>
        <w:t xml:space="preserve">- </w:t>
      </w:r>
      <w:r w:rsidRPr="00D263AB">
        <w:rPr>
          <w:sz w:val="28"/>
          <w:szCs w:val="28"/>
          <w:lang w:val="fr-FR"/>
        </w:rPr>
        <w:t>Điều 4. Điều kiện được hưởng hỗ trợ</w:t>
      </w:r>
      <w:r>
        <w:rPr>
          <w:sz w:val="28"/>
          <w:szCs w:val="28"/>
          <w:shd w:val="clear" w:color="auto" w:fill="FFFFFF"/>
          <w:lang w:val="fr-FR"/>
        </w:rPr>
        <w:t>.</w:t>
      </w:r>
    </w:p>
    <w:p w:rsidR="00D263AB" w:rsidRPr="00D263AB" w:rsidRDefault="00D263AB" w:rsidP="003F1A69">
      <w:pPr>
        <w:spacing w:before="120" w:line="247" w:lineRule="auto"/>
        <w:ind w:firstLine="720"/>
        <w:jc w:val="both"/>
        <w:rPr>
          <w:bCs/>
          <w:sz w:val="28"/>
          <w:szCs w:val="28"/>
        </w:rPr>
      </w:pPr>
      <w:r>
        <w:rPr>
          <w:bCs/>
          <w:sz w:val="28"/>
          <w:szCs w:val="28"/>
        </w:rPr>
        <w:t xml:space="preserve">- </w:t>
      </w:r>
      <w:r w:rsidRPr="00D263AB">
        <w:rPr>
          <w:bCs/>
          <w:sz w:val="28"/>
          <w:szCs w:val="28"/>
        </w:rPr>
        <w:t>Điều 5. Hạn mức vay vốn, mức hỗ trợ lãi suất và thời gian hỗ trợ lãi suất vay vốn</w:t>
      </w:r>
      <w:r>
        <w:rPr>
          <w:bCs/>
          <w:sz w:val="28"/>
          <w:szCs w:val="28"/>
        </w:rPr>
        <w:t>.</w:t>
      </w:r>
      <w:r w:rsidRPr="00D263AB">
        <w:rPr>
          <w:bCs/>
          <w:sz w:val="28"/>
          <w:szCs w:val="28"/>
        </w:rPr>
        <w:t xml:space="preserve"> </w:t>
      </w:r>
    </w:p>
    <w:p w:rsidR="00D263AB" w:rsidRPr="00D263AB" w:rsidRDefault="00D263AB" w:rsidP="003F1A69">
      <w:pPr>
        <w:spacing w:before="120" w:line="247" w:lineRule="auto"/>
        <w:ind w:firstLine="720"/>
        <w:jc w:val="both"/>
        <w:rPr>
          <w:bCs/>
          <w:sz w:val="28"/>
          <w:szCs w:val="28"/>
        </w:rPr>
      </w:pPr>
      <w:r>
        <w:rPr>
          <w:bCs/>
          <w:sz w:val="28"/>
          <w:szCs w:val="28"/>
        </w:rPr>
        <w:t xml:space="preserve">- </w:t>
      </w:r>
      <w:r w:rsidRPr="00D263AB">
        <w:rPr>
          <w:bCs/>
          <w:sz w:val="28"/>
          <w:szCs w:val="28"/>
        </w:rPr>
        <w:t>Điều 6. Phương thức hỗ trợ</w:t>
      </w:r>
      <w:r>
        <w:rPr>
          <w:bCs/>
          <w:sz w:val="28"/>
          <w:szCs w:val="28"/>
        </w:rPr>
        <w:t>.</w:t>
      </w:r>
    </w:p>
    <w:p w:rsidR="00D263AB" w:rsidRPr="00D263AB" w:rsidRDefault="00D263AB" w:rsidP="003F1A69">
      <w:pPr>
        <w:spacing w:before="120" w:line="247" w:lineRule="auto"/>
        <w:ind w:firstLine="720"/>
        <w:jc w:val="both"/>
        <w:rPr>
          <w:sz w:val="28"/>
          <w:szCs w:val="28"/>
          <w:lang w:val="fr-FR"/>
        </w:rPr>
      </w:pPr>
      <w:r>
        <w:rPr>
          <w:sz w:val="28"/>
          <w:szCs w:val="28"/>
          <w:lang w:val="fr-FR"/>
        </w:rPr>
        <w:t xml:space="preserve">- </w:t>
      </w:r>
      <w:r w:rsidRPr="00D263AB">
        <w:rPr>
          <w:sz w:val="28"/>
          <w:szCs w:val="28"/>
          <w:lang w:val="fr-FR"/>
        </w:rPr>
        <w:t>Điều 7. Nguồn kinh phí thực hiện</w:t>
      </w:r>
      <w:r>
        <w:rPr>
          <w:sz w:val="28"/>
          <w:szCs w:val="28"/>
          <w:lang w:val="fr-FR"/>
        </w:rPr>
        <w:t>.</w:t>
      </w:r>
    </w:p>
    <w:p w:rsidR="00D263AB" w:rsidRDefault="00D263AB" w:rsidP="003F1A69">
      <w:pPr>
        <w:widowControl w:val="0"/>
        <w:pBdr>
          <w:top w:val="nil"/>
          <w:left w:val="nil"/>
          <w:bottom w:val="nil"/>
          <w:right w:val="nil"/>
          <w:between w:val="nil"/>
        </w:pBdr>
        <w:shd w:val="clear" w:color="auto" w:fill="FFFFFF"/>
        <w:tabs>
          <w:tab w:val="left" w:pos="851"/>
        </w:tabs>
        <w:spacing w:before="120" w:line="247" w:lineRule="auto"/>
        <w:ind w:firstLineChars="257" w:firstLine="720"/>
        <w:jc w:val="both"/>
        <w:rPr>
          <w:bCs/>
          <w:sz w:val="28"/>
          <w:szCs w:val="28"/>
        </w:rPr>
      </w:pPr>
      <w:r w:rsidRPr="00946294">
        <w:rPr>
          <w:sz w:val="28"/>
          <w:szCs w:val="28"/>
        </w:rPr>
        <w:t xml:space="preserve">- </w:t>
      </w:r>
      <w:r w:rsidRPr="00946294">
        <w:rPr>
          <w:sz w:val="28"/>
          <w:szCs w:val="28"/>
          <w:lang w:val="vi-VN"/>
        </w:rPr>
        <w:t xml:space="preserve">Điều </w:t>
      </w:r>
      <w:r>
        <w:rPr>
          <w:sz w:val="28"/>
          <w:szCs w:val="28"/>
        </w:rPr>
        <w:t>8</w:t>
      </w:r>
      <w:r w:rsidRPr="00946294">
        <w:rPr>
          <w:sz w:val="28"/>
          <w:szCs w:val="28"/>
          <w:lang w:val="vi-VN"/>
        </w:rPr>
        <w:t xml:space="preserve">. </w:t>
      </w:r>
      <w:r w:rsidRPr="00946294">
        <w:rPr>
          <w:bCs/>
          <w:sz w:val="28"/>
          <w:szCs w:val="28"/>
          <w:lang w:val="vi-VN"/>
        </w:rPr>
        <w:t>Tổ chức thực hiện</w:t>
      </w:r>
      <w:r w:rsidRPr="00946294">
        <w:rPr>
          <w:bCs/>
          <w:sz w:val="28"/>
          <w:szCs w:val="28"/>
        </w:rPr>
        <w:t>.</w:t>
      </w:r>
    </w:p>
    <w:p w:rsidR="00D263AB" w:rsidRPr="00D263AB" w:rsidRDefault="00D263AB" w:rsidP="003F1A69">
      <w:pPr>
        <w:widowControl w:val="0"/>
        <w:pBdr>
          <w:top w:val="nil"/>
          <w:left w:val="nil"/>
          <w:bottom w:val="nil"/>
          <w:right w:val="nil"/>
          <w:between w:val="nil"/>
        </w:pBdr>
        <w:shd w:val="clear" w:color="auto" w:fill="FFFFFF"/>
        <w:tabs>
          <w:tab w:val="left" w:pos="851"/>
        </w:tabs>
        <w:spacing w:before="120" w:line="247" w:lineRule="auto"/>
        <w:ind w:firstLineChars="257" w:firstLine="722"/>
        <w:jc w:val="both"/>
        <w:rPr>
          <w:b/>
          <w:sz w:val="28"/>
          <w:szCs w:val="28"/>
        </w:rPr>
      </w:pPr>
      <w:r w:rsidRPr="00D263AB">
        <w:rPr>
          <w:b/>
          <w:sz w:val="28"/>
          <w:szCs w:val="28"/>
        </w:rPr>
        <w:t xml:space="preserve">2. </w:t>
      </w:r>
      <w:r w:rsidRPr="00D263AB">
        <w:rPr>
          <w:b/>
          <w:sz w:val="28"/>
          <w:szCs w:val="28"/>
          <w:lang w:val="vi-VN"/>
        </w:rPr>
        <w:t>Nội dung cơ bản</w:t>
      </w:r>
      <w:r w:rsidRPr="00D263AB">
        <w:rPr>
          <w:b/>
          <w:sz w:val="28"/>
          <w:szCs w:val="28"/>
        </w:rPr>
        <w:t xml:space="preserve"> của dự thảo Nghị quyết</w:t>
      </w:r>
    </w:p>
    <w:p w:rsidR="00D263AB" w:rsidRDefault="00D263AB" w:rsidP="003F1A69">
      <w:pPr>
        <w:tabs>
          <w:tab w:val="right" w:leader="dot" w:pos="7920"/>
        </w:tabs>
        <w:spacing w:before="120" w:line="247" w:lineRule="auto"/>
        <w:ind w:firstLine="709"/>
        <w:jc w:val="both"/>
        <w:rPr>
          <w:bCs/>
          <w:sz w:val="28"/>
          <w:szCs w:val="28"/>
          <w:lang w:val="it-IT"/>
        </w:rPr>
      </w:pPr>
      <w:r w:rsidRPr="00D263AB">
        <w:rPr>
          <w:bCs/>
          <w:sz w:val="28"/>
          <w:szCs w:val="28"/>
          <w:lang w:val="it-IT"/>
        </w:rPr>
        <w:t>Nghị quyết quy định</w:t>
      </w:r>
      <w:r w:rsidRPr="00D263AB">
        <w:rPr>
          <w:bCs/>
          <w:sz w:val="28"/>
          <w:szCs w:val="28"/>
        </w:rPr>
        <w:t xml:space="preserve"> </w:t>
      </w:r>
      <w:r w:rsidRPr="00D263AB">
        <w:rPr>
          <w:bCs/>
          <w:sz w:val="28"/>
          <w:szCs w:val="28"/>
          <w:lang w:val="es-ES_tradnl"/>
        </w:rPr>
        <w:t xml:space="preserve">chính sách </w:t>
      </w:r>
      <w:r w:rsidRPr="00D263AB">
        <w:rPr>
          <w:bCs/>
          <w:sz w:val="28"/>
          <w:szCs w:val="28"/>
        </w:rPr>
        <w:t>hỗ trợ lãi suất vay vốn tại các tổ chức tín dụng đối với các dự án đầu tư phương tiện xe buýt, đầu tư xây dựng kết cấu hạ tầng phục vụ vận tải hành khách công cộng bằng xe buýt</w:t>
      </w:r>
      <w:r w:rsidRPr="00D263AB">
        <w:rPr>
          <w:bCs/>
          <w:sz w:val="28"/>
          <w:szCs w:val="28"/>
          <w:lang w:val="vi-VN"/>
        </w:rPr>
        <w:t xml:space="preserve"> </w:t>
      </w:r>
      <w:r w:rsidRPr="00D263AB">
        <w:rPr>
          <w:bCs/>
          <w:sz w:val="28"/>
          <w:szCs w:val="28"/>
        </w:rPr>
        <w:t>trên địa bàn tỉnh Đồng Nai</w:t>
      </w:r>
      <w:r w:rsidRPr="00D263AB">
        <w:rPr>
          <w:bCs/>
          <w:sz w:val="28"/>
          <w:szCs w:val="28"/>
          <w:lang w:val="it-IT"/>
        </w:rPr>
        <w:t>.</w:t>
      </w:r>
    </w:p>
    <w:p w:rsidR="00B848B7" w:rsidRPr="0056199A" w:rsidRDefault="00F3237A" w:rsidP="003F1A69">
      <w:pPr>
        <w:tabs>
          <w:tab w:val="right" w:leader="dot" w:pos="7920"/>
        </w:tabs>
        <w:spacing w:before="120" w:line="247" w:lineRule="auto"/>
        <w:ind w:firstLine="709"/>
        <w:jc w:val="both"/>
        <w:rPr>
          <w:sz w:val="28"/>
          <w:szCs w:val="28"/>
          <w:lang w:val="fr-FR"/>
        </w:rPr>
      </w:pPr>
      <w:r w:rsidRPr="0056199A">
        <w:rPr>
          <w:bCs/>
          <w:sz w:val="28"/>
          <w:szCs w:val="28"/>
          <w:lang w:val="fr-FR"/>
        </w:rPr>
        <w:t xml:space="preserve">- </w:t>
      </w:r>
      <w:r w:rsidR="00B848B7" w:rsidRPr="0056199A">
        <w:rPr>
          <w:bCs/>
          <w:sz w:val="28"/>
          <w:szCs w:val="28"/>
          <w:lang w:val="fr-FR"/>
        </w:rPr>
        <w:t>Ngân sách tỉnh</w:t>
      </w:r>
      <w:r w:rsidR="00D263AB">
        <w:rPr>
          <w:bCs/>
          <w:sz w:val="28"/>
          <w:szCs w:val="28"/>
          <w:lang w:val="fr-FR"/>
        </w:rPr>
        <w:t xml:space="preserve"> hỗ trợ</w:t>
      </w:r>
      <w:r w:rsidR="00B848B7" w:rsidRPr="0056199A">
        <w:rPr>
          <w:bCs/>
          <w:sz w:val="28"/>
          <w:szCs w:val="28"/>
          <w:lang w:val="fr-FR"/>
        </w:rPr>
        <w:t xml:space="preserve"> </w:t>
      </w:r>
      <w:r w:rsidR="0004215B" w:rsidRPr="0004215B">
        <w:rPr>
          <w:bCs/>
          <w:sz w:val="28"/>
          <w:szCs w:val="28"/>
          <w:lang w:val="vi-VN"/>
        </w:rPr>
        <w:t xml:space="preserve">lãi suất tiền vay cho chủ dự án thuộc đối tượng hỗ trợ lãi suất đáp ứng điều kiện quy định </w:t>
      </w:r>
      <w:r w:rsidR="0004215B" w:rsidRPr="0004215B">
        <w:rPr>
          <w:bCs/>
          <w:sz w:val="28"/>
          <w:szCs w:val="28"/>
        </w:rPr>
        <w:t xml:space="preserve">theo hạn mức vay vốn, mức hỗ trợ lãi suất và thời gian hỗ trợ lãi suất vay vốn </w:t>
      </w:r>
      <w:r w:rsidR="0004215B">
        <w:rPr>
          <w:bCs/>
          <w:sz w:val="28"/>
          <w:szCs w:val="28"/>
        </w:rPr>
        <w:t xml:space="preserve">được </w:t>
      </w:r>
      <w:r w:rsidR="0004215B" w:rsidRPr="0004215B">
        <w:rPr>
          <w:bCs/>
          <w:sz w:val="28"/>
          <w:szCs w:val="28"/>
        </w:rPr>
        <w:t>q</w:t>
      </w:r>
      <w:r w:rsidR="0004215B" w:rsidRPr="0004215B">
        <w:rPr>
          <w:bCs/>
          <w:sz w:val="28"/>
          <w:szCs w:val="28"/>
          <w:lang w:val="vi-VN"/>
        </w:rPr>
        <w:t>uy định</w:t>
      </w:r>
      <w:r w:rsidR="0004215B" w:rsidRPr="0004215B">
        <w:rPr>
          <w:bCs/>
          <w:sz w:val="28"/>
          <w:szCs w:val="28"/>
        </w:rPr>
        <w:t xml:space="preserve"> tại Nghị quyết</w:t>
      </w:r>
      <w:r w:rsidRPr="0056199A">
        <w:rPr>
          <w:sz w:val="28"/>
          <w:szCs w:val="28"/>
          <w:lang w:val="fr-FR"/>
        </w:rPr>
        <w:t>.</w:t>
      </w:r>
    </w:p>
    <w:p w:rsidR="0004215B" w:rsidRPr="006D1589" w:rsidRDefault="0004215B" w:rsidP="003F1A69">
      <w:pPr>
        <w:spacing w:before="120" w:line="247" w:lineRule="auto"/>
        <w:ind w:firstLine="720"/>
        <w:jc w:val="both"/>
        <w:rPr>
          <w:bCs/>
          <w:sz w:val="28"/>
          <w:szCs w:val="28"/>
        </w:rPr>
      </w:pPr>
      <w:r>
        <w:rPr>
          <w:bCs/>
          <w:sz w:val="28"/>
          <w:szCs w:val="28"/>
        </w:rPr>
        <w:t xml:space="preserve">- </w:t>
      </w:r>
      <w:r w:rsidRPr="006D1589">
        <w:rPr>
          <w:bCs/>
          <w:sz w:val="28"/>
          <w:szCs w:val="28"/>
        </w:rPr>
        <w:t>Việc hỗ trợ lãi suất được thực hiện theo phương thức cấp bù lãi suất phải trả từng năm của chủ dự án thuộc đối tượng được hưởng chính sách hỗ trợ trên cơ sở đầy đủ hồ sơ, thủ tục và xác nhận của các cơ quan có thẩm quyền theo quy định.</w:t>
      </w:r>
    </w:p>
    <w:p w:rsidR="00FE0FFF" w:rsidRPr="0056199A" w:rsidRDefault="00FE0FFF" w:rsidP="003F1A69">
      <w:pPr>
        <w:tabs>
          <w:tab w:val="right" w:leader="dot" w:pos="7920"/>
        </w:tabs>
        <w:spacing w:before="120" w:line="247" w:lineRule="auto"/>
        <w:ind w:firstLine="709"/>
        <w:jc w:val="both"/>
        <w:rPr>
          <w:b/>
          <w:sz w:val="28"/>
          <w:szCs w:val="28"/>
        </w:rPr>
      </w:pPr>
      <w:r w:rsidRPr="0056199A">
        <w:rPr>
          <w:b/>
          <w:sz w:val="28"/>
          <w:szCs w:val="28"/>
        </w:rPr>
        <w:t>V. DỰ KIẾN NGUỒN LỰC, ĐIỀU KIỆN BẢO ĐẢM CHO VIỆC THỰC HIỆN CHÍNH SÁCH</w:t>
      </w:r>
    </w:p>
    <w:p w:rsidR="002A0954" w:rsidRPr="0056199A" w:rsidRDefault="002A0954" w:rsidP="003F1A69">
      <w:pPr>
        <w:spacing w:before="120" w:line="247" w:lineRule="auto"/>
        <w:ind w:firstLine="709"/>
        <w:jc w:val="both"/>
        <w:rPr>
          <w:sz w:val="28"/>
          <w:szCs w:val="28"/>
          <w:lang w:val="fr-FR"/>
        </w:rPr>
      </w:pPr>
      <w:r w:rsidRPr="0056199A">
        <w:rPr>
          <w:sz w:val="28"/>
          <w:szCs w:val="28"/>
          <w:lang w:val="fr-FR"/>
        </w:rPr>
        <w:t>Nguồn kinh phí thực hiện được đảm bảo từ ngân sách cấp tỉnh theo Quy định của Luật Ngân sách nhà nước.</w:t>
      </w:r>
    </w:p>
    <w:p w:rsidR="002A0954" w:rsidRPr="0056199A" w:rsidRDefault="002A0954" w:rsidP="003F1A69">
      <w:pPr>
        <w:spacing w:before="120" w:line="247" w:lineRule="auto"/>
        <w:ind w:firstLine="709"/>
        <w:jc w:val="both"/>
        <w:rPr>
          <w:sz w:val="28"/>
          <w:szCs w:val="28"/>
          <w:lang w:val="fr-FR"/>
        </w:rPr>
      </w:pPr>
      <w:r w:rsidRPr="0056199A">
        <w:rPr>
          <w:sz w:val="28"/>
          <w:szCs w:val="28"/>
          <w:lang w:val="fr-FR"/>
        </w:rPr>
        <w:t>Việc sử dụng kinh phí đảm bảo đúng mục đích, nội dung theo quy định tại nghị quyết</w:t>
      </w:r>
    </w:p>
    <w:p w:rsidR="00FE0FFF" w:rsidRPr="0056199A" w:rsidRDefault="00FE0FFF" w:rsidP="003F1A69">
      <w:pPr>
        <w:tabs>
          <w:tab w:val="right" w:leader="dot" w:pos="7920"/>
        </w:tabs>
        <w:spacing w:before="120" w:line="247" w:lineRule="auto"/>
        <w:ind w:firstLine="709"/>
        <w:jc w:val="both"/>
        <w:rPr>
          <w:sz w:val="28"/>
          <w:szCs w:val="28"/>
        </w:rPr>
      </w:pPr>
      <w:r w:rsidRPr="0056199A">
        <w:rPr>
          <w:sz w:val="28"/>
          <w:szCs w:val="28"/>
        </w:rPr>
        <w:t xml:space="preserve">Trên đây là Tờ trình đề nghị xây dựng </w:t>
      </w:r>
      <w:r w:rsidR="002A0954" w:rsidRPr="0056199A">
        <w:rPr>
          <w:sz w:val="28"/>
          <w:szCs w:val="28"/>
        </w:rPr>
        <w:t xml:space="preserve">Nghị quyết </w:t>
      </w:r>
      <w:r w:rsidR="0004215B" w:rsidRPr="0004215B">
        <w:rPr>
          <w:sz w:val="28"/>
          <w:szCs w:val="28"/>
        </w:rPr>
        <w:t xml:space="preserve">quy định </w:t>
      </w:r>
      <w:r w:rsidR="0004215B" w:rsidRPr="0004215B">
        <w:rPr>
          <w:sz w:val="28"/>
          <w:szCs w:val="28"/>
          <w:lang w:val="es-ES_tradnl"/>
        </w:rPr>
        <w:t xml:space="preserve">chính sách </w:t>
      </w:r>
      <w:r w:rsidR="0004215B" w:rsidRPr="0004215B">
        <w:rPr>
          <w:sz w:val="28"/>
          <w:szCs w:val="28"/>
        </w:rPr>
        <w:t xml:space="preserve">hỗ trợ lãi suất vay vốn tại các tổ chức tín dụng đối với các dự án đầu tư phương tiện xe buýt, đầu tư xây dựng kết cấu hạ tầng phục vụ vận tải hành khách công cộng </w:t>
      </w:r>
      <w:r w:rsidR="0004215B" w:rsidRPr="0004215B">
        <w:rPr>
          <w:sz w:val="28"/>
          <w:szCs w:val="28"/>
        </w:rPr>
        <w:lastRenderedPageBreak/>
        <w:t>bằng xe buýt</w:t>
      </w:r>
      <w:r w:rsidR="0004215B" w:rsidRPr="0004215B">
        <w:rPr>
          <w:sz w:val="28"/>
          <w:szCs w:val="28"/>
          <w:lang w:val="vi-VN"/>
        </w:rPr>
        <w:t xml:space="preserve"> </w:t>
      </w:r>
      <w:r w:rsidR="0004215B" w:rsidRPr="0004215B">
        <w:rPr>
          <w:sz w:val="28"/>
          <w:szCs w:val="28"/>
        </w:rPr>
        <w:t>trên địa bàn tỉnh Đồng Nai</w:t>
      </w:r>
      <w:r w:rsidRPr="0056199A">
        <w:rPr>
          <w:sz w:val="28"/>
          <w:szCs w:val="28"/>
        </w:rPr>
        <w:t xml:space="preserve">, </w:t>
      </w:r>
      <w:r w:rsidR="002A0954" w:rsidRPr="0056199A">
        <w:rPr>
          <w:sz w:val="28"/>
          <w:szCs w:val="28"/>
        </w:rPr>
        <w:t>Ủy ban nhân dân tỉnh</w:t>
      </w:r>
      <w:r w:rsidRPr="0056199A">
        <w:rPr>
          <w:sz w:val="28"/>
          <w:szCs w:val="28"/>
        </w:rPr>
        <w:t xml:space="preserve"> xin kính trình </w:t>
      </w:r>
      <w:r w:rsidR="002A0954" w:rsidRPr="0056199A">
        <w:rPr>
          <w:sz w:val="28"/>
          <w:szCs w:val="28"/>
        </w:rPr>
        <w:t xml:space="preserve">Thường trực Hội đồng nhân dân tỉnh </w:t>
      </w:r>
      <w:r w:rsidRPr="0056199A">
        <w:rPr>
          <w:sz w:val="28"/>
          <w:szCs w:val="28"/>
        </w:rPr>
        <w:t>xem xét, quyết định.</w:t>
      </w:r>
      <w:r w:rsidR="002A0954" w:rsidRPr="0056199A">
        <w:rPr>
          <w:sz w:val="28"/>
          <w:szCs w:val="28"/>
        </w:rPr>
        <w:t>/.</w:t>
      </w:r>
    </w:p>
    <w:p w:rsidR="00FE0FFF" w:rsidRPr="0056199A" w:rsidRDefault="00FE0FFF" w:rsidP="00FE0FFF">
      <w:pPr>
        <w:tabs>
          <w:tab w:val="right" w:leader="dot" w:pos="7920"/>
        </w:tabs>
        <w:spacing w:before="120"/>
        <w:ind w:firstLine="567"/>
        <w:jc w:val="both"/>
        <w:rPr>
          <w:szCs w:val="28"/>
        </w:rPr>
      </w:pPr>
    </w:p>
    <w:tbl>
      <w:tblPr>
        <w:tblW w:w="9322" w:type="dxa"/>
        <w:tblLook w:val="01E0"/>
      </w:tblPr>
      <w:tblGrid>
        <w:gridCol w:w="4786"/>
        <w:gridCol w:w="4536"/>
      </w:tblGrid>
      <w:tr w:rsidR="00FE0FFF" w:rsidRPr="0056199A" w:rsidTr="002A0954">
        <w:tc>
          <w:tcPr>
            <w:tcW w:w="4786" w:type="dxa"/>
          </w:tcPr>
          <w:p w:rsidR="002A0954" w:rsidRPr="0056199A" w:rsidRDefault="00FE0FFF" w:rsidP="00095198">
            <w:pPr>
              <w:tabs>
                <w:tab w:val="right" w:leader="dot" w:pos="7920"/>
              </w:tabs>
              <w:rPr>
                <w:szCs w:val="20"/>
              </w:rPr>
            </w:pPr>
            <w:r w:rsidRPr="0056199A">
              <w:rPr>
                <w:b/>
                <w:i/>
              </w:rPr>
              <w:t>Nơi nhận:</w:t>
            </w:r>
            <w:r w:rsidRPr="0056199A">
              <w:rPr>
                <w:b/>
                <w:i/>
                <w:sz w:val="29"/>
                <w:szCs w:val="27"/>
              </w:rPr>
              <w:br/>
            </w:r>
            <w:r w:rsidRPr="0056199A">
              <w:rPr>
                <w:szCs w:val="20"/>
              </w:rPr>
              <w:t>- Như trên;</w:t>
            </w:r>
          </w:p>
          <w:p w:rsidR="002A0954" w:rsidRPr="0056199A" w:rsidRDefault="002A0954" w:rsidP="00095198">
            <w:pPr>
              <w:tabs>
                <w:tab w:val="right" w:leader="dot" w:pos="7920"/>
              </w:tabs>
              <w:rPr>
                <w:szCs w:val="20"/>
              </w:rPr>
            </w:pPr>
            <w:r w:rsidRPr="0056199A">
              <w:rPr>
                <w:szCs w:val="20"/>
              </w:rPr>
              <w:t>- Chủ tịch, các PCT UBND tỉnh;</w:t>
            </w:r>
          </w:p>
          <w:p w:rsidR="002A0954" w:rsidRPr="0056199A" w:rsidRDefault="002A0954" w:rsidP="00095198">
            <w:pPr>
              <w:tabs>
                <w:tab w:val="right" w:leader="dot" w:pos="7920"/>
              </w:tabs>
              <w:rPr>
                <w:szCs w:val="20"/>
              </w:rPr>
            </w:pPr>
            <w:r w:rsidRPr="0056199A">
              <w:rPr>
                <w:szCs w:val="20"/>
              </w:rPr>
              <w:t>- Ban Kinh tế - Ngân sách HĐND tỉnh;</w:t>
            </w:r>
          </w:p>
          <w:p w:rsidR="002A0954" w:rsidRPr="0056199A" w:rsidRDefault="002A0954" w:rsidP="00095198">
            <w:pPr>
              <w:tabs>
                <w:tab w:val="right" w:leader="dot" w:pos="7920"/>
              </w:tabs>
              <w:rPr>
                <w:szCs w:val="20"/>
              </w:rPr>
            </w:pPr>
            <w:r w:rsidRPr="0056199A">
              <w:rPr>
                <w:szCs w:val="20"/>
              </w:rPr>
              <w:t>- Ban Pháp chế HĐND tỉnh;</w:t>
            </w:r>
          </w:p>
          <w:p w:rsidR="002A0954" w:rsidRPr="0056199A" w:rsidRDefault="00FE0FFF" w:rsidP="002A0954">
            <w:pPr>
              <w:tabs>
                <w:tab w:val="right" w:leader="dot" w:pos="7920"/>
              </w:tabs>
              <w:rPr>
                <w:szCs w:val="20"/>
              </w:rPr>
            </w:pPr>
            <w:r w:rsidRPr="0056199A">
              <w:rPr>
                <w:szCs w:val="20"/>
              </w:rPr>
              <w:t xml:space="preserve">- </w:t>
            </w:r>
            <w:r w:rsidR="002A0954" w:rsidRPr="0056199A">
              <w:rPr>
                <w:szCs w:val="20"/>
              </w:rPr>
              <w:t>Các Sở, ban, ngành;</w:t>
            </w:r>
          </w:p>
          <w:p w:rsidR="00FE0FFF" w:rsidRPr="0056199A" w:rsidRDefault="002A0954" w:rsidP="002A0954">
            <w:pPr>
              <w:tabs>
                <w:tab w:val="right" w:leader="dot" w:pos="7920"/>
              </w:tabs>
              <w:rPr>
                <w:sz w:val="27"/>
                <w:szCs w:val="27"/>
              </w:rPr>
            </w:pPr>
            <w:r w:rsidRPr="0056199A">
              <w:rPr>
                <w:szCs w:val="20"/>
              </w:rPr>
              <w:t>- Chánh, các PCVP UBND tỉnh;</w:t>
            </w:r>
            <w:r w:rsidR="00FE0FFF" w:rsidRPr="0056199A">
              <w:rPr>
                <w:szCs w:val="20"/>
              </w:rPr>
              <w:br/>
              <w:t xml:space="preserve">- Lưu: VT, </w:t>
            </w:r>
          </w:p>
        </w:tc>
        <w:tc>
          <w:tcPr>
            <w:tcW w:w="4536" w:type="dxa"/>
          </w:tcPr>
          <w:p w:rsidR="002A0954" w:rsidRPr="0056199A" w:rsidRDefault="002A0954" w:rsidP="00095198">
            <w:pPr>
              <w:tabs>
                <w:tab w:val="right" w:leader="dot" w:pos="7920"/>
              </w:tabs>
              <w:jc w:val="center"/>
              <w:rPr>
                <w:b/>
                <w:sz w:val="28"/>
                <w:szCs w:val="28"/>
              </w:rPr>
            </w:pPr>
            <w:r w:rsidRPr="0056199A">
              <w:rPr>
                <w:b/>
                <w:sz w:val="28"/>
                <w:szCs w:val="28"/>
              </w:rPr>
              <w:t xml:space="preserve">TM. ỦY BAN NHÂN DÂN </w:t>
            </w:r>
          </w:p>
          <w:p w:rsidR="00FE0FFF" w:rsidRPr="0056199A" w:rsidRDefault="002A0954" w:rsidP="00095198">
            <w:pPr>
              <w:tabs>
                <w:tab w:val="right" w:leader="dot" w:pos="7920"/>
              </w:tabs>
              <w:jc w:val="center"/>
              <w:rPr>
                <w:i/>
                <w:sz w:val="28"/>
                <w:szCs w:val="28"/>
              </w:rPr>
            </w:pPr>
            <w:r w:rsidRPr="0056199A">
              <w:rPr>
                <w:b/>
                <w:sz w:val="28"/>
                <w:szCs w:val="28"/>
              </w:rPr>
              <w:t>CHỦ TỊCH</w:t>
            </w:r>
            <w:r w:rsidR="00FE0FFF" w:rsidRPr="0056199A">
              <w:rPr>
                <w:b/>
                <w:sz w:val="28"/>
                <w:szCs w:val="28"/>
              </w:rPr>
              <w:br/>
            </w:r>
            <w:r w:rsidR="00FE0FFF" w:rsidRPr="0056199A">
              <w:rPr>
                <w:i/>
                <w:sz w:val="28"/>
                <w:szCs w:val="28"/>
              </w:rPr>
              <w:br/>
            </w:r>
          </w:p>
          <w:p w:rsidR="00FE0FFF" w:rsidRPr="0056199A" w:rsidRDefault="00FE0FFF" w:rsidP="00095198">
            <w:pPr>
              <w:tabs>
                <w:tab w:val="right" w:leader="dot" w:pos="7920"/>
              </w:tabs>
              <w:jc w:val="center"/>
              <w:rPr>
                <w:i/>
                <w:sz w:val="28"/>
                <w:szCs w:val="28"/>
              </w:rPr>
            </w:pPr>
          </w:p>
          <w:p w:rsidR="00FE0FFF" w:rsidRPr="0056199A" w:rsidRDefault="00FE0FFF" w:rsidP="00095198">
            <w:pPr>
              <w:tabs>
                <w:tab w:val="right" w:leader="dot" w:pos="7920"/>
              </w:tabs>
              <w:jc w:val="center"/>
              <w:rPr>
                <w:i/>
                <w:sz w:val="28"/>
                <w:szCs w:val="28"/>
              </w:rPr>
            </w:pPr>
          </w:p>
          <w:p w:rsidR="00FE0FFF" w:rsidRPr="0056199A" w:rsidRDefault="002A0954" w:rsidP="00095198">
            <w:pPr>
              <w:tabs>
                <w:tab w:val="right" w:leader="dot" w:pos="7920"/>
              </w:tabs>
              <w:jc w:val="center"/>
              <w:rPr>
                <w:b/>
                <w:sz w:val="28"/>
                <w:szCs w:val="28"/>
              </w:rPr>
            </w:pPr>
            <w:r w:rsidRPr="0056199A">
              <w:rPr>
                <w:b/>
                <w:sz w:val="28"/>
                <w:szCs w:val="28"/>
              </w:rPr>
              <w:t>Võ Tấn Đức</w:t>
            </w:r>
          </w:p>
        </w:tc>
      </w:tr>
    </w:tbl>
    <w:p w:rsidR="00FE0FFF" w:rsidRPr="0056199A" w:rsidRDefault="00FE0FFF" w:rsidP="00FE0FFF">
      <w:pPr>
        <w:tabs>
          <w:tab w:val="right" w:leader="dot" w:pos="7920"/>
        </w:tabs>
        <w:spacing w:line="240" w:lineRule="atLeast"/>
        <w:jc w:val="both"/>
        <w:rPr>
          <w:b/>
          <w:i/>
        </w:rPr>
      </w:pPr>
    </w:p>
    <w:sectPr w:rsidR="00FE0FFF" w:rsidRPr="0056199A" w:rsidSect="003F1A69">
      <w:footerReference w:type="first" r:id="rId11"/>
      <w:pgSz w:w="11907" w:h="16840" w:code="9"/>
      <w:pgMar w:top="1134" w:right="1134" w:bottom="1134" w:left="1701" w:header="720" w:footer="374"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818D0" w:rsidRDefault="006818D0" w:rsidP="0075343D">
      <w:r>
        <w:separator/>
      </w:r>
    </w:p>
  </w:endnote>
  <w:endnote w:type="continuationSeparator" w:id="1">
    <w:p w:rsidR="006818D0" w:rsidRDefault="006818D0" w:rsidP="0075343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hruti">
    <w:panose1 w:val="02000500000000000000"/>
    <w:charset w:val="01"/>
    <w:family w:val="roman"/>
    <w:notTrueType/>
    <w:pitch w:val="variable"/>
    <w:sig w:usb0="00000000" w:usb1="00000000" w:usb2="00000000" w:usb3="00000000" w:csb0="0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Bold">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41A8" w:rsidRPr="006241A8" w:rsidRDefault="006241A8" w:rsidP="006241A8">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818D0" w:rsidRDefault="006818D0" w:rsidP="0075343D">
      <w:r>
        <w:separator/>
      </w:r>
    </w:p>
  </w:footnote>
  <w:footnote w:type="continuationSeparator" w:id="1">
    <w:p w:rsidR="006818D0" w:rsidRDefault="006818D0" w:rsidP="0075343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4"/>
    <w:multiLevelType w:val="singleLevel"/>
    <w:tmpl w:val="00000004"/>
    <w:name w:val="WW8Num10"/>
    <w:lvl w:ilvl="0">
      <w:numFmt w:val="bullet"/>
      <w:pStyle w:val="StyleArial14pt"/>
      <w:lvlText w:val="-"/>
      <w:lvlJc w:val="left"/>
      <w:pPr>
        <w:tabs>
          <w:tab w:val="num" w:pos="720"/>
        </w:tabs>
        <w:ind w:left="1632" w:hanging="912"/>
      </w:pPr>
      <w:rPr>
        <w:rFonts w:ascii="Times New Roman" w:hAnsi="Times New Roman"/>
      </w:rPr>
    </w:lvl>
  </w:abstractNum>
  <w:abstractNum w:abstractNumId="1">
    <w:nsid w:val="130902F0"/>
    <w:multiLevelType w:val="hybridMultilevel"/>
    <w:tmpl w:val="E26AA7FC"/>
    <w:name w:val="WW8Num72"/>
    <w:lvl w:ilvl="0" w:tplc="298A1A7A">
      <w:start w:val="1"/>
      <w:numFmt w:val="bullet"/>
      <w:lvlText w:val="-"/>
      <w:lvlJc w:val="left"/>
      <w:pPr>
        <w:ind w:left="720" w:hanging="360"/>
      </w:pPr>
      <w:rPr>
        <w:rFonts w:ascii="Shruti" w:hAnsi="Shruti" w:hint="default"/>
      </w:rPr>
    </w:lvl>
    <w:lvl w:ilvl="1" w:tplc="3D4846AE">
      <w:start w:val="1"/>
      <w:numFmt w:val="bullet"/>
      <w:lvlText w:val="o"/>
      <w:lvlJc w:val="left"/>
      <w:pPr>
        <w:ind w:left="1440" w:hanging="360"/>
      </w:pPr>
      <w:rPr>
        <w:rFonts w:ascii="Courier New" w:hAnsi="Courier New" w:hint="default"/>
      </w:rPr>
    </w:lvl>
    <w:lvl w:ilvl="2" w:tplc="F934084E" w:tentative="1">
      <w:start w:val="1"/>
      <w:numFmt w:val="bullet"/>
      <w:lvlText w:val=""/>
      <w:lvlJc w:val="left"/>
      <w:pPr>
        <w:ind w:left="2160" w:hanging="360"/>
      </w:pPr>
      <w:rPr>
        <w:rFonts w:ascii="Wingdings" w:hAnsi="Wingdings" w:hint="default"/>
      </w:rPr>
    </w:lvl>
    <w:lvl w:ilvl="3" w:tplc="E3AE2598" w:tentative="1">
      <w:start w:val="1"/>
      <w:numFmt w:val="bullet"/>
      <w:lvlText w:val=""/>
      <w:lvlJc w:val="left"/>
      <w:pPr>
        <w:ind w:left="2880" w:hanging="360"/>
      </w:pPr>
      <w:rPr>
        <w:rFonts w:ascii="Symbol" w:hAnsi="Symbol" w:hint="default"/>
      </w:rPr>
    </w:lvl>
    <w:lvl w:ilvl="4" w:tplc="AFC49886" w:tentative="1">
      <w:start w:val="1"/>
      <w:numFmt w:val="bullet"/>
      <w:lvlText w:val="o"/>
      <w:lvlJc w:val="left"/>
      <w:pPr>
        <w:ind w:left="3600" w:hanging="360"/>
      </w:pPr>
      <w:rPr>
        <w:rFonts w:ascii="Courier New" w:hAnsi="Courier New" w:hint="default"/>
      </w:rPr>
    </w:lvl>
    <w:lvl w:ilvl="5" w:tplc="F0244476" w:tentative="1">
      <w:start w:val="1"/>
      <w:numFmt w:val="bullet"/>
      <w:lvlText w:val=""/>
      <w:lvlJc w:val="left"/>
      <w:pPr>
        <w:ind w:left="4320" w:hanging="360"/>
      </w:pPr>
      <w:rPr>
        <w:rFonts w:ascii="Wingdings" w:hAnsi="Wingdings" w:hint="default"/>
      </w:rPr>
    </w:lvl>
    <w:lvl w:ilvl="6" w:tplc="F1587188" w:tentative="1">
      <w:start w:val="1"/>
      <w:numFmt w:val="bullet"/>
      <w:lvlText w:val=""/>
      <w:lvlJc w:val="left"/>
      <w:pPr>
        <w:ind w:left="5040" w:hanging="360"/>
      </w:pPr>
      <w:rPr>
        <w:rFonts w:ascii="Symbol" w:hAnsi="Symbol" w:hint="default"/>
      </w:rPr>
    </w:lvl>
    <w:lvl w:ilvl="7" w:tplc="E2906378" w:tentative="1">
      <w:start w:val="1"/>
      <w:numFmt w:val="bullet"/>
      <w:lvlText w:val="o"/>
      <w:lvlJc w:val="left"/>
      <w:pPr>
        <w:ind w:left="5760" w:hanging="360"/>
      </w:pPr>
      <w:rPr>
        <w:rFonts w:ascii="Courier New" w:hAnsi="Courier New" w:hint="default"/>
      </w:rPr>
    </w:lvl>
    <w:lvl w:ilvl="8" w:tplc="82BE50C2" w:tentative="1">
      <w:start w:val="1"/>
      <w:numFmt w:val="bullet"/>
      <w:lvlText w:val=""/>
      <w:lvlJc w:val="left"/>
      <w:pPr>
        <w:ind w:left="6480" w:hanging="360"/>
      </w:pPr>
      <w:rPr>
        <w:rFonts w:ascii="Wingdings" w:hAnsi="Wingdings" w:hint="default"/>
      </w:rPr>
    </w:lvl>
  </w:abstractNum>
  <w:abstractNum w:abstractNumId="2">
    <w:nsid w:val="4A7F3437"/>
    <w:multiLevelType w:val="hybridMultilevel"/>
    <w:tmpl w:val="A3B283BE"/>
    <w:lvl w:ilvl="0" w:tplc="72B8619A">
      <w:start w:val="1"/>
      <w:numFmt w:val="decimal"/>
      <w:lvlText w:val="%1."/>
      <w:lvlJc w:val="left"/>
      <w:pPr>
        <w:ind w:left="720" w:hanging="360"/>
      </w:pPr>
      <w:rPr>
        <w:rFonts w:ascii="Times New Roman" w:eastAsia="Times New Roman" w:hAnsi="Times New Roman" w:cs="Times New Roman"/>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54836724"/>
    <w:multiLevelType w:val="hybridMultilevel"/>
    <w:tmpl w:val="6218D158"/>
    <w:lvl w:ilvl="0" w:tplc="BCE417A4">
      <w:start w:val="1"/>
      <w:numFmt w:val="decimal"/>
      <w:pStyle w:val="HeaderLv2"/>
      <w:lvlText w:val="%1."/>
      <w:lvlJc w:val="left"/>
      <w:pPr>
        <w:ind w:left="1080" w:hanging="360"/>
      </w:pPr>
      <w:rPr>
        <w:rFonts w:cs="Times New Roman" w:hint="default"/>
        <w:b/>
        <w:color w:val="auto"/>
        <w:sz w:val="28"/>
      </w:rPr>
    </w:lvl>
    <w:lvl w:ilvl="1" w:tplc="04090019">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4">
    <w:nsid w:val="6C4307F3"/>
    <w:multiLevelType w:val="hybridMultilevel"/>
    <w:tmpl w:val="8730E294"/>
    <w:lvl w:ilvl="0" w:tplc="04090017">
      <w:start w:val="1"/>
      <w:numFmt w:val="lowerLetter"/>
      <w:lvlText w:val="%1)"/>
      <w:lvlJc w:val="left"/>
      <w:pPr>
        <w:ind w:left="720" w:hanging="360"/>
      </w:pPr>
      <w:rPr>
        <w:rFonts w:hint="default"/>
        <w:i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6F544AC5"/>
    <w:multiLevelType w:val="hybridMultilevel"/>
    <w:tmpl w:val="3FB2FFB8"/>
    <w:lvl w:ilvl="0" w:tplc="B90A36B4">
      <w:start w:val="1"/>
      <w:numFmt w:val="decimal"/>
      <w:pStyle w:val="Bullet01"/>
      <w:lvlText w:val="%1."/>
      <w:lvlJc w:val="left"/>
      <w:pPr>
        <w:ind w:left="1070" w:hanging="360"/>
      </w:pPr>
      <w:rPr>
        <w:rFonts w:ascii="Times New Roman" w:eastAsia="Times New Roman" w:hAnsi="Times New Roman" w:cs="Times New Roman"/>
      </w:rPr>
    </w:lvl>
    <w:lvl w:ilvl="1" w:tplc="6624E4D4">
      <w:start w:val="1"/>
      <w:numFmt w:val="bullet"/>
      <w:pStyle w:val="Bullet02"/>
      <w:lvlText w:val="o"/>
      <w:lvlJc w:val="left"/>
      <w:pPr>
        <w:ind w:left="3537" w:hanging="360"/>
      </w:pPr>
      <w:rPr>
        <w:rFonts w:ascii="Courier New" w:hAnsi="Courier New" w:hint="default"/>
      </w:rPr>
    </w:lvl>
    <w:lvl w:ilvl="2" w:tplc="04090005">
      <w:start w:val="1"/>
      <w:numFmt w:val="bullet"/>
      <w:lvlText w:val=""/>
      <w:lvlJc w:val="left"/>
      <w:pPr>
        <w:ind w:left="4257" w:hanging="360"/>
      </w:pPr>
      <w:rPr>
        <w:rFonts w:ascii="Wingdings" w:hAnsi="Wingdings" w:hint="default"/>
      </w:rPr>
    </w:lvl>
    <w:lvl w:ilvl="3" w:tplc="04090001" w:tentative="1">
      <w:start w:val="1"/>
      <w:numFmt w:val="bullet"/>
      <w:lvlText w:val=""/>
      <w:lvlJc w:val="left"/>
      <w:pPr>
        <w:ind w:left="4977" w:hanging="360"/>
      </w:pPr>
      <w:rPr>
        <w:rFonts w:ascii="Symbol" w:hAnsi="Symbol" w:hint="default"/>
      </w:rPr>
    </w:lvl>
    <w:lvl w:ilvl="4" w:tplc="04090003" w:tentative="1">
      <w:start w:val="1"/>
      <w:numFmt w:val="bullet"/>
      <w:lvlText w:val="o"/>
      <w:lvlJc w:val="left"/>
      <w:pPr>
        <w:ind w:left="5697" w:hanging="360"/>
      </w:pPr>
      <w:rPr>
        <w:rFonts w:ascii="Courier New" w:hAnsi="Courier New" w:hint="default"/>
      </w:rPr>
    </w:lvl>
    <w:lvl w:ilvl="5" w:tplc="04090005" w:tentative="1">
      <w:start w:val="1"/>
      <w:numFmt w:val="bullet"/>
      <w:lvlText w:val=""/>
      <w:lvlJc w:val="left"/>
      <w:pPr>
        <w:ind w:left="6417" w:hanging="360"/>
      </w:pPr>
      <w:rPr>
        <w:rFonts w:ascii="Wingdings" w:hAnsi="Wingdings" w:hint="default"/>
      </w:rPr>
    </w:lvl>
    <w:lvl w:ilvl="6" w:tplc="04090001" w:tentative="1">
      <w:start w:val="1"/>
      <w:numFmt w:val="bullet"/>
      <w:lvlText w:val=""/>
      <w:lvlJc w:val="left"/>
      <w:pPr>
        <w:ind w:left="7137" w:hanging="360"/>
      </w:pPr>
      <w:rPr>
        <w:rFonts w:ascii="Symbol" w:hAnsi="Symbol" w:hint="default"/>
      </w:rPr>
    </w:lvl>
    <w:lvl w:ilvl="7" w:tplc="04090003" w:tentative="1">
      <w:start w:val="1"/>
      <w:numFmt w:val="bullet"/>
      <w:lvlText w:val="o"/>
      <w:lvlJc w:val="left"/>
      <w:pPr>
        <w:ind w:left="7857" w:hanging="360"/>
      </w:pPr>
      <w:rPr>
        <w:rFonts w:ascii="Courier New" w:hAnsi="Courier New" w:hint="default"/>
      </w:rPr>
    </w:lvl>
    <w:lvl w:ilvl="8" w:tplc="04090005" w:tentative="1">
      <w:start w:val="1"/>
      <w:numFmt w:val="bullet"/>
      <w:lvlText w:val=""/>
      <w:lvlJc w:val="left"/>
      <w:pPr>
        <w:ind w:left="8577" w:hanging="360"/>
      </w:pPr>
      <w:rPr>
        <w:rFonts w:ascii="Wingdings" w:hAnsi="Wingdings" w:hint="default"/>
      </w:rPr>
    </w:lvl>
  </w:abstractNum>
  <w:abstractNum w:abstractNumId="6">
    <w:nsid w:val="7F095E25"/>
    <w:multiLevelType w:val="hybridMultilevel"/>
    <w:tmpl w:val="CB5E6F08"/>
    <w:lvl w:ilvl="0" w:tplc="135C288C">
      <w:start w:val="1"/>
      <w:numFmt w:val="upperRoman"/>
      <w:pStyle w:val="HeaderLv1"/>
      <w:lvlText w:val="%1."/>
      <w:lvlJc w:val="right"/>
      <w:pPr>
        <w:ind w:left="1294" w:hanging="720"/>
      </w:pPr>
      <w:rPr>
        <w:rFonts w:cs="Times New Roman"/>
        <w:b/>
        <w:bCs w:val="0"/>
        <w:i w:val="0"/>
        <w:iCs w:val="0"/>
        <w:caps w:val="0"/>
        <w:smallCaps w:val="0"/>
        <w:strike w:val="0"/>
        <w:dstrike w:val="0"/>
        <w:vanish w:val="0"/>
        <w:color w:val="000000"/>
        <w:spacing w:val="0"/>
        <w:kern w:val="0"/>
        <w:position w:val="0"/>
        <w:u w:val="none"/>
        <w:effect w:val="none"/>
        <w:vertAlign w:val="baseline"/>
      </w:rPr>
    </w:lvl>
    <w:lvl w:ilvl="1" w:tplc="04090019" w:tentative="1">
      <w:start w:val="1"/>
      <w:numFmt w:val="lowerLetter"/>
      <w:lvlText w:val="%2."/>
      <w:lvlJc w:val="left"/>
      <w:pPr>
        <w:ind w:left="1654" w:hanging="360"/>
      </w:pPr>
      <w:rPr>
        <w:rFonts w:cs="Times New Roman"/>
      </w:rPr>
    </w:lvl>
    <w:lvl w:ilvl="2" w:tplc="0409001B" w:tentative="1">
      <w:start w:val="1"/>
      <w:numFmt w:val="lowerRoman"/>
      <w:lvlText w:val="%3."/>
      <w:lvlJc w:val="right"/>
      <w:pPr>
        <w:ind w:left="2374" w:hanging="180"/>
      </w:pPr>
      <w:rPr>
        <w:rFonts w:cs="Times New Roman"/>
      </w:rPr>
    </w:lvl>
    <w:lvl w:ilvl="3" w:tplc="0409000F" w:tentative="1">
      <w:start w:val="1"/>
      <w:numFmt w:val="decimal"/>
      <w:lvlText w:val="%4."/>
      <w:lvlJc w:val="left"/>
      <w:pPr>
        <w:ind w:left="3094" w:hanging="360"/>
      </w:pPr>
      <w:rPr>
        <w:rFonts w:cs="Times New Roman"/>
      </w:rPr>
    </w:lvl>
    <w:lvl w:ilvl="4" w:tplc="04090019" w:tentative="1">
      <w:start w:val="1"/>
      <w:numFmt w:val="lowerLetter"/>
      <w:lvlText w:val="%5."/>
      <w:lvlJc w:val="left"/>
      <w:pPr>
        <w:ind w:left="3814" w:hanging="360"/>
      </w:pPr>
      <w:rPr>
        <w:rFonts w:cs="Times New Roman"/>
      </w:rPr>
    </w:lvl>
    <w:lvl w:ilvl="5" w:tplc="0409001B" w:tentative="1">
      <w:start w:val="1"/>
      <w:numFmt w:val="lowerRoman"/>
      <w:lvlText w:val="%6."/>
      <w:lvlJc w:val="right"/>
      <w:pPr>
        <w:ind w:left="4534" w:hanging="180"/>
      </w:pPr>
      <w:rPr>
        <w:rFonts w:cs="Times New Roman"/>
      </w:rPr>
    </w:lvl>
    <w:lvl w:ilvl="6" w:tplc="0409000F" w:tentative="1">
      <w:start w:val="1"/>
      <w:numFmt w:val="decimal"/>
      <w:lvlText w:val="%7."/>
      <w:lvlJc w:val="left"/>
      <w:pPr>
        <w:ind w:left="5254" w:hanging="360"/>
      </w:pPr>
      <w:rPr>
        <w:rFonts w:cs="Times New Roman"/>
      </w:rPr>
    </w:lvl>
    <w:lvl w:ilvl="7" w:tplc="04090019" w:tentative="1">
      <w:start w:val="1"/>
      <w:numFmt w:val="lowerLetter"/>
      <w:lvlText w:val="%8."/>
      <w:lvlJc w:val="left"/>
      <w:pPr>
        <w:ind w:left="5974" w:hanging="360"/>
      </w:pPr>
      <w:rPr>
        <w:rFonts w:cs="Times New Roman"/>
      </w:rPr>
    </w:lvl>
    <w:lvl w:ilvl="8" w:tplc="0409001B" w:tentative="1">
      <w:start w:val="1"/>
      <w:numFmt w:val="lowerRoman"/>
      <w:lvlText w:val="%9."/>
      <w:lvlJc w:val="right"/>
      <w:pPr>
        <w:ind w:left="6694" w:hanging="180"/>
      </w:pPr>
      <w:rPr>
        <w:rFonts w:cs="Times New Roman"/>
      </w:rPr>
    </w:lvl>
  </w:abstractNum>
  <w:num w:numId="1">
    <w:abstractNumId w:val="0"/>
  </w:num>
  <w:num w:numId="2">
    <w:abstractNumId w:val="6"/>
  </w:num>
  <w:num w:numId="3">
    <w:abstractNumId w:val="5"/>
  </w:num>
  <w:num w:numId="4">
    <w:abstractNumId w:val="3"/>
  </w:num>
  <w:num w:numId="5">
    <w:abstractNumId w:val="2"/>
  </w:num>
  <w:num w:numId="6">
    <w:abstractNumId w:val="4"/>
  </w:num>
  <w:numIdMacAtCleanup w:val="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characterSpacingControl w:val="doNotCompress"/>
  <w:hdrShapeDefaults>
    <o:shapedefaults v:ext="edit" spidmax="66562"/>
  </w:hdrShapeDefaults>
  <w:footnotePr>
    <w:footnote w:id="0"/>
    <w:footnote w:id="1"/>
  </w:footnotePr>
  <w:endnotePr>
    <w:endnote w:id="0"/>
    <w:endnote w:id="1"/>
  </w:endnotePr>
  <w:compat/>
  <w:rsids>
    <w:rsidRoot w:val="00BF054F"/>
    <w:rsid w:val="00000B7C"/>
    <w:rsid w:val="00002642"/>
    <w:rsid w:val="0000280D"/>
    <w:rsid w:val="00004738"/>
    <w:rsid w:val="00005D16"/>
    <w:rsid w:val="000101EA"/>
    <w:rsid w:val="00011333"/>
    <w:rsid w:val="00011FBA"/>
    <w:rsid w:val="000226D1"/>
    <w:rsid w:val="00036519"/>
    <w:rsid w:val="0003766E"/>
    <w:rsid w:val="0003777A"/>
    <w:rsid w:val="000401C6"/>
    <w:rsid w:val="00041A6B"/>
    <w:rsid w:val="0004215B"/>
    <w:rsid w:val="000422BA"/>
    <w:rsid w:val="000430C3"/>
    <w:rsid w:val="0004322B"/>
    <w:rsid w:val="000464AD"/>
    <w:rsid w:val="00050635"/>
    <w:rsid w:val="000513EF"/>
    <w:rsid w:val="000533DA"/>
    <w:rsid w:val="00053CD0"/>
    <w:rsid w:val="00055487"/>
    <w:rsid w:val="0006194D"/>
    <w:rsid w:val="00063852"/>
    <w:rsid w:val="0006589A"/>
    <w:rsid w:val="00066060"/>
    <w:rsid w:val="00066137"/>
    <w:rsid w:val="00066399"/>
    <w:rsid w:val="000709AB"/>
    <w:rsid w:val="00073E4D"/>
    <w:rsid w:val="00074E43"/>
    <w:rsid w:val="00076B82"/>
    <w:rsid w:val="00080339"/>
    <w:rsid w:val="000857BA"/>
    <w:rsid w:val="000864DD"/>
    <w:rsid w:val="00090618"/>
    <w:rsid w:val="000925CA"/>
    <w:rsid w:val="00097D8A"/>
    <w:rsid w:val="000A46F0"/>
    <w:rsid w:val="000B04B3"/>
    <w:rsid w:val="000B2AD7"/>
    <w:rsid w:val="000B3982"/>
    <w:rsid w:val="000C46E0"/>
    <w:rsid w:val="000C557C"/>
    <w:rsid w:val="000C6B66"/>
    <w:rsid w:val="000C7A48"/>
    <w:rsid w:val="000D1A38"/>
    <w:rsid w:val="000D3F6D"/>
    <w:rsid w:val="000D52F9"/>
    <w:rsid w:val="000E0433"/>
    <w:rsid w:val="000E1325"/>
    <w:rsid w:val="000E2CCA"/>
    <w:rsid w:val="000E3768"/>
    <w:rsid w:val="000E3C23"/>
    <w:rsid w:val="000E731D"/>
    <w:rsid w:val="000F0C91"/>
    <w:rsid w:val="000F1562"/>
    <w:rsid w:val="000F1B0F"/>
    <w:rsid w:val="000F4DDE"/>
    <w:rsid w:val="000F7ECF"/>
    <w:rsid w:val="00104A69"/>
    <w:rsid w:val="00105250"/>
    <w:rsid w:val="00105889"/>
    <w:rsid w:val="00106B56"/>
    <w:rsid w:val="00115A8D"/>
    <w:rsid w:val="00121AB7"/>
    <w:rsid w:val="00122384"/>
    <w:rsid w:val="0012255B"/>
    <w:rsid w:val="00122B36"/>
    <w:rsid w:val="001233E6"/>
    <w:rsid w:val="001237FA"/>
    <w:rsid w:val="001259C3"/>
    <w:rsid w:val="001266DF"/>
    <w:rsid w:val="0013069A"/>
    <w:rsid w:val="00130FBE"/>
    <w:rsid w:val="0013151E"/>
    <w:rsid w:val="0013485E"/>
    <w:rsid w:val="00134896"/>
    <w:rsid w:val="00143DA9"/>
    <w:rsid w:val="001479D6"/>
    <w:rsid w:val="00153C87"/>
    <w:rsid w:val="0016690C"/>
    <w:rsid w:val="00166B83"/>
    <w:rsid w:val="00172FD7"/>
    <w:rsid w:val="00175EF0"/>
    <w:rsid w:val="00181C29"/>
    <w:rsid w:val="00185359"/>
    <w:rsid w:val="00191BC8"/>
    <w:rsid w:val="0019665C"/>
    <w:rsid w:val="001A56E9"/>
    <w:rsid w:val="001B2D63"/>
    <w:rsid w:val="001B3A83"/>
    <w:rsid w:val="001B63F4"/>
    <w:rsid w:val="001C0E89"/>
    <w:rsid w:val="001C1233"/>
    <w:rsid w:val="001C386A"/>
    <w:rsid w:val="001C42F3"/>
    <w:rsid w:val="001C7FE7"/>
    <w:rsid w:val="001D0420"/>
    <w:rsid w:val="001E3C2D"/>
    <w:rsid w:val="001E3EF5"/>
    <w:rsid w:val="001E45F8"/>
    <w:rsid w:val="001E4AB9"/>
    <w:rsid w:val="001E7785"/>
    <w:rsid w:val="001E7BA8"/>
    <w:rsid w:val="001F28C8"/>
    <w:rsid w:val="001F37B7"/>
    <w:rsid w:val="00205249"/>
    <w:rsid w:val="00205C9C"/>
    <w:rsid w:val="002102A4"/>
    <w:rsid w:val="0021034E"/>
    <w:rsid w:val="00210E24"/>
    <w:rsid w:val="00211BBD"/>
    <w:rsid w:val="00212CBA"/>
    <w:rsid w:val="002132B4"/>
    <w:rsid w:val="00214514"/>
    <w:rsid w:val="002154AD"/>
    <w:rsid w:val="00215661"/>
    <w:rsid w:val="00216EFA"/>
    <w:rsid w:val="002178A6"/>
    <w:rsid w:val="00220750"/>
    <w:rsid w:val="00221390"/>
    <w:rsid w:val="002357C4"/>
    <w:rsid w:val="002360DC"/>
    <w:rsid w:val="00237A9B"/>
    <w:rsid w:val="00240A6D"/>
    <w:rsid w:val="002417DB"/>
    <w:rsid w:val="00243AA4"/>
    <w:rsid w:val="00257A76"/>
    <w:rsid w:val="002602CD"/>
    <w:rsid w:val="00261E40"/>
    <w:rsid w:val="0026242A"/>
    <w:rsid w:val="002662C7"/>
    <w:rsid w:val="00266654"/>
    <w:rsid w:val="0027147F"/>
    <w:rsid w:val="0027381E"/>
    <w:rsid w:val="00275226"/>
    <w:rsid w:val="0027625F"/>
    <w:rsid w:val="00281BDC"/>
    <w:rsid w:val="002862FE"/>
    <w:rsid w:val="00287881"/>
    <w:rsid w:val="002A0954"/>
    <w:rsid w:val="002A1FFE"/>
    <w:rsid w:val="002A42EA"/>
    <w:rsid w:val="002A4BB4"/>
    <w:rsid w:val="002B2EC2"/>
    <w:rsid w:val="002B3A2C"/>
    <w:rsid w:val="002B3F56"/>
    <w:rsid w:val="002B4A8D"/>
    <w:rsid w:val="002C3427"/>
    <w:rsid w:val="002C7205"/>
    <w:rsid w:val="002C77A6"/>
    <w:rsid w:val="002D031A"/>
    <w:rsid w:val="002D20DD"/>
    <w:rsid w:val="002E08D5"/>
    <w:rsid w:val="002E28B2"/>
    <w:rsid w:val="002E422B"/>
    <w:rsid w:val="002F3315"/>
    <w:rsid w:val="002F50E9"/>
    <w:rsid w:val="002F5411"/>
    <w:rsid w:val="002F7FBF"/>
    <w:rsid w:val="00310240"/>
    <w:rsid w:val="00316247"/>
    <w:rsid w:val="00320EB0"/>
    <w:rsid w:val="00321BE6"/>
    <w:rsid w:val="003222D2"/>
    <w:rsid w:val="003224B7"/>
    <w:rsid w:val="003229BA"/>
    <w:rsid w:val="003277FB"/>
    <w:rsid w:val="003301F1"/>
    <w:rsid w:val="00334D46"/>
    <w:rsid w:val="003369F1"/>
    <w:rsid w:val="0034025A"/>
    <w:rsid w:val="00345346"/>
    <w:rsid w:val="003468E9"/>
    <w:rsid w:val="003524D8"/>
    <w:rsid w:val="0035649A"/>
    <w:rsid w:val="003565FA"/>
    <w:rsid w:val="0035688F"/>
    <w:rsid w:val="003570F2"/>
    <w:rsid w:val="00365B16"/>
    <w:rsid w:val="0037226C"/>
    <w:rsid w:val="00372B3A"/>
    <w:rsid w:val="0037396A"/>
    <w:rsid w:val="00373994"/>
    <w:rsid w:val="003749EE"/>
    <w:rsid w:val="00374C50"/>
    <w:rsid w:val="003969D3"/>
    <w:rsid w:val="003A5DEA"/>
    <w:rsid w:val="003A60F0"/>
    <w:rsid w:val="003A67AB"/>
    <w:rsid w:val="003A6CF9"/>
    <w:rsid w:val="003B112F"/>
    <w:rsid w:val="003B3494"/>
    <w:rsid w:val="003B4397"/>
    <w:rsid w:val="003C0274"/>
    <w:rsid w:val="003C12F4"/>
    <w:rsid w:val="003C3615"/>
    <w:rsid w:val="003D185D"/>
    <w:rsid w:val="003D2903"/>
    <w:rsid w:val="003D4EDB"/>
    <w:rsid w:val="003E0E59"/>
    <w:rsid w:val="003E13D2"/>
    <w:rsid w:val="003E27DF"/>
    <w:rsid w:val="003E2A66"/>
    <w:rsid w:val="003E57FA"/>
    <w:rsid w:val="003E6A94"/>
    <w:rsid w:val="003F1A69"/>
    <w:rsid w:val="003F1CAE"/>
    <w:rsid w:val="003F7B22"/>
    <w:rsid w:val="0040105D"/>
    <w:rsid w:val="00401C15"/>
    <w:rsid w:val="004062B2"/>
    <w:rsid w:val="0041028D"/>
    <w:rsid w:val="004110D3"/>
    <w:rsid w:val="0041174B"/>
    <w:rsid w:val="004144B5"/>
    <w:rsid w:val="004167AC"/>
    <w:rsid w:val="00420080"/>
    <w:rsid w:val="004204F1"/>
    <w:rsid w:val="004205D4"/>
    <w:rsid w:val="00427F8F"/>
    <w:rsid w:val="00430632"/>
    <w:rsid w:val="00430DFE"/>
    <w:rsid w:val="0043396F"/>
    <w:rsid w:val="00435E9B"/>
    <w:rsid w:val="00437254"/>
    <w:rsid w:val="004379DA"/>
    <w:rsid w:val="00444E82"/>
    <w:rsid w:val="00445059"/>
    <w:rsid w:val="004479B1"/>
    <w:rsid w:val="00447FBE"/>
    <w:rsid w:val="0045025A"/>
    <w:rsid w:val="004514C4"/>
    <w:rsid w:val="00451757"/>
    <w:rsid w:val="004528D6"/>
    <w:rsid w:val="00456459"/>
    <w:rsid w:val="00461EC2"/>
    <w:rsid w:val="00464933"/>
    <w:rsid w:val="0046506F"/>
    <w:rsid w:val="00481782"/>
    <w:rsid w:val="004841B6"/>
    <w:rsid w:val="004855C8"/>
    <w:rsid w:val="00492679"/>
    <w:rsid w:val="004931E5"/>
    <w:rsid w:val="00494567"/>
    <w:rsid w:val="00497D7B"/>
    <w:rsid w:val="004A0769"/>
    <w:rsid w:val="004A3221"/>
    <w:rsid w:val="004A5677"/>
    <w:rsid w:val="004A5968"/>
    <w:rsid w:val="004A7216"/>
    <w:rsid w:val="004B2E2B"/>
    <w:rsid w:val="004B6289"/>
    <w:rsid w:val="004B6EAC"/>
    <w:rsid w:val="004C2FBE"/>
    <w:rsid w:val="004C57CB"/>
    <w:rsid w:val="004C6013"/>
    <w:rsid w:val="004C7E9F"/>
    <w:rsid w:val="004D1C6E"/>
    <w:rsid w:val="004D2B56"/>
    <w:rsid w:val="004D64FD"/>
    <w:rsid w:val="004E0205"/>
    <w:rsid w:val="004E03DA"/>
    <w:rsid w:val="004E2EB6"/>
    <w:rsid w:val="004F0379"/>
    <w:rsid w:val="0050320F"/>
    <w:rsid w:val="005038FE"/>
    <w:rsid w:val="00507CC1"/>
    <w:rsid w:val="005148FD"/>
    <w:rsid w:val="0051789A"/>
    <w:rsid w:val="00522EEE"/>
    <w:rsid w:val="00523B32"/>
    <w:rsid w:val="00523BA4"/>
    <w:rsid w:val="00527198"/>
    <w:rsid w:val="005316E1"/>
    <w:rsid w:val="00534187"/>
    <w:rsid w:val="00545CFB"/>
    <w:rsid w:val="0054663D"/>
    <w:rsid w:val="00550448"/>
    <w:rsid w:val="0055079F"/>
    <w:rsid w:val="0055249C"/>
    <w:rsid w:val="00553178"/>
    <w:rsid w:val="00555B93"/>
    <w:rsid w:val="0056199A"/>
    <w:rsid w:val="00566E14"/>
    <w:rsid w:val="00572773"/>
    <w:rsid w:val="0057320A"/>
    <w:rsid w:val="0057488D"/>
    <w:rsid w:val="00576C54"/>
    <w:rsid w:val="0058000A"/>
    <w:rsid w:val="00582FDB"/>
    <w:rsid w:val="005852BC"/>
    <w:rsid w:val="005865E7"/>
    <w:rsid w:val="00590194"/>
    <w:rsid w:val="005906A8"/>
    <w:rsid w:val="00590D55"/>
    <w:rsid w:val="005932C8"/>
    <w:rsid w:val="00593A2E"/>
    <w:rsid w:val="005B19D1"/>
    <w:rsid w:val="005B5CF1"/>
    <w:rsid w:val="005C212C"/>
    <w:rsid w:val="005C3ED9"/>
    <w:rsid w:val="005C50BA"/>
    <w:rsid w:val="005C6902"/>
    <w:rsid w:val="005C7370"/>
    <w:rsid w:val="005D0503"/>
    <w:rsid w:val="005D46F1"/>
    <w:rsid w:val="005D7BB8"/>
    <w:rsid w:val="005E0CE3"/>
    <w:rsid w:val="005E21A1"/>
    <w:rsid w:val="005E2200"/>
    <w:rsid w:val="005E4244"/>
    <w:rsid w:val="005E5056"/>
    <w:rsid w:val="005E78B1"/>
    <w:rsid w:val="005F213A"/>
    <w:rsid w:val="005F3B32"/>
    <w:rsid w:val="00600004"/>
    <w:rsid w:val="00601D32"/>
    <w:rsid w:val="006053D3"/>
    <w:rsid w:val="00607BEA"/>
    <w:rsid w:val="00615047"/>
    <w:rsid w:val="00616834"/>
    <w:rsid w:val="00621959"/>
    <w:rsid w:val="00621CCF"/>
    <w:rsid w:val="00623F1C"/>
    <w:rsid w:val="006241A8"/>
    <w:rsid w:val="0062423A"/>
    <w:rsid w:val="00625738"/>
    <w:rsid w:val="00630BEF"/>
    <w:rsid w:val="00633ACA"/>
    <w:rsid w:val="00636B87"/>
    <w:rsid w:val="006408E6"/>
    <w:rsid w:val="00641C84"/>
    <w:rsid w:val="00647F63"/>
    <w:rsid w:val="006500D5"/>
    <w:rsid w:val="0065165C"/>
    <w:rsid w:val="00651BA5"/>
    <w:rsid w:val="00654540"/>
    <w:rsid w:val="0067094E"/>
    <w:rsid w:val="00673142"/>
    <w:rsid w:val="006751CA"/>
    <w:rsid w:val="00675F83"/>
    <w:rsid w:val="00681227"/>
    <w:rsid w:val="006818D0"/>
    <w:rsid w:val="00682036"/>
    <w:rsid w:val="0069144B"/>
    <w:rsid w:val="006935FD"/>
    <w:rsid w:val="00695BBE"/>
    <w:rsid w:val="006A0B18"/>
    <w:rsid w:val="006A385C"/>
    <w:rsid w:val="006A5DA0"/>
    <w:rsid w:val="006B0FDB"/>
    <w:rsid w:val="006C36C2"/>
    <w:rsid w:val="006C3DA8"/>
    <w:rsid w:val="006C5796"/>
    <w:rsid w:val="006C6CE3"/>
    <w:rsid w:val="006C6DEB"/>
    <w:rsid w:val="006C727D"/>
    <w:rsid w:val="006D3C5B"/>
    <w:rsid w:val="006E1024"/>
    <w:rsid w:val="006E21DC"/>
    <w:rsid w:val="006E239C"/>
    <w:rsid w:val="006E2ABA"/>
    <w:rsid w:val="006E5789"/>
    <w:rsid w:val="006E7461"/>
    <w:rsid w:val="006E7F5D"/>
    <w:rsid w:val="006F143E"/>
    <w:rsid w:val="006F2597"/>
    <w:rsid w:val="006F359B"/>
    <w:rsid w:val="006F4551"/>
    <w:rsid w:val="006F5E60"/>
    <w:rsid w:val="00721BC3"/>
    <w:rsid w:val="00730BEB"/>
    <w:rsid w:val="0073569B"/>
    <w:rsid w:val="00744871"/>
    <w:rsid w:val="007523E6"/>
    <w:rsid w:val="0075343D"/>
    <w:rsid w:val="00755EDF"/>
    <w:rsid w:val="00760E8D"/>
    <w:rsid w:val="00762588"/>
    <w:rsid w:val="00762921"/>
    <w:rsid w:val="00762F35"/>
    <w:rsid w:val="00765A5F"/>
    <w:rsid w:val="00776121"/>
    <w:rsid w:val="0077679D"/>
    <w:rsid w:val="007947E9"/>
    <w:rsid w:val="007A214B"/>
    <w:rsid w:val="007A7228"/>
    <w:rsid w:val="007B5C14"/>
    <w:rsid w:val="007C544A"/>
    <w:rsid w:val="007C65C0"/>
    <w:rsid w:val="007D0B9F"/>
    <w:rsid w:val="007E5C81"/>
    <w:rsid w:val="007F0AD5"/>
    <w:rsid w:val="007F2EFC"/>
    <w:rsid w:val="007F7DE6"/>
    <w:rsid w:val="00800B35"/>
    <w:rsid w:val="00800F69"/>
    <w:rsid w:val="00807806"/>
    <w:rsid w:val="008124B8"/>
    <w:rsid w:val="00812AE2"/>
    <w:rsid w:val="00821066"/>
    <w:rsid w:val="00823B69"/>
    <w:rsid w:val="00824B02"/>
    <w:rsid w:val="0083304A"/>
    <w:rsid w:val="008470FC"/>
    <w:rsid w:val="00856143"/>
    <w:rsid w:val="0085731B"/>
    <w:rsid w:val="008609A0"/>
    <w:rsid w:val="00863629"/>
    <w:rsid w:val="00863A1D"/>
    <w:rsid w:val="008652A5"/>
    <w:rsid w:val="00870272"/>
    <w:rsid w:val="00872EF3"/>
    <w:rsid w:val="00875132"/>
    <w:rsid w:val="00881E78"/>
    <w:rsid w:val="00883DEA"/>
    <w:rsid w:val="00884C8F"/>
    <w:rsid w:val="00885189"/>
    <w:rsid w:val="00887775"/>
    <w:rsid w:val="00890570"/>
    <w:rsid w:val="00890D06"/>
    <w:rsid w:val="00890F17"/>
    <w:rsid w:val="0089354F"/>
    <w:rsid w:val="008950BE"/>
    <w:rsid w:val="008957D9"/>
    <w:rsid w:val="008A2D19"/>
    <w:rsid w:val="008A4F42"/>
    <w:rsid w:val="008A6116"/>
    <w:rsid w:val="008A7549"/>
    <w:rsid w:val="008B41AE"/>
    <w:rsid w:val="008B6AAF"/>
    <w:rsid w:val="008C06A1"/>
    <w:rsid w:val="008C0F72"/>
    <w:rsid w:val="008C4798"/>
    <w:rsid w:val="008C5F50"/>
    <w:rsid w:val="008C6DD5"/>
    <w:rsid w:val="008D464F"/>
    <w:rsid w:val="008D5AA2"/>
    <w:rsid w:val="008D7431"/>
    <w:rsid w:val="008D7C36"/>
    <w:rsid w:val="008E2DB6"/>
    <w:rsid w:val="008E3E6A"/>
    <w:rsid w:val="008E50DD"/>
    <w:rsid w:val="008E6445"/>
    <w:rsid w:val="008E7D75"/>
    <w:rsid w:val="00906CA3"/>
    <w:rsid w:val="00913502"/>
    <w:rsid w:val="00922C98"/>
    <w:rsid w:val="00926A8E"/>
    <w:rsid w:val="00930F05"/>
    <w:rsid w:val="009317E3"/>
    <w:rsid w:val="00940299"/>
    <w:rsid w:val="00941C4E"/>
    <w:rsid w:val="00942CC5"/>
    <w:rsid w:val="0094600F"/>
    <w:rsid w:val="009478AB"/>
    <w:rsid w:val="00950056"/>
    <w:rsid w:val="009579DF"/>
    <w:rsid w:val="009637EF"/>
    <w:rsid w:val="00963A27"/>
    <w:rsid w:val="00964447"/>
    <w:rsid w:val="009659F8"/>
    <w:rsid w:val="009735EE"/>
    <w:rsid w:val="009765D9"/>
    <w:rsid w:val="009815E6"/>
    <w:rsid w:val="0098596E"/>
    <w:rsid w:val="00997DBA"/>
    <w:rsid w:val="009A02BA"/>
    <w:rsid w:val="009A392C"/>
    <w:rsid w:val="009A4B9C"/>
    <w:rsid w:val="009A659B"/>
    <w:rsid w:val="009A67A0"/>
    <w:rsid w:val="009A7B08"/>
    <w:rsid w:val="009C1EB2"/>
    <w:rsid w:val="009C1F4E"/>
    <w:rsid w:val="009C680C"/>
    <w:rsid w:val="009C6E2C"/>
    <w:rsid w:val="009D0029"/>
    <w:rsid w:val="009D1046"/>
    <w:rsid w:val="009D38B6"/>
    <w:rsid w:val="009D783D"/>
    <w:rsid w:val="009D7D9F"/>
    <w:rsid w:val="009E2703"/>
    <w:rsid w:val="009E3578"/>
    <w:rsid w:val="009E7DEE"/>
    <w:rsid w:val="009F5C8C"/>
    <w:rsid w:val="009F6F85"/>
    <w:rsid w:val="009F705A"/>
    <w:rsid w:val="00A02774"/>
    <w:rsid w:val="00A03248"/>
    <w:rsid w:val="00A1713E"/>
    <w:rsid w:val="00A218DC"/>
    <w:rsid w:val="00A22BC1"/>
    <w:rsid w:val="00A24244"/>
    <w:rsid w:val="00A242D1"/>
    <w:rsid w:val="00A36289"/>
    <w:rsid w:val="00A502ED"/>
    <w:rsid w:val="00A54CCD"/>
    <w:rsid w:val="00A559B8"/>
    <w:rsid w:val="00A62526"/>
    <w:rsid w:val="00A667EE"/>
    <w:rsid w:val="00A66FBD"/>
    <w:rsid w:val="00A70107"/>
    <w:rsid w:val="00A73E9D"/>
    <w:rsid w:val="00A7781B"/>
    <w:rsid w:val="00A810DC"/>
    <w:rsid w:val="00A83AD5"/>
    <w:rsid w:val="00A876C8"/>
    <w:rsid w:val="00A96360"/>
    <w:rsid w:val="00AA0422"/>
    <w:rsid w:val="00AA0A93"/>
    <w:rsid w:val="00AA1EFC"/>
    <w:rsid w:val="00AA7232"/>
    <w:rsid w:val="00AA796D"/>
    <w:rsid w:val="00AB23CF"/>
    <w:rsid w:val="00AB523E"/>
    <w:rsid w:val="00AB77AA"/>
    <w:rsid w:val="00AC08CB"/>
    <w:rsid w:val="00AC0BD4"/>
    <w:rsid w:val="00AC23BF"/>
    <w:rsid w:val="00AC2764"/>
    <w:rsid w:val="00AC367C"/>
    <w:rsid w:val="00AC5307"/>
    <w:rsid w:val="00AD0C2D"/>
    <w:rsid w:val="00AE0677"/>
    <w:rsid w:val="00AE097B"/>
    <w:rsid w:val="00AE09B1"/>
    <w:rsid w:val="00AE4671"/>
    <w:rsid w:val="00AE54D1"/>
    <w:rsid w:val="00AF3E77"/>
    <w:rsid w:val="00AF4A1F"/>
    <w:rsid w:val="00AF4C75"/>
    <w:rsid w:val="00AF4DBD"/>
    <w:rsid w:val="00B04C1F"/>
    <w:rsid w:val="00B16B73"/>
    <w:rsid w:val="00B20A29"/>
    <w:rsid w:val="00B23B33"/>
    <w:rsid w:val="00B2463F"/>
    <w:rsid w:val="00B251F6"/>
    <w:rsid w:val="00B301D0"/>
    <w:rsid w:val="00B31A08"/>
    <w:rsid w:val="00B32FBE"/>
    <w:rsid w:val="00B34307"/>
    <w:rsid w:val="00B4377F"/>
    <w:rsid w:val="00B43C89"/>
    <w:rsid w:val="00B475C9"/>
    <w:rsid w:val="00B51B58"/>
    <w:rsid w:val="00B61B16"/>
    <w:rsid w:val="00B63860"/>
    <w:rsid w:val="00B64938"/>
    <w:rsid w:val="00B71091"/>
    <w:rsid w:val="00B74239"/>
    <w:rsid w:val="00B746F7"/>
    <w:rsid w:val="00B81932"/>
    <w:rsid w:val="00B848B7"/>
    <w:rsid w:val="00B92A0C"/>
    <w:rsid w:val="00B95C65"/>
    <w:rsid w:val="00BA1268"/>
    <w:rsid w:val="00BA2E33"/>
    <w:rsid w:val="00BB2266"/>
    <w:rsid w:val="00BB4481"/>
    <w:rsid w:val="00BC2262"/>
    <w:rsid w:val="00BC37EF"/>
    <w:rsid w:val="00BD657B"/>
    <w:rsid w:val="00BD6AD9"/>
    <w:rsid w:val="00BD7127"/>
    <w:rsid w:val="00BE0480"/>
    <w:rsid w:val="00BE05DE"/>
    <w:rsid w:val="00BE467A"/>
    <w:rsid w:val="00BE4CAF"/>
    <w:rsid w:val="00BE6298"/>
    <w:rsid w:val="00BF054F"/>
    <w:rsid w:val="00BF59A8"/>
    <w:rsid w:val="00C015FB"/>
    <w:rsid w:val="00C03371"/>
    <w:rsid w:val="00C07A9E"/>
    <w:rsid w:val="00C13977"/>
    <w:rsid w:val="00C13F20"/>
    <w:rsid w:val="00C16CAA"/>
    <w:rsid w:val="00C309AB"/>
    <w:rsid w:val="00C464BE"/>
    <w:rsid w:val="00C52E76"/>
    <w:rsid w:val="00C55239"/>
    <w:rsid w:val="00C56A72"/>
    <w:rsid w:val="00C56F2F"/>
    <w:rsid w:val="00C662A3"/>
    <w:rsid w:val="00C67A51"/>
    <w:rsid w:val="00C76C89"/>
    <w:rsid w:val="00C83D3A"/>
    <w:rsid w:val="00C84B32"/>
    <w:rsid w:val="00C84F58"/>
    <w:rsid w:val="00C85CB0"/>
    <w:rsid w:val="00C868D6"/>
    <w:rsid w:val="00C873A4"/>
    <w:rsid w:val="00C94512"/>
    <w:rsid w:val="00C96667"/>
    <w:rsid w:val="00C97572"/>
    <w:rsid w:val="00CA0D4D"/>
    <w:rsid w:val="00CA1686"/>
    <w:rsid w:val="00CA358A"/>
    <w:rsid w:val="00CA4BE7"/>
    <w:rsid w:val="00CA6413"/>
    <w:rsid w:val="00CB13D0"/>
    <w:rsid w:val="00CB22D2"/>
    <w:rsid w:val="00CB75A0"/>
    <w:rsid w:val="00CC32F9"/>
    <w:rsid w:val="00CC76BF"/>
    <w:rsid w:val="00CD0E78"/>
    <w:rsid w:val="00CD22D2"/>
    <w:rsid w:val="00CD4F28"/>
    <w:rsid w:val="00CD515B"/>
    <w:rsid w:val="00CD551B"/>
    <w:rsid w:val="00CE0D5D"/>
    <w:rsid w:val="00CE261B"/>
    <w:rsid w:val="00CE3EB2"/>
    <w:rsid w:val="00CE5856"/>
    <w:rsid w:val="00CE77D1"/>
    <w:rsid w:val="00CF1780"/>
    <w:rsid w:val="00CF50E0"/>
    <w:rsid w:val="00CF588C"/>
    <w:rsid w:val="00CF5A13"/>
    <w:rsid w:val="00CF5ABE"/>
    <w:rsid w:val="00CF7406"/>
    <w:rsid w:val="00D02B72"/>
    <w:rsid w:val="00D10951"/>
    <w:rsid w:val="00D13D3F"/>
    <w:rsid w:val="00D236B0"/>
    <w:rsid w:val="00D242D3"/>
    <w:rsid w:val="00D2432D"/>
    <w:rsid w:val="00D263AB"/>
    <w:rsid w:val="00D27375"/>
    <w:rsid w:val="00D32B82"/>
    <w:rsid w:val="00D359C2"/>
    <w:rsid w:val="00D3790A"/>
    <w:rsid w:val="00D40BBE"/>
    <w:rsid w:val="00D430AA"/>
    <w:rsid w:val="00D432D5"/>
    <w:rsid w:val="00D44532"/>
    <w:rsid w:val="00D47D09"/>
    <w:rsid w:val="00D51317"/>
    <w:rsid w:val="00D535F3"/>
    <w:rsid w:val="00D60486"/>
    <w:rsid w:val="00D62F51"/>
    <w:rsid w:val="00D71532"/>
    <w:rsid w:val="00D85669"/>
    <w:rsid w:val="00D865EB"/>
    <w:rsid w:val="00D86618"/>
    <w:rsid w:val="00D9041C"/>
    <w:rsid w:val="00DA75D6"/>
    <w:rsid w:val="00DB0E09"/>
    <w:rsid w:val="00DB28A0"/>
    <w:rsid w:val="00DB71CB"/>
    <w:rsid w:val="00DC4DCE"/>
    <w:rsid w:val="00DC7F49"/>
    <w:rsid w:val="00DC7F79"/>
    <w:rsid w:val="00DD1A50"/>
    <w:rsid w:val="00DD631E"/>
    <w:rsid w:val="00DD7A75"/>
    <w:rsid w:val="00DE2BC2"/>
    <w:rsid w:val="00DE4EF4"/>
    <w:rsid w:val="00DF07EF"/>
    <w:rsid w:val="00DF3BF9"/>
    <w:rsid w:val="00DF5327"/>
    <w:rsid w:val="00DF754A"/>
    <w:rsid w:val="00DF7BA4"/>
    <w:rsid w:val="00E00376"/>
    <w:rsid w:val="00E00956"/>
    <w:rsid w:val="00E00D99"/>
    <w:rsid w:val="00E024F2"/>
    <w:rsid w:val="00E06295"/>
    <w:rsid w:val="00E136BB"/>
    <w:rsid w:val="00E22365"/>
    <w:rsid w:val="00E26378"/>
    <w:rsid w:val="00E26631"/>
    <w:rsid w:val="00E30F79"/>
    <w:rsid w:val="00E33EDA"/>
    <w:rsid w:val="00E4008F"/>
    <w:rsid w:val="00E42723"/>
    <w:rsid w:val="00E43FD7"/>
    <w:rsid w:val="00E45CFF"/>
    <w:rsid w:val="00E46096"/>
    <w:rsid w:val="00E50BA3"/>
    <w:rsid w:val="00E54B33"/>
    <w:rsid w:val="00E562DC"/>
    <w:rsid w:val="00E6543A"/>
    <w:rsid w:val="00E6762D"/>
    <w:rsid w:val="00E82383"/>
    <w:rsid w:val="00E8445D"/>
    <w:rsid w:val="00E85C29"/>
    <w:rsid w:val="00E86373"/>
    <w:rsid w:val="00E86CBD"/>
    <w:rsid w:val="00E86D30"/>
    <w:rsid w:val="00E875BA"/>
    <w:rsid w:val="00EA1188"/>
    <w:rsid w:val="00EA7883"/>
    <w:rsid w:val="00EB538A"/>
    <w:rsid w:val="00EB78FA"/>
    <w:rsid w:val="00EC3D38"/>
    <w:rsid w:val="00ED1AC1"/>
    <w:rsid w:val="00ED307E"/>
    <w:rsid w:val="00ED7978"/>
    <w:rsid w:val="00EE1353"/>
    <w:rsid w:val="00EE4167"/>
    <w:rsid w:val="00EE5C1C"/>
    <w:rsid w:val="00EF27A3"/>
    <w:rsid w:val="00EF7E8A"/>
    <w:rsid w:val="00F01FF0"/>
    <w:rsid w:val="00F05D1B"/>
    <w:rsid w:val="00F12B4A"/>
    <w:rsid w:val="00F13CF3"/>
    <w:rsid w:val="00F20179"/>
    <w:rsid w:val="00F20205"/>
    <w:rsid w:val="00F2290D"/>
    <w:rsid w:val="00F23C84"/>
    <w:rsid w:val="00F249D4"/>
    <w:rsid w:val="00F25883"/>
    <w:rsid w:val="00F3237A"/>
    <w:rsid w:val="00F34C74"/>
    <w:rsid w:val="00F3518A"/>
    <w:rsid w:val="00F35D05"/>
    <w:rsid w:val="00F37ABE"/>
    <w:rsid w:val="00F45D5E"/>
    <w:rsid w:val="00F47441"/>
    <w:rsid w:val="00F47EEF"/>
    <w:rsid w:val="00F51E5A"/>
    <w:rsid w:val="00F54534"/>
    <w:rsid w:val="00F60A78"/>
    <w:rsid w:val="00F71569"/>
    <w:rsid w:val="00F725E8"/>
    <w:rsid w:val="00F76BCE"/>
    <w:rsid w:val="00F76FED"/>
    <w:rsid w:val="00F816EA"/>
    <w:rsid w:val="00F837CA"/>
    <w:rsid w:val="00F86FE3"/>
    <w:rsid w:val="00F87930"/>
    <w:rsid w:val="00F91237"/>
    <w:rsid w:val="00F9149A"/>
    <w:rsid w:val="00F972EE"/>
    <w:rsid w:val="00FA011E"/>
    <w:rsid w:val="00FA37E1"/>
    <w:rsid w:val="00FA4246"/>
    <w:rsid w:val="00FA4FAB"/>
    <w:rsid w:val="00FA6601"/>
    <w:rsid w:val="00FB0295"/>
    <w:rsid w:val="00FB091D"/>
    <w:rsid w:val="00FB27ED"/>
    <w:rsid w:val="00FB3A85"/>
    <w:rsid w:val="00FB4B91"/>
    <w:rsid w:val="00FC2FF2"/>
    <w:rsid w:val="00FC6E28"/>
    <w:rsid w:val="00FC7A1F"/>
    <w:rsid w:val="00FD01F7"/>
    <w:rsid w:val="00FD09CD"/>
    <w:rsid w:val="00FD33C4"/>
    <w:rsid w:val="00FD3BFF"/>
    <w:rsid w:val="00FD4F6D"/>
    <w:rsid w:val="00FD629F"/>
    <w:rsid w:val="00FE0FFF"/>
    <w:rsid w:val="00FE4037"/>
    <w:rsid w:val="00FE41E1"/>
    <w:rsid w:val="00FE47B5"/>
    <w:rsid w:val="00FE4E6D"/>
    <w:rsid w:val="00FE5DDB"/>
    <w:rsid w:val="00FF4D3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65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semiHidden="0" w:uiPriority="0" w:unhideWhenUsed="0" w:qFormat="1"/>
    <w:lsdException w:name="heading 7" w:locked="1" w:uiPriority="0" w:qFormat="1"/>
    <w:lsdException w:name="heading 8" w:locked="1" w:semiHidden="0" w:uiPriority="0" w:unhideWhenUsed="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154AD"/>
    <w:rPr>
      <w:rFonts w:ascii="Times New Roman" w:eastAsia="Times New Roman" w:hAnsi="Times New Roman"/>
      <w:sz w:val="24"/>
      <w:szCs w:val="24"/>
    </w:rPr>
  </w:style>
  <w:style w:type="paragraph" w:styleId="Heading1">
    <w:name w:val="heading 1"/>
    <w:basedOn w:val="Normal"/>
    <w:next w:val="Normal"/>
    <w:link w:val="Heading1Char"/>
    <w:uiPriority w:val="99"/>
    <w:qFormat/>
    <w:rsid w:val="007C65C0"/>
    <w:pPr>
      <w:keepNext/>
      <w:keepLines/>
      <w:spacing w:before="480"/>
      <w:outlineLvl w:val="0"/>
    </w:pPr>
    <w:rPr>
      <w:rFonts w:ascii="Cambria" w:hAnsi="Cambria"/>
      <w:b/>
      <w:bCs/>
      <w:color w:val="365F91"/>
      <w:sz w:val="28"/>
      <w:szCs w:val="28"/>
    </w:rPr>
  </w:style>
  <w:style w:type="paragraph" w:styleId="Heading2">
    <w:name w:val="heading 2"/>
    <w:basedOn w:val="Normal"/>
    <w:next w:val="Normal"/>
    <w:link w:val="Heading2Char"/>
    <w:uiPriority w:val="99"/>
    <w:qFormat/>
    <w:rsid w:val="007C65C0"/>
    <w:pPr>
      <w:keepNext/>
      <w:keepLines/>
      <w:spacing w:before="200"/>
      <w:outlineLvl w:val="1"/>
    </w:pPr>
    <w:rPr>
      <w:rFonts w:ascii="Cambria" w:hAnsi="Cambria"/>
      <w:b/>
      <w:bCs/>
      <w:color w:val="4F81BD"/>
      <w:sz w:val="26"/>
      <w:szCs w:val="26"/>
    </w:rPr>
  </w:style>
  <w:style w:type="paragraph" w:styleId="Heading3">
    <w:name w:val="heading 3"/>
    <w:basedOn w:val="Normal"/>
    <w:next w:val="Normal"/>
    <w:link w:val="Heading3Char"/>
    <w:uiPriority w:val="99"/>
    <w:qFormat/>
    <w:rsid w:val="00ED1AC1"/>
    <w:pPr>
      <w:keepNext/>
      <w:keepLines/>
      <w:spacing w:before="200"/>
      <w:outlineLvl w:val="2"/>
    </w:pPr>
    <w:rPr>
      <w:rFonts w:ascii="Cambria" w:hAnsi="Cambria"/>
      <w:b/>
      <w:bCs/>
      <w:color w:val="4F81BD"/>
    </w:rPr>
  </w:style>
  <w:style w:type="paragraph" w:styleId="Heading6">
    <w:name w:val="heading 6"/>
    <w:basedOn w:val="Normal"/>
    <w:next w:val="Normal"/>
    <w:link w:val="Heading6Char"/>
    <w:uiPriority w:val="99"/>
    <w:qFormat/>
    <w:rsid w:val="007A7228"/>
    <w:pPr>
      <w:keepNext/>
      <w:ind w:right="601"/>
      <w:jc w:val="center"/>
      <w:outlineLvl w:val="5"/>
    </w:pPr>
    <w:rPr>
      <w:b/>
      <w:noProof/>
      <w:sz w:val="30"/>
      <w:szCs w:val="20"/>
    </w:rPr>
  </w:style>
  <w:style w:type="paragraph" w:styleId="Heading8">
    <w:name w:val="heading 8"/>
    <w:basedOn w:val="Normal"/>
    <w:next w:val="Normal"/>
    <w:link w:val="Heading8Char"/>
    <w:uiPriority w:val="99"/>
    <w:qFormat/>
    <w:rsid w:val="007A7228"/>
    <w:pPr>
      <w:keepNext/>
      <w:ind w:firstLine="152"/>
      <w:jc w:val="center"/>
      <w:outlineLvl w:val="7"/>
    </w:pPr>
    <w:rPr>
      <w:b/>
      <w:sz w:val="32"/>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7C65C0"/>
    <w:rPr>
      <w:rFonts w:ascii="Cambria" w:hAnsi="Cambria" w:cs="Times New Roman"/>
      <w:b/>
      <w:bCs/>
      <w:color w:val="365F91"/>
      <w:sz w:val="28"/>
      <w:szCs w:val="28"/>
    </w:rPr>
  </w:style>
  <w:style w:type="character" w:customStyle="1" w:styleId="Heading2Char">
    <w:name w:val="Heading 2 Char"/>
    <w:basedOn w:val="DefaultParagraphFont"/>
    <w:link w:val="Heading2"/>
    <w:uiPriority w:val="99"/>
    <w:locked/>
    <w:rsid w:val="007C65C0"/>
    <w:rPr>
      <w:rFonts w:ascii="Cambria" w:hAnsi="Cambria" w:cs="Times New Roman"/>
      <w:b/>
      <w:bCs/>
      <w:color w:val="4F81BD"/>
      <w:sz w:val="26"/>
      <w:szCs w:val="26"/>
    </w:rPr>
  </w:style>
  <w:style w:type="character" w:customStyle="1" w:styleId="Heading3Char">
    <w:name w:val="Heading 3 Char"/>
    <w:basedOn w:val="DefaultParagraphFont"/>
    <w:link w:val="Heading3"/>
    <w:uiPriority w:val="99"/>
    <w:semiHidden/>
    <w:locked/>
    <w:rsid w:val="00ED1AC1"/>
    <w:rPr>
      <w:rFonts w:ascii="Cambria" w:hAnsi="Cambria" w:cs="Times New Roman"/>
      <w:b/>
      <w:bCs/>
      <w:color w:val="4F81BD"/>
      <w:sz w:val="24"/>
      <w:szCs w:val="24"/>
    </w:rPr>
  </w:style>
  <w:style w:type="character" w:customStyle="1" w:styleId="Heading6Char">
    <w:name w:val="Heading 6 Char"/>
    <w:basedOn w:val="DefaultParagraphFont"/>
    <w:link w:val="Heading6"/>
    <w:uiPriority w:val="99"/>
    <w:locked/>
    <w:rsid w:val="007A7228"/>
    <w:rPr>
      <w:rFonts w:ascii="Times New Roman" w:hAnsi="Times New Roman" w:cs="Times New Roman"/>
      <w:b/>
      <w:noProof/>
      <w:sz w:val="20"/>
      <w:szCs w:val="20"/>
    </w:rPr>
  </w:style>
  <w:style w:type="character" w:customStyle="1" w:styleId="Heading8Char">
    <w:name w:val="Heading 8 Char"/>
    <w:basedOn w:val="DefaultParagraphFont"/>
    <w:link w:val="Heading8"/>
    <w:uiPriority w:val="99"/>
    <w:locked/>
    <w:rsid w:val="007A7228"/>
    <w:rPr>
      <w:rFonts w:ascii="Times New Roman" w:hAnsi="Times New Roman" w:cs="Times New Roman"/>
      <w:b/>
      <w:sz w:val="20"/>
      <w:szCs w:val="20"/>
      <w:u w:val="single"/>
    </w:rPr>
  </w:style>
  <w:style w:type="paragraph" w:customStyle="1" w:styleId="Char">
    <w:name w:val="Char"/>
    <w:basedOn w:val="Normal"/>
    <w:uiPriority w:val="99"/>
    <w:rsid w:val="002154AD"/>
    <w:pPr>
      <w:spacing w:after="160" w:line="240" w:lineRule="exact"/>
    </w:pPr>
    <w:rPr>
      <w:rFonts w:ascii="Verdana" w:hAnsi="Verdana"/>
      <w:sz w:val="20"/>
      <w:szCs w:val="20"/>
    </w:rPr>
  </w:style>
  <w:style w:type="paragraph" w:customStyle="1" w:styleId="StyleArial14pt">
    <w:name w:val="Style Arial 14 pt"/>
    <w:basedOn w:val="Normal"/>
    <w:uiPriority w:val="99"/>
    <w:rsid w:val="00630BEF"/>
    <w:pPr>
      <w:numPr>
        <w:numId w:val="1"/>
      </w:numPr>
      <w:suppressAutoHyphens/>
    </w:pPr>
    <w:rPr>
      <w:sz w:val="28"/>
      <w:szCs w:val="28"/>
      <w:lang w:eastAsia="ar-SA"/>
    </w:rPr>
  </w:style>
  <w:style w:type="paragraph" w:styleId="ListParagraph">
    <w:name w:val="List Paragraph"/>
    <w:aliases w:val="List Paragraph 1,My number,List Paragraph level1,bullet,List Paragraph1,lp1,List Paragraph2,List A,bullet 1,Bullet L1,Colorful List - Accent 11,List Paragraph11,My checklist,Bullet List,FooterText,numbered,Paragraphe de liste,1.,lp11"/>
    <w:basedOn w:val="Normal"/>
    <w:link w:val="ListParagraphChar"/>
    <w:uiPriority w:val="1"/>
    <w:qFormat/>
    <w:rsid w:val="009D7D9F"/>
    <w:pPr>
      <w:ind w:left="720"/>
      <w:contextualSpacing/>
    </w:pPr>
    <w:rPr>
      <w:rFonts w:eastAsia="Calibri"/>
      <w:szCs w:val="20"/>
    </w:rPr>
  </w:style>
  <w:style w:type="paragraph" w:customStyle="1" w:styleId="FISHeading1">
    <w:name w:val="FIS_Heading1"/>
    <w:basedOn w:val="Heading1"/>
    <w:autoRedefine/>
    <w:uiPriority w:val="99"/>
    <w:rsid w:val="00401C15"/>
    <w:pPr>
      <w:keepNext w:val="0"/>
      <w:keepLines w:val="0"/>
      <w:widowControl w:val="0"/>
      <w:spacing w:before="0" w:line="276" w:lineRule="auto"/>
      <w:ind w:firstLine="567"/>
      <w:jc w:val="both"/>
    </w:pPr>
    <w:rPr>
      <w:rFonts w:ascii="Times New Roman" w:hAnsi="Times New Roman"/>
      <w:color w:val="auto"/>
      <w:kern w:val="32"/>
    </w:rPr>
  </w:style>
  <w:style w:type="paragraph" w:customStyle="1" w:styleId="FISHeading2">
    <w:name w:val="FIS_Heading2"/>
    <w:basedOn w:val="Heading2"/>
    <w:autoRedefine/>
    <w:uiPriority w:val="99"/>
    <w:rsid w:val="004841B6"/>
    <w:pPr>
      <w:keepNext w:val="0"/>
      <w:keepLines w:val="0"/>
      <w:widowControl w:val="0"/>
      <w:tabs>
        <w:tab w:val="right" w:pos="9356"/>
      </w:tabs>
      <w:spacing w:before="0" w:line="276" w:lineRule="auto"/>
      <w:ind w:left="567"/>
    </w:pPr>
    <w:rPr>
      <w:rFonts w:ascii="Times New Roman" w:hAnsi="Times New Roman"/>
      <w:iCs/>
      <w:color w:val="auto"/>
      <w:szCs w:val="28"/>
    </w:rPr>
  </w:style>
  <w:style w:type="character" w:customStyle="1" w:styleId="ListParagraphChar">
    <w:name w:val="List Paragraph Char"/>
    <w:aliases w:val="List Paragraph 1 Char,My number Char,List Paragraph level1 Char,bullet Char,List Paragraph1 Char,lp1 Char,List Paragraph2 Char,List A Char,bullet 1 Char,Bullet L1 Char,Colorful List - Accent 11 Char,List Paragraph11 Char,1. Char"/>
    <w:link w:val="ListParagraph"/>
    <w:uiPriority w:val="99"/>
    <w:locked/>
    <w:rsid w:val="007C65C0"/>
    <w:rPr>
      <w:rFonts w:ascii="Times New Roman" w:hAnsi="Times New Roman"/>
      <w:sz w:val="24"/>
    </w:rPr>
  </w:style>
  <w:style w:type="character" w:styleId="Hyperlink">
    <w:name w:val="Hyperlink"/>
    <w:basedOn w:val="DefaultParagraphFont"/>
    <w:uiPriority w:val="99"/>
    <w:rsid w:val="00B71091"/>
    <w:rPr>
      <w:rFonts w:cs="Times New Roman"/>
      <w:color w:val="0000FF"/>
      <w:u w:val="single"/>
    </w:rPr>
  </w:style>
  <w:style w:type="paragraph" w:customStyle="1" w:styleId="Noidung">
    <w:name w:val="Noidung"/>
    <w:basedOn w:val="Normal"/>
    <w:uiPriority w:val="99"/>
    <w:rsid w:val="000F0C91"/>
    <w:pPr>
      <w:spacing w:before="60" w:line="264" w:lineRule="auto"/>
      <w:ind w:firstLine="567"/>
      <w:jc w:val="both"/>
    </w:pPr>
    <w:rPr>
      <w:sz w:val="26"/>
    </w:rPr>
  </w:style>
  <w:style w:type="table" w:styleId="TableGrid">
    <w:name w:val="Table Grid"/>
    <w:basedOn w:val="TableNormal"/>
    <w:uiPriority w:val="99"/>
    <w:rsid w:val="00890D06"/>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rsid w:val="0075343D"/>
    <w:pPr>
      <w:tabs>
        <w:tab w:val="center" w:pos="4680"/>
        <w:tab w:val="right" w:pos="9360"/>
      </w:tabs>
    </w:pPr>
  </w:style>
  <w:style w:type="character" w:customStyle="1" w:styleId="HeaderChar">
    <w:name w:val="Header Char"/>
    <w:basedOn w:val="DefaultParagraphFont"/>
    <w:link w:val="Header"/>
    <w:uiPriority w:val="99"/>
    <w:locked/>
    <w:rsid w:val="0075343D"/>
    <w:rPr>
      <w:rFonts w:ascii="Times New Roman" w:hAnsi="Times New Roman" w:cs="Times New Roman"/>
      <w:sz w:val="24"/>
      <w:szCs w:val="24"/>
    </w:rPr>
  </w:style>
  <w:style w:type="paragraph" w:styleId="Footer">
    <w:name w:val="footer"/>
    <w:basedOn w:val="Normal"/>
    <w:link w:val="FooterChar"/>
    <w:uiPriority w:val="99"/>
    <w:rsid w:val="0075343D"/>
    <w:pPr>
      <w:tabs>
        <w:tab w:val="center" w:pos="4680"/>
        <w:tab w:val="right" w:pos="9360"/>
      </w:tabs>
    </w:pPr>
  </w:style>
  <w:style w:type="character" w:customStyle="1" w:styleId="FooterChar">
    <w:name w:val="Footer Char"/>
    <w:basedOn w:val="DefaultParagraphFont"/>
    <w:link w:val="Footer"/>
    <w:uiPriority w:val="99"/>
    <w:locked/>
    <w:rsid w:val="0075343D"/>
    <w:rPr>
      <w:rFonts w:ascii="Times New Roman" w:hAnsi="Times New Roman" w:cs="Times New Roman"/>
      <w:sz w:val="24"/>
      <w:szCs w:val="24"/>
    </w:rPr>
  </w:style>
  <w:style w:type="paragraph" w:customStyle="1" w:styleId="HeaderLv1">
    <w:name w:val="Header Lv1"/>
    <w:basedOn w:val="Normal"/>
    <w:uiPriority w:val="99"/>
    <w:rsid w:val="00CF7406"/>
    <w:pPr>
      <w:numPr>
        <w:numId w:val="2"/>
      </w:numPr>
      <w:overflowPunct w:val="0"/>
      <w:autoSpaceDE w:val="0"/>
      <w:autoSpaceDN w:val="0"/>
      <w:adjustRightInd w:val="0"/>
      <w:spacing w:before="120" w:after="120" w:line="288" w:lineRule="auto"/>
      <w:jc w:val="both"/>
      <w:textAlignment w:val="baseline"/>
      <w:outlineLvl w:val="0"/>
    </w:pPr>
    <w:rPr>
      <w:rFonts w:eastAsia="MS Mincho"/>
      <w:b/>
      <w:sz w:val="28"/>
      <w:szCs w:val="28"/>
      <w:lang w:val="sv-SE"/>
    </w:rPr>
  </w:style>
  <w:style w:type="paragraph" w:customStyle="1" w:styleId="Bullet01">
    <w:name w:val="Bullet 01"/>
    <w:basedOn w:val="BodyText"/>
    <w:uiPriority w:val="99"/>
    <w:rsid w:val="003A6CF9"/>
    <w:pPr>
      <w:numPr>
        <w:numId w:val="3"/>
      </w:numPr>
      <w:spacing w:before="120" w:line="312" w:lineRule="auto"/>
      <w:ind w:left="1854"/>
    </w:pPr>
    <w:rPr>
      <w:sz w:val="28"/>
      <w:szCs w:val="28"/>
    </w:rPr>
  </w:style>
  <w:style w:type="paragraph" w:customStyle="1" w:styleId="Bullet02">
    <w:name w:val="Bullet 02"/>
    <w:basedOn w:val="Bullet01"/>
    <w:uiPriority w:val="99"/>
    <w:rsid w:val="003A6CF9"/>
    <w:pPr>
      <w:numPr>
        <w:ilvl w:val="1"/>
      </w:numPr>
      <w:ind w:left="1701" w:hanging="283"/>
    </w:pPr>
  </w:style>
  <w:style w:type="paragraph" w:styleId="BodyText">
    <w:name w:val="Body Text"/>
    <w:basedOn w:val="Normal"/>
    <w:link w:val="BodyTextChar"/>
    <w:uiPriority w:val="99"/>
    <w:semiHidden/>
    <w:rsid w:val="003A6CF9"/>
    <w:pPr>
      <w:spacing w:after="120"/>
    </w:pPr>
  </w:style>
  <w:style w:type="character" w:customStyle="1" w:styleId="BodyTextChar">
    <w:name w:val="Body Text Char"/>
    <w:basedOn w:val="DefaultParagraphFont"/>
    <w:link w:val="BodyText"/>
    <w:uiPriority w:val="99"/>
    <w:semiHidden/>
    <w:locked/>
    <w:rsid w:val="003A6CF9"/>
    <w:rPr>
      <w:rFonts w:ascii="Times New Roman" w:hAnsi="Times New Roman" w:cs="Times New Roman"/>
      <w:sz w:val="24"/>
      <w:szCs w:val="24"/>
    </w:rPr>
  </w:style>
  <w:style w:type="table" w:customStyle="1" w:styleId="TableGrid1">
    <w:name w:val="Table Grid1"/>
    <w:uiPriority w:val="99"/>
    <w:rsid w:val="008D5AA2"/>
    <w:rPr>
      <w:rFonts w:ascii="Times New Roman" w:hAnsi="Times New Roman"/>
      <w:sz w:val="26"/>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CharCharChar">
    <w:name w:val="Char Char Char Char"/>
    <w:basedOn w:val="Normal"/>
    <w:autoRedefine/>
    <w:uiPriority w:val="99"/>
    <w:rsid w:val="005C6902"/>
    <w:pPr>
      <w:spacing w:after="160" w:line="240" w:lineRule="exact"/>
    </w:pPr>
    <w:rPr>
      <w:rFonts w:ascii="Verdana" w:hAnsi="Verdana" w:cs="Verdana"/>
      <w:sz w:val="20"/>
      <w:szCs w:val="20"/>
    </w:rPr>
  </w:style>
  <w:style w:type="paragraph" w:customStyle="1" w:styleId="Indent1">
    <w:name w:val="Indent 1"/>
    <w:basedOn w:val="Normal"/>
    <w:link w:val="Indent1Char"/>
    <w:uiPriority w:val="99"/>
    <w:rsid w:val="001C42F3"/>
    <w:pPr>
      <w:spacing w:before="120" w:after="120" w:line="288" w:lineRule="auto"/>
      <w:jc w:val="both"/>
    </w:pPr>
    <w:rPr>
      <w:szCs w:val="20"/>
      <w:lang w:val="vi-VN"/>
    </w:rPr>
  </w:style>
  <w:style w:type="character" w:customStyle="1" w:styleId="Indent1Char">
    <w:name w:val="Indent 1 Char"/>
    <w:link w:val="Indent1"/>
    <w:uiPriority w:val="99"/>
    <w:locked/>
    <w:rsid w:val="001C42F3"/>
    <w:rPr>
      <w:rFonts w:ascii="Times New Roman" w:hAnsi="Times New Roman"/>
      <w:sz w:val="24"/>
      <w:lang w:val="vi-VN"/>
    </w:rPr>
  </w:style>
  <w:style w:type="paragraph" w:customStyle="1" w:styleId="Table">
    <w:name w:val="Table"/>
    <w:uiPriority w:val="99"/>
    <w:rsid w:val="00ED1AC1"/>
    <w:pPr>
      <w:spacing w:before="60" w:after="60"/>
    </w:pPr>
    <w:rPr>
      <w:rFonts w:ascii="Times New Roman" w:eastAsia="Times New Roman" w:hAnsi="Times New Roman"/>
      <w:sz w:val="26"/>
      <w:szCs w:val="26"/>
      <w:lang w:val="en-AU"/>
    </w:rPr>
  </w:style>
  <w:style w:type="paragraph" w:customStyle="1" w:styleId="TableTitle">
    <w:name w:val="TableTitle"/>
    <w:uiPriority w:val="99"/>
    <w:rsid w:val="00ED1AC1"/>
    <w:pPr>
      <w:tabs>
        <w:tab w:val="left" w:pos="851"/>
      </w:tabs>
      <w:spacing w:before="120" w:after="120"/>
      <w:ind w:left="57"/>
      <w:jc w:val="center"/>
    </w:pPr>
    <w:rPr>
      <w:rFonts w:ascii="Times New Roman" w:eastAsia="Times New Roman" w:hAnsi="Times New Roman"/>
      <w:b/>
      <w:sz w:val="26"/>
      <w:szCs w:val="24"/>
    </w:rPr>
  </w:style>
  <w:style w:type="paragraph" w:customStyle="1" w:styleId="CharChar4">
    <w:name w:val="Char Char4"/>
    <w:basedOn w:val="Normal"/>
    <w:uiPriority w:val="99"/>
    <w:rsid w:val="000F1B0F"/>
    <w:pPr>
      <w:spacing w:after="160" w:line="240" w:lineRule="exact"/>
    </w:pPr>
    <w:rPr>
      <w:rFonts w:ascii="Verdana" w:hAnsi="Verdana"/>
      <w:b/>
      <w:bCs/>
      <w:i/>
      <w:iCs/>
      <w:color w:val="000000"/>
      <w:sz w:val="20"/>
      <w:szCs w:val="20"/>
    </w:rPr>
  </w:style>
  <w:style w:type="paragraph" w:styleId="BodyTextIndent">
    <w:name w:val="Body Text Indent"/>
    <w:basedOn w:val="Normal"/>
    <w:link w:val="BodyTextIndentChar"/>
    <w:uiPriority w:val="99"/>
    <w:semiHidden/>
    <w:rsid w:val="00AA796D"/>
    <w:pPr>
      <w:spacing w:after="120"/>
      <w:ind w:left="360"/>
    </w:pPr>
  </w:style>
  <w:style w:type="character" w:customStyle="1" w:styleId="BodyTextIndentChar">
    <w:name w:val="Body Text Indent Char"/>
    <w:basedOn w:val="DefaultParagraphFont"/>
    <w:link w:val="BodyTextIndent"/>
    <w:uiPriority w:val="99"/>
    <w:semiHidden/>
    <w:locked/>
    <w:rsid w:val="00AA796D"/>
    <w:rPr>
      <w:rFonts w:ascii="Times New Roman" w:hAnsi="Times New Roman" w:cs="Times New Roman"/>
      <w:sz w:val="24"/>
      <w:szCs w:val="24"/>
    </w:rPr>
  </w:style>
  <w:style w:type="paragraph" w:customStyle="1" w:styleId="Bodytext1">
    <w:name w:val="Body text 1"/>
    <w:basedOn w:val="Normal"/>
    <w:uiPriority w:val="99"/>
    <w:rsid w:val="00AC23BF"/>
    <w:pPr>
      <w:spacing w:before="120" w:after="120" w:line="288" w:lineRule="auto"/>
      <w:ind w:firstLine="567"/>
      <w:jc w:val="both"/>
    </w:pPr>
    <w:rPr>
      <w:kern w:val="28"/>
      <w:sz w:val="26"/>
      <w:szCs w:val="26"/>
      <w:lang w:val="da-DK"/>
    </w:rPr>
  </w:style>
  <w:style w:type="paragraph" w:styleId="BalloonText">
    <w:name w:val="Balloon Text"/>
    <w:basedOn w:val="Normal"/>
    <w:link w:val="BalloonTextChar"/>
    <w:uiPriority w:val="99"/>
    <w:semiHidden/>
    <w:rsid w:val="00073E4D"/>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073E4D"/>
    <w:rPr>
      <w:rFonts w:ascii="Segoe UI" w:hAnsi="Segoe UI" w:cs="Segoe UI"/>
      <w:sz w:val="18"/>
      <w:szCs w:val="18"/>
    </w:rPr>
  </w:style>
  <w:style w:type="paragraph" w:customStyle="1" w:styleId="HeaderLv2">
    <w:name w:val="Header Lv2"/>
    <w:basedOn w:val="Normal"/>
    <w:link w:val="HeaderLv2Char"/>
    <w:uiPriority w:val="99"/>
    <w:rsid w:val="006E2ABA"/>
    <w:pPr>
      <w:numPr>
        <w:numId w:val="4"/>
      </w:numPr>
      <w:overflowPunct w:val="0"/>
      <w:autoSpaceDE w:val="0"/>
      <w:autoSpaceDN w:val="0"/>
      <w:adjustRightInd w:val="0"/>
      <w:spacing w:before="120" w:after="120" w:line="288" w:lineRule="auto"/>
      <w:jc w:val="both"/>
      <w:textAlignment w:val="baseline"/>
      <w:outlineLvl w:val="1"/>
    </w:pPr>
    <w:rPr>
      <w:rFonts w:eastAsia="MS Mincho"/>
      <w:b/>
      <w:sz w:val="28"/>
      <w:szCs w:val="28"/>
    </w:rPr>
  </w:style>
  <w:style w:type="character" w:customStyle="1" w:styleId="HeaderLv2Char">
    <w:name w:val="Header Lv2 Char"/>
    <w:basedOn w:val="DefaultParagraphFont"/>
    <w:link w:val="HeaderLv2"/>
    <w:uiPriority w:val="99"/>
    <w:locked/>
    <w:rsid w:val="006E2ABA"/>
    <w:rPr>
      <w:rFonts w:ascii="Times New Roman" w:eastAsia="MS Mincho" w:hAnsi="Times New Roman"/>
      <w:b/>
      <w:sz w:val="28"/>
      <w:szCs w:val="28"/>
    </w:rPr>
  </w:style>
  <w:style w:type="paragraph" w:customStyle="1" w:styleId="mainbody">
    <w:name w:val="main_body"/>
    <w:basedOn w:val="Normal"/>
    <w:link w:val="mainbodyChar"/>
    <w:uiPriority w:val="99"/>
    <w:rsid w:val="006E2ABA"/>
    <w:pPr>
      <w:spacing w:before="80" w:after="80" w:line="300" w:lineRule="atLeast"/>
      <w:jc w:val="both"/>
    </w:pPr>
    <w:rPr>
      <w:rFonts w:eastAsia="Calibri"/>
      <w:szCs w:val="20"/>
    </w:rPr>
  </w:style>
  <w:style w:type="character" w:customStyle="1" w:styleId="mainbodyChar">
    <w:name w:val="main_body Char"/>
    <w:link w:val="mainbody"/>
    <w:uiPriority w:val="99"/>
    <w:locked/>
    <w:rsid w:val="006E2ABA"/>
    <w:rPr>
      <w:rFonts w:ascii="Times New Roman" w:hAnsi="Times New Roman"/>
      <w:sz w:val="24"/>
    </w:rPr>
  </w:style>
  <w:style w:type="table" w:customStyle="1" w:styleId="TableGrid0">
    <w:name w:val="TableGrid"/>
    <w:uiPriority w:val="99"/>
    <w:rsid w:val="00593A2E"/>
    <w:rPr>
      <w:rFonts w:eastAsia="Times New Roman"/>
      <w:lang w:val="vi-VN" w:eastAsia="vi-VN"/>
    </w:rPr>
    <w:tblPr>
      <w:tblCellMar>
        <w:top w:w="0" w:type="dxa"/>
        <w:left w:w="0" w:type="dxa"/>
        <w:bottom w:w="0" w:type="dxa"/>
        <w:right w:w="0" w:type="dxa"/>
      </w:tblCellMar>
    </w:tblPr>
  </w:style>
  <w:style w:type="character" w:styleId="Emphasis">
    <w:name w:val="Emphasis"/>
    <w:basedOn w:val="DefaultParagraphFont"/>
    <w:uiPriority w:val="99"/>
    <w:qFormat/>
    <w:rsid w:val="002D031A"/>
    <w:rPr>
      <w:rFonts w:cs="Times New Roman"/>
      <w:i/>
      <w:iCs/>
    </w:rPr>
  </w:style>
  <w:style w:type="character" w:styleId="PageNumber">
    <w:name w:val="page number"/>
    <w:basedOn w:val="DefaultParagraphFont"/>
    <w:uiPriority w:val="99"/>
    <w:rsid w:val="000F1562"/>
    <w:rPr>
      <w:rFonts w:cs="Times New Roman"/>
    </w:rPr>
  </w:style>
  <w:style w:type="paragraph" w:customStyle="1" w:styleId="Default">
    <w:name w:val="Default"/>
    <w:rsid w:val="006C6DEB"/>
    <w:pPr>
      <w:autoSpaceDE w:val="0"/>
      <w:autoSpaceDN w:val="0"/>
      <w:adjustRightInd w:val="0"/>
    </w:pPr>
    <w:rPr>
      <w:rFonts w:ascii="Times New Roman" w:eastAsiaTheme="minorHAnsi" w:hAnsi="Times New Roman"/>
      <w:color w:val="000000"/>
      <w:sz w:val="24"/>
      <w:szCs w:val="24"/>
    </w:rPr>
  </w:style>
  <w:style w:type="paragraph" w:styleId="NormalWeb">
    <w:name w:val="Normal (Web)"/>
    <w:aliases w:val="Char Char Char,Char Char, Char Char Char,Normal (Web) Char Char Char Char Char,Normal (Web) Char Char Char Char, Char Char,Char Char Char Char Char Char Char Char Char Char Char Char Char Char Char,Char Cha"/>
    <w:basedOn w:val="Normal"/>
    <w:link w:val="NormalWebChar"/>
    <w:uiPriority w:val="99"/>
    <w:qFormat/>
    <w:rsid w:val="00F3237A"/>
    <w:pPr>
      <w:spacing w:before="100" w:beforeAutospacing="1" w:after="100" w:afterAutospacing="1"/>
    </w:pPr>
    <w:rPr>
      <w:sz w:val="29"/>
      <w:szCs w:val="29"/>
    </w:rPr>
  </w:style>
  <w:style w:type="character" w:customStyle="1" w:styleId="NormalWebChar">
    <w:name w:val="Normal (Web) Char"/>
    <w:aliases w:val="Char Char Char Char1,Char Char Char1, Char Char Char Char,Normal (Web) Char Char Char Char Char Char,Normal (Web) Char Char Char Char Char1, Char Char Char1,Char Cha Char"/>
    <w:link w:val="NormalWeb"/>
    <w:uiPriority w:val="99"/>
    <w:locked/>
    <w:rsid w:val="00F3237A"/>
    <w:rPr>
      <w:rFonts w:ascii="Times New Roman" w:eastAsia="Times New Roman" w:hAnsi="Times New Roman"/>
      <w:sz w:val="29"/>
      <w:szCs w:val="29"/>
    </w:rPr>
  </w:style>
</w:styles>
</file>

<file path=word/webSettings.xml><?xml version="1.0" encoding="utf-8"?>
<w:webSettings xmlns:r="http://schemas.openxmlformats.org/officeDocument/2006/relationships" xmlns:w="http://schemas.openxmlformats.org/wordprocessingml/2006/main">
  <w:divs>
    <w:div w:id="480731121">
      <w:bodyDiv w:val="1"/>
      <w:marLeft w:val="0"/>
      <w:marRight w:val="0"/>
      <w:marTop w:val="0"/>
      <w:marBottom w:val="0"/>
      <w:divBdr>
        <w:top w:val="none" w:sz="0" w:space="0" w:color="auto"/>
        <w:left w:val="none" w:sz="0" w:space="0" w:color="auto"/>
        <w:bottom w:val="none" w:sz="0" w:space="0" w:color="auto"/>
        <w:right w:val="none" w:sz="0" w:space="0" w:color="auto"/>
      </w:divBdr>
    </w:div>
    <w:div w:id="950822506">
      <w:bodyDiv w:val="1"/>
      <w:marLeft w:val="0"/>
      <w:marRight w:val="0"/>
      <w:marTop w:val="0"/>
      <w:marBottom w:val="0"/>
      <w:divBdr>
        <w:top w:val="none" w:sz="0" w:space="0" w:color="auto"/>
        <w:left w:val="none" w:sz="0" w:space="0" w:color="auto"/>
        <w:bottom w:val="none" w:sz="0" w:space="0" w:color="auto"/>
        <w:right w:val="none" w:sz="0" w:space="0" w:color="auto"/>
      </w:divBdr>
    </w:div>
    <w:div w:id="1574391688">
      <w:marLeft w:val="0"/>
      <w:marRight w:val="0"/>
      <w:marTop w:val="0"/>
      <w:marBottom w:val="0"/>
      <w:divBdr>
        <w:top w:val="none" w:sz="0" w:space="0" w:color="auto"/>
        <w:left w:val="none" w:sz="0" w:space="0" w:color="auto"/>
        <w:bottom w:val="none" w:sz="0" w:space="0" w:color="auto"/>
        <w:right w:val="none" w:sz="0" w:space="0" w:color="auto"/>
      </w:divBdr>
    </w:div>
    <w:div w:id="1574391689">
      <w:marLeft w:val="0"/>
      <w:marRight w:val="0"/>
      <w:marTop w:val="0"/>
      <w:marBottom w:val="0"/>
      <w:divBdr>
        <w:top w:val="none" w:sz="0" w:space="0" w:color="auto"/>
        <w:left w:val="none" w:sz="0" w:space="0" w:color="auto"/>
        <w:bottom w:val="none" w:sz="0" w:space="0" w:color="auto"/>
        <w:right w:val="none" w:sz="0" w:space="0" w:color="auto"/>
      </w:divBdr>
    </w:div>
    <w:div w:id="1574391690">
      <w:marLeft w:val="0"/>
      <w:marRight w:val="0"/>
      <w:marTop w:val="0"/>
      <w:marBottom w:val="0"/>
      <w:divBdr>
        <w:top w:val="none" w:sz="0" w:space="0" w:color="auto"/>
        <w:left w:val="none" w:sz="0" w:space="0" w:color="auto"/>
        <w:bottom w:val="none" w:sz="0" w:space="0" w:color="auto"/>
        <w:right w:val="none" w:sz="0" w:space="0" w:color="auto"/>
      </w:divBdr>
    </w:div>
    <w:div w:id="1574391691">
      <w:marLeft w:val="0"/>
      <w:marRight w:val="0"/>
      <w:marTop w:val="0"/>
      <w:marBottom w:val="0"/>
      <w:divBdr>
        <w:top w:val="none" w:sz="0" w:space="0" w:color="auto"/>
        <w:left w:val="none" w:sz="0" w:space="0" w:color="auto"/>
        <w:bottom w:val="none" w:sz="0" w:space="0" w:color="auto"/>
        <w:right w:val="none" w:sz="0" w:space="0" w:color="auto"/>
      </w:divBdr>
    </w:div>
    <w:div w:id="1574391692">
      <w:marLeft w:val="0"/>
      <w:marRight w:val="0"/>
      <w:marTop w:val="0"/>
      <w:marBottom w:val="0"/>
      <w:divBdr>
        <w:top w:val="none" w:sz="0" w:space="0" w:color="auto"/>
        <w:left w:val="none" w:sz="0" w:space="0" w:color="auto"/>
        <w:bottom w:val="none" w:sz="0" w:space="0" w:color="auto"/>
        <w:right w:val="none" w:sz="0" w:space="0" w:color="auto"/>
      </w:divBdr>
    </w:div>
    <w:div w:id="1574391693">
      <w:marLeft w:val="0"/>
      <w:marRight w:val="0"/>
      <w:marTop w:val="0"/>
      <w:marBottom w:val="0"/>
      <w:divBdr>
        <w:top w:val="none" w:sz="0" w:space="0" w:color="auto"/>
        <w:left w:val="none" w:sz="0" w:space="0" w:color="auto"/>
        <w:bottom w:val="none" w:sz="0" w:space="0" w:color="auto"/>
        <w:right w:val="none" w:sz="0" w:space="0" w:color="auto"/>
      </w:divBdr>
    </w:div>
    <w:div w:id="1574391694">
      <w:marLeft w:val="0"/>
      <w:marRight w:val="0"/>
      <w:marTop w:val="0"/>
      <w:marBottom w:val="0"/>
      <w:divBdr>
        <w:top w:val="none" w:sz="0" w:space="0" w:color="auto"/>
        <w:left w:val="none" w:sz="0" w:space="0" w:color="auto"/>
        <w:bottom w:val="none" w:sz="0" w:space="0" w:color="auto"/>
        <w:right w:val="none" w:sz="0" w:space="0" w:color="auto"/>
      </w:divBdr>
    </w:div>
    <w:div w:id="1574391695">
      <w:marLeft w:val="0"/>
      <w:marRight w:val="0"/>
      <w:marTop w:val="0"/>
      <w:marBottom w:val="0"/>
      <w:divBdr>
        <w:top w:val="none" w:sz="0" w:space="0" w:color="auto"/>
        <w:left w:val="none" w:sz="0" w:space="0" w:color="auto"/>
        <w:bottom w:val="none" w:sz="0" w:space="0" w:color="auto"/>
        <w:right w:val="none" w:sz="0" w:space="0" w:color="auto"/>
      </w:divBdr>
    </w:div>
    <w:div w:id="1574391696">
      <w:marLeft w:val="0"/>
      <w:marRight w:val="0"/>
      <w:marTop w:val="0"/>
      <w:marBottom w:val="0"/>
      <w:divBdr>
        <w:top w:val="none" w:sz="0" w:space="0" w:color="auto"/>
        <w:left w:val="none" w:sz="0" w:space="0" w:color="auto"/>
        <w:bottom w:val="none" w:sz="0" w:space="0" w:color="auto"/>
        <w:right w:val="none" w:sz="0" w:space="0" w:color="auto"/>
      </w:divBdr>
    </w:div>
    <w:div w:id="1574391697">
      <w:marLeft w:val="0"/>
      <w:marRight w:val="0"/>
      <w:marTop w:val="0"/>
      <w:marBottom w:val="0"/>
      <w:divBdr>
        <w:top w:val="none" w:sz="0" w:space="0" w:color="auto"/>
        <w:left w:val="none" w:sz="0" w:space="0" w:color="auto"/>
        <w:bottom w:val="none" w:sz="0" w:space="0" w:color="auto"/>
        <w:right w:val="none" w:sz="0" w:space="0" w:color="auto"/>
      </w:divBdr>
    </w:div>
    <w:div w:id="1574391698">
      <w:marLeft w:val="0"/>
      <w:marRight w:val="0"/>
      <w:marTop w:val="0"/>
      <w:marBottom w:val="0"/>
      <w:divBdr>
        <w:top w:val="none" w:sz="0" w:space="0" w:color="auto"/>
        <w:left w:val="none" w:sz="0" w:space="0" w:color="auto"/>
        <w:bottom w:val="none" w:sz="0" w:space="0" w:color="auto"/>
        <w:right w:val="none" w:sz="0" w:space="0" w:color="auto"/>
      </w:divBdr>
    </w:div>
    <w:div w:id="1574391699">
      <w:marLeft w:val="0"/>
      <w:marRight w:val="0"/>
      <w:marTop w:val="0"/>
      <w:marBottom w:val="0"/>
      <w:divBdr>
        <w:top w:val="none" w:sz="0" w:space="0" w:color="auto"/>
        <w:left w:val="none" w:sz="0" w:space="0" w:color="auto"/>
        <w:bottom w:val="none" w:sz="0" w:space="0" w:color="auto"/>
        <w:right w:val="none" w:sz="0" w:space="0" w:color="auto"/>
      </w:divBdr>
    </w:div>
    <w:div w:id="1574391700">
      <w:marLeft w:val="0"/>
      <w:marRight w:val="0"/>
      <w:marTop w:val="0"/>
      <w:marBottom w:val="0"/>
      <w:divBdr>
        <w:top w:val="none" w:sz="0" w:space="0" w:color="auto"/>
        <w:left w:val="none" w:sz="0" w:space="0" w:color="auto"/>
        <w:bottom w:val="none" w:sz="0" w:space="0" w:color="auto"/>
        <w:right w:val="none" w:sz="0" w:space="0" w:color="auto"/>
      </w:divBdr>
    </w:div>
    <w:div w:id="1574391701">
      <w:marLeft w:val="0"/>
      <w:marRight w:val="0"/>
      <w:marTop w:val="0"/>
      <w:marBottom w:val="0"/>
      <w:divBdr>
        <w:top w:val="none" w:sz="0" w:space="0" w:color="auto"/>
        <w:left w:val="none" w:sz="0" w:space="0" w:color="auto"/>
        <w:bottom w:val="none" w:sz="0" w:space="0" w:color="auto"/>
        <w:right w:val="none" w:sz="0" w:space="0" w:color="auto"/>
      </w:divBdr>
    </w:div>
    <w:div w:id="1574391702">
      <w:marLeft w:val="0"/>
      <w:marRight w:val="0"/>
      <w:marTop w:val="0"/>
      <w:marBottom w:val="0"/>
      <w:divBdr>
        <w:top w:val="none" w:sz="0" w:space="0" w:color="auto"/>
        <w:left w:val="none" w:sz="0" w:space="0" w:color="auto"/>
        <w:bottom w:val="none" w:sz="0" w:space="0" w:color="auto"/>
        <w:right w:val="none" w:sz="0" w:space="0" w:color="auto"/>
      </w:divBdr>
    </w:div>
    <w:div w:id="18668714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vanbanphapluat.co/van-ban-lien-quan?id=13/2015/Q%C4%90-TTg"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hyperlink" Target="https://thuvienphapluat.vn/van-ban/giao-thong-van-tai/quyet-dinh-876-qd-ttg-2022-chuyen-doi-nang-luong-xanh-giam-khi-cac-bon-nganh-giao-thong-523057.aspx" TargetMode="External"/><Relationship Id="rId4" Type="http://schemas.openxmlformats.org/officeDocument/2006/relationships/settings" Target="settings.xml"/><Relationship Id="rId9" Type="http://schemas.openxmlformats.org/officeDocument/2006/relationships/hyperlink" Target="https://vanbanphapluat.co/van-ban-lien-quan?id=13/2015/Q%C4%90-TTg" TargetMode="Externa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5E14C8A-77F4-4254-B575-19E640FBE879}">
  <ds:schemaRefs>
    <ds:schemaRef ds:uri="http://schemas.openxmlformats.org/officeDocument/2006/bibliography"/>
  </ds:schemaRefs>
</ds:datastoreItem>
</file>

<file path=customXml/itemProps2.xml><?xml version="1.0" encoding="utf-8"?>
<ds:datastoreItem xmlns:ds="http://schemas.openxmlformats.org/officeDocument/2006/customXml" ds:itemID="{3DB168E2-3160-4580-B0FC-2667DFAFCCDA}"/>
</file>

<file path=customXml/itemProps3.xml><?xml version="1.0" encoding="utf-8"?>
<ds:datastoreItem xmlns:ds="http://schemas.openxmlformats.org/officeDocument/2006/customXml" ds:itemID="{C05771D0-2B81-4938-9B59-A2735B0DAF85}"/>
</file>

<file path=customXml/itemProps4.xml><?xml version="1.0" encoding="utf-8"?>
<ds:datastoreItem xmlns:ds="http://schemas.openxmlformats.org/officeDocument/2006/customXml" ds:itemID="{27764181-D7C5-4CFE-9AD6-257E8A4336A8}"/>
</file>

<file path=docProps/app.xml><?xml version="1.0" encoding="utf-8"?>
<Properties xmlns="http://schemas.openxmlformats.org/officeDocument/2006/extended-properties" xmlns:vt="http://schemas.openxmlformats.org/officeDocument/2006/docPropsVTypes">
  <Template>Normal</Template>
  <TotalTime>24</TotalTime>
  <Pages>6</Pages>
  <Words>1820</Words>
  <Characters>10380</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12176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Thanh Nguyen</dc:creator>
  <cp:lastModifiedBy>QUANG_PTVT</cp:lastModifiedBy>
  <cp:revision>7</cp:revision>
  <cp:lastPrinted>2025-02-11T04:03:00Z</cp:lastPrinted>
  <dcterms:created xsi:type="dcterms:W3CDTF">2025-03-19T03:27:00Z</dcterms:created>
  <dcterms:modified xsi:type="dcterms:W3CDTF">2025-03-24T02:10:00Z</dcterms:modified>
</cp:coreProperties>
</file>