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3244"/>
        <w:gridCol w:w="5828"/>
      </w:tblGrid>
      <w:tr w:rsidR="00895116" w:rsidRPr="00C664A8" w14:paraId="3D78F7E8" w14:textId="77777777" w:rsidTr="003B15FC">
        <w:trPr>
          <w:trHeight w:val="1541"/>
        </w:trPr>
        <w:tc>
          <w:tcPr>
            <w:tcW w:w="3324" w:type="dxa"/>
            <w:shd w:val="clear" w:color="auto" w:fill="auto"/>
          </w:tcPr>
          <w:p w14:paraId="42AE4EC8" w14:textId="77777777" w:rsidR="00895116" w:rsidRPr="00C664A8" w:rsidRDefault="00895116" w:rsidP="00895116">
            <w:pPr>
              <w:pStyle w:val="NoSpacing"/>
              <w:jc w:val="center"/>
              <w:rPr>
                <w:b/>
              </w:rPr>
            </w:pPr>
            <w:r w:rsidRPr="00C664A8">
              <w:rPr>
                <w:b/>
              </w:rPr>
              <w:t>ỦY BAN NHÂN DÂN</w:t>
            </w:r>
          </w:p>
          <w:p w14:paraId="341135FC" w14:textId="5C33015B" w:rsidR="00895116" w:rsidRPr="00C664A8" w:rsidRDefault="00895116" w:rsidP="00895116">
            <w:pPr>
              <w:spacing w:after="0" w:line="240" w:lineRule="auto"/>
              <w:jc w:val="center"/>
              <w:rPr>
                <w:b/>
                <w:sz w:val="26"/>
                <w:szCs w:val="28"/>
              </w:rPr>
            </w:pPr>
            <w:r w:rsidRPr="00C664A8">
              <w:rPr>
                <w:b/>
                <w:sz w:val="26"/>
                <w:szCs w:val="28"/>
              </w:rPr>
              <w:t>TỈNH ĐỒNG NAI</w:t>
            </w:r>
          </w:p>
          <w:p w14:paraId="2BC7DFD2" w14:textId="4486A9ED" w:rsidR="00895116" w:rsidRPr="00C664A8" w:rsidRDefault="00895116" w:rsidP="00895116">
            <w:pPr>
              <w:spacing w:after="0" w:line="240" w:lineRule="auto"/>
              <w:jc w:val="center"/>
              <w:rPr>
                <w:b/>
                <w:sz w:val="26"/>
                <w:szCs w:val="28"/>
              </w:rPr>
            </w:pPr>
            <w:r w:rsidRPr="00C664A8">
              <w:rPr>
                <w:b/>
                <w:sz w:val="26"/>
                <w:szCs w:val="28"/>
              </w:rPr>
              <w:t>–––––––––––––––</w:t>
            </w:r>
          </w:p>
          <w:p w14:paraId="1D768FE9" w14:textId="6F43EA09" w:rsidR="00895116" w:rsidRPr="00C664A8" w:rsidRDefault="00895116" w:rsidP="00895116">
            <w:pPr>
              <w:spacing w:after="0" w:line="240" w:lineRule="auto"/>
              <w:jc w:val="center"/>
              <w:rPr>
                <w:szCs w:val="28"/>
              </w:rPr>
            </w:pPr>
            <w:r w:rsidRPr="00C664A8">
              <w:rPr>
                <w:szCs w:val="28"/>
              </w:rPr>
              <w:t>Số:          /TTr-UBND</w:t>
            </w:r>
          </w:p>
          <w:p w14:paraId="687BA294" w14:textId="6265BA0F" w:rsidR="00895116" w:rsidRPr="00C664A8" w:rsidRDefault="00895116" w:rsidP="00895116">
            <w:pPr>
              <w:spacing w:after="0" w:line="240" w:lineRule="auto"/>
              <w:jc w:val="center"/>
              <w:rPr>
                <w:b/>
                <w:szCs w:val="28"/>
              </w:rPr>
            </w:pPr>
          </w:p>
        </w:tc>
        <w:tc>
          <w:tcPr>
            <w:tcW w:w="5998" w:type="dxa"/>
            <w:shd w:val="clear" w:color="auto" w:fill="auto"/>
          </w:tcPr>
          <w:p w14:paraId="6A18E5CC" w14:textId="77777777" w:rsidR="00895116" w:rsidRPr="00C664A8" w:rsidRDefault="00895116" w:rsidP="00895116">
            <w:pPr>
              <w:spacing w:after="0" w:line="240" w:lineRule="auto"/>
              <w:jc w:val="center"/>
              <w:rPr>
                <w:b/>
                <w:szCs w:val="28"/>
              </w:rPr>
            </w:pPr>
            <w:r w:rsidRPr="00C664A8">
              <w:rPr>
                <w:b/>
                <w:sz w:val="26"/>
                <w:szCs w:val="28"/>
              </w:rPr>
              <w:t>CỘNG HÒA XÃ HỘI CHỦ NGHĨA VIỆT NAM</w:t>
            </w:r>
          </w:p>
          <w:p w14:paraId="5834C1BD" w14:textId="5531F3FC" w:rsidR="00895116" w:rsidRPr="00C664A8" w:rsidRDefault="00895116" w:rsidP="00895116">
            <w:pPr>
              <w:spacing w:after="0" w:line="240" w:lineRule="auto"/>
              <w:jc w:val="center"/>
              <w:rPr>
                <w:b/>
                <w:szCs w:val="28"/>
              </w:rPr>
            </w:pPr>
            <w:r w:rsidRPr="00C664A8">
              <w:rPr>
                <w:b/>
                <w:szCs w:val="28"/>
              </w:rPr>
              <w:t>Độc lập - Tự do - Hạnh phúc</w:t>
            </w:r>
          </w:p>
          <w:p w14:paraId="7AF94872" w14:textId="2371B4D4" w:rsidR="00895116" w:rsidRPr="00C664A8" w:rsidRDefault="00895116" w:rsidP="00895116">
            <w:pPr>
              <w:spacing w:after="0" w:line="240" w:lineRule="auto"/>
              <w:jc w:val="center"/>
            </w:pPr>
            <w:r w:rsidRPr="00C664A8">
              <w:rPr>
                <w:b/>
                <w:szCs w:val="28"/>
              </w:rPr>
              <w:t>–––––––––––––––––––––––</w:t>
            </w:r>
          </w:p>
          <w:p w14:paraId="485D46FB" w14:textId="14461AFD" w:rsidR="00895116" w:rsidRPr="00C664A8" w:rsidRDefault="00895116" w:rsidP="00895116">
            <w:pPr>
              <w:spacing w:after="0" w:line="240" w:lineRule="auto"/>
              <w:jc w:val="center"/>
              <w:rPr>
                <w:b/>
                <w:szCs w:val="28"/>
              </w:rPr>
            </w:pPr>
            <w:r w:rsidRPr="00C664A8">
              <w:rPr>
                <w:i/>
                <w:szCs w:val="28"/>
              </w:rPr>
              <w:t>Đồng Nai, ngày       tháng       năm 202</w:t>
            </w:r>
            <w:r w:rsidR="00963005">
              <w:rPr>
                <w:i/>
                <w:szCs w:val="28"/>
              </w:rPr>
              <w:t>4</w:t>
            </w:r>
          </w:p>
        </w:tc>
      </w:tr>
    </w:tbl>
    <w:p w14:paraId="65A00908" w14:textId="1B76531F" w:rsidR="00895116" w:rsidRPr="00C664A8" w:rsidRDefault="00B52E94" w:rsidP="004F2DFD">
      <w:pPr>
        <w:spacing w:after="0"/>
        <w:jc w:val="center"/>
        <w:rPr>
          <w:b/>
          <w:sz w:val="26"/>
        </w:rPr>
      </w:pPr>
      <w:r w:rsidRPr="00C664A8">
        <w:rPr>
          <w:b/>
          <w:noProof/>
          <w:szCs w:val="28"/>
        </w:rPr>
        <mc:AlternateContent>
          <mc:Choice Requires="wps">
            <w:drawing>
              <wp:anchor distT="0" distB="0" distL="114300" distR="114300" simplePos="0" relativeHeight="251662336" behindDoc="0" locked="0" layoutInCell="1" allowOverlap="1" wp14:anchorId="71F18E48" wp14:editId="2CA467F8">
                <wp:simplePos x="0" y="0"/>
                <wp:positionH relativeFrom="column">
                  <wp:posOffset>-24221</wp:posOffset>
                </wp:positionH>
                <wp:positionV relativeFrom="paragraph">
                  <wp:posOffset>-180068</wp:posOffset>
                </wp:positionV>
                <wp:extent cx="913221" cy="371475"/>
                <wp:effectExtent l="0" t="0" r="20320" b="28575"/>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3221" cy="371475"/>
                        </a:xfrm>
                        <a:prstGeom prst="rect">
                          <a:avLst/>
                        </a:prstGeom>
                        <a:solidFill>
                          <a:srgbClr val="FFFFFF"/>
                        </a:solidFill>
                        <a:ln w="9525">
                          <a:solidFill>
                            <a:srgbClr val="000000"/>
                          </a:solidFill>
                          <a:miter lim="800000"/>
                          <a:headEnd/>
                          <a:tailEnd/>
                        </a:ln>
                      </wps:spPr>
                      <wps:txbx>
                        <w:txbxContent>
                          <w:p w14:paraId="2584A461" w14:textId="7EF5BDA9" w:rsidR="007915CB" w:rsidRPr="008D5A84" w:rsidRDefault="007915CB" w:rsidP="008D5A84">
                            <w:pPr>
                              <w:jc w:val="center"/>
                              <w:rPr>
                                <w:b/>
                              </w:rPr>
                            </w:pPr>
                            <w:r w:rsidRPr="008D5A84">
                              <w:rPr>
                                <w: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18E48" id="Rectangle 7" o:spid="_x0000_s1026" style="position:absolute;left:0;text-align:left;margin-left:-1.9pt;margin-top:-14.2pt;width:71.9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">
                <v:textbox>
                  <w:txbxContent>
                    <w:p w14:paraId="2584A461" w14:textId="7EF5BDA9" w:rsidR="007915CB" w:rsidRPr="008D5A84" w:rsidRDefault="007915CB" w:rsidP="008D5A84">
                      <w:pPr>
                        <w:jc w:val="center"/>
                        <w:rPr>
                          <w:b/>
                        </w:rPr>
                      </w:pPr>
                      <w:r w:rsidRPr="008D5A84">
                        <w:rPr>
                          <w:b/>
                        </w:rPr>
                        <w:t>Dự thảo</w:t>
                      </w:r>
                    </w:p>
                  </w:txbxContent>
                </v:textbox>
              </v:rect>
            </w:pict>
          </mc:Fallback>
        </mc:AlternateContent>
      </w:r>
      <w:r w:rsidR="00895116" w:rsidRPr="00C664A8">
        <w:rPr>
          <w:b/>
        </w:rPr>
        <w:t>TỜ TRÌNH</w:t>
      </w:r>
    </w:p>
    <w:p w14:paraId="2E40B396" w14:textId="29832CC9" w:rsidR="00895116" w:rsidRPr="00C664A8" w:rsidRDefault="004F2DFD" w:rsidP="00895116">
      <w:pPr>
        <w:autoSpaceDE w:val="0"/>
        <w:autoSpaceDN w:val="0"/>
        <w:adjustRightInd w:val="0"/>
        <w:jc w:val="center"/>
        <w:rPr>
          <w:rFonts w:ascii="Times New Roman Bold" w:hAnsi="Times New Roman Bold"/>
          <w:b/>
          <w:bCs/>
          <w:szCs w:val="28"/>
        </w:rPr>
      </w:pPr>
      <w:r w:rsidRPr="006A0631">
        <w:rPr>
          <w:rFonts w:cs="Times New Roman"/>
          <w:b/>
          <w:szCs w:val="28"/>
        </w:rPr>
        <w:t xml:space="preserve">Nghị quyết quy định </w:t>
      </w:r>
      <w:r w:rsidR="00CD43EE" w:rsidRPr="003E4777">
        <w:rPr>
          <w:rFonts w:cs="Times New Roman"/>
          <w:b/>
          <w:szCs w:val="28"/>
        </w:rPr>
        <w:t>chính sách hỗ trợ đối với giáo viên tại các cơ sở giáo dục công lập</w:t>
      </w:r>
      <w:r w:rsidR="00CD43EE">
        <w:rPr>
          <w:rFonts w:cs="Times New Roman"/>
          <w:b/>
          <w:szCs w:val="28"/>
        </w:rPr>
        <w:t xml:space="preserve">; </w:t>
      </w:r>
      <w:r w:rsidR="00CD43EE" w:rsidRPr="003E4777">
        <w:rPr>
          <w:rFonts w:cs="Times New Roman"/>
          <w:b/>
          <w:szCs w:val="28"/>
        </w:rPr>
        <w:t xml:space="preserve">giảng viên </w:t>
      </w:r>
      <w:r w:rsidR="00CD43EE">
        <w:rPr>
          <w:rFonts w:cs="Times New Roman"/>
          <w:b/>
          <w:szCs w:val="28"/>
        </w:rPr>
        <w:t xml:space="preserve">tại </w:t>
      </w:r>
      <w:r w:rsidR="00CD43EE" w:rsidRPr="003E4777">
        <w:rPr>
          <w:rFonts w:cs="Times New Roman"/>
          <w:b/>
          <w:szCs w:val="28"/>
        </w:rPr>
        <w:t>Trường Chính trị tỉnh</w:t>
      </w:r>
      <w:r w:rsidR="00CD43EE">
        <w:rPr>
          <w:rFonts w:cs="Times New Roman"/>
          <w:b/>
          <w:szCs w:val="28"/>
        </w:rPr>
        <w:t xml:space="preserve"> và các </w:t>
      </w:r>
      <w:r w:rsidR="00CD43EE" w:rsidRPr="003E4777">
        <w:rPr>
          <w:rFonts w:cs="Times New Roman"/>
          <w:b/>
          <w:szCs w:val="28"/>
        </w:rPr>
        <w:t>Trung tâm Chính trị cấp huyện trên địa bàn tỉnh Đồng Nai đến năm 2025</w:t>
      </w:r>
    </w:p>
    <w:p w14:paraId="4A300326" w14:textId="49C6A5C8" w:rsidR="00CA6579" w:rsidRPr="00C664A8" w:rsidRDefault="00CA6579" w:rsidP="00CA6579">
      <w:pPr>
        <w:spacing w:before="60" w:after="60"/>
        <w:jc w:val="center"/>
      </w:pPr>
      <w:r w:rsidRPr="00C664A8">
        <w:t xml:space="preserve">Kính gửi: </w:t>
      </w:r>
      <w:r w:rsidR="009C6F8A">
        <w:t>H</w:t>
      </w:r>
      <w:r w:rsidRPr="00C664A8">
        <w:t>ội đồng nhân dân tỉnh.</w:t>
      </w:r>
    </w:p>
    <w:p w14:paraId="6CD82940" w14:textId="2859E0C8" w:rsidR="00895116" w:rsidRPr="00CD43EE" w:rsidRDefault="00895116" w:rsidP="007915CB">
      <w:pPr>
        <w:spacing w:before="120" w:after="120" w:line="252" w:lineRule="auto"/>
        <w:ind w:firstLine="567"/>
        <w:jc w:val="both"/>
        <w:rPr>
          <w:szCs w:val="28"/>
          <w:lang w:val="nl-NL"/>
        </w:rPr>
      </w:pPr>
      <w:r w:rsidRPr="00CD43EE">
        <w:rPr>
          <w:szCs w:val="28"/>
          <w:lang w:val="nl-NL"/>
        </w:rPr>
        <w:t xml:space="preserve">Thực hiện quy định của Luật ban hành văn bản quy phạm pháp luật ngày 22 tháng 6 năm 2015; Ủy ban nhân dân tỉnh trình Hội đồng nhân dân tỉnh </w:t>
      </w:r>
      <w:r w:rsidR="000125FD" w:rsidRPr="00CD43EE">
        <w:rPr>
          <w:szCs w:val="28"/>
          <w:lang w:val="nl-NL"/>
        </w:rPr>
        <w:t xml:space="preserve">dự thảo </w:t>
      </w:r>
      <w:r w:rsidR="004F2DFD" w:rsidRPr="00CD43EE">
        <w:rPr>
          <w:szCs w:val="28"/>
          <w:lang w:val="nl-NL"/>
        </w:rPr>
        <w:t xml:space="preserve">Nghị quyết quy định </w:t>
      </w:r>
      <w:r w:rsidR="00CD43EE" w:rsidRPr="00CD43EE">
        <w:rPr>
          <w:szCs w:val="28"/>
          <w:lang w:val="nl-NL"/>
        </w:rPr>
        <w:t xml:space="preserve">chính sách hỗ trợ đối với giáo viên tại các cơ sở giáo dục công lập; giảng viên tại Trường Chính trị tỉnh và các Trung tâm Chính trị cấp huyện trên địa bàn tỉnh Đồng Nai đến năm 2025 </w:t>
      </w:r>
      <w:r w:rsidRPr="00CD43EE">
        <w:rPr>
          <w:szCs w:val="28"/>
          <w:lang w:val="nl-NL"/>
        </w:rPr>
        <w:t>như sau:</w:t>
      </w:r>
    </w:p>
    <w:p w14:paraId="3BB378B5" w14:textId="77777777" w:rsidR="00895116" w:rsidRPr="00290A58" w:rsidRDefault="00895116" w:rsidP="007915CB">
      <w:pPr>
        <w:spacing w:before="120" w:after="120" w:line="252" w:lineRule="auto"/>
        <w:ind w:firstLine="567"/>
        <w:jc w:val="both"/>
        <w:rPr>
          <w:rFonts w:cs="Times New Roman"/>
          <w:b/>
        </w:rPr>
      </w:pPr>
      <w:r w:rsidRPr="00290A58">
        <w:rPr>
          <w:rFonts w:cs="Times New Roman"/>
          <w:b/>
        </w:rPr>
        <w:t>I. SỰ CẦN THIẾT BAN HÀNH NGHỊ QUYẾT</w:t>
      </w:r>
    </w:p>
    <w:p w14:paraId="4DEFFA90" w14:textId="2BA64FA4" w:rsidR="00895116" w:rsidRPr="00290A58" w:rsidRDefault="00895116" w:rsidP="007915CB">
      <w:pPr>
        <w:spacing w:before="120" w:after="120" w:line="252" w:lineRule="auto"/>
        <w:ind w:firstLine="567"/>
        <w:jc w:val="both"/>
        <w:rPr>
          <w:rFonts w:cs="Times New Roman"/>
          <w:b/>
        </w:rPr>
      </w:pPr>
      <w:r w:rsidRPr="00290A58">
        <w:rPr>
          <w:rFonts w:cs="Times New Roman"/>
          <w:b/>
        </w:rPr>
        <w:t>1. Căn cứ pháp lý</w:t>
      </w:r>
    </w:p>
    <w:p w14:paraId="0A6C39F0" w14:textId="1158D905" w:rsidR="00895116" w:rsidRPr="00290A58" w:rsidRDefault="00377F1D" w:rsidP="007915CB">
      <w:pPr>
        <w:spacing w:before="120" w:after="120" w:line="252" w:lineRule="auto"/>
        <w:ind w:firstLine="567"/>
        <w:jc w:val="both"/>
        <w:rPr>
          <w:rFonts w:cs="Times New Roman"/>
        </w:rPr>
      </w:pPr>
      <w:r w:rsidRPr="00290A58">
        <w:rPr>
          <w:rFonts w:cs="Times New Roman"/>
        </w:rPr>
        <w:t xml:space="preserve">Tại </w:t>
      </w:r>
      <w:r w:rsidR="00895116" w:rsidRPr="00290A58">
        <w:rPr>
          <w:rFonts w:cs="Times New Roman"/>
        </w:rPr>
        <w:t xml:space="preserve">điểm đ Điều 19 Luật Tổ chức chính quyền địa phương ngày 19 tháng 6 năm 2015 đã quy định nhiệm vụ, quyền hạn của Hội đồng nhân dân tỉnh như sau: </w:t>
      </w:r>
      <w:r w:rsidR="00895116" w:rsidRPr="00290A58">
        <w:rPr>
          <w:rFonts w:cs="Times New Roman"/>
          <w:i/>
        </w:rPr>
        <w:t>“đ) Quyết định chính sách thu hút, khuyến khích đối với cán bộ, công chức, viên chức, người lao động làm việc tại địa phương phù hợp với điều kiện, khả năng ngân sách của địa phương và quy định của cơ quan nhà nước cấp trên”</w:t>
      </w:r>
      <w:r w:rsidR="00895116" w:rsidRPr="00290A58">
        <w:rPr>
          <w:rFonts w:cs="Times New Roman"/>
        </w:rPr>
        <w:t>.</w:t>
      </w:r>
    </w:p>
    <w:p w14:paraId="5784ADD9" w14:textId="3367D2F9" w:rsidR="00E317CE" w:rsidRPr="0070546E" w:rsidRDefault="00E317CE" w:rsidP="007915CB">
      <w:pPr>
        <w:spacing w:before="120" w:after="120" w:line="262" w:lineRule="auto"/>
        <w:ind w:firstLine="567"/>
        <w:jc w:val="both"/>
        <w:rPr>
          <w:spacing w:val="-2"/>
          <w:szCs w:val="28"/>
        </w:rPr>
      </w:pPr>
      <w:r w:rsidRPr="006D4FAE">
        <w:rPr>
          <w:spacing w:val="-4"/>
          <w:szCs w:val="28"/>
        </w:rPr>
        <w:t xml:space="preserve">Theo Luật Ban hành văn bản quy phạm pháp luật (được sửa đổi, bổ sung), khoản 4 Điều 27 quy định </w:t>
      </w:r>
      <w:bookmarkStart w:id="0" w:name="khoan_4_27"/>
      <w:r w:rsidRPr="006D4FAE">
        <w:rPr>
          <w:spacing w:val="-4"/>
          <w:szCs w:val="28"/>
        </w:rPr>
        <w:t xml:space="preserve">Hội đồng nhân dân cấp tỉnh ban hành nghị quyết để quy định </w:t>
      </w:r>
      <w:r w:rsidRPr="006D4FAE">
        <w:rPr>
          <w:i/>
          <w:spacing w:val="-4"/>
          <w:szCs w:val="28"/>
        </w:rPr>
        <w:t>“Biện pháp có tính chất đặc thù phù hợp với điều kiện phát triển kinh tế - xã hội của địa phương</w:t>
      </w:r>
      <w:bookmarkEnd w:id="0"/>
      <w:r w:rsidRPr="006D4FAE">
        <w:rPr>
          <w:i/>
          <w:spacing w:val="-4"/>
          <w:szCs w:val="28"/>
        </w:rPr>
        <w:t>”</w:t>
      </w:r>
      <w:r w:rsidRPr="006D4FAE">
        <w:rPr>
          <w:spacing w:val="-4"/>
          <w:szCs w:val="28"/>
        </w:rPr>
        <w:t xml:space="preserve">; khoản 1 Điều 111 quy định </w:t>
      </w:r>
      <w:r w:rsidRPr="006D4FAE">
        <w:rPr>
          <w:i/>
          <w:spacing w:val="-4"/>
          <w:szCs w:val="28"/>
        </w:rPr>
        <w:t>“Ủy ban nhân dân cấp tỉnh, các Ban của Hội đồng nhân dân cấp tỉnh và Ủy ban Mặt trận Tổ quốc Việt Nam cùng cấp căn cứ văn bản quy phạm pháp luật của cơ quan nhà nước cấp trên, tự mình hoặc theo đề xuất của cơ quan, tổ chức, đại biểu Hội đồng nhân dân, có trách nhiệm đề nghị xây dựng nghị quyết của Hội đồng nhân dân cấp tỉnh”</w:t>
      </w:r>
      <w:r w:rsidR="00290A58">
        <w:rPr>
          <w:i/>
          <w:szCs w:val="28"/>
        </w:rPr>
        <w:t>.</w:t>
      </w:r>
    </w:p>
    <w:p w14:paraId="0ADA1DFC" w14:textId="1E270447" w:rsidR="00917A76" w:rsidRDefault="00895116" w:rsidP="007915CB">
      <w:pPr>
        <w:spacing w:before="120" w:after="120" w:line="262" w:lineRule="auto"/>
        <w:ind w:firstLine="567"/>
        <w:jc w:val="both"/>
        <w:rPr>
          <w:szCs w:val="28"/>
        </w:rPr>
      </w:pPr>
      <w:r w:rsidRPr="00C664A8">
        <w:rPr>
          <w:szCs w:val="28"/>
        </w:rPr>
        <w:t xml:space="preserve">Căn cứ </w:t>
      </w:r>
      <w:r w:rsidR="00290A58">
        <w:rPr>
          <w:szCs w:val="28"/>
        </w:rPr>
        <w:t>k</w:t>
      </w:r>
      <w:r w:rsidRPr="00C664A8">
        <w:rPr>
          <w:szCs w:val="28"/>
        </w:rPr>
        <w:t xml:space="preserve">hoản 3 Điều 21 Nghị định số 163/2016/NĐ-CP ngày 21 tháng 12 năm 2016 của Chính phủ quy định chi tiết thi hành một số điều của Luật ngân sách nhà nước quy định thẩm quyền của HĐND tỉnh </w:t>
      </w:r>
      <w:r w:rsidRPr="00290A58">
        <w:rPr>
          <w:i/>
          <w:szCs w:val="28"/>
        </w:rPr>
        <w:t>“Quyết định các chế độ chi ngân sách đối với một số nhiệm vụ chi có tính chất đặc thù ở địa phương ngoài các chế độ, tiêu chuẩn, định mức chi tiêu do Chính phủ, Thủ tướng Chính phủ, Bộ trưởng Bộ Tài chính ban hành để thực hiện nhiệm vụ phát triển kinh tế - xã hội, bảo đảm trật tự, an toàn xã hội trên địa bàn, phù hợp với khả năng cân đối của ngân sách địa phương, ngân sách trung ương không hỗ trợ…”</w:t>
      </w:r>
      <w:r w:rsidRPr="00C664A8">
        <w:rPr>
          <w:szCs w:val="28"/>
        </w:rPr>
        <w:t>.</w:t>
      </w:r>
    </w:p>
    <w:p w14:paraId="1C0A475D" w14:textId="1E5F5288" w:rsidR="00917A76" w:rsidRPr="00917A76" w:rsidRDefault="00917A76" w:rsidP="007915CB">
      <w:pPr>
        <w:spacing w:before="100" w:after="100" w:line="262" w:lineRule="auto"/>
        <w:ind w:firstLine="567"/>
        <w:jc w:val="both"/>
        <w:rPr>
          <w:i/>
          <w:szCs w:val="28"/>
          <w:lang w:val="nl-NL"/>
        </w:rPr>
      </w:pPr>
      <w:r w:rsidRPr="00917A76">
        <w:rPr>
          <w:szCs w:val="28"/>
          <w:lang w:val="nl-NL"/>
        </w:rPr>
        <w:lastRenderedPageBreak/>
        <w:t>Căn cứ Thông báo số 361/TB-VPCP ngày 31/8/2023 của Văn phòng Chính phủ về việc Thông báo kết luận của Thủ tướng Chính phủ Phạm Minh Chính tại Hội nghị tổng kết năm học 2022 – 2023 và triển khai nhiệm vụ năm học 2023 – 2024 của ngành Giáo dục; tại điểm b, khoản 2 của văn bản về nhiệm vụ trong thời gian tới Thủ tướng Chính phủ đã chỉ đạo</w:t>
      </w:r>
      <w:r w:rsidRPr="00917A76">
        <w:rPr>
          <w:i/>
          <w:szCs w:val="28"/>
          <w:lang w:val="nl-NL"/>
        </w:rPr>
        <w:t>: “Bộ Tài chính, Bộ Giáo dục và Đào tạo và các địa phương theo thẩm quyền có giải pháp tài chính hỗ trợ giáo viên vùng sâu, vùng xa, giáo viên mầm non.....”</w:t>
      </w:r>
    </w:p>
    <w:p w14:paraId="3ECFF3AF" w14:textId="60C13FD9" w:rsidR="00895116" w:rsidRPr="00C664A8" w:rsidRDefault="00917A76" w:rsidP="007915CB">
      <w:pPr>
        <w:spacing w:before="100" w:after="100" w:line="262" w:lineRule="auto"/>
        <w:ind w:firstLine="567"/>
        <w:jc w:val="both"/>
        <w:rPr>
          <w:rFonts w:cs="Times New Roman"/>
          <w:szCs w:val="28"/>
          <w:shd w:val="clear" w:color="auto" w:fill="FFFFFF"/>
        </w:rPr>
      </w:pPr>
      <w:r>
        <w:rPr>
          <w:szCs w:val="28"/>
        </w:rPr>
        <w:t xml:space="preserve">Căn cứ </w:t>
      </w:r>
      <w:r w:rsidR="00895116" w:rsidRPr="00C664A8">
        <w:rPr>
          <w:rFonts w:cs="Times New Roman"/>
          <w:szCs w:val="28"/>
          <w:lang w:val="nl-NL"/>
        </w:rPr>
        <w:t xml:space="preserve">Thông báo số 207-TB/VPTU ngày 13/6/2023 </w:t>
      </w:r>
      <w:r w:rsidR="00EC6ADF">
        <w:rPr>
          <w:rFonts w:cs="Times New Roman"/>
          <w:szCs w:val="28"/>
          <w:lang w:val="nl-NL"/>
        </w:rPr>
        <w:t xml:space="preserve">của Tỉnh ủy </w:t>
      </w:r>
      <w:r w:rsidR="00895116" w:rsidRPr="00C664A8">
        <w:rPr>
          <w:rFonts w:cs="Times New Roman"/>
          <w:szCs w:val="28"/>
          <w:lang w:val="nl-NL"/>
        </w:rPr>
        <w:t xml:space="preserve">về việc </w:t>
      </w:r>
      <w:r w:rsidR="00895116" w:rsidRPr="00C664A8">
        <w:rPr>
          <w:rFonts w:cs="Times New Roman"/>
          <w:szCs w:val="28"/>
          <w:shd w:val="clear" w:color="auto" w:fill="FFFFFF"/>
        </w:rPr>
        <w:t>Thông báo Kết luận của Đồng chí Bí thư Tỉnh ủy tại buổi làm việc Ban cán sự đảng Ủy nhân dân tỉnh và các địa phương về tình trạng thiếu giáo viên trên địa bàn tỉnh; tại mục 3 đã giao trách nhiệm Ban Cán sự UBND tỉnh chỉ đạo UBND tỉnh trình HĐND tỉnh thông qua chính sách hỗ trợ, đãi ngộ đội ngũ giáo viên để thu hút mới và giữ chân đội ngũ giáo viên đang công tác tại các cơ sở giáo dục</w:t>
      </w:r>
      <w:r w:rsidR="00290A58">
        <w:rPr>
          <w:rFonts w:cs="Times New Roman"/>
          <w:szCs w:val="28"/>
          <w:shd w:val="clear" w:color="auto" w:fill="FFFFFF"/>
        </w:rPr>
        <w:t>.</w:t>
      </w:r>
    </w:p>
    <w:p w14:paraId="00E6DE38" w14:textId="77777777" w:rsidR="00BF71E2" w:rsidRPr="00290A58" w:rsidRDefault="00895116" w:rsidP="007915CB">
      <w:pPr>
        <w:spacing w:before="100" w:after="100" w:line="252" w:lineRule="auto"/>
        <w:ind w:firstLine="567"/>
        <w:jc w:val="both"/>
        <w:rPr>
          <w:rFonts w:cs="Times New Roman"/>
          <w:b/>
        </w:rPr>
      </w:pPr>
      <w:r w:rsidRPr="00290A58">
        <w:rPr>
          <w:rFonts w:cs="Times New Roman"/>
          <w:b/>
        </w:rPr>
        <w:t>2. Sự cần thiết</w:t>
      </w:r>
    </w:p>
    <w:p w14:paraId="11554353" w14:textId="2B07004F" w:rsidR="004769D8" w:rsidRPr="00BE2907" w:rsidRDefault="00BF71E2" w:rsidP="007915CB">
      <w:pPr>
        <w:spacing w:before="100" w:after="100" w:line="252" w:lineRule="auto"/>
        <w:ind w:firstLine="567"/>
        <w:jc w:val="both"/>
        <w:rPr>
          <w:rFonts w:cs="Times New Roman"/>
        </w:rPr>
      </w:pPr>
      <w:r w:rsidRPr="00BE2907">
        <w:rPr>
          <w:rFonts w:cs="Times New Roman"/>
        </w:rPr>
        <w:t xml:space="preserve">Trong thời gian qua, công tác về đội ngũ giáo viên đã được quan tâm sâu sát; trong đó, </w:t>
      </w:r>
      <w:r w:rsidR="0076281D" w:rsidRPr="00BE2907">
        <w:rPr>
          <w:rFonts w:cs="Times New Roman"/>
        </w:rPr>
        <w:t xml:space="preserve">UBND </w:t>
      </w:r>
      <w:r w:rsidRPr="00BE2907">
        <w:rPr>
          <w:rFonts w:cs="Times New Roman"/>
        </w:rPr>
        <w:t>tỉnh đã phân cấp công tác tuyển dụng về cho các cơ sở giáo dục tổ chức thực hiện</w:t>
      </w:r>
      <w:r w:rsidRPr="00BE2907">
        <w:rPr>
          <w:rFonts w:cs="Times New Roman"/>
        </w:rPr>
        <w:footnoteReference w:id="1"/>
      </w:r>
      <w:r w:rsidRPr="00BE2907">
        <w:rPr>
          <w:rFonts w:cs="Times New Roman"/>
        </w:rPr>
        <w:t xml:space="preserve">; </w:t>
      </w:r>
      <w:r w:rsidR="004769D8" w:rsidRPr="00BE2907">
        <w:rPr>
          <w:rFonts w:cs="Times New Roman"/>
        </w:rPr>
        <w:t xml:space="preserve">Sở Giáo dục và Đào tạo </w:t>
      </w:r>
      <w:r w:rsidR="0076281D" w:rsidRPr="00BE2907">
        <w:rPr>
          <w:rFonts w:cs="Times New Roman"/>
        </w:rPr>
        <w:t xml:space="preserve">đã </w:t>
      </w:r>
      <w:r w:rsidR="004769D8" w:rsidRPr="00BE2907">
        <w:rPr>
          <w:rFonts w:cs="Times New Roman"/>
        </w:rPr>
        <w:t>cung cấp</w:t>
      </w:r>
      <w:r w:rsidR="004769D8" w:rsidRPr="00BE2907">
        <w:rPr>
          <w:rFonts w:cs="Times New Roman"/>
        </w:rPr>
        <w:footnoteReference w:id="2"/>
      </w:r>
      <w:r w:rsidR="004769D8" w:rsidRPr="00BE2907">
        <w:rPr>
          <w:rFonts w:cs="Times New Roman"/>
        </w:rPr>
        <w:t xml:space="preserve"> </w:t>
      </w:r>
      <w:r w:rsidR="00D51831" w:rsidRPr="00BE2907">
        <w:rPr>
          <w:rFonts w:cs="Times New Roman"/>
        </w:rPr>
        <w:t xml:space="preserve">đầu mối các trường đại học đào tạo giáo viên </w:t>
      </w:r>
      <w:r w:rsidR="004769D8" w:rsidRPr="00BE2907">
        <w:rPr>
          <w:rFonts w:cs="Times New Roman"/>
        </w:rPr>
        <w:t xml:space="preserve">đến </w:t>
      </w:r>
      <w:r w:rsidRPr="00BE2907">
        <w:rPr>
          <w:rFonts w:cs="Times New Roman"/>
        </w:rPr>
        <w:t xml:space="preserve">các địa phương, các cơ sở giáo dục </w:t>
      </w:r>
      <w:r w:rsidR="004769D8" w:rsidRPr="00BE2907">
        <w:rPr>
          <w:rFonts w:cs="Times New Roman"/>
        </w:rPr>
        <w:t xml:space="preserve">để </w:t>
      </w:r>
      <w:r w:rsidRPr="00BE2907">
        <w:rPr>
          <w:rFonts w:cs="Times New Roman"/>
        </w:rPr>
        <w:t>liên hệ, tiếp cận cung cấp thông tin về nhu cầu tuyển dụng đến các trường đại học</w:t>
      </w:r>
      <w:r w:rsidR="0034651F" w:rsidRPr="00BE2907">
        <w:rPr>
          <w:rFonts w:cs="Times New Roman"/>
        </w:rPr>
        <w:t xml:space="preserve"> và giúp giáo sinh </w:t>
      </w:r>
      <w:r w:rsidRPr="00BE2907">
        <w:rPr>
          <w:rFonts w:cs="Times New Roman"/>
        </w:rPr>
        <w:t>biết, tham gia các đợt tuyển dụng. Qua đó, các địa phương, các nhà trường từ thụ động ngồi chờ giáo viên đến liên hệ tuyển dụng đã chuyển sang chủ động tìm nguồn giáo viên, nguồn nhân lực tại các trường đại học, các cơ sở đào tạo giáo viên. Ngoài ra, thông tin về các đợt tuyển dụng cũng đã được các địa phương, các cơ sở giáo dục công khai bằng nhiều hình thức theo đúng quy định nhằm tạo điều kiện tốt nhất cho giáo sinh nắm được công tác tuyển dụng cũng như nhu cầu giáo viên ở mỗi địa phương, mỗi cơ sở giáo dục.</w:t>
      </w:r>
      <w:r w:rsidR="00D51831" w:rsidRPr="00BE2907">
        <w:rPr>
          <w:rFonts w:cs="Times New Roman"/>
        </w:rPr>
        <w:t xml:space="preserve"> </w:t>
      </w:r>
    </w:p>
    <w:p w14:paraId="35F4C76E" w14:textId="77777777" w:rsidR="007915CB" w:rsidRDefault="0076281D" w:rsidP="007915CB">
      <w:pPr>
        <w:spacing w:before="100" w:after="100" w:line="252" w:lineRule="auto"/>
        <w:ind w:firstLine="567"/>
        <w:jc w:val="both"/>
        <w:rPr>
          <w:rFonts w:cs="Times New Roman"/>
        </w:rPr>
      </w:pPr>
      <w:r w:rsidRPr="00BE2907">
        <w:rPr>
          <w:rFonts w:cs="Times New Roman"/>
        </w:rPr>
        <w:t>Mặc dù đã tích cực trong công tác tuyển dụng, tuy nhiên tình trạng thiếu giáo viên trên địa bàn hiện vẫn đang tiếp diễn. Cụ thể</w:t>
      </w:r>
      <w:r w:rsidR="00276ABC" w:rsidRPr="00BE2907">
        <w:rPr>
          <w:rFonts w:cs="Times New Roman"/>
        </w:rPr>
        <w:t>, s</w:t>
      </w:r>
      <w:r w:rsidR="00970791" w:rsidRPr="00BE2907">
        <w:rPr>
          <w:rFonts w:cs="Times New Roman"/>
        </w:rPr>
        <w:t xml:space="preserve">o </w:t>
      </w:r>
      <w:r w:rsidR="004769D8" w:rsidRPr="00BE2907">
        <w:rPr>
          <w:rFonts w:cs="Times New Roman"/>
        </w:rPr>
        <w:t xml:space="preserve">với biên chế được giao, </w:t>
      </w:r>
      <w:r w:rsidR="00565AD8" w:rsidRPr="00BE2907">
        <w:rPr>
          <w:rFonts w:cs="Times New Roman"/>
        </w:rPr>
        <w:t xml:space="preserve">các cơ sở giáo dục mầm non, phổ thông </w:t>
      </w:r>
      <w:r w:rsidRPr="00BE2907">
        <w:rPr>
          <w:rFonts w:cs="Times New Roman"/>
        </w:rPr>
        <w:t xml:space="preserve">công </w:t>
      </w:r>
      <w:r w:rsidR="00565AD8" w:rsidRPr="00BE2907">
        <w:rPr>
          <w:rFonts w:cs="Times New Roman"/>
        </w:rPr>
        <w:t xml:space="preserve">lập </w:t>
      </w:r>
      <w:r w:rsidR="004769D8" w:rsidRPr="00BE2907">
        <w:rPr>
          <w:rFonts w:cs="Times New Roman"/>
        </w:rPr>
        <w:t>còn thiếu 1.7</w:t>
      </w:r>
      <w:r w:rsidR="00EB79AE" w:rsidRPr="00BE2907">
        <w:rPr>
          <w:rFonts w:cs="Times New Roman"/>
        </w:rPr>
        <w:t>73</w:t>
      </w:r>
      <w:r w:rsidR="004769D8" w:rsidRPr="00BE2907">
        <w:rPr>
          <w:rFonts w:cs="Times New Roman"/>
        </w:rPr>
        <w:t xml:space="preserve"> giáo viên (mầm non thiếu </w:t>
      </w:r>
      <w:r w:rsidR="00EB79AE" w:rsidRPr="00BE2907">
        <w:rPr>
          <w:rFonts w:cs="Times New Roman"/>
        </w:rPr>
        <w:t>507</w:t>
      </w:r>
      <w:r w:rsidR="004769D8" w:rsidRPr="00BE2907">
        <w:rPr>
          <w:rFonts w:cs="Times New Roman"/>
        </w:rPr>
        <w:t xml:space="preserve"> người, tiểu học thiếu 675 người, trung học cơ sở thiếu 390 người và trung học phổ thông thiếu 201 người).</w:t>
      </w:r>
      <w:r w:rsidR="00970791" w:rsidRPr="00BE2907">
        <w:rPr>
          <w:rFonts w:cs="Times New Roman"/>
        </w:rPr>
        <w:t xml:space="preserve"> </w:t>
      </w:r>
      <w:r w:rsidRPr="00BE2907">
        <w:rPr>
          <w:rFonts w:cs="Times New Roman"/>
        </w:rPr>
        <w:t>Trong giai đọan 2020-2023, tổng số giáo viên nghỉ việc ở các cấp học trên địa bàn tỉnh là 1.178 người (mầm non: 494 người, tiểu học: 322 người, trung học cơ sở: 278 người, trung học phổ thông: 84 người).</w:t>
      </w:r>
    </w:p>
    <w:p w14:paraId="0F681EF0" w14:textId="0D55F716" w:rsidR="004F5BC4" w:rsidRPr="00BE2907" w:rsidRDefault="0076281D" w:rsidP="007915CB">
      <w:pPr>
        <w:spacing w:before="120" w:after="120" w:line="252" w:lineRule="auto"/>
        <w:ind w:firstLine="567"/>
        <w:jc w:val="both"/>
        <w:rPr>
          <w:rFonts w:cs="Times New Roman"/>
        </w:rPr>
      </w:pPr>
      <w:r w:rsidRPr="00BE2907">
        <w:rPr>
          <w:rFonts w:cs="Times New Roman"/>
        </w:rPr>
        <w:t xml:space="preserve">Vấn đề đội ngũ giáo viên các cấp trên địa bàn tỉnh tuy đã đã được quan tâm, tuy nhiên, so với quy định và thực tế tuyển dụng thì thực trạng đội ngũ giáo viên các cấp trên địa bàn tỉnh vẫn còn những hạn chế, cụ thể: </w:t>
      </w:r>
    </w:p>
    <w:p w14:paraId="1677F657" w14:textId="2877A605" w:rsidR="0076281D" w:rsidRPr="00BE2907" w:rsidRDefault="0076281D" w:rsidP="00BE2907">
      <w:pPr>
        <w:spacing w:before="160" w:line="252" w:lineRule="auto"/>
        <w:ind w:firstLine="567"/>
        <w:jc w:val="both"/>
        <w:rPr>
          <w:rFonts w:cs="Times New Roman"/>
        </w:rPr>
      </w:pPr>
      <w:r w:rsidRPr="00BE2907">
        <w:rPr>
          <w:rFonts w:cs="Times New Roman"/>
        </w:rPr>
        <w:lastRenderedPageBreak/>
        <w:t>a) Đối với giáo viên mầm non</w:t>
      </w:r>
    </w:p>
    <w:p w14:paraId="706C8B9F" w14:textId="7C2EE3C6" w:rsidR="00117120" w:rsidRPr="00BE2907" w:rsidRDefault="0076281D" w:rsidP="00BE2907">
      <w:pPr>
        <w:spacing w:before="160" w:line="252" w:lineRule="auto"/>
        <w:ind w:firstLine="567"/>
        <w:jc w:val="both"/>
        <w:rPr>
          <w:rFonts w:cs="Times New Roman"/>
        </w:rPr>
      </w:pPr>
      <w:r w:rsidRPr="00BE2907">
        <w:rPr>
          <w:rFonts w:cs="Times New Roman"/>
        </w:rPr>
        <w:t xml:space="preserve">Công việc giáo viên mầm non nhiều, </w:t>
      </w:r>
      <w:r w:rsidR="00117120" w:rsidRPr="00BE2907">
        <w:rPr>
          <w:rFonts w:cs="Times New Roman"/>
        </w:rPr>
        <w:t xml:space="preserve">thời gian làm việc từ 9 - 10 giờ/ngày, </w:t>
      </w:r>
      <w:r w:rsidRPr="00BE2907">
        <w:rPr>
          <w:rFonts w:cs="Times New Roman"/>
        </w:rPr>
        <w:t xml:space="preserve">phải thực hiện 3 chức năng: chăm sóc, nuôi dưỡng và giáo dục, vừa phải làm đồ dùng dạy học, hoạt động phong trào,… . </w:t>
      </w:r>
      <w:r w:rsidR="00117120" w:rsidRPr="00BE2907">
        <w:rPr>
          <w:rFonts w:cs="Times New Roman"/>
        </w:rPr>
        <w:t xml:space="preserve">Tuy nhiên mức lương chưa thật sự thỏa đáng. </w:t>
      </w:r>
      <w:r w:rsidRPr="00BE2907">
        <w:rPr>
          <w:rFonts w:cs="Times New Roman"/>
        </w:rPr>
        <w:t>Đây là lý do cơ bản chưa thu hút sinh viên tham gia vào ngành; nhiều giáo viên tốt nghiệp ra trường đã tìm việc làm khác</w:t>
      </w:r>
      <w:r w:rsidR="00117120" w:rsidRPr="00BE2907">
        <w:rPr>
          <w:rFonts w:cs="Times New Roman"/>
        </w:rPr>
        <w:t xml:space="preserve">, </w:t>
      </w:r>
      <w:r w:rsidR="00863066" w:rsidRPr="00BE2907">
        <w:rPr>
          <w:rFonts w:cs="Times New Roman"/>
        </w:rPr>
        <w:t xml:space="preserve">ngành học mầm non là ngành học có </w:t>
      </w:r>
      <w:r w:rsidRPr="00BE2907">
        <w:rPr>
          <w:rFonts w:cs="Times New Roman"/>
        </w:rPr>
        <w:t>số giáo viên nghỉ việc ngày càng nhiều</w:t>
      </w:r>
      <w:r w:rsidR="00863066" w:rsidRPr="00BE2907">
        <w:rPr>
          <w:rFonts w:cs="Times New Roman"/>
        </w:rPr>
        <w:t xml:space="preserve"> (giai đoạn 2020-2023 có 494 giáo viên nghỉ việc</w:t>
      </w:r>
      <w:r w:rsidR="00963005" w:rsidRPr="00BE2907">
        <w:rPr>
          <w:rFonts w:cs="Times New Roman"/>
        </w:rPr>
        <w:t>, tỷ lệ 42% trên tổng số giáo viên nghỉ việc</w:t>
      </w:r>
      <w:r w:rsidR="00863066" w:rsidRPr="00BE2907">
        <w:rPr>
          <w:rFonts w:cs="Times New Roman"/>
        </w:rPr>
        <w:t>)</w:t>
      </w:r>
      <w:r w:rsidRPr="00BE2907">
        <w:rPr>
          <w:rFonts w:cs="Times New Roman"/>
        </w:rPr>
        <w:t xml:space="preserve">. </w:t>
      </w:r>
    </w:p>
    <w:p w14:paraId="1255868A" w14:textId="2D8088A5" w:rsidR="00863066" w:rsidRPr="00BE2907" w:rsidRDefault="008D5A84" w:rsidP="00BE2907">
      <w:pPr>
        <w:spacing w:before="160" w:line="252" w:lineRule="auto"/>
        <w:ind w:firstLine="567"/>
        <w:jc w:val="both"/>
        <w:rPr>
          <w:rFonts w:cs="Times New Roman"/>
        </w:rPr>
      </w:pPr>
      <w:r w:rsidRPr="00BE2907">
        <w:rPr>
          <w:rFonts w:cs="Times New Roman"/>
        </w:rPr>
        <w:t>T</w:t>
      </w:r>
      <w:r w:rsidR="000B54C7" w:rsidRPr="00BE2907">
        <w:rPr>
          <w:rFonts w:cs="Times New Roman"/>
        </w:rPr>
        <w:t>r</w:t>
      </w:r>
      <w:r w:rsidRPr="00BE2907">
        <w:rPr>
          <w:rFonts w:cs="Times New Roman"/>
        </w:rPr>
        <w:t>ong thời gian qua, t</w:t>
      </w:r>
      <w:r w:rsidR="00863066" w:rsidRPr="00BE2907">
        <w:rPr>
          <w:rFonts w:cs="Times New Roman"/>
        </w:rPr>
        <w:t>ình hình tuyển dụng giáo viên mầm non còn hạn chế</w:t>
      </w:r>
      <w:r w:rsidRPr="00BE2907">
        <w:rPr>
          <w:rFonts w:cs="Times New Roman"/>
        </w:rPr>
        <w:t xml:space="preserve">, </w:t>
      </w:r>
      <w:r w:rsidR="00863066" w:rsidRPr="00BE2907">
        <w:rPr>
          <w:rFonts w:cs="Times New Roman"/>
        </w:rPr>
        <w:t>tỷ lệ dự tuyển so với số đăng tuyển ở mầm non là rất thấp, chỉ khoảng 2</w:t>
      </w:r>
      <w:r w:rsidR="00EB79AE" w:rsidRPr="00BE2907">
        <w:rPr>
          <w:rFonts w:cs="Times New Roman"/>
        </w:rPr>
        <w:t>3</w:t>
      </w:r>
      <w:r w:rsidR="00863066" w:rsidRPr="00BE2907">
        <w:rPr>
          <w:rFonts w:cs="Times New Roman"/>
        </w:rPr>
        <w:t>-2</w:t>
      </w:r>
      <w:r w:rsidR="00324622" w:rsidRPr="00BE2907">
        <w:rPr>
          <w:rFonts w:cs="Times New Roman"/>
        </w:rPr>
        <w:t>6</w:t>
      </w:r>
      <w:r w:rsidR="00863066" w:rsidRPr="00BE2907">
        <w:rPr>
          <w:rFonts w:cs="Times New Roman"/>
        </w:rPr>
        <w:t>%.</w:t>
      </w:r>
      <w:r w:rsidR="0044069D" w:rsidRPr="00BE2907">
        <w:rPr>
          <w:rFonts w:cs="Times New Roman"/>
        </w:rPr>
        <w:t xml:space="preserve"> Cụ thể:</w:t>
      </w:r>
    </w:p>
    <w:tbl>
      <w:tblPr>
        <w:tblW w:w="9326" w:type="dxa"/>
        <w:jc w:val="center"/>
        <w:tblLayout w:type="fixed"/>
        <w:tblLook w:val="04A0" w:firstRow="1" w:lastRow="0" w:firstColumn="1" w:lastColumn="0" w:noHBand="0" w:noVBand="1"/>
      </w:tblPr>
      <w:tblGrid>
        <w:gridCol w:w="559"/>
        <w:gridCol w:w="2359"/>
        <w:gridCol w:w="894"/>
        <w:gridCol w:w="850"/>
        <w:gridCol w:w="677"/>
        <w:gridCol w:w="729"/>
        <w:gridCol w:w="758"/>
        <w:gridCol w:w="758"/>
        <w:gridCol w:w="805"/>
        <w:gridCol w:w="937"/>
      </w:tblGrid>
      <w:tr w:rsidR="0044069D" w:rsidRPr="00290A58" w14:paraId="39C5E3DB" w14:textId="77777777" w:rsidTr="00290A58">
        <w:trPr>
          <w:trHeight w:val="300"/>
          <w:jc w:val="center"/>
        </w:trPr>
        <w:tc>
          <w:tcPr>
            <w:tcW w:w="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5837E9" w14:textId="77777777" w:rsidR="00212CF0" w:rsidRPr="00290A58" w:rsidRDefault="0044069D" w:rsidP="00212CF0">
            <w:pPr>
              <w:spacing w:after="0" w:line="240" w:lineRule="auto"/>
              <w:jc w:val="center"/>
              <w:rPr>
                <w:rFonts w:eastAsia="Times New Roman" w:cs="Times New Roman"/>
                <w:color w:val="000000"/>
                <w:sz w:val="24"/>
                <w:szCs w:val="24"/>
              </w:rPr>
            </w:pPr>
            <w:r w:rsidRPr="00290A58">
              <w:rPr>
                <w:rFonts w:eastAsia="Times New Roman" w:cs="Times New Roman"/>
                <w:color w:val="000000"/>
                <w:sz w:val="24"/>
                <w:szCs w:val="24"/>
              </w:rPr>
              <w:t>S</w:t>
            </w:r>
          </w:p>
          <w:p w14:paraId="68BDBD3F" w14:textId="77777777" w:rsidR="00212CF0" w:rsidRPr="00290A58" w:rsidRDefault="0044069D" w:rsidP="00212CF0">
            <w:pPr>
              <w:spacing w:after="0" w:line="240" w:lineRule="auto"/>
              <w:jc w:val="center"/>
              <w:rPr>
                <w:rFonts w:eastAsia="Times New Roman" w:cs="Times New Roman"/>
                <w:color w:val="000000"/>
                <w:sz w:val="24"/>
                <w:szCs w:val="24"/>
              </w:rPr>
            </w:pPr>
            <w:r w:rsidRPr="00290A58">
              <w:rPr>
                <w:rFonts w:eastAsia="Times New Roman" w:cs="Times New Roman"/>
                <w:color w:val="000000"/>
                <w:sz w:val="24"/>
                <w:szCs w:val="24"/>
              </w:rPr>
              <w:t>T</w:t>
            </w:r>
          </w:p>
          <w:p w14:paraId="48DE4EEC" w14:textId="5065B42B" w:rsidR="0044069D" w:rsidRPr="00290A58" w:rsidRDefault="0044069D" w:rsidP="00212CF0">
            <w:pPr>
              <w:spacing w:after="0" w:line="240" w:lineRule="auto"/>
              <w:jc w:val="center"/>
              <w:rPr>
                <w:rFonts w:eastAsia="Times New Roman" w:cs="Times New Roman"/>
                <w:color w:val="000000"/>
                <w:sz w:val="24"/>
                <w:szCs w:val="24"/>
              </w:rPr>
            </w:pPr>
            <w:r w:rsidRPr="00290A58">
              <w:rPr>
                <w:rFonts w:eastAsia="Times New Roman" w:cs="Times New Roman"/>
                <w:color w:val="000000"/>
                <w:sz w:val="24"/>
                <w:szCs w:val="24"/>
              </w:rPr>
              <w:t>T</w:t>
            </w:r>
          </w:p>
        </w:tc>
        <w:tc>
          <w:tcPr>
            <w:tcW w:w="23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868DE0" w14:textId="1668AAC0" w:rsidR="0044069D" w:rsidRPr="00290A58" w:rsidRDefault="0044069D" w:rsidP="0044069D">
            <w:pPr>
              <w:spacing w:after="0" w:line="240" w:lineRule="auto"/>
              <w:jc w:val="center"/>
              <w:rPr>
                <w:rFonts w:eastAsia="Times New Roman" w:cs="Times New Roman"/>
                <w:color w:val="000000"/>
                <w:sz w:val="24"/>
                <w:szCs w:val="24"/>
              </w:rPr>
            </w:pPr>
            <w:r w:rsidRPr="00290A58">
              <w:rPr>
                <w:rFonts w:eastAsia="Times New Roman" w:cs="Times New Roman"/>
                <w:color w:val="000000"/>
                <w:sz w:val="24"/>
                <w:szCs w:val="24"/>
              </w:rPr>
              <w:t xml:space="preserve">Năm học </w:t>
            </w:r>
          </w:p>
        </w:tc>
        <w:tc>
          <w:tcPr>
            <w:tcW w:w="6408" w:type="dxa"/>
            <w:gridSpan w:val="8"/>
            <w:tcBorders>
              <w:top w:val="single" w:sz="4" w:space="0" w:color="auto"/>
              <w:left w:val="nil"/>
              <w:bottom w:val="single" w:sz="4" w:space="0" w:color="auto"/>
              <w:right w:val="single" w:sz="4" w:space="0" w:color="auto"/>
            </w:tcBorders>
            <w:shd w:val="clear" w:color="auto" w:fill="auto"/>
            <w:vAlign w:val="bottom"/>
            <w:hideMark/>
          </w:tcPr>
          <w:p w14:paraId="2BFD918F" w14:textId="77777777" w:rsidR="0044069D" w:rsidRPr="00290A58" w:rsidRDefault="0044069D" w:rsidP="0044069D">
            <w:pPr>
              <w:spacing w:after="0" w:line="240" w:lineRule="auto"/>
              <w:jc w:val="center"/>
              <w:rPr>
                <w:rFonts w:eastAsia="Times New Roman" w:cs="Times New Roman"/>
                <w:sz w:val="24"/>
                <w:szCs w:val="24"/>
              </w:rPr>
            </w:pPr>
            <w:r w:rsidRPr="00290A58">
              <w:rPr>
                <w:rFonts w:eastAsia="Times New Roman" w:cs="Times New Roman"/>
                <w:sz w:val="24"/>
                <w:szCs w:val="24"/>
              </w:rPr>
              <w:t xml:space="preserve"> MẦM NON </w:t>
            </w:r>
          </w:p>
        </w:tc>
      </w:tr>
      <w:tr w:rsidR="0044069D" w:rsidRPr="00290A58" w14:paraId="26FE7D03" w14:textId="77777777" w:rsidTr="00290A58">
        <w:trPr>
          <w:trHeight w:val="300"/>
          <w:jc w:val="center"/>
        </w:trPr>
        <w:tc>
          <w:tcPr>
            <w:tcW w:w="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C31847" w14:textId="77777777" w:rsidR="0044069D" w:rsidRPr="00290A58" w:rsidRDefault="0044069D" w:rsidP="00212CF0">
            <w:pPr>
              <w:spacing w:after="0" w:line="240" w:lineRule="auto"/>
              <w:jc w:val="center"/>
              <w:rPr>
                <w:rFonts w:eastAsia="Times New Roman" w:cs="Times New Roman"/>
                <w:color w:val="000000"/>
                <w:sz w:val="24"/>
                <w:szCs w:val="24"/>
              </w:rPr>
            </w:pPr>
          </w:p>
        </w:tc>
        <w:tc>
          <w:tcPr>
            <w:tcW w:w="23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876630" w14:textId="77777777" w:rsidR="0044069D" w:rsidRPr="00290A58" w:rsidRDefault="0044069D" w:rsidP="0044069D">
            <w:pPr>
              <w:spacing w:after="0" w:line="240" w:lineRule="auto"/>
              <w:rPr>
                <w:rFonts w:eastAsia="Times New Roman" w:cs="Times New Roman"/>
                <w:color w:val="000000"/>
                <w:sz w:val="24"/>
                <w:szCs w:val="24"/>
              </w:rPr>
            </w:pPr>
          </w:p>
        </w:tc>
        <w:tc>
          <w:tcPr>
            <w:tcW w:w="2421" w:type="dxa"/>
            <w:gridSpan w:val="3"/>
            <w:tcBorders>
              <w:top w:val="single" w:sz="4" w:space="0" w:color="auto"/>
              <w:left w:val="nil"/>
              <w:bottom w:val="single" w:sz="4" w:space="0" w:color="auto"/>
              <w:right w:val="single" w:sz="4" w:space="0" w:color="auto"/>
            </w:tcBorders>
            <w:shd w:val="clear" w:color="auto" w:fill="auto"/>
            <w:vAlign w:val="center"/>
            <w:hideMark/>
          </w:tcPr>
          <w:p w14:paraId="6F6805CB" w14:textId="77777777" w:rsidR="0044069D" w:rsidRPr="00290A58" w:rsidRDefault="0044069D" w:rsidP="0044069D">
            <w:pPr>
              <w:spacing w:after="0" w:line="240" w:lineRule="auto"/>
              <w:jc w:val="center"/>
              <w:rPr>
                <w:rFonts w:eastAsia="Times New Roman" w:cs="Times New Roman"/>
                <w:sz w:val="24"/>
                <w:szCs w:val="24"/>
              </w:rPr>
            </w:pPr>
            <w:r w:rsidRPr="00290A58">
              <w:rPr>
                <w:rFonts w:eastAsia="Times New Roman" w:cs="Times New Roman"/>
                <w:sz w:val="24"/>
                <w:szCs w:val="24"/>
              </w:rPr>
              <w:t xml:space="preserve"> Số lượng </w:t>
            </w:r>
          </w:p>
        </w:tc>
        <w:tc>
          <w:tcPr>
            <w:tcW w:w="2245" w:type="dxa"/>
            <w:gridSpan w:val="3"/>
            <w:tcBorders>
              <w:top w:val="single" w:sz="4" w:space="0" w:color="auto"/>
              <w:left w:val="nil"/>
              <w:bottom w:val="single" w:sz="4" w:space="0" w:color="auto"/>
              <w:right w:val="single" w:sz="4" w:space="0" w:color="auto"/>
            </w:tcBorders>
            <w:shd w:val="clear" w:color="auto" w:fill="auto"/>
            <w:vAlign w:val="center"/>
            <w:hideMark/>
          </w:tcPr>
          <w:p w14:paraId="04B32C18" w14:textId="77777777" w:rsidR="0044069D" w:rsidRPr="00290A58" w:rsidRDefault="0044069D" w:rsidP="0044069D">
            <w:pPr>
              <w:spacing w:after="0" w:line="240" w:lineRule="auto"/>
              <w:jc w:val="center"/>
              <w:rPr>
                <w:rFonts w:eastAsia="Times New Roman" w:cs="Times New Roman"/>
                <w:sz w:val="24"/>
                <w:szCs w:val="24"/>
              </w:rPr>
            </w:pPr>
            <w:r w:rsidRPr="00290A58">
              <w:rPr>
                <w:rFonts w:eastAsia="Times New Roman" w:cs="Times New Roman"/>
                <w:sz w:val="24"/>
                <w:szCs w:val="24"/>
              </w:rPr>
              <w:t xml:space="preserve"> Tình hình tuyển dụng </w:t>
            </w:r>
          </w:p>
        </w:tc>
        <w:tc>
          <w:tcPr>
            <w:tcW w:w="174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8AF4532" w14:textId="77777777" w:rsidR="0044069D" w:rsidRPr="00290A58" w:rsidRDefault="0044069D" w:rsidP="0044069D">
            <w:pPr>
              <w:spacing w:after="0" w:line="240" w:lineRule="auto"/>
              <w:jc w:val="center"/>
              <w:rPr>
                <w:rFonts w:eastAsia="Times New Roman" w:cs="Times New Roman"/>
                <w:color w:val="000000"/>
                <w:sz w:val="24"/>
                <w:szCs w:val="24"/>
              </w:rPr>
            </w:pPr>
            <w:r w:rsidRPr="00290A58">
              <w:rPr>
                <w:rFonts w:eastAsia="Times New Roman" w:cs="Times New Roman"/>
                <w:color w:val="000000"/>
                <w:sz w:val="24"/>
                <w:szCs w:val="24"/>
              </w:rPr>
              <w:t xml:space="preserve"> Các tỷ lệ </w:t>
            </w:r>
          </w:p>
        </w:tc>
      </w:tr>
      <w:tr w:rsidR="0044069D" w:rsidRPr="00290A58" w14:paraId="33BD25C8" w14:textId="77777777" w:rsidTr="00290A58">
        <w:trPr>
          <w:trHeight w:val="507"/>
          <w:jc w:val="center"/>
        </w:trPr>
        <w:tc>
          <w:tcPr>
            <w:tcW w:w="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0E9A82" w14:textId="77777777" w:rsidR="0044069D" w:rsidRPr="00290A58" w:rsidRDefault="0044069D" w:rsidP="00212CF0">
            <w:pPr>
              <w:spacing w:after="0" w:line="240" w:lineRule="auto"/>
              <w:jc w:val="center"/>
              <w:rPr>
                <w:rFonts w:eastAsia="Times New Roman" w:cs="Times New Roman"/>
                <w:color w:val="000000"/>
                <w:sz w:val="24"/>
                <w:szCs w:val="24"/>
              </w:rPr>
            </w:pPr>
          </w:p>
        </w:tc>
        <w:tc>
          <w:tcPr>
            <w:tcW w:w="23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4A2C78" w14:textId="77777777" w:rsidR="0044069D" w:rsidRPr="00290A58" w:rsidRDefault="0044069D" w:rsidP="0044069D">
            <w:pPr>
              <w:spacing w:after="0" w:line="240" w:lineRule="auto"/>
              <w:rPr>
                <w:rFonts w:eastAsia="Times New Roman" w:cs="Times New Roman"/>
                <w:color w:val="000000"/>
                <w:sz w:val="24"/>
                <w:szCs w:val="24"/>
              </w:rPr>
            </w:pPr>
          </w:p>
        </w:tc>
        <w:tc>
          <w:tcPr>
            <w:tcW w:w="894" w:type="dxa"/>
            <w:vMerge w:val="restart"/>
            <w:tcBorders>
              <w:top w:val="nil"/>
              <w:left w:val="single" w:sz="4" w:space="0" w:color="auto"/>
              <w:bottom w:val="single" w:sz="4" w:space="0" w:color="auto"/>
              <w:right w:val="single" w:sz="4" w:space="0" w:color="auto"/>
            </w:tcBorders>
            <w:shd w:val="clear" w:color="auto" w:fill="auto"/>
            <w:vAlign w:val="center"/>
            <w:hideMark/>
          </w:tcPr>
          <w:p w14:paraId="6398B6C2" w14:textId="77777777" w:rsidR="0044069D" w:rsidRPr="00290A58" w:rsidRDefault="0044069D" w:rsidP="0044069D">
            <w:pPr>
              <w:spacing w:after="0" w:line="240" w:lineRule="auto"/>
              <w:jc w:val="center"/>
              <w:rPr>
                <w:rFonts w:eastAsia="Times New Roman" w:cs="Times New Roman"/>
                <w:color w:val="000000"/>
                <w:sz w:val="24"/>
                <w:szCs w:val="24"/>
              </w:rPr>
            </w:pPr>
            <w:r w:rsidRPr="00290A58">
              <w:rPr>
                <w:rFonts w:eastAsia="Times New Roman" w:cs="Times New Roman"/>
                <w:color w:val="000000"/>
                <w:sz w:val="24"/>
                <w:szCs w:val="24"/>
              </w:rPr>
              <w:t xml:space="preserve"> Biên chế GV được giao </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74A80F08" w14:textId="77777777" w:rsidR="0044069D" w:rsidRPr="00290A58" w:rsidRDefault="0044069D" w:rsidP="0044069D">
            <w:pPr>
              <w:spacing w:after="0" w:line="240" w:lineRule="auto"/>
              <w:jc w:val="center"/>
              <w:rPr>
                <w:rFonts w:eastAsia="Times New Roman" w:cs="Times New Roman"/>
                <w:color w:val="000000"/>
                <w:sz w:val="24"/>
                <w:szCs w:val="24"/>
              </w:rPr>
            </w:pPr>
            <w:r w:rsidRPr="00290A58">
              <w:rPr>
                <w:rFonts w:eastAsia="Times New Roman" w:cs="Times New Roman"/>
                <w:color w:val="000000"/>
                <w:sz w:val="24"/>
                <w:szCs w:val="24"/>
              </w:rPr>
              <w:t xml:space="preserve"> Hiện trạng giáo viên </w:t>
            </w:r>
          </w:p>
        </w:tc>
        <w:tc>
          <w:tcPr>
            <w:tcW w:w="677" w:type="dxa"/>
            <w:vMerge w:val="restart"/>
            <w:tcBorders>
              <w:top w:val="nil"/>
              <w:left w:val="single" w:sz="4" w:space="0" w:color="auto"/>
              <w:bottom w:val="single" w:sz="4" w:space="0" w:color="auto"/>
              <w:right w:val="single" w:sz="4" w:space="0" w:color="auto"/>
            </w:tcBorders>
            <w:shd w:val="clear" w:color="auto" w:fill="auto"/>
            <w:vAlign w:val="center"/>
            <w:hideMark/>
          </w:tcPr>
          <w:p w14:paraId="6E55AEF3" w14:textId="77777777" w:rsidR="0044069D" w:rsidRPr="00290A58" w:rsidRDefault="0044069D" w:rsidP="0044069D">
            <w:pPr>
              <w:spacing w:after="0" w:line="240" w:lineRule="auto"/>
              <w:jc w:val="center"/>
              <w:rPr>
                <w:rFonts w:eastAsia="Times New Roman" w:cs="Times New Roman"/>
                <w:color w:val="000000"/>
                <w:sz w:val="24"/>
                <w:szCs w:val="24"/>
              </w:rPr>
            </w:pPr>
            <w:r w:rsidRPr="00290A58">
              <w:rPr>
                <w:rFonts w:eastAsia="Times New Roman" w:cs="Times New Roman"/>
                <w:color w:val="000000"/>
                <w:sz w:val="24"/>
                <w:szCs w:val="24"/>
              </w:rPr>
              <w:t xml:space="preserve"> Giáo viên thiếu </w:t>
            </w:r>
          </w:p>
        </w:tc>
        <w:tc>
          <w:tcPr>
            <w:tcW w:w="729" w:type="dxa"/>
            <w:vMerge w:val="restart"/>
            <w:tcBorders>
              <w:top w:val="nil"/>
              <w:left w:val="single" w:sz="4" w:space="0" w:color="auto"/>
              <w:bottom w:val="single" w:sz="4" w:space="0" w:color="auto"/>
              <w:right w:val="single" w:sz="4" w:space="0" w:color="auto"/>
            </w:tcBorders>
            <w:shd w:val="clear" w:color="auto" w:fill="auto"/>
            <w:vAlign w:val="center"/>
            <w:hideMark/>
          </w:tcPr>
          <w:p w14:paraId="682582A8" w14:textId="77777777" w:rsidR="0044069D" w:rsidRPr="00290A58" w:rsidRDefault="0044069D" w:rsidP="0044069D">
            <w:pPr>
              <w:spacing w:after="0" w:line="240" w:lineRule="auto"/>
              <w:jc w:val="center"/>
              <w:rPr>
                <w:rFonts w:eastAsia="Times New Roman" w:cs="Times New Roman"/>
                <w:color w:val="000000"/>
                <w:sz w:val="24"/>
                <w:szCs w:val="24"/>
              </w:rPr>
            </w:pPr>
            <w:r w:rsidRPr="00290A58">
              <w:rPr>
                <w:rFonts w:eastAsia="Times New Roman" w:cs="Times New Roman"/>
                <w:color w:val="000000"/>
                <w:sz w:val="24"/>
                <w:szCs w:val="24"/>
              </w:rPr>
              <w:t xml:space="preserve"> Nhu cầu tuyển dụng </w:t>
            </w:r>
          </w:p>
        </w:tc>
        <w:tc>
          <w:tcPr>
            <w:tcW w:w="758" w:type="dxa"/>
            <w:vMerge w:val="restart"/>
            <w:tcBorders>
              <w:top w:val="nil"/>
              <w:left w:val="single" w:sz="4" w:space="0" w:color="auto"/>
              <w:bottom w:val="single" w:sz="4" w:space="0" w:color="auto"/>
              <w:right w:val="single" w:sz="4" w:space="0" w:color="auto"/>
            </w:tcBorders>
            <w:shd w:val="clear" w:color="auto" w:fill="auto"/>
            <w:vAlign w:val="center"/>
            <w:hideMark/>
          </w:tcPr>
          <w:p w14:paraId="021253E8" w14:textId="77777777" w:rsidR="0044069D" w:rsidRPr="00290A58" w:rsidRDefault="0044069D" w:rsidP="0044069D">
            <w:pPr>
              <w:spacing w:after="0" w:line="240" w:lineRule="auto"/>
              <w:jc w:val="center"/>
              <w:rPr>
                <w:rFonts w:eastAsia="Times New Roman" w:cs="Times New Roman"/>
                <w:color w:val="000000"/>
                <w:sz w:val="24"/>
                <w:szCs w:val="24"/>
              </w:rPr>
            </w:pPr>
            <w:r w:rsidRPr="00290A58">
              <w:rPr>
                <w:rFonts w:eastAsia="Times New Roman" w:cs="Times New Roman"/>
                <w:color w:val="000000"/>
                <w:sz w:val="24"/>
                <w:szCs w:val="24"/>
              </w:rPr>
              <w:t xml:space="preserve"> Số́ lượng hồ sơ nộp </w:t>
            </w:r>
          </w:p>
        </w:tc>
        <w:tc>
          <w:tcPr>
            <w:tcW w:w="758" w:type="dxa"/>
            <w:vMerge w:val="restart"/>
            <w:tcBorders>
              <w:top w:val="nil"/>
              <w:left w:val="single" w:sz="4" w:space="0" w:color="auto"/>
              <w:bottom w:val="single" w:sz="4" w:space="0" w:color="auto"/>
              <w:right w:val="single" w:sz="4" w:space="0" w:color="auto"/>
            </w:tcBorders>
            <w:shd w:val="clear" w:color="auto" w:fill="auto"/>
            <w:vAlign w:val="center"/>
            <w:hideMark/>
          </w:tcPr>
          <w:p w14:paraId="14299BD6" w14:textId="77777777" w:rsidR="0044069D" w:rsidRPr="00290A58" w:rsidRDefault="0044069D" w:rsidP="0044069D">
            <w:pPr>
              <w:spacing w:after="0" w:line="240" w:lineRule="auto"/>
              <w:jc w:val="center"/>
              <w:rPr>
                <w:rFonts w:eastAsia="Times New Roman" w:cs="Times New Roman"/>
                <w:color w:val="000000"/>
                <w:sz w:val="24"/>
                <w:szCs w:val="24"/>
              </w:rPr>
            </w:pPr>
            <w:r w:rsidRPr="00290A58">
              <w:rPr>
                <w:rFonts w:eastAsia="Times New Roman" w:cs="Times New Roman"/>
                <w:color w:val="000000"/>
                <w:sz w:val="24"/>
                <w:szCs w:val="24"/>
              </w:rPr>
              <w:t xml:space="preserve"> Số lượng trúng tuyển </w:t>
            </w:r>
          </w:p>
        </w:tc>
        <w:tc>
          <w:tcPr>
            <w:tcW w:w="805" w:type="dxa"/>
            <w:vMerge w:val="restart"/>
            <w:tcBorders>
              <w:top w:val="nil"/>
              <w:left w:val="single" w:sz="4" w:space="0" w:color="auto"/>
              <w:bottom w:val="single" w:sz="4" w:space="0" w:color="auto"/>
              <w:right w:val="single" w:sz="4" w:space="0" w:color="auto"/>
            </w:tcBorders>
            <w:shd w:val="clear" w:color="auto" w:fill="auto"/>
            <w:vAlign w:val="center"/>
            <w:hideMark/>
          </w:tcPr>
          <w:p w14:paraId="1B4C2F32" w14:textId="77777777" w:rsidR="0044069D" w:rsidRPr="00290A58" w:rsidRDefault="0044069D" w:rsidP="0044069D">
            <w:pPr>
              <w:spacing w:after="0" w:line="240" w:lineRule="auto"/>
              <w:jc w:val="center"/>
              <w:rPr>
                <w:rFonts w:eastAsia="Times New Roman" w:cs="Times New Roman"/>
                <w:color w:val="000000"/>
                <w:sz w:val="24"/>
                <w:szCs w:val="24"/>
              </w:rPr>
            </w:pPr>
            <w:r w:rsidRPr="00290A58">
              <w:rPr>
                <w:rFonts w:eastAsia="Times New Roman" w:cs="Times New Roman"/>
                <w:color w:val="000000"/>
                <w:sz w:val="24"/>
                <w:szCs w:val="24"/>
              </w:rPr>
              <w:t xml:space="preserve"> Dự tuyển/nhu cầu tuyển dụng </w:t>
            </w:r>
          </w:p>
        </w:tc>
        <w:tc>
          <w:tcPr>
            <w:tcW w:w="937" w:type="dxa"/>
            <w:vMerge w:val="restart"/>
            <w:tcBorders>
              <w:top w:val="nil"/>
              <w:left w:val="single" w:sz="4" w:space="0" w:color="auto"/>
              <w:bottom w:val="single" w:sz="4" w:space="0" w:color="auto"/>
              <w:right w:val="single" w:sz="4" w:space="0" w:color="auto"/>
            </w:tcBorders>
            <w:shd w:val="clear" w:color="auto" w:fill="auto"/>
            <w:vAlign w:val="center"/>
            <w:hideMark/>
          </w:tcPr>
          <w:p w14:paraId="54BB6276" w14:textId="77777777" w:rsidR="0044069D" w:rsidRPr="00290A58" w:rsidRDefault="0044069D" w:rsidP="0044069D">
            <w:pPr>
              <w:spacing w:after="0" w:line="240" w:lineRule="auto"/>
              <w:jc w:val="center"/>
              <w:rPr>
                <w:rFonts w:eastAsia="Times New Roman" w:cs="Times New Roman"/>
                <w:color w:val="000000"/>
                <w:sz w:val="24"/>
                <w:szCs w:val="24"/>
              </w:rPr>
            </w:pPr>
            <w:r w:rsidRPr="00290A58">
              <w:rPr>
                <w:rFonts w:eastAsia="Times New Roman" w:cs="Times New Roman"/>
                <w:color w:val="000000"/>
                <w:sz w:val="24"/>
                <w:szCs w:val="24"/>
              </w:rPr>
              <w:t xml:space="preserve"> Trúng tuyển/Nhu cầu </w:t>
            </w:r>
          </w:p>
        </w:tc>
      </w:tr>
      <w:tr w:rsidR="0044069D" w:rsidRPr="00290A58" w14:paraId="01491395" w14:textId="77777777" w:rsidTr="00290A58">
        <w:trPr>
          <w:trHeight w:val="717"/>
          <w:jc w:val="center"/>
        </w:trPr>
        <w:tc>
          <w:tcPr>
            <w:tcW w:w="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5F261F" w14:textId="77777777" w:rsidR="0044069D" w:rsidRPr="00290A58" w:rsidRDefault="0044069D" w:rsidP="00212CF0">
            <w:pPr>
              <w:spacing w:after="0" w:line="240" w:lineRule="auto"/>
              <w:jc w:val="center"/>
              <w:rPr>
                <w:rFonts w:eastAsia="Times New Roman" w:cs="Times New Roman"/>
                <w:color w:val="000000"/>
                <w:sz w:val="24"/>
                <w:szCs w:val="24"/>
              </w:rPr>
            </w:pPr>
          </w:p>
        </w:tc>
        <w:tc>
          <w:tcPr>
            <w:tcW w:w="23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466381" w14:textId="77777777" w:rsidR="0044069D" w:rsidRPr="00290A58" w:rsidRDefault="0044069D" w:rsidP="0044069D">
            <w:pPr>
              <w:spacing w:after="0" w:line="240" w:lineRule="auto"/>
              <w:rPr>
                <w:rFonts w:eastAsia="Times New Roman" w:cs="Times New Roman"/>
                <w:color w:val="000000"/>
                <w:sz w:val="24"/>
                <w:szCs w:val="24"/>
              </w:rPr>
            </w:pPr>
          </w:p>
        </w:tc>
        <w:tc>
          <w:tcPr>
            <w:tcW w:w="894" w:type="dxa"/>
            <w:vMerge/>
            <w:tcBorders>
              <w:top w:val="nil"/>
              <w:left w:val="single" w:sz="4" w:space="0" w:color="auto"/>
              <w:bottom w:val="single" w:sz="4" w:space="0" w:color="auto"/>
              <w:right w:val="single" w:sz="4" w:space="0" w:color="auto"/>
            </w:tcBorders>
            <w:shd w:val="clear" w:color="auto" w:fill="auto"/>
            <w:vAlign w:val="center"/>
            <w:hideMark/>
          </w:tcPr>
          <w:p w14:paraId="3A642999" w14:textId="77777777" w:rsidR="0044069D" w:rsidRPr="00290A58" w:rsidRDefault="0044069D" w:rsidP="0044069D">
            <w:pPr>
              <w:spacing w:after="0" w:line="240" w:lineRule="auto"/>
              <w:rPr>
                <w:rFonts w:eastAsia="Times New Roman" w:cs="Times New Roman"/>
                <w:color w:val="000000"/>
                <w:sz w:val="24"/>
                <w:szCs w:val="24"/>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2F9CB557" w14:textId="77777777" w:rsidR="0044069D" w:rsidRPr="00290A58" w:rsidRDefault="0044069D" w:rsidP="0044069D">
            <w:pPr>
              <w:spacing w:after="0" w:line="240" w:lineRule="auto"/>
              <w:rPr>
                <w:rFonts w:eastAsia="Times New Roman" w:cs="Times New Roman"/>
                <w:color w:val="000000"/>
                <w:sz w:val="24"/>
                <w:szCs w:val="24"/>
              </w:rPr>
            </w:pPr>
          </w:p>
        </w:tc>
        <w:tc>
          <w:tcPr>
            <w:tcW w:w="677" w:type="dxa"/>
            <w:vMerge/>
            <w:tcBorders>
              <w:top w:val="nil"/>
              <w:left w:val="single" w:sz="4" w:space="0" w:color="auto"/>
              <w:bottom w:val="single" w:sz="4" w:space="0" w:color="auto"/>
              <w:right w:val="single" w:sz="4" w:space="0" w:color="auto"/>
            </w:tcBorders>
            <w:shd w:val="clear" w:color="auto" w:fill="auto"/>
            <w:vAlign w:val="center"/>
            <w:hideMark/>
          </w:tcPr>
          <w:p w14:paraId="29E58D85" w14:textId="77777777" w:rsidR="0044069D" w:rsidRPr="00290A58" w:rsidRDefault="0044069D" w:rsidP="0044069D">
            <w:pPr>
              <w:spacing w:after="0" w:line="240" w:lineRule="auto"/>
              <w:rPr>
                <w:rFonts w:eastAsia="Times New Roman" w:cs="Times New Roman"/>
                <w:color w:val="000000"/>
                <w:sz w:val="24"/>
                <w:szCs w:val="24"/>
              </w:rPr>
            </w:pPr>
          </w:p>
        </w:tc>
        <w:tc>
          <w:tcPr>
            <w:tcW w:w="729" w:type="dxa"/>
            <w:vMerge/>
            <w:tcBorders>
              <w:top w:val="nil"/>
              <w:left w:val="single" w:sz="4" w:space="0" w:color="auto"/>
              <w:bottom w:val="single" w:sz="4" w:space="0" w:color="auto"/>
              <w:right w:val="single" w:sz="4" w:space="0" w:color="auto"/>
            </w:tcBorders>
            <w:shd w:val="clear" w:color="auto" w:fill="auto"/>
            <w:vAlign w:val="center"/>
            <w:hideMark/>
          </w:tcPr>
          <w:p w14:paraId="6672E2A8" w14:textId="77777777" w:rsidR="0044069D" w:rsidRPr="00290A58" w:rsidRDefault="0044069D" w:rsidP="0044069D">
            <w:pPr>
              <w:spacing w:after="0" w:line="240" w:lineRule="auto"/>
              <w:rPr>
                <w:rFonts w:eastAsia="Times New Roman" w:cs="Times New Roman"/>
                <w:color w:val="000000"/>
                <w:sz w:val="24"/>
                <w:szCs w:val="24"/>
              </w:rPr>
            </w:pPr>
          </w:p>
        </w:tc>
        <w:tc>
          <w:tcPr>
            <w:tcW w:w="758" w:type="dxa"/>
            <w:vMerge/>
            <w:tcBorders>
              <w:top w:val="nil"/>
              <w:left w:val="single" w:sz="4" w:space="0" w:color="auto"/>
              <w:bottom w:val="single" w:sz="4" w:space="0" w:color="auto"/>
              <w:right w:val="single" w:sz="4" w:space="0" w:color="auto"/>
            </w:tcBorders>
            <w:shd w:val="clear" w:color="auto" w:fill="auto"/>
            <w:vAlign w:val="center"/>
            <w:hideMark/>
          </w:tcPr>
          <w:p w14:paraId="606E41D6" w14:textId="77777777" w:rsidR="0044069D" w:rsidRPr="00290A58" w:rsidRDefault="0044069D" w:rsidP="0044069D">
            <w:pPr>
              <w:spacing w:after="0" w:line="240" w:lineRule="auto"/>
              <w:rPr>
                <w:rFonts w:eastAsia="Times New Roman" w:cs="Times New Roman"/>
                <w:color w:val="000000"/>
                <w:sz w:val="24"/>
                <w:szCs w:val="24"/>
              </w:rPr>
            </w:pPr>
          </w:p>
        </w:tc>
        <w:tc>
          <w:tcPr>
            <w:tcW w:w="758" w:type="dxa"/>
            <w:vMerge/>
            <w:tcBorders>
              <w:top w:val="nil"/>
              <w:left w:val="single" w:sz="4" w:space="0" w:color="auto"/>
              <w:bottom w:val="single" w:sz="4" w:space="0" w:color="auto"/>
              <w:right w:val="single" w:sz="4" w:space="0" w:color="auto"/>
            </w:tcBorders>
            <w:shd w:val="clear" w:color="auto" w:fill="auto"/>
            <w:vAlign w:val="center"/>
            <w:hideMark/>
          </w:tcPr>
          <w:p w14:paraId="00E0A3C9" w14:textId="77777777" w:rsidR="0044069D" w:rsidRPr="00290A58" w:rsidRDefault="0044069D" w:rsidP="0044069D">
            <w:pPr>
              <w:spacing w:after="0" w:line="240" w:lineRule="auto"/>
              <w:rPr>
                <w:rFonts w:eastAsia="Times New Roman" w:cs="Times New Roman"/>
                <w:color w:val="000000"/>
                <w:sz w:val="24"/>
                <w:szCs w:val="24"/>
              </w:rPr>
            </w:pPr>
          </w:p>
        </w:tc>
        <w:tc>
          <w:tcPr>
            <w:tcW w:w="805" w:type="dxa"/>
            <w:vMerge/>
            <w:tcBorders>
              <w:top w:val="nil"/>
              <w:left w:val="single" w:sz="4" w:space="0" w:color="auto"/>
              <w:bottom w:val="single" w:sz="4" w:space="0" w:color="auto"/>
              <w:right w:val="single" w:sz="4" w:space="0" w:color="auto"/>
            </w:tcBorders>
            <w:shd w:val="clear" w:color="auto" w:fill="auto"/>
            <w:vAlign w:val="center"/>
            <w:hideMark/>
          </w:tcPr>
          <w:p w14:paraId="44F7FEDB" w14:textId="77777777" w:rsidR="0044069D" w:rsidRPr="00290A58" w:rsidRDefault="0044069D" w:rsidP="0044069D">
            <w:pPr>
              <w:spacing w:after="0" w:line="240" w:lineRule="auto"/>
              <w:rPr>
                <w:rFonts w:eastAsia="Times New Roman" w:cs="Times New Roman"/>
                <w:color w:val="000000"/>
                <w:sz w:val="24"/>
                <w:szCs w:val="24"/>
              </w:rPr>
            </w:pPr>
          </w:p>
        </w:tc>
        <w:tc>
          <w:tcPr>
            <w:tcW w:w="937" w:type="dxa"/>
            <w:vMerge/>
            <w:tcBorders>
              <w:top w:val="nil"/>
              <w:left w:val="single" w:sz="4" w:space="0" w:color="auto"/>
              <w:bottom w:val="single" w:sz="4" w:space="0" w:color="auto"/>
              <w:right w:val="single" w:sz="4" w:space="0" w:color="auto"/>
            </w:tcBorders>
            <w:shd w:val="clear" w:color="auto" w:fill="auto"/>
            <w:vAlign w:val="center"/>
            <w:hideMark/>
          </w:tcPr>
          <w:p w14:paraId="78F8F12C" w14:textId="77777777" w:rsidR="0044069D" w:rsidRPr="00290A58" w:rsidRDefault="0044069D" w:rsidP="0044069D">
            <w:pPr>
              <w:spacing w:after="0" w:line="240" w:lineRule="auto"/>
              <w:rPr>
                <w:rFonts w:eastAsia="Times New Roman" w:cs="Times New Roman"/>
                <w:color w:val="000000"/>
                <w:sz w:val="24"/>
                <w:szCs w:val="24"/>
              </w:rPr>
            </w:pPr>
          </w:p>
        </w:tc>
      </w:tr>
      <w:tr w:rsidR="00EB79AE" w:rsidRPr="00290A58" w14:paraId="6E5A9A98" w14:textId="77777777" w:rsidTr="00290A58">
        <w:trPr>
          <w:trHeight w:val="113"/>
          <w:jc w:val="center"/>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6B80F280" w14:textId="1A8FDF73" w:rsidR="00EB79AE" w:rsidRPr="00290A58" w:rsidRDefault="00EB79AE" w:rsidP="00EB79AE">
            <w:pPr>
              <w:spacing w:after="0" w:line="240" w:lineRule="auto"/>
              <w:jc w:val="center"/>
              <w:rPr>
                <w:rFonts w:eastAsia="Times New Roman" w:cs="Times New Roman"/>
                <w:color w:val="000000"/>
                <w:sz w:val="24"/>
                <w:szCs w:val="24"/>
              </w:rPr>
            </w:pPr>
            <w:r w:rsidRPr="00290A58">
              <w:rPr>
                <w:rFonts w:eastAsia="Times New Roman" w:cs="Times New Roman"/>
                <w:color w:val="000000"/>
                <w:sz w:val="24"/>
                <w:szCs w:val="24"/>
              </w:rPr>
              <w:t>1</w:t>
            </w:r>
          </w:p>
        </w:tc>
        <w:tc>
          <w:tcPr>
            <w:tcW w:w="2359" w:type="dxa"/>
            <w:tcBorders>
              <w:top w:val="nil"/>
              <w:left w:val="nil"/>
              <w:bottom w:val="single" w:sz="4" w:space="0" w:color="auto"/>
              <w:right w:val="single" w:sz="4" w:space="0" w:color="auto"/>
            </w:tcBorders>
            <w:shd w:val="clear" w:color="auto" w:fill="auto"/>
            <w:noWrap/>
            <w:vAlign w:val="bottom"/>
            <w:hideMark/>
          </w:tcPr>
          <w:p w14:paraId="4CE3FB42" w14:textId="77777777" w:rsidR="00EB79AE" w:rsidRPr="00290A58" w:rsidRDefault="00EB79AE" w:rsidP="00EB79AE">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xml:space="preserve"> Năm học 2021-2022 </w:t>
            </w:r>
          </w:p>
        </w:tc>
        <w:tc>
          <w:tcPr>
            <w:tcW w:w="894" w:type="dxa"/>
            <w:tcBorders>
              <w:top w:val="nil"/>
              <w:left w:val="nil"/>
              <w:bottom w:val="single" w:sz="4" w:space="0" w:color="auto"/>
              <w:right w:val="single" w:sz="4" w:space="0" w:color="auto"/>
            </w:tcBorders>
            <w:shd w:val="clear" w:color="auto" w:fill="auto"/>
            <w:noWrap/>
            <w:vAlign w:val="bottom"/>
            <w:hideMark/>
          </w:tcPr>
          <w:p w14:paraId="612AE16D" w14:textId="6FAE9159" w:rsidR="00EB79AE" w:rsidRPr="00290A58" w:rsidRDefault="00EB79AE" w:rsidP="00EB79AE">
            <w:pPr>
              <w:spacing w:after="0" w:line="240" w:lineRule="auto"/>
              <w:jc w:val="right"/>
              <w:rPr>
                <w:rFonts w:eastAsia="Times New Roman" w:cs="Times New Roman"/>
                <w:color w:val="000000"/>
                <w:sz w:val="24"/>
                <w:szCs w:val="24"/>
              </w:rPr>
            </w:pPr>
            <w:r w:rsidRPr="00290A58">
              <w:rPr>
                <w:rFonts w:cs="Times New Roman"/>
                <w:color w:val="000000"/>
                <w:sz w:val="24"/>
                <w:szCs w:val="24"/>
              </w:rPr>
              <w:t xml:space="preserve"> 5.301 </w:t>
            </w:r>
          </w:p>
        </w:tc>
        <w:tc>
          <w:tcPr>
            <w:tcW w:w="850" w:type="dxa"/>
            <w:tcBorders>
              <w:top w:val="nil"/>
              <w:left w:val="nil"/>
              <w:bottom w:val="single" w:sz="4" w:space="0" w:color="auto"/>
              <w:right w:val="single" w:sz="4" w:space="0" w:color="auto"/>
            </w:tcBorders>
            <w:shd w:val="clear" w:color="auto" w:fill="auto"/>
            <w:noWrap/>
            <w:vAlign w:val="bottom"/>
            <w:hideMark/>
          </w:tcPr>
          <w:p w14:paraId="4516F341" w14:textId="170AF6F3" w:rsidR="00EB79AE" w:rsidRPr="00290A58" w:rsidRDefault="00EB79AE" w:rsidP="00EB79AE">
            <w:pPr>
              <w:spacing w:after="0" w:line="240" w:lineRule="auto"/>
              <w:jc w:val="right"/>
              <w:rPr>
                <w:rFonts w:eastAsia="Times New Roman" w:cs="Times New Roman"/>
                <w:color w:val="000000"/>
                <w:sz w:val="24"/>
                <w:szCs w:val="24"/>
              </w:rPr>
            </w:pPr>
            <w:r w:rsidRPr="00290A58">
              <w:rPr>
                <w:rFonts w:cs="Times New Roman"/>
                <w:color w:val="000000"/>
                <w:sz w:val="24"/>
                <w:szCs w:val="24"/>
              </w:rPr>
              <w:t xml:space="preserve">4.927 </w:t>
            </w:r>
          </w:p>
        </w:tc>
        <w:tc>
          <w:tcPr>
            <w:tcW w:w="677" w:type="dxa"/>
            <w:tcBorders>
              <w:top w:val="nil"/>
              <w:left w:val="nil"/>
              <w:bottom w:val="single" w:sz="4" w:space="0" w:color="auto"/>
              <w:right w:val="single" w:sz="4" w:space="0" w:color="auto"/>
            </w:tcBorders>
            <w:shd w:val="clear" w:color="auto" w:fill="auto"/>
            <w:noWrap/>
            <w:vAlign w:val="bottom"/>
            <w:hideMark/>
          </w:tcPr>
          <w:p w14:paraId="1C7EEA98" w14:textId="1AB0863F" w:rsidR="00EB79AE" w:rsidRPr="00290A58" w:rsidRDefault="00EB79AE" w:rsidP="00EB79AE">
            <w:pPr>
              <w:spacing w:after="0" w:line="240" w:lineRule="auto"/>
              <w:jc w:val="right"/>
              <w:rPr>
                <w:rFonts w:eastAsia="Times New Roman" w:cs="Times New Roman"/>
                <w:color w:val="000000"/>
                <w:sz w:val="24"/>
                <w:szCs w:val="24"/>
              </w:rPr>
            </w:pPr>
            <w:r w:rsidRPr="00290A58">
              <w:rPr>
                <w:rFonts w:cs="Times New Roman"/>
                <w:color w:val="000000"/>
                <w:sz w:val="24"/>
                <w:szCs w:val="24"/>
              </w:rPr>
              <w:t xml:space="preserve"> 374 </w:t>
            </w:r>
          </w:p>
        </w:tc>
        <w:tc>
          <w:tcPr>
            <w:tcW w:w="729" w:type="dxa"/>
            <w:tcBorders>
              <w:top w:val="nil"/>
              <w:left w:val="nil"/>
              <w:bottom w:val="single" w:sz="4" w:space="0" w:color="auto"/>
              <w:right w:val="single" w:sz="4" w:space="0" w:color="auto"/>
            </w:tcBorders>
            <w:shd w:val="clear" w:color="auto" w:fill="auto"/>
            <w:noWrap/>
            <w:vAlign w:val="bottom"/>
            <w:hideMark/>
          </w:tcPr>
          <w:p w14:paraId="4BFA84DC" w14:textId="161D4AC3" w:rsidR="00EB79AE" w:rsidRPr="00290A58" w:rsidRDefault="00EB79AE" w:rsidP="00EB79AE">
            <w:pPr>
              <w:spacing w:after="0" w:line="240" w:lineRule="auto"/>
              <w:jc w:val="right"/>
              <w:rPr>
                <w:rFonts w:eastAsia="Times New Roman" w:cs="Times New Roman"/>
                <w:color w:val="000000"/>
                <w:sz w:val="24"/>
                <w:szCs w:val="24"/>
              </w:rPr>
            </w:pPr>
            <w:r w:rsidRPr="00290A58">
              <w:rPr>
                <w:rFonts w:cs="Times New Roman"/>
                <w:color w:val="000000"/>
                <w:sz w:val="24"/>
                <w:szCs w:val="24"/>
              </w:rPr>
              <w:t xml:space="preserve">374 </w:t>
            </w:r>
          </w:p>
        </w:tc>
        <w:tc>
          <w:tcPr>
            <w:tcW w:w="758" w:type="dxa"/>
            <w:tcBorders>
              <w:top w:val="nil"/>
              <w:left w:val="nil"/>
              <w:bottom w:val="single" w:sz="4" w:space="0" w:color="auto"/>
              <w:right w:val="single" w:sz="4" w:space="0" w:color="auto"/>
            </w:tcBorders>
            <w:shd w:val="clear" w:color="auto" w:fill="auto"/>
            <w:noWrap/>
            <w:vAlign w:val="bottom"/>
            <w:hideMark/>
          </w:tcPr>
          <w:p w14:paraId="64C7DC3D" w14:textId="657585AA" w:rsidR="00EB79AE" w:rsidRPr="00290A58" w:rsidRDefault="00EB79AE" w:rsidP="00EB79AE">
            <w:pPr>
              <w:spacing w:after="0" w:line="240" w:lineRule="auto"/>
              <w:jc w:val="right"/>
              <w:rPr>
                <w:rFonts w:eastAsia="Times New Roman" w:cs="Times New Roman"/>
                <w:color w:val="000000"/>
                <w:sz w:val="24"/>
                <w:szCs w:val="24"/>
              </w:rPr>
            </w:pPr>
            <w:r w:rsidRPr="00290A58">
              <w:rPr>
                <w:rFonts w:cs="Times New Roman"/>
                <w:color w:val="000000"/>
                <w:sz w:val="24"/>
                <w:szCs w:val="24"/>
              </w:rPr>
              <w:t xml:space="preserve">99 </w:t>
            </w:r>
          </w:p>
        </w:tc>
        <w:tc>
          <w:tcPr>
            <w:tcW w:w="758" w:type="dxa"/>
            <w:tcBorders>
              <w:top w:val="nil"/>
              <w:left w:val="nil"/>
              <w:bottom w:val="single" w:sz="4" w:space="0" w:color="auto"/>
              <w:right w:val="single" w:sz="4" w:space="0" w:color="auto"/>
            </w:tcBorders>
            <w:shd w:val="clear" w:color="auto" w:fill="auto"/>
            <w:noWrap/>
            <w:vAlign w:val="bottom"/>
            <w:hideMark/>
          </w:tcPr>
          <w:p w14:paraId="6258F4B6" w14:textId="5295B3B3" w:rsidR="00EB79AE" w:rsidRPr="00290A58" w:rsidRDefault="00EB79AE" w:rsidP="00EB79AE">
            <w:pPr>
              <w:spacing w:after="0" w:line="240" w:lineRule="auto"/>
              <w:jc w:val="right"/>
              <w:rPr>
                <w:rFonts w:eastAsia="Times New Roman" w:cs="Times New Roman"/>
                <w:color w:val="000000"/>
                <w:sz w:val="24"/>
                <w:szCs w:val="24"/>
              </w:rPr>
            </w:pPr>
            <w:r w:rsidRPr="00290A58">
              <w:rPr>
                <w:rFonts w:cs="Times New Roman"/>
                <w:color w:val="000000"/>
                <w:sz w:val="24"/>
                <w:szCs w:val="24"/>
              </w:rPr>
              <w:t xml:space="preserve">91 </w:t>
            </w:r>
          </w:p>
        </w:tc>
        <w:tc>
          <w:tcPr>
            <w:tcW w:w="805" w:type="dxa"/>
            <w:tcBorders>
              <w:top w:val="nil"/>
              <w:left w:val="nil"/>
              <w:bottom w:val="single" w:sz="4" w:space="0" w:color="auto"/>
              <w:right w:val="single" w:sz="4" w:space="0" w:color="auto"/>
            </w:tcBorders>
            <w:shd w:val="clear" w:color="auto" w:fill="auto"/>
            <w:noWrap/>
            <w:vAlign w:val="bottom"/>
            <w:hideMark/>
          </w:tcPr>
          <w:p w14:paraId="09B0E12F" w14:textId="4EF8958A" w:rsidR="00EB79AE" w:rsidRPr="00290A58" w:rsidRDefault="00EB79AE" w:rsidP="00EB79AE">
            <w:pPr>
              <w:spacing w:after="0" w:line="240" w:lineRule="auto"/>
              <w:jc w:val="right"/>
              <w:rPr>
                <w:rFonts w:eastAsia="Times New Roman" w:cs="Times New Roman"/>
                <w:color w:val="000000"/>
                <w:sz w:val="24"/>
                <w:szCs w:val="24"/>
              </w:rPr>
            </w:pPr>
            <w:r w:rsidRPr="00290A58">
              <w:rPr>
                <w:rFonts w:cs="Times New Roman"/>
                <w:color w:val="000000"/>
                <w:sz w:val="24"/>
                <w:szCs w:val="24"/>
              </w:rPr>
              <w:t>26%</w:t>
            </w:r>
          </w:p>
        </w:tc>
        <w:tc>
          <w:tcPr>
            <w:tcW w:w="937" w:type="dxa"/>
            <w:tcBorders>
              <w:top w:val="nil"/>
              <w:left w:val="nil"/>
              <w:bottom w:val="single" w:sz="4" w:space="0" w:color="auto"/>
              <w:right w:val="single" w:sz="4" w:space="0" w:color="auto"/>
            </w:tcBorders>
            <w:shd w:val="clear" w:color="auto" w:fill="auto"/>
            <w:noWrap/>
            <w:vAlign w:val="bottom"/>
            <w:hideMark/>
          </w:tcPr>
          <w:p w14:paraId="61BB6D3D" w14:textId="21089C1B" w:rsidR="00EB79AE" w:rsidRPr="00290A58" w:rsidRDefault="00EB79AE" w:rsidP="00EB79AE">
            <w:pPr>
              <w:spacing w:after="0" w:line="240" w:lineRule="auto"/>
              <w:jc w:val="right"/>
              <w:rPr>
                <w:rFonts w:eastAsia="Times New Roman" w:cs="Times New Roman"/>
                <w:color w:val="000000"/>
                <w:sz w:val="24"/>
                <w:szCs w:val="24"/>
              </w:rPr>
            </w:pPr>
            <w:r w:rsidRPr="00290A58">
              <w:rPr>
                <w:rFonts w:cs="Times New Roman"/>
                <w:color w:val="000000"/>
                <w:sz w:val="24"/>
                <w:szCs w:val="24"/>
              </w:rPr>
              <w:t>24%</w:t>
            </w:r>
          </w:p>
        </w:tc>
      </w:tr>
      <w:tr w:rsidR="00EB79AE" w:rsidRPr="00290A58" w14:paraId="1FE0E86C" w14:textId="77777777" w:rsidTr="00290A58">
        <w:trPr>
          <w:trHeight w:val="113"/>
          <w:jc w:val="center"/>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24E9A677" w14:textId="5C8D5C51" w:rsidR="00EB79AE" w:rsidRPr="00290A58" w:rsidRDefault="00EB79AE" w:rsidP="00EB79AE">
            <w:pPr>
              <w:spacing w:after="0" w:line="240" w:lineRule="auto"/>
              <w:jc w:val="center"/>
              <w:rPr>
                <w:rFonts w:eastAsia="Times New Roman" w:cs="Times New Roman"/>
                <w:color w:val="000000"/>
                <w:sz w:val="24"/>
                <w:szCs w:val="24"/>
              </w:rPr>
            </w:pPr>
            <w:r w:rsidRPr="00290A58">
              <w:rPr>
                <w:rFonts w:eastAsia="Times New Roman" w:cs="Times New Roman"/>
                <w:color w:val="000000"/>
                <w:sz w:val="24"/>
                <w:szCs w:val="24"/>
              </w:rPr>
              <w:t>2</w:t>
            </w:r>
          </w:p>
        </w:tc>
        <w:tc>
          <w:tcPr>
            <w:tcW w:w="2359" w:type="dxa"/>
            <w:tcBorders>
              <w:top w:val="nil"/>
              <w:left w:val="nil"/>
              <w:bottom w:val="single" w:sz="4" w:space="0" w:color="auto"/>
              <w:right w:val="single" w:sz="4" w:space="0" w:color="auto"/>
            </w:tcBorders>
            <w:shd w:val="clear" w:color="auto" w:fill="auto"/>
            <w:noWrap/>
            <w:vAlign w:val="bottom"/>
            <w:hideMark/>
          </w:tcPr>
          <w:p w14:paraId="32A3F6C7" w14:textId="77777777" w:rsidR="00EB79AE" w:rsidRPr="00290A58" w:rsidRDefault="00EB79AE" w:rsidP="00EB79AE">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xml:space="preserve"> Năm học 2022-2023 </w:t>
            </w:r>
          </w:p>
        </w:tc>
        <w:tc>
          <w:tcPr>
            <w:tcW w:w="894" w:type="dxa"/>
            <w:tcBorders>
              <w:top w:val="nil"/>
              <w:left w:val="nil"/>
              <w:bottom w:val="single" w:sz="4" w:space="0" w:color="auto"/>
              <w:right w:val="single" w:sz="4" w:space="0" w:color="auto"/>
            </w:tcBorders>
            <w:shd w:val="clear" w:color="auto" w:fill="auto"/>
            <w:noWrap/>
            <w:vAlign w:val="bottom"/>
            <w:hideMark/>
          </w:tcPr>
          <w:p w14:paraId="573EF813" w14:textId="541BAB53" w:rsidR="00EB79AE" w:rsidRPr="00290A58" w:rsidRDefault="00EB79AE" w:rsidP="00EB79AE">
            <w:pPr>
              <w:spacing w:after="0" w:line="240" w:lineRule="auto"/>
              <w:jc w:val="right"/>
              <w:rPr>
                <w:rFonts w:eastAsia="Times New Roman" w:cs="Times New Roman"/>
                <w:color w:val="000000"/>
                <w:sz w:val="24"/>
                <w:szCs w:val="24"/>
              </w:rPr>
            </w:pPr>
            <w:r w:rsidRPr="00290A58">
              <w:rPr>
                <w:rFonts w:cs="Times New Roman"/>
                <w:color w:val="000000"/>
                <w:sz w:val="24"/>
                <w:szCs w:val="24"/>
              </w:rPr>
              <w:t xml:space="preserve"> 5.265 </w:t>
            </w:r>
          </w:p>
        </w:tc>
        <w:tc>
          <w:tcPr>
            <w:tcW w:w="850" w:type="dxa"/>
            <w:tcBorders>
              <w:top w:val="nil"/>
              <w:left w:val="nil"/>
              <w:bottom w:val="single" w:sz="4" w:space="0" w:color="auto"/>
              <w:right w:val="single" w:sz="4" w:space="0" w:color="auto"/>
            </w:tcBorders>
            <w:shd w:val="clear" w:color="auto" w:fill="auto"/>
            <w:noWrap/>
            <w:vAlign w:val="bottom"/>
            <w:hideMark/>
          </w:tcPr>
          <w:p w14:paraId="25BFCB31" w14:textId="44886C10" w:rsidR="00EB79AE" w:rsidRPr="00290A58" w:rsidRDefault="00EB79AE" w:rsidP="00EB79AE">
            <w:pPr>
              <w:spacing w:after="0" w:line="240" w:lineRule="auto"/>
              <w:jc w:val="right"/>
              <w:rPr>
                <w:rFonts w:eastAsia="Times New Roman" w:cs="Times New Roman"/>
                <w:color w:val="000000"/>
                <w:sz w:val="24"/>
                <w:szCs w:val="24"/>
              </w:rPr>
            </w:pPr>
            <w:r w:rsidRPr="00290A58">
              <w:rPr>
                <w:rFonts w:cs="Times New Roman"/>
                <w:color w:val="000000"/>
                <w:sz w:val="24"/>
                <w:szCs w:val="24"/>
              </w:rPr>
              <w:t xml:space="preserve">4.811 </w:t>
            </w:r>
          </w:p>
        </w:tc>
        <w:tc>
          <w:tcPr>
            <w:tcW w:w="677" w:type="dxa"/>
            <w:tcBorders>
              <w:top w:val="nil"/>
              <w:left w:val="nil"/>
              <w:bottom w:val="single" w:sz="4" w:space="0" w:color="auto"/>
              <w:right w:val="single" w:sz="4" w:space="0" w:color="auto"/>
            </w:tcBorders>
            <w:shd w:val="clear" w:color="auto" w:fill="auto"/>
            <w:noWrap/>
            <w:vAlign w:val="bottom"/>
            <w:hideMark/>
          </w:tcPr>
          <w:p w14:paraId="49E2EBEB" w14:textId="40A684A5" w:rsidR="00EB79AE" w:rsidRPr="00290A58" w:rsidRDefault="00EB79AE" w:rsidP="00EB79AE">
            <w:pPr>
              <w:spacing w:after="0" w:line="240" w:lineRule="auto"/>
              <w:jc w:val="right"/>
              <w:rPr>
                <w:rFonts w:eastAsia="Times New Roman" w:cs="Times New Roman"/>
                <w:color w:val="000000"/>
                <w:sz w:val="24"/>
                <w:szCs w:val="24"/>
              </w:rPr>
            </w:pPr>
            <w:r w:rsidRPr="00290A58">
              <w:rPr>
                <w:rFonts w:cs="Times New Roman"/>
                <w:color w:val="000000"/>
                <w:sz w:val="24"/>
                <w:szCs w:val="24"/>
              </w:rPr>
              <w:t xml:space="preserve"> 454 </w:t>
            </w:r>
          </w:p>
        </w:tc>
        <w:tc>
          <w:tcPr>
            <w:tcW w:w="729" w:type="dxa"/>
            <w:tcBorders>
              <w:top w:val="nil"/>
              <w:left w:val="nil"/>
              <w:bottom w:val="single" w:sz="4" w:space="0" w:color="auto"/>
              <w:right w:val="single" w:sz="4" w:space="0" w:color="auto"/>
            </w:tcBorders>
            <w:shd w:val="clear" w:color="auto" w:fill="auto"/>
            <w:noWrap/>
            <w:vAlign w:val="bottom"/>
            <w:hideMark/>
          </w:tcPr>
          <w:p w14:paraId="21817D66" w14:textId="7472B631" w:rsidR="00EB79AE" w:rsidRPr="00290A58" w:rsidRDefault="00EB79AE" w:rsidP="00EB79AE">
            <w:pPr>
              <w:spacing w:after="0" w:line="240" w:lineRule="auto"/>
              <w:jc w:val="right"/>
              <w:rPr>
                <w:rFonts w:eastAsia="Times New Roman" w:cs="Times New Roman"/>
                <w:color w:val="000000"/>
                <w:sz w:val="24"/>
                <w:szCs w:val="24"/>
              </w:rPr>
            </w:pPr>
            <w:r w:rsidRPr="00290A58">
              <w:rPr>
                <w:rFonts w:cs="Times New Roman"/>
                <w:color w:val="000000"/>
                <w:sz w:val="24"/>
                <w:szCs w:val="24"/>
              </w:rPr>
              <w:t xml:space="preserve">454 </w:t>
            </w:r>
          </w:p>
        </w:tc>
        <w:tc>
          <w:tcPr>
            <w:tcW w:w="758" w:type="dxa"/>
            <w:tcBorders>
              <w:top w:val="nil"/>
              <w:left w:val="nil"/>
              <w:bottom w:val="single" w:sz="4" w:space="0" w:color="auto"/>
              <w:right w:val="single" w:sz="4" w:space="0" w:color="auto"/>
            </w:tcBorders>
            <w:shd w:val="clear" w:color="auto" w:fill="auto"/>
            <w:noWrap/>
            <w:vAlign w:val="bottom"/>
            <w:hideMark/>
          </w:tcPr>
          <w:p w14:paraId="7FB48286" w14:textId="6FC46751" w:rsidR="00EB79AE" w:rsidRPr="00290A58" w:rsidRDefault="00EB79AE" w:rsidP="00EB79AE">
            <w:pPr>
              <w:spacing w:after="0" w:line="240" w:lineRule="auto"/>
              <w:jc w:val="right"/>
              <w:rPr>
                <w:rFonts w:eastAsia="Times New Roman" w:cs="Times New Roman"/>
                <w:color w:val="000000"/>
                <w:sz w:val="24"/>
                <w:szCs w:val="24"/>
              </w:rPr>
            </w:pPr>
            <w:r w:rsidRPr="00290A58">
              <w:rPr>
                <w:rFonts w:cs="Times New Roman"/>
                <w:color w:val="000000"/>
                <w:sz w:val="24"/>
                <w:szCs w:val="24"/>
              </w:rPr>
              <w:t xml:space="preserve"> 109 </w:t>
            </w:r>
          </w:p>
        </w:tc>
        <w:tc>
          <w:tcPr>
            <w:tcW w:w="758" w:type="dxa"/>
            <w:tcBorders>
              <w:top w:val="nil"/>
              <w:left w:val="nil"/>
              <w:bottom w:val="single" w:sz="4" w:space="0" w:color="auto"/>
              <w:right w:val="single" w:sz="4" w:space="0" w:color="auto"/>
            </w:tcBorders>
            <w:shd w:val="clear" w:color="auto" w:fill="auto"/>
            <w:noWrap/>
            <w:vAlign w:val="bottom"/>
            <w:hideMark/>
          </w:tcPr>
          <w:p w14:paraId="4B005207" w14:textId="5CBC6F75" w:rsidR="00EB79AE" w:rsidRPr="00290A58" w:rsidRDefault="00EB79AE" w:rsidP="00EB79AE">
            <w:pPr>
              <w:spacing w:after="0" w:line="240" w:lineRule="auto"/>
              <w:jc w:val="right"/>
              <w:rPr>
                <w:rFonts w:eastAsia="Times New Roman" w:cs="Times New Roman"/>
                <w:color w:val="000000"/>
                <w:sz w:val="24"/>
                <w:szCs w:val="24"/>
              </w:rPr>
            </w:pPr>
            <w:r w:rsidRPr="00290A58">
              <w:rPr>
                <w:rFonts w:cs="Times New Roman"/>
                <w:color w:val="000000"/>
                <w:sz w:val="24"/>
                <w:szCs w:val="24"/>
              </w:rPr>
              <w:t xml:space="preserve">105 </w:t>
            </w:r>
          </w:p>
        </w:tc>
        <w:tc>
          <w:tcPr>
            <w:tcW w:w="805" w:type="dxa"/>
            <w:tcBorders>
              <w:top w:val="nil"/>
              <w:left w:val="nil"/>
              <w:bottom w:val="single" w:sz="4" w:space="0" w:color="auto"/>
              <w:right w:val="single" w:sz="4" w:space="0" w:color="auto"/>
            </w:tcBorders>
            <w:shd w:val="clear" w:color="auto" w:fill="auto"/>
            <w:noWrap/>
            <w:vAlign w:val="bottom"/>
            <w:hideMark/>
          </w:tcPr>
          <w:p w14:paraId="6657C06A" w14:textId="6FA13C39" w:rsidR="00EB79AE" w:rsidRPr="00290A58" w:rsidRDefault="00EB79AE" w:rsidP="00EB79AE">
            <w:pPr>
              <w:spacing w:after="0" w:line="240" w:lineRule="auto"/>
              <w:jc w:val="right"/>
              <w:rPr>
                <w:rFonts w:eastAsia="Times New Roman" w:cs="Times New Roman"/>
                <w:color w:val="000000"/>
                <w:sz w:val="24"/>
                <w:szCs w:val="24"/>
              </w:rPr>
            </w:pPr>
            <w:r w:rsidRPr="00290A58">
              <w:rPr>
                <w:rFonts w:cs="Times New Roman"/>
                <w:color w:val="000000"/>
                <w:sz w:val="24"/>
                <w:szCs w:val="24"/>
              </w:rPr>
              <w:t>24%</w:t>
            </w:r>
          </w:p>
        </w:tc>
        <w:tc>
          <w:tcPr>
            <w:tcW w:w="937" w:type="dxa"/>
            <w:tcBorders>
              <w:top w:val="nil"/>
              <w:left w:val="nil"/>
              <w:bottom w:val="single" w:sz="4" w:space="0" w:color="auto"/>
              <w:right w:val="single" w:sz="4" w:space="0" w:color="auto"/>
            </w:tcBorders>
            <w:shd w:val="clear" w:color="auto" w:fill="auto"/>
            <w:noWrap/>
            <w:vAlign w:val="bottom"/>
            <w:hideMark/>
          </w:tcPr>
          <w:p w14:paraId="4F7D9599" w14:textId="16FE5ED8" w:rsidR="00EB79AE" w:rsidRPr="00290A58" w:rsidRDefault="00EB79AE" w:rsidP="00EB79AE">
            <w:pPr>
              <w:spacing w:after="0" w:line="240" w:lineRule="auto"/>
              <w:jc w:val="right"/>
              <w:rPr>
                <w:rFonts w:eastAsia="Times New Roman" w:cs="Times New Roman"/>
                <w:color w:val="000000"/>
                <w:sz w:val="24"/>
                <w:szCs w:val="24"/>
              </w:rPr>
            </w:pPr>
            <w:r w:rsidRPr="00290A58">
              <w:rPr>
                <w:rFonts w:cs="Times New Roman"/>
                <w:color w:val="000000"/>
                <w:sz w:val="24"/>
                <w:szCs w:val="24"/>
              </w:rPr>
              <w:t>23%</w:t>
            </w:r>
          </w:p>
        </w:tc>
      </w:tr>
      <w:tr w:rsidR="00EB79AE" w:rsidRPr="00290A58" w14:paraId="676E8654" w14:textId="77777777" w:rsidTr="00290A58">
        <w:trPr>
          <w:trHeight w:val="113"/>
          <w:jc w:val="center"/>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124148E9" w14:textId="5434EC4A" w:rsidR="00EB79AE" w:rsidRPr="00290A58" w:rsidRDefault="00EB79AE" w:rsidP="00EB79AE">
            <w:pPr>
              <w:spacing w:after="0" w:line="240" w:lineRule="auto"/>
              <w:jc w:val="center"/>
              <w:rPr>
                <w:rFonts w:eastAsia="Times New Roman" w:cs="Times New Roman"/>
                <w:color w:val="000000"/>
                <w:sz w:val="24"/>
                <w:szCs w:val="24"/>
              </w:rPr>
            </w:pPr>
            <w:r w:rsidRPr="00290A58">
              <w:rPr>
                <w:rFonts w:eastAsia="Times New Roman" w:cs="Times New Roman"/>
                <w:color w:val="000000"/>
                <w:sz w:val="24"/>
                <w:szCs w:val="24"/>
              </w:rPr>
              <w:t>3</w:t>
            </w:r>
          </w:p>
        </w:tc>
        <w:tc>
          <w:tcPr>
            <w:tcW w:w="2359" w:type="dxa"/>
            <w:tcBorders>
              <w:top w:val="nil"/>
              <w:left w:val="nil"/>
              <w:bottom w:val="single" w:sz="4" w:space="0" w:color="auto"/>
              <w:right w:val="single" w:sz="4" w:space="0" w:color="auto"/>
            </w:tcBorders>
            <w:shd w:val="clear" w:color="auto" w:fill="auto"/>
            <w:noWrap/>
            <w:vAlign w:val="bottom"/>
            <w:hideMark/>
          </w:tcPr>
          <w:p w14:paraId="6D96C5AB" w14:textId="77777777" w:rsidR="00EB79AE" w:rsidRPr="00290A58" w:rsidRDefault="00EB79AE" w:rsidP="00EB79AE">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xml:space="preserve"> Năm học 2023-2024 </w:t>
            </w:r>
          </w:p>
        </w:tc>
        <w:tc>
          <w:tcPr>
            <w:tcW w:w="894" w:type="dxa"/>
            <w:tcBorders>
              <w:top w:val="nil"/>
              <w:left w:val="nil"/>
              <w:bottom w:val="single" w:sz="4" w:space="0" w:color="auto"/>
              <w:right w:val="single" w:sz="4" w:space="0" w:color="auto"/>
            </w:tcBorders>
            <w:shd w:val="clear" w:color="auto" w:fill="auto"/>
            <w:noWrap/>
            <w:vAlign w:val="bottom"/>
            <w:hideMark/>
          </w:tcPr>
          <w:p w14:paraId="4C2A25B6" w14:textId="440CBE09" w:rsidR="00EB79AE" w:rsidRPr="00290A58" w:rsidRDefault="00EB79AE" w:rsidP="00EB79AE">
            <w:pPr>
              <w:spacing w:after="0" w:line="240" w:lineRule="auto"/>
              <w:jc w:val="right"/>
              <w:rPr>
                <w:rFonts w:eastAsia="Times New Roman" w:cs="Times New Roman"/>
                <w:color w:val="000000"/>
                <w:sz w:val="24"/>
                <w:szCs w:val="24"/>
              </w:rPr>
            </w:pPr>
            <w:r w:rsidRPr="00290A58">
              <w:rPr>
                <w:rFonts w:cs="Times New Roman"/>
                <w:color w:val="000000"/>
                <w:sz w:val="24"/>
                <w:szCs w:val="24"/>
              </w:rPr>
              <w:t xml:space="preserve"> 5.226 </w:t>
            </w:r>
          </w:p>
        </w:tc>
        <w:tc>
          <w:tcPr>
            <w:tcW w:w="850" w:type="dxa"/>
            <w:tcBorders>
              <w:top w:val="nil"/>
              <w:left w:val="nil"/>
              <w:bottom w:val="single" w:sz="4" w:space="0" w:color="auto"/>
              <w:right w:val="single" w:sz="4" w:space="0" w:color="auto"/>
            </w:tcBorders>
            <w:shd w:val="clear" w:color="auto" w:fill="auto"/>
            <w:noWrap/>
            <w:vAlign w:val="bottom"/>
            <w:hideMark/>
          </w:tcPr>
          <w:p w14:paraId="07F582E0" w14:textId="37E333A4" w:rsidR="00EB79AE" w:rsidRPr="00290A58" w:rsidRDefault="00EB79AE" w:rsidP="00EB79AE">
            <w:pPr>
              <w:spacing w:after="0" w:line="240" w:lineRule="auto"/>
              <w:jc w:val="right"/>
              <w:rPr>
                <w:rFonts w:eastAsia="Times New Roman" w:cs="Times New Roman"/>
                <w:color w:val="000000"/>
                <w:sz w:val="24"/>
                <w:szCs w:val="24"/>
              </w:rPr>
            </w:pPr>
            <w:r w:rsidRPr="00290A58">
              <w:rPr>
                <w:rFonts w:cs="Times New Roman"/>
                <w:color w:val="000000"/>
                <w:sz w:val="24"/>
                <w:szCs w:val="24"/>
              </w:rPr>
              <w:t xml:space="preserve">4.718 </w:t>
            </w:r>
          </w:p>
        </w:tc>
        <w:tc>
          <w:tcPr>
            <w:tcW w:w="677" w:type="dxa"/>
            <w:tcBorders>
              <w:top w:val="nil"/>
              <w:left w:val="nil"/>
              <w:bottom w:val="single" w:sz="4" w:space="0" w:color="auto"/>
              <w:right w:val="single" w:sz="4" w:space="0" w:color="auto"/>
            </w:tcBorders>
            <w:shd w:val="clear" w:color="auto" w:fill="auto"/>
            <w:noWrap/>
            <w:vAlign w:val="bottom"/>
            <w:hideMark/>
          </w:tcPr>
          <w:p w14:paraId="70AA70FD" w14:textId="2240E249" w:rsidR="00EB79AE" w:rsidRPr="00290A58" w:rsidRDefault="00EB79AE" w:rsidP="00EB79AE">
            <w:pPr>
              <w:spacing w:after="0" w:line="240" w:lineRule="auto"/>
              <w:jc w:val="right"/>
              <w:rPr>
                <w:rFonts w:eastAsia="Times New Roman" w:cs="Times New Roman"/>
                <w:color w:val="000000"/>
                <w:sz w:val="24"/>
                <w:szCs w:val="24"/>
              </w:rPr>
            </w:pPr>
            <w:r w:rsidRPr="00290A58">
              <w:rPr>
                <w:rFonts w:cs="Times New Roman"/>
                <w:color w:val="000000"/>
                <w:sz w:val="24"/>
                <w:szCs w:val="24"/>
              </w:rPr>
              <w:t xml:space="preserve"> 507 </w:t>
            </w:r>
          </w:p>
        </w:tc>
        <w:tc>
          <w:tcPr>
            <w:tcW w:w="729" w:type="dxa"/>
            <w:tcBorders>
              <w:top w:val="nil"/>
              <w:left w:val="nil"/>
              <w:bottom w:val="single" w:sz="4" w:space="0" w:color="auto"/>
              <w:right w:val="single" w:sz="4" w:space="0" w:color="auto"/>
            </w:tcBorders>
            <w:shd w:val="clear" w:color="auto" w:fill="auto"/>
            <w:noWrap/>
            <w:vAlign w:val="bottom"/>
            <w:hideMark/>
          </w:tcPr>
          <w:p w14:paraId="55BD7ACB" w14:textId="1A72C8A0" w:rsidR="00EB79AE" w:rsidRPr="00290A58" w:rsidRDefault="00EB79AE" w:rsidP="00EB79AE">
            <w:pPr>
              <w:spacing w:after="0" w:line="240" w:lineRule="auto"/>
              <w:jc w:val="right"/>
              <w:rPr>
                <w:rFonts w:eastAsia="Times New Roman" w:cs="Times New Roman"/>
                <w:color w:val="000000"/>
                <w:sz w:val="24"/>
                <w:szCs w:val="24"/>
              </w:rPr>
            </w:pPr>
            <w:r w:rsidRPr="00290A58">
              <w:rPr>
                <w:rFonts w:cs="Times New Roman"/>
                <w:color w:val="000000"/>
                <w:sz w:val="24"/>
                <w:szCs w:val="24"/>
              </w:rPr>
              <w:t xml:space="preserve">507 </w:t>
            </w:r>
          </w:p>
        </w:tc>
        <w:tc>
          <w:tcPr>
            <w:tcW w:w="758" w:type="dxa"/>
            <w:tcBorders>
              <w:top w:val="nil"/>
              <w:left w:val="nil"/>
              <w:bottom w:val="single" w:sz="4" w:space="0" w:color="auto"/>
              <w:right w:val="single" w:sz="4" w:space="0" w:color="auto"/>
            </w:tcBorders>
            <w:shd w:val="clear" w:color="auto" w:fill="auto"/>
            <w:noWrap/>
            <w:vAlign w:val="bottom"/>
            <w:hideMark/>
          </w:tcPr>
          <w:p w14:paraId="611C9257" w14:textId="40874FC2" w:rsidR="00EB79AE" w:rsidRPr="00290A58" w:rsidRDefault="00EB79AE" w:rsidP="00EB79AE">
            <w:pPr>
              <w:spacing w:after="0" w:line="240" w:lineRule="auto"/>
              <w:jc w:val="right"/>
              <w:rPr>
                <w:rFonts w:eastAsia="Times New Roman" w:cs="Times New Roman"/>
                <w:color w:val="000000"/>
                <w:sz w:val="24"/>
                <w:szCs w:val="24"/>
              </w:rPr>
            </w:pPr>
            <w:r w:rsidRPr="00290A58">
              <w:rPr>
                <w:rFonts w:cs="Times New Roman"/>
                <w:color w:val="000000"/>
                <w:sz w:val="24"/>
                <w:szCs w:val="24"/>
              </w:rPr>
              <w:t xml:space="preserve"> 118 </w:t>
            </w:r>
          </w:p>
        </w:tc>
        <w:tc>
          <w:tcPr>
            <w:tcW w:w="758" w:type="dxa"/>
            <w:tcBorders>
              <w:top w:val="nil"/>
              <w:left w:val="nil"/>
              <w:bottom w:val="single" w:sz="4" w:space="0" w:color="auto"/>
              <w:right w:val="single" w:sz="4" w:space="0" w:color="auto"/>
            </w:tcBorders>
            <w:shd w:val="clear" w:color="auto" w:fill="auto"/>
            <w:noWrap/>
            <w:vAlign w:val="bottom"/>
            <w:hideMark/>
          </w:tcPr>
          <w:p w14:paraId="2026F038" w14:textId="30BB3151" w:rsidR="00EB79AE" w:rsidRPr="00290A58" w:rsidRDefault="00EB79AE" w:rsidP="00EB79AE">
            <w:pPr>
              <w:spacing w:after="0" w:line="240" w:lineRule="auto"/>
              <w:jc w:val="right"/>
              <w:rPr>
                <w:rFonts w:eastAsia="Times New Roman" w:cs="Times New Roman"/>
                <w:color w:val="000000"/>
                <w:sz w:val="24"/>
                <w:szCs w:val="24"/>
              </w:rPr>
            </w:pPr>
            <w:r w:rsidRPr="00290A58">
              <w:rPr>
                <w:rFonts w:cs="Times New Roman"/>
                <w:color w:val="000000"/>
                <w:sz w:val="24"/>
                <w:szCs w:val="24"/>
              </w:rPr>
              <w:t xml:space="preserve">95 </w:t>
            </w:r>
          </w:p>
        </w:tc>
        <w:tc>
          <w:tcPr>
            <w:tcW w:w="805" w:type="dxa"/>
            <w:tcBorders>
              <w:top w:val="nil"/>
              <w:left w:val="nil"/>
              <w:bottom w:val="single" w:sz="4" w:space="0" w:color="auto"/>
              <w:right w:val="single" w:sz="4" w:space="0" w:color="auto"/>
            </w:tcBorders>
            <w:shd w:val="clear" w:color="auto" w:fill="auto"/>
            <w:noWrap/>
            <w:vAlign w:val="bottom"/>
            <w:hideMark/>
          </w:tcPr>
          <w:p w14:paraId="10DA5B4E" w14:textId="0A01CCF0" w:rsidR="00EB79AE" w:rsidRPr="00290A58" w:rsidRDefault="00EB79AE" w:rsidP="00EB79AE">
            <w:pPr>
              <w:spacing w:after="0" w:line="240" w:lineRule="auto"/>
              <w:jc w:val="right"/>
              <w:rPr>
                <w:rFonts w:eastAsia="Times New Roman" w:cs="Times New Roman"/>
                <w:color w:val="000000"/>
                <w:sz w:val="24"/>
                <w:szCs w:val="24"/>
              </w:rPr>
            </w:pPr>
            <w:r w:rsidRPr="00290A58">
              <w:rPr>
                <w:rFonts w:cs="Times New Roman"/>
                <w:color w:val="000000"/>
                <w:sz w:val="24"/>
                <w:szCs w:val="24"/>
              </w:rPr>
              <w:t>23%</w:t>
            </w:r>
          </w:p>
        </w:tc>
        <w:tc>
          <w:tcPr>
            <w:tcW w:w="937" w:type="dxa"/>
            <w:tcBorders>
              <w:top w:val="nil"/>
              <w:left w:val="nil"/>
              <w:bottom w:val="single" w:sz="4" w:space="0" w:color="auto"/>
              <w:right w:val="single" w:sz="4" w:space="0" w:color="auto"/>
            </w:tcBorders>
            <w:shd w:val="clear" w:color="auto" w:fill="auto"/>
            <w:noWrap/>
            <w:vAlign w:val="bottom"/>
            <w:hideMark/>
          </w:tcPr>
          <w:p w14:paraId="23ED7357" w14:textId="175D41B6" w:rsidR="00EB79AE" w:rsidRPr="00290A58" w:rsidRDefault="00EB79AE" w:rsidP="00EB79AE">
            <w:pPr>
              <w:spacing w:after="0" w:line="240" w:lineRule="auto"/>
              <w:jc w:val="right"/>
              <w:rPr>
                <w:rFonts w:eastAsia="Times New Roman" w:cs="Times New Roman"/>
                <w:color w:val="000000"/>
                <w:sz w:val="24"/>
                <w:szCs w:val="24"/>
              </w:rPr>
            </w:pPr>
            <w:r w:rsidRPr="00290A58">
              <w:rPr>
                <w:rFonts w:cs="Times New Roman"/>
                <w:color w:val="000000"/>
                <w:sz w:val="24"/>
                <w:szCs w:val="24"/>
              </w:rPr>
              <w:t>19%</w:t>
            </w:r>
          </w:p>
        </w:tc>
      </w:tr>
    </w:tbl>
    <w:p w14:paraId="73FBC0E5" w14:textId="54D75D70" w:rsidR="00863066" w:rsidRPr="00BE2907" w:rsidRDefault="0004063F" w:rsidP="00863066">
      <w:pPr>
        <w:spacing w:before="160" w:line="252" w:lineRule="auto"/>
        <w:ind w:firstLine="567"/>
        <w:jc w:val="both"/>
        <w:rPr>
          <w:rFonts w:cs="Times New Roman"/>
        </w:rPr>
      </w:pPr>
      <w:r w:rsidRPr="00BE2907">
        <w:rPr>
          <w:rFonts w:cs="Times New Roman"/>
        </w:rPr>
        <w:t>b</w:t>
      </w:r>
      <w:r w:rsidR="00863066" w:rsidRPr="00BE2907">
        <w:rPr>
          <w:rFonts w:cs="Times New Roman"/>
        </w:rPr>
        <w:t xml:space="preserve">) Đối với </w:t>
      </w:r>
      <w:r w:rsidR="00970791" w:rsidRPr="00BE2907">
        <w:rPr>
          <w:rFonts w:cs="Times New Roman"/>
        </w:rPr>
        <w:t xml:space="preserve">giáo viên </w:t>
      </w:r>
      <w:r w:rsidR="00C140E1" w:rsidRPr="00BE2907">
        <w:rPr>
          <w:rFonts w:cs="Times New Roman"/>
        </w:rPr>
        <w:t xml:space="preserve">bộ môn, hiện khó tuyển dụng ở bộ môn: nhạc, họa, tin học, thể dục đối với </w:t>
      </w:r>
      <w:r w:rsidR="00970791" w:rsidRPr="00BE2907">
        <w:rPr>
          <w:rFonts w:cs="Times New Roman"/>
        </w:rPr>
        <w:t>tiểu học</w:t>
      </w:r>
      <w:r w:rsidR="00C140E1" w:rsidRPr="00BE2907">
        <w:rPr>
          <w:rFonts w:cs="Times New Roman"/>
        </w:rPr>
        <w:t>; bộ môn nhạc, họa, tin học đối với</w:t>
      </w:r>
      <w:r w:rsidR="00970791" w:rsidRPr="00BE2907">
        <w:rPr>
          <w:rFonts w:cs="Times New Roman"/>
        </w:rPr>
        <w:t xml:space="preserve"> trung học cơ sở</w:t>
      </w:r>
      <w:r w:rsidR="00C140E1" w:rsidRPr="00BE2907">
        <w:rPr>
          <w:rFonts w:cs="Times New Roman"/>
        </w:rPr>
        <w:t xml:space="preserve"> và nhạc, họa, </w:t>
      </w:r>
      <w:r w:rsidR="00970791" w:rsidRPr="00BE2907">
        <w:rPr>
          <w:rFonts w:cs="Times New Roman"/>
        </w:rPr>
        <w:t>tin học, giáo dục quốc phòng</w:t>
      </w:r>
      <w:r w:rsidR="00C140E1" w:rsidRPr="00BE2907">
        <w:rPr>
          <w:rFonts w:cs="Times New Roman"/>
        </w:rPr>
        <w:t xml:space="preserve"> đối với Trung học phổ thông</w:t>
      </w:r>
      <w:r w:rsidR="00970791" w:rsidRPr="00BE2907">
        <w:rPr>
          <w:rFonts w:cs="Times New Roman"/>
        </w:rPr>
        <w:t>.</w:t>
      </w:r>
      <w:r w:rsidR="00276ABC" w:rsidRPr="00BE2907">
        <w:rPr>
          <w:rFonts w:cs="Times New Roman"/>
        </w:rPr>
        <w:t xml:space="preserve"> Đây là các bộ môn thiếu dai dẳng trong thời gian dài, khó tuyển dụng.</w:t>
      </w:r>
      <w:r w:rsidR="00853311" w:rsidRPr="00BE2907">
        <w:rPr>
          <w:rFonts w:cs="Times New Roman"/>
        </w:rPr>
        <w:t xml:space="preserve"> Cụ thể</w:t>
      </w:r>
      <w:r w:rsidR="00117120" w:rsidRPr="00BE2907">
        <w:rPr>
          <w:rFonts w:cs="Times New Roman"/>
        </w:rPr>
        <w:t xml:space="preserve"> số liệu qua 3 năm học như sau:</w:t>
      </w:r>
    </w:p>
    <w:tbl>
      <w:tblPr>
        <w:tblW w:w="9655" w:type="dxa"/>
        <w:jc w:val="center"/>
        <w:tblLayout w:type="fixed"/>
        <w:tblLook w:val="04A0" w:firstRow="1" w:lastRow="0" w:firstColumn="1" w:lastColumn="0" w:noHBand="0" w:noVBand="1"/>
      </w:tblPr>
      <w:tblGrid>
        <w:gridCol w:w="528"/>
        <w:gridCol w:w="2156"/>
        <w:gridCol w:w="686"/>
        <w:gridCol w:w="686"/>
        <w:gridCol w:w="770"/>
        <w:gridCol w:w="714"/>
        <w:gridCol w:w="657"/>
        <w:gridCol w:w="700"/>
        <w:gridCol w:w="644"/>
        <w:gridCol w:w="728"/>
        <w:gridCol w:w="700"/>
        <w:gridCol w:w="686"/>
      </w:tblGrid>
      <w:tr w:rsidR="001D7CA3" w:rsidRPr="006D4FAE" w14:paraId="15B7AD24" w14:textId="77777777" w:rsidTr="006D4FAE">
        <w:trPr>
          <w:trHeight w:val="170"/>
          <w:jc w:val="center"/>
        </w:trPr>
        <w:tc>
          <w:tcPr>
            <w:tcW w:w="5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884C9B" w14:textId="77777777" w:rsidR="0025465E" w:rsidRPr="006D4FAE" w:rsidRDefault="0025465E" w:rsidP="0034225A">
            <w:pPr>
              <w:spacing w:after="0" w:line="240" w:lineRule="auto"/>
              <w:jc w:val="center"/>
              <w:rPr>
                <w:rFonts w:eastAsia="Times New Roman" w:cs="Times New Roman"/>
                <w:color w:val="000000"/>
                <w:sz w:val="22"/>
              </w:rPr>
            </w:pPr>
            <w:r w:rsidRPr="006D4FAE">
              <w:rPr>
                <w:rFonts w:eastAsia="Times New Roman" w:cs="Times New Roman"/>
                <w:color w:val="000000"/>
                <w:sz w:val="22"/>
              </w:rPr>
              <w:t>S</w:t>
            </w:r>
          </w:p>
          <w:p w14:paraId="613CA85A" w14:textId="77777777" w:rsidR="0025465E" w:rsidRPr="006D4FAE" w:rsidRDefault="0025465E" w:rsidP="0034225A">
            <w:pPr>
              <w:spacing w:after="0" w:line="240" w:lineRule="auto"/>
              <w:jc w:val="center"/>
              <w:rPr>
                <w:rFonts w:eastAsia="Times New Roman" w:cs="Times New Roman"/>
                <w:color w:val="000000"/>
                <w:sz w:val="22"/>
              </w:rPr>
            </w:pPr>
            <w:r w:rsidRPr="006D4FAE">
              <w:rPr>
                <w:rFonts w:eastAsia="Times New Roman" w:cs="Times New Roman"/>
                <w:color w:val="000000"/>
                <w:sz w:val="22"/>
              </w:rPr>
              <w:t>T</w:t>
            </w:r>
          </w:p>
          <w:p w14:paraId="4AA90C4A" w14:textId="22EFB698" w:rsidR="00055744" w:rsidRPr="006D4FAE" w:rsidRDefault="0025465E" w:rsidP="0034225A">
            <w:pPr>
              <w:spacing w:after="0" w:line="240" w:lineRule="auto"/>
              <w:jc w:val="center"/>
              <w:rPr>
                <w:rFonts w:eastAsia="Times New Roman" w:cs="Times New Roman"/>
                <w:color w:val="000000"/>
                <w:sz w:val="22"/>
              </w:rPr>
            </w:pPr>
            <w:r w:rsidRPr="006D4FAE">
              <w:rPr>
                <w:rFonts w:eastAsia="Times New Roman" w:cs="Times New Roman"/>
                <w:color w:val="000000"/>
                <w:sz w:val="22"/>
              </w:rPr>
              <w:t>T</w:t>
            </w:r>
          </w:p>
        </w:tc>
        <w:tc>
          <w:tcPr>
            <w:tcW w:w="21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493F02" w14:textId="77777777" w:rsidR="00055744" w:rsidRPr="006D4FAE" w:rsidRDefault="00055744" w:rsidP="00055744">
            <w:pPr>
              <w:spacing w:after="0" w:line="240" w:lineRule="auto"/>
              <w:jc w:val="center"/>
              <w:rPr>
                <w:rFonts w:eastAsia="Times New Roman" w:cs="Times New Roman"/>
                <w:color w:val="000000"/>
                <w:sz w:val="22"/>
              </w:rPr>
            </w:pPr>
            <w:r w:rsidRPr="006D4FAE">
              <w:rPr>
                <w:rFonts w:eastAsia="Times New Roman" w:cs="Times New Roman"/>
                <w:color w:val="000000"/>
                <w:sz w:val="22"/>
              </w:rPr>
              <w:t xml:space="preserve"> Năm học </w:t>
            </w:r>
          </w:p>
        </w:tc>
        <w:tc>
          <w:tcPr>
            <w:tcW w:w="6971" w:type="dxa"/>
            <w:gridSpan w:val="10"/>
            <w:tcBorders>
              <w:top w:val="single" w:sz="4" w:space="0" w:color="auto"/>
              <w:left w:val="nil"/>
              <w:bottom w:val="single" w:sz="4" w:space="0" w:color="auto"/>
              <w:right w:val="single" w:sz="4" w:space="0" w:color="auto"/>
            </w:tcBorders>
            <w:shd w:val="clear" w:color="auto" w:fill="auto"/>
            <w:noWrap/>
            <w:vAlign w:val="bottom"/>
            <w:hideMark/>
          </w:tcPr>
          <w:p w14:paraId="5F031E8B" w14:textId="3E36153A" w:rsidR="00055744" w:rsidRPr="006D4FAE" w:rsidRDefault="00055744" w:rsidP="00055744">
            <w:pPr>
              <w:spacing w:after="0" w:line="240" w:lineRule="auto"/>
              <w:jc w:val="center"/>
              <w:rPr>
                <w:rFonts w:eastAsia="Times New Roman" w:cs="Times New Roman"/>
                <w:color w:val="000000"/>
                <w:sz w:val="22"/>
              </w:rPr>
            </w:pPr>
            <w:r w:rsidRPr="006D4FAE">
              <w:rPr>
                <w:rFonts w:eastAsia="Times New Roman" w:cs="Times New Roman"/>
                <w:color w:val="000000"/>
                <w:sz w:val="22"/>
              </w:rPr>
              <w:t xml:space="preserve"> Các tỷ lệ </w:t>
            </w:r>
          </w:p>
        </w:tc>
      </w:tr>
      <w:tr w:rsidR="001D7CA3" w:rsidRPr="006D4FAE" w14:paraId="0DEBF2A8" w14:textId="77777777" w:rsidTr="006D4FAE">
        <w:trPr>
          <w:trHeight w:val="170"/>
          <w:jc w:val="center"/>
        </w:trPr>
        <w:tc>
          <w:tcPr>
            <w:tcW w:w="5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79EE1B" w14:textId="77777777" w:rsidR="00055744" w:rsidRPr="006D4FAE" w:rsidRDefault="00055744" w:rsidP="0034225A">
            <w:pPr>
              <w:spacing w:after="0" w:line="240" w:lineRule="auto"/>
              <w:jc w:val="center"/>
              <w:rPr>
                <w:rFonts w:eastAsia="Times New Roman" w:cs="Times New Roman"/>
                <w:color w:val="000000"/>
                <w:sz w:val="22"/>
              </w:rPr>
            </w:pPr>
          </w:p>
        </w:tc>
        <w:tc>
          <w:tcPr>
            <w:tcW w:w="21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B06C35" w14:textId="77777777" w:rsidR="00055744" w:rsidRPr="006D4FAE" w:rsidRDefault="00055744" w:rsidP="00055744">
            <w:pPr>
              <w:spacing w:after="0" w:line="240" w:lineRule="auto"/>
              <w:rPr>
                <w:rFonts w:eastAsia="Times New Roman" w:cs="Times New Roman"/>
                <w:color w:val="000000"/>
                <w:sz w:val="22"/>
              </w:rPr>
            </w:pPr>
          </w:p>
        </w:tc>
        <w:tc>
          <w:tcPr>
            <w:tcW w:w="3513" w:type="dxa"/>
            <w:gridSpan w:val="5"/>
            <w:tcBorders>
              <w:top w:val="nil"/>
              <w:left w:val="nil"/>
              <w:bottom w:val="single" w:sz="4" w:space="0" w:color="auto"/>
              <w:right w:val="single" w:sz="4" w:space="0" w:color="000000"/>
            </w:tcBorders>
            <w:shd w:val="clear" w:color="auto" w:fill="auto"/>
            <w:vAlign w:val="bottom"/>
            <w:hideMark/>
          </w:tcPr>
          <w:p w14:paraId="3D340465" w14:textId="351EED8A" w:rsidR="00055744" w:rsidRPr="006D4FAE" w:rsidRDefault="00055744" w:rsidP="00055744">
            <w:pPr>
              <w:spacing w:after="0" w:line="240" w:lineRule="auto"/>
              <w:jc w:val="center"/>
              <w:rPr>
                <w:rFonts w:eastAsia="Times New Roman" w:cs="Times New Roman"/>
                <w:color w:val="000000"/>
                <w:sz w:val="22"/>
              </w:rPr>
            </w:pPr>
            <w:r w:rsidRPr="006D4FAE">
              <w:rPr>
                <w:rFonts w:eastAsia="Times New Roman" w:cs="Times New Roman"/>
                <w:color w:val="000000"/>
                <w:sz w:val="22"/>
              </w:rPr>
              <w:t xml:space="preserve"> Dự tuyển/nhu cầu</w:t>
            </w:r>
            <w:r w:rsidR="001D7CA3" w:rsidRPr="006D4FAE">
              <w:rPr>
                <w:rFonts w:eastAsia="Times New Roman" w:cs="Times New Roman"/>
                <w:color w:val="000000"/>
                <w:sz w:val="22"/>
              </w:rPr>
              <w:t xml:space="preserve"> tuyển dụng</w:t>
            </w:r>
          </w:p>
        </w:tc>
        <w:tc>
          <w:tcPr>
            <w:tcW w:w="3458" w:type="dxa"/>
            <w:gridSpan w:val="5"/>
            <w:tcBorders>
              <w:top w:val="nil"/>
              <w:left w:val="nil"/>
              <w:bottom w:val="single" w:sz="4" w:space="0" w:color="auto"/>
              <w:right w:val="single" w:sz="4" w:space="0" w:color="auto"/>
            </w:tcBorders>
            <w:shd w:val="clear" w:color="auto" w:fill="auto"/>
            <w:vAlign w:val="bottom"/>
            <w:hideMark/>
          </w:tcPr>
          <w:p w14:paraId="0F997A0D" w14:textId="7E8BA012" w:rsidR="00055744" w:rsidRPr="006D4FAE" w:rsidRDefault="00055744" w:rsidP="00055744">
            <w:pPr>
              <w:spacing w:after="0" w:line="240" w:lineRule="auto"/>
              <w:jc w:val="center"/>
              <w:rPr>
                <w:rFonts w:eastAsia="Times New Roman" w:cs="Times New Roman"/>
                <w:color w:val="000000"/>
                <w:sz w:val="22"/>
              </w:rPr>
            </w:pPr>
            <w:r w:rsidRPr="006D4FAE">
              <w:rPr>
                <w:rFonts w:eastAsia="Times New Roman" w:cs="Times New Roman"/>
                <w:color w:val="000000"/>
                <w:sz w:val="22"/>
              </w:rPr>
              <w:t xml:space="preserve"> Trúng tuyển/Nhu cầu </w:t>
            </w:r>
            <w:r w:rsidR="001D7CA3" w:rsidRPr="006D4FAE">
              <w:rPr>
                <w:rFonts w:eastAsia="Times New Roman" w:cs="Times New Roman"/>
                <w:color w:val="000000"/>
                <w:sz w:val="22"/>
              </w:rPr>
              <w:t>tuyển dụng</w:t>
            </w:r>
          </w:p>
        </w:tc>
      </w:tr>
      <w:tr w:rsidR="006D4FAE" w:rsidRPr="006D4FAE" w14:paraId="25BE8ED8" w14:textId="77777777" w:rsidTr="006D4FAE">
        <w:trPr>
          <w:trHeight w:val="170"/>
          <w:jc w:val="center"/>
        </w:trPr>
        <w:tc>
          <w:tcPr>
            <w:tcW w:w="5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C8D7C5" w14:textId="77777777" w:rsidR="00055744" w:rsidRPr="006D4FAE" w:rsidRDefault="00055744" w:rsidP="0034225A">
            <w:pPr>
              <w:spacing w:after="0" w:line="240" w:lineRule="auto"/>
              <w:jc w:val="center"/>
              <w:rPr>
                <w:rFonts w:eastAsia="Times New Roman" w:cs="Times New Roman"/>
                <w:color w:val="000000"/>
                <w:sz w:val="22"/>
              </w:rPr>
            </w:pPr>
          </w:p>
        </w:tc>
        <w:tc>
          <w:tcPr>
            <w:tcW w:w="21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0A7802" w14:textId="77777777" w:rsidR="00055744" w:rsidRPr="006D4FAE" w:rsidRDefault="00055744" w:rsidP="00055744">
            <w:pPr>
              <w:spacing w:after="0" w:line="240" w:lineRule="auto"/>
              <w:rPr>
                <w:rFonts w:eastAsia="Times New Roman" w:cs="Times New Roman"/>
                <w:color w:val="000000"/>
                <w:sz w:val="22"/>
              </w:rPr>
            </w:pPr>
          </w:p>
        </w:tc>
        <w:tc>
          <w:tcPr>
            <w:tcW w:w="686" w:type="dxa"/>
            <w:tcBorders>
              <w:top w:val="nil"/>
              <w:left w:val="nil"/>
              <w:bottom w:val="single" w:sz="4" w:space="0" w:color="auto"/>
              <w:right w:val="single" w:sz="4" w:space="0" w:color="auto"/>
            </w:tcBorders>
            <w:shd w:val="clear" w:color="auto" w:fill="auto"/>
            <w:vAlign w:val="center"/>
            <w:hideMark/>
          </w:tcPr>
          <w:p w14:paraId="77AABD97" w14:textId="1F42B097" w:rsidR="00055744" w:rsidRPr="006D4FAE" w:rsidRDefault="00055744" w:rsidP="0025465E">
            <w:pPr>
              <w:spacing w:after="0" w:line="240" w:lineRule="auto"/>
              <w:jc w:val="center"/>
              <w:rPr>
                <w:rFonts w:eastAsia="Times New Roman" w:cs="Times New Roman"/>
                <w:color w:val="000000"/>
                <w:sz w:val="22"/>
              </w:rPr>
            </w:pPr>
            <w:r w:rsidRPr="006D4FAE">
              <w:rPr>
                <w:rFonts w:eastAsia="Times New Roman" w:cs="Times New Roman"/>
                <w:color w:val="000000"/>
                <w:sz w:val="22"/>
              </w:rPr>
              <w:t>Nhạc</w:t>
            </w:r>
          </w:p>
        </w:tc>
        <w:tc>
          <w:tcPr>
            <w:tcW w:w="686" w:type="dxa"/>
            <w:tcBorders>
              <w:top w:val="nil"/>
              <w:left w:val="nil"/>
              <w:bottom w:val="single" w:sz="4" w:space="0" w:color="auto"/>
              <w:right w:val="single" w:sz="4" w:space="0" w:color="auto"/>
            </w:tcBorders>
            <w:shd w:val="clear" w:color="auto" w:fill="auto"/>
            <w:vAlign w:val="center"/>
            <w:hideMark/>
          </w:tcPr>
          <w:p w14:paraId="6C383407" w14:textId="4CCA4184" w:rsidR="00055744" w:rsidRPr="006D4FAE" w:rsidRDefault="00055744" w:rsidP="0025465E">
            <w:pPr>
              <w:spacing w:after="0" w:line="240" w:lineRule="auto"/>
              <w:jc w:val="center"/>
              <w:rPr>
                <w:rFonts w:eastAsia="Times New Roman" w:cs="Times New Roman"/>
                <w:color w:val="000000"/>
                <w:sz w:val="22"/>
              </w:rPr>
            </w:pPr>
            <w:r w:rsidRPr="006D4FAE">
              <w:rPr>
                <w:rFonts w:eastAsia="Times New Roman" w:cs="Times New Roman"/>
                <w:color w:val="000000"/>
                <w:sz w:val="22"/>
              </w:rPr>
              <w:t>Họa</w:t>
            </w:r>
          </w:p>
        </w:tc>
        <w:tc>
          <w:tcPr>
            <w:tcW w:w="770" w:type="dxa"/>
            <w:tcBorders>
              <w:top w:val="nil"/>
              <w:left w:val="nil"/>
              <w:bottom w:val="single" w:sz="4" w:space="0" w:color="auto"/>
              <w:right w:val="single" w:sz="4" w:space="0" w:color="auto"/>
            </w:tcBorders>
            <w:shd w:val="clear" w:color="auto" w:fill="auto"/>
            <w:vAlign w:val="center"/>
            <w:hideMark/>
          </w:tcPr>
          <w:p w14:paraId="4330D938" w14:textId="6A737AE1" w:rsidR="00055744" w:rsidRPr="006D4FAE" w:rsidRDefault="00055744" w:rsidP="0025465E">
            <w:pPr>
              <w:spacing w:after="0" w:line="240" w:lineRule="auto"/>
              <w:jc w:val="center"/>
              <w:rPr>
                <w:rFonts w:eastAsia="Times New Roman" w:cs="Times New Roman"/>
                <w:color w:val="000000"/>
                <w:sz w:val="22"/>
              </w:rPr>
            </w:pPr>
            <w:r w:rsidRPr="006D4FAE">
              <w:rPr>
                <w:rFonts w:eastAsia="Times New Roman" w:cs="Times New Roman"/>
                <w:color w:val="000000"/>
                <w:sz w:val="22"/>
              </w:rPr>
              <w:t>Tin học</w:t>
            </w:r>
          </w:p>
        </w:tc>
        <w:tc>
          <w:tcPr>
            <w:tcW w:w="714" w:type="dxa"/>
            <w:tcBorders>
              <w:top w:val="nil"/>
              <w:left w:val="nil"/>
              <w:bottom w:val="single" w:sz="4" w:space="0" w:color="auto"/>
              <w:right w:val="single" w:sz="4" w:space="0" w:color="auto"/>
            </w:tcBorders>
            <w:shd w:val="clear" w:color="auto" w:fill="auto"/>
            <w:vAlign w:val="center"/>
            <w:hideMark/>
          </w:tcPr>
          <w:p w14:paraId="440A09BE" w14:textId="457ABAF3" w:rsidR="00055744" w:rsidRPr="006D4FAE" w:rsidRDefault="00055744" w:rsidP="0025465E">
            <w:pPr>
              <w:spacing w:after="0" w:line="240" w:lineRule="auto"/>
              <w:jc w:val="center"/>
              <w:rPr>
                <w:rFonts w:eastAsia="Times New Roman" w:cs="Times New Roman"/>
                <w:color w:val="000000"/>
                <w:sz w:val="22"/>
              </w:rPr>
            </w:pPr>
            <w:r w:rsidRPr="006D4FAE">
              <w:rPr>
                <w:rFonts w:eastAsia="Times New Roman" w:cs="Times New Roman"/>
                <w:color w:val="000000"/>
                <w:sz w:val="22"/>
              </w:rPr>
              <w:t>Thể dục</w:t>
            </w:r>
          </w:p>
        </w:tc>
        <w:tc>
          <w:tcPr>
            <w:tcW w:w="657" w:type="dxa"/>
            <w:tcBorders>
              <w:top w:val="nil"/>
              <w:left w:val="nil"/>
              <w:bottom w:val="single" w:sz="4" w:space="0" w:color="auto"/>
              <w:right w:val="single" w:sz="4" w:space="0" w:color="auto"/>
            </w:tcBorders>
            <w:shd w:val="clear" w:color="auto" w:fill="auto"/>
            <w:vAlign w:val="center"/>
            <w:hideMark/>
          </w:tcPr>
          <w:p w14:paraId="13E0E86A" w14:textId="77777777" w:rsidR="0025465E" w:rsidRPr="006D4FAE" w:rsidRDefault="00055744" w:rsidP="0025465E">
            <w:pPr>
              <w:spacing w:after="0" w:line="240" w:lineRule="auto"/>
              <w:jc w:val="center"/>
              <w:rPr>
                <w:rFonts w:eastAsia="Times New Roman" w:cs="Times New Roman"/>
                <w:color w:val="000000"/>
                <w:sz w:val="22"/>
              </w:rPr>
            </w:pPr>
            <w:r w:rsidRPr="006D4FAE">
              <w:rPr>
                <w:rFonts w:eastAsia="Times New Roman" w:cs="Times New Roman"/>
                <w:color w:val="000000"/>
                <w:sz w:val="22"/>
              </w:rPr>
              <w:t>GD</w:t>
            </w:r>
          </w:p>
          <w:p w14:paraId="5024940A" w14:textId="34AE0ACB" w:rsidR="00055744" w:rsidRPr="006D4FAE" w:rsidRDefault="00055744" w:rsidP="0025465E">
            <w:pPr>
              <w:spacing w:after="0" w:line="240" w:lineRule="auto"/>
              <w:jc w:val="center"/>
              <w:rPr>
                <w:rFonts w:eastAsia="Times New Roman" w:cs="Times New Roman"/>
                <w:color w:val="000000"/>
                <w:sz w:val="22"/>
              </w:rPr>
            </w:pPr>
            <w:r w:rsidRPr="006D4FAE">
              <w:rPr>
                <w:rFonts w:eastAsia="Times New Roman" w:cs="Times New Roman"/>
                <w:color w:val="000000"/>
                <w:sz w:val="22"/>
              </w:rPr>
              <w:t>QP</w:t>
            </w:r>
          </w:p>
        </w:tc>
        <w:tc>
          <w:tcPr>
            <w:tcW w:w="700" w:type="dxa"/>
            <w:tcBorders>
              <w:top w:val="nil"/>
              <w:left w:val="nil"/>
              <w:bottom w:val="single" w:sz="4" w:space="0" w:color="auto"/>
              <w:right w:val="single" w:sz="4" w:space="0" w:color="auto"/>
            </w:tcBorders>
            <w:shd w:val="clear" w:color="auto" w:fill="auto"/>
            <w:vAlign w:val="center"/>
            <w:hideMark/>
          </w:tcPr>
          <w:p w14:paraId="2650318E" w14:textId="38502A81" w:rsidR="00055744" w:rsidRPr="006D4FAE" w:rsidRDefault="00055744" w:rsidP="0025465E">
            <w:pPr>
              <w:spacing w:after="0" w:line="240" w:lineRule="auto"/>
              <w:jc w:val="center"/>
              <w:rPr>
                <w:rFonts w:eastAsia="Times New Roman" w:cs="Times New Roman"/>
                <w:color w:val="000000"/>
                <w:sz w:val="22"/>
              </w:rPr>
            </w:pPr>
            <w:r w:rsidRPr="006D4FAE">
              <w:rPr>
                <w:rFonts w:eastAsia="Times New Roman" w:cs="Times New Roman"/>
                <w:color w:val="000000"/>
                <w:sz w:val="22"/>
              </w:rPr>
              <w:t>Nhạc</w:t>
            </w:r>
          </w:p>
        </w:tc>
        <w:tc>
          <w:tcPr>
            <w:tcW w:w="644" w:type="dxa"/>
            <w:tcBorders>
              <w:top w:val="nil"/>
              <w:left w:val="nil"/>
              <w:bottom w:val="single" w:sz="4" w:space="0" w:color="auto"/>
              <w:right w:val="single" w:sz="4" w:space="0" w:color="auto"/>
            </w:tcBorders>
            <w:shd w:val="clear" w:color="auto" w:fill="auto"/>
            <w:vAlign w:val="center"/>
            <w:hideMark/>
          </w:tcPr>
          <w:p w14:paraId="6D89D9F8" w14:textId="79B92E63" w:rsidR="00055744" w:rsidRPr="006D4FAE" w:rsidRDefault="00055744" w:rsidP="0025465E">
            <w:pPr>
              <w:spacing w:after="0" w:line="240" w:lineRule="auto"/>
              <w:jc w:val="center"/>
              <w:rPr>
                <w:rFonts w:eastAsia="Times New Roman" w:cs="Times New Roman"/>
                <w:color w:val="000000"/>
                <w:sz w:val="22"/>
              </w:rPr>
            </w:pPr>
            <w:r w:rsidRPr="006D4FAE">
              <w:rPr>
                <w:rFonts w:eastAsia="Times New Roman" w:cs="Times New Roman"/>
                <w:color w:val="000000"/>
                <w:sz w:val="22"/>
              </w:rPr>
              <w:t>Họa</w:t>
            </w:r>
          </w:p>
        </w:tc>
        <w:tc>
          <w:tcPr>
            <w:tcW w:w="728" w:type="dxa"/>
            <w:tcBorders>
              <w:top w:val="nil"/>
              <w:left w:val="nil"/>
              <w:bottom w:val="single" w:sz="4" w:space="0" w:color="auto"/>
              <w:right w:val="single" w:sz="4" w:space="0" w:color="auto"/>
            </w:tcBorders>
            <w:shd w:val="clear" w:color="auto" w:fill="auto"/>
            <w:vAlign w:val="center"/>
            <w:hideMark/>
          </w:tcPr>
          <w:p w14:paraId="5C7BE093" w14:textId="2E35C310" w:rsidR="00055744" w:rsidRPr="006D4FAE" w:rsidRDefault="00055744" w:rsidP="0025465E">
            <w:pPr>
              <w:spacing w:after="0" w:line="240" w:lineRule="auto"/>
              <w:jc w:val="center"/>
              <w:rPr>
                <w:rFonts w:eastAsia="Times New Roman" w:cs="Times New Roman"/>
                <w:color w:val="000000"/>
                <w:sz w:val="22"/>
              </w:rPr>
            </w:pPr>
            <w:r w:rsidRPr="006D4FAE">
              <w:rPr>
                <w:rFonts w:eastAsia="Times New Roman" w:cs="Times New Roman"/>
                <w:color w:val="000000"/>
                <w:sz w:val="22"/>
              </w:rPr>
              <w:t>Tin học</w:t>
            </w:r>
          </w:p>
        </w:tc>
        <w:tc>
          <w:tcPr>
            <w:tcW w:w="700" w:type="dxa"/>
            <w:tcBorders>
              <w:top w:val="nil"/>
              <w:left w:val="nil"/>
              <w:bottom w:val="single" w:sz="4" w:space="0" w:color="auto"/>
              <w:right w:val="single" w:sz="4" w:space="0" w:color="auto"/>
            </w:tcBorders>
            <w:shd w:val="clear" w:color="auto" w:fill="auto"/>
            <w:vAlign w:val="center"/>
            <w:hideMark/>
          </w:tcPr>
          <w:p w14:paraId="17634D62" w14:textId="282B825E" w:rsidR="00055744" w:rsidRPr="006D4FAE" w:rsidRDefault="00055744" w:rsidP="0025465E">
            <w:pPr>
              <w:spacing w:after="0" w:line="240" w:lineRule="auto"/>
              <w:jc w:val="center"/>
              <w:rPr>
                <w:rFonts w:eastAsia="Times New Roman" w:cs="Times New Roman"/>
                <w:color w:val="000000"/>
                <w:sz w:val="22"/>
              </w:rPr>
            </w:pPr>
            <w:r w:rsidRPr="006D4FAE">
              <w:rPr>
                <w:rFonts w:eastAsia="Times New Roman" w:cs="Times New Roman"/>
                <w:color w:val="000000"/>
                <w:sz w:val="22"/>
              </w:rPr>
              <w:t>Thể dục</w:t>
            </w:r>
          </w:p>
        </w:tc>
        <w:tc>
          <w:tcPr>
            <w:tcW w:w="686" w:type="dxa"/>
            <w:tcBorders>
              <w:top w:val="nil"/>
              <w:left w:val="nil"/>
              <w:bottom w:val="single" w:sz="4" w:space="0" w:color="auto"/>
              <w:right w:val="single" w:sz="4" w:space="0" w:color="auto"/>
            </w:tcBorders>
            <w:shd w:val="clear" w:color="auto" w:fill="auto"/>
            <w:vAlign w:val="center"/>
            <w:hideMark/>
          </w:tcPr>
          <w:p w14:paraId="7054AC71" w14:textId="77777777" w:rsidR="0025465E" w:rsidRPr="006D4FAE" w:rsidRDefault="00055744" w:rsidP="0025465E">
            <w:pPr>
              <w:spacing w:after="0" w:line="240" w:lineRule="auto"/>
              <w:jc w:val="center"/>
              <w:rPr>
                <w:rFonts w:eastAsia="Times New Roman" w:cs="Times New Roman"/>
                <w:color w:val="000000"/>
                <w:sz w:val="22"/>
              </w:rPr>
            </w:pPr>
            <w:r w:rsidRPr="006D4FAE">
              <w:rPr>
                <w:rFonts w:eastAsia="Times New Roman" w:cs="Times New Roman"/>
                <w:color w:val="000000"/>
                <w:sz w:val="22"/>
              </w:rPr>
              <w:t>GD</w:t>
            </w:r>
          </w:p>
          <w:p w14:paraId="579C643E" w14:textId="3640D5BE" w:rsidR="00055744" w:rsidRPr="006D4FAE" w:rsidRDefault="00055744" w:rsidP="0025465E">
            <w:pPr>
              <w:spacing w:after="0" w:line="240" w:lineRule="auto"/>
              <w:jc w:val="center"/>
              <w:rPr>
                <w:rFonts w:eastAsia="Times New Roman" w:cs="Times New Roman"/>
                <w:color w:val="000000"/>
                <w:sz w:val="22"/>
              </w:rPr>
            </w:pPr>
            <w:r w:rsidRPr="006D4FAE">
              <w:rPr>
                <w:rFonts w:eastAsia="Times New Roman" w:cs="Times New Roman"/>
                <w:color w:val="000000"/>
                <w:sz w:val="22"/>
              </w:rPr>
              <w:t>QP</w:t>
            </w:r>
          </w:p>
        </w:tc>
      </w:tr>
      <w:tr w:rsidR="006D4FAE" w:rsidRPr="006D4FAE" w14:paraId="34F5251E" w14:textId="77777777" w:rsidTr="006D4FAE">
        <w:trPr>
          <w:trHeight w:val="170"/>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1A7AB2A9" w14:textId="6D911D3D" w:rsidR="00055744" w:rsidRPr="006D4FAE" w:rsidRDefault="00055744" w:rsidP="0034225A">
            <w:pPr>
              <w:spacing w:after="0" w:line="240" w:lineRule="auto"/>
              <w:jc w:val="center"/>
              <w:rPr>
                <w:rFonts w:eastAsia="Times New Roman" w:cs="Times New Roman"/>
                <w:color w:val="000000"/>
                <w:sz w:val="22"/>
              </w:rPr>
            </w:pPr>
            <w:r w:rsidRPr="006D4FAE">
              <w:rPr>
                <w:rFonts w:eastAsia="Times New Roman" w:cs="Times New Roman"/>
                <w:color w:val="000000"/>
                <w:sz w:val="22"/>
              </w:rPr>
              <w:t>I</w:t>
            </w:r>
          </w:p>
        </w:tc>
        <w:tc>
          <w:tcPr>
            <w:tcW w:w="2156" w:type="dxa"/>
            <w:tcBorders>
              <w:top w:val="nil"/>
              <w:left w:val="nil"/>
              <w:bottom w:val="single" w:sz="4" w:space="0" w:color="auto"/>
              <w:right w:val="single" w:sz="4" w:space="0" w:color="auto"/>
            </w:tcBorders>
            <w:shd w:val="clear" w:color="auto" w:fill="auto"/>
            <w:vAlign w:val="center"/>
            <w:hideMark/>
          </w:tcPr>
          <w:p w14:paraId="7024CE17" w14:textId="77777777" w:rsidR="00055744" w:rsidRPr="006D4FAE" w:rsidRDefault="00055744" w:rsidP="00055744">
            <w:pPr>
              <w:spacing w:after="0" w:line="240" w:lineRule="auto"/>
              <w:jc w:val="center"/>
              <w:rPr>
                <w:rFonts w:eastAsia="Times New Roman" w:cs="Times New Roman"/>
                <w:color w:val="000000"/>
                <w:sz w:val="22"/>
              </w:rPr>
            </w:pPr>
            <w:r w:rsidRPr="006D4FAE">
              <w:rPr>
                <w:rFonts w:eastAsia="Times New Roman" w:cs="Times New Roman"/>
                <w:color w:val="000000"/>
                <w:sz w:val="22"/>
              </w:rPr>
              <w:t xml:space="preserve"> Tiểu học </w:t>
            </w:r>
          </w:p>
        </w:tc>
        <w:tc>
          <w:tcPr>
            <w:tcW w:w="686" w:type="dxa"/>
            <w:tcBorders>
              <w:top w:val="nil"/>
              <w:left w:val="nil"/>
              <w:bottom w:val="single" w:sz="4" w:space="0" w:color="auto"/>
              <w:right w:val="single" w:sz="4" w:space="0" w:color="auto"/>
            </w:tcBorders>
            <w:shd w:val="clear" w:color="auto" w:fill="auto"/>
            <w:vAlign w:val="center"/>
            <w:hideMark/>
          </w:tcPr>
          <w:p w14:paraId="4F033A3F" w14:textId="77777777" w:rsidR="00055744" w:rsidRPr="006D4FAE" w:rsidRDefault="00055744" w:rsidP="00055744">
            <w:pPr>
              <w:spacing w:after="0" w:line="240" w:lineRule="auto"/>
              <w:jc w:val="center"/>
              <w:rPr>
                <w:rFonts w:eastAsia="Times New Roman" w:cs="Times New Roman"/>
                <w:color w:val="000000"/>
                <w:sz w:val="22"/>
              </w:rPr>
            </w:pPr>
            <w:r w:rsidRPr="006D4FAE">
              <w:rPr>
                <w:rFonts w:eastAsia="Times New Roman" w:cs="Times New Roman"/>
                <w:color w:val="000000"/>
                <w:sz w:val="22"/>
              </w:rPr>
              <w:t> </w:t>
            </w:r>
          </w:p>
        </w:tc>
        <w:tc>
          <w:tcPr>
            <w:tcW w:w="686" w:type="dxa"/>
            <w:tcBorders>
              <w:top w:val="nil"/>
              <w:left w:val="nil"/>
              <w:bottom w:val="single" w:sz="4" w:space="0" w:color="auto"/>
              <w:right w:val="single" w:sz="4" w:space="0" w:color="auto"/>
            </w:tcBorders>
            <w:shd w:val="clear" w:color="auto" w:fill="auto"/>
            <w:vAlign w:val="center"/>
            <w:hideMark/>
          </w:tcPr>
          <w:p w14:paraId="49DE6052" w14:textId="77777777" w:rsidR="00055744" w:rsidRPr="006D4FAE" w:rsidRDefault="00055744" w:rsidP="00055744">
            <w:pPr>
              <w:spacing w:after="0" w:line="240" w:lineRule="auto"/>
              <w:jc w:val="center"/>
              <w:rPr>
                <w:rFonts w:eastAsia="Times New Roman" w:cs="Times New Roman"/>
                <w:color w:val="000000"/>
                <w:sz w:val="22"/>
              </w:rPr>
            </w:pPr>
            <w:r w:rsidRPr="006D4FAE">
              <w:rPr>
                <w:rFonts w:eastAsia="Times New Roman" w:cs="Times New Roman"/>
                <w:color w:val="000000"/>
                <w:sz w:val="22"/>
              </w:rPr>
              <w:t> </w:t>
            </w:r>
          </w:p>
        </w:tc>
        <w:tc>
          <w:tcPr>
            <w:tcW w:w="770" w:type="dxa"/>
            <w:tcBorders>
              <w:top w:val="nil"/>
              <w:left w:val="nil"/>
              <w:bottom w:val="single" w:sz="4" w:space="0" w:color="auto"/>
              <w:right w:val="single" w:sz="4" w:space="0" w:color="auto"/>
            </w:tcBorders>
            <w:shd w:val="clear" w:color="auto" w:fill="auto"/>
            <w:vAlign w:val="center"/>
            <w:hideMark/>
          </w:tcPr>
          <w:p w14:paraId="73221708" w14:textId="77777777" w:rsidR="00055744" w:rsidRPr="006D4FAE" w:rsidRDefault="00055744" w:rsidP="00055744">
            <w:pPr>
              <w:spacing w:after="0" w:line="240" w:lineRule="auto"/>
              <w:jc w:val="center"/>
              <w:rPr>
                <w:rFonts w:eastAsia="Times New Roman" w:cs="Times New Roman"/>
                <w:color w:val="000000"/>
                <w:sz w:val="22"/>
              </w:rPr>
            </w:pPr>
            <w:r w:rsidRPr="006D4FAE">
              <w:rPr>
                <w:rFonts w:eastAsia="Times New Roman" w:cs="Times New Roman"/>
                <w:color w:val="000000"/>
                <w:sz w:val="22"/>
              </w:rPr>
              <w:t> </w:t>
            </w:r>
          </w:p>
        </w:tc>
        <w:tc>
          <w:tcPr>
            <w:tcW w:w="714" w:type="dxa"/>
            <w:tcBorders>
              <w:top w:val="nil"/>
              <w:left w:val="nil"/>
              <w:bottom w:val="single" w:sz="4" w:space="0" w:color="auto"/>
              <w:right w:val="single" w:sz="4" w:space="0" w:color="auto"/>
            </w:tcBorders>
            <w:shd w:val="clear" w:color="auto" w:fill="auto"/>
            <w:vAlign w:val="center"/>
            <w:hideMark/>
          </w:tcPr>
          <w:p w14:paraId="7DDA87A9" w14:textId="77777777" w:rsidR="00055744" w:rsidRPr="006D4FAE" w:rsidRDefault="00055744" w:rsidP="00055744">
            <w:pPr>
              <w:spacing w:after="0" w:line="240" w:lineRule="auto"/>
              <w:jc w:val="center"/>
              <w:rPr>
                <w:rFonts w:eastAsia="Times New Roman" w:cs="Times New Roman"/>
                <w:color w:val="000000"/>
                <w:sz w:val="22"/>
              </w:rPr>
            </w:pPr>
            <w:r w:rsidRPr="006D4FAE">
              <w:rPr>
                <w:rFonts w:eastAsia="Times New Roman" w:cs="Times New Roman"/>
                <w:color w:val="000000"/>
                <w:sz w:val="22"/>
              </w:rPr>
              <w:t> </w:t>
            </w:r>
          </w:p>
        </w:tc>
        <w:tc>
          <w:tcPr>
            <w:tcW w:w="657" w:type="dxa"/>
            <w:tcBorders>
              <w:top w:val="nil"/>
              <w:left w:val="nil"/>
              <w:bottom w:val="single" w:sz="4" w:space="0" w:color="auto"/>
              <w:right w:val="single" w:sz="4" w:space="0" w:color="auto"/>
            </w:tcBorders>
            <w:shd w:val="clear" w:color="auto" w:fill="auto"/>
            <w:vAlign w:val="center"/>
            <w:hideMark/>
          </w:tcPr>
          <w:p w14:paraId="4393650A" w14:textId="77777777" w:rsidR="00055744" w:rsidRPr="006D4FAE" w:rsidRDefault="00055744" w:rsidP="00055744">
            <w:pPr>
              <w:spacing w:after="0" w:line="240" w:lineRule="auto"/>
              <w:jc w:val="center"/>
              <w:rPr>
                <w:rFonts w:eastAsia="Times New Roman" w:cs="Times New Roman"/>
                <w:color w:val="000000"/>
                <w:sz w:val="22"/>
              </w:rPr>
            </w:pPr>
            <w:r w:rsidRPr="006D4FAE">
              <w:rPr>
                <w:rFonts w:eastAsia="Times New Roman" w:cs="Times New Roman"/>
                <w:color w:val="000000"/>
                <w:sz w:val="22"/>
              </w:rPr>
              <w:t> </w:t>
            </w:r>
          </w:p>
        </w:tc>
        <w:tc>
          <w:tcPr>
            <w:tcW w:w="700" w:type="dxa"/>
            <w:tcBorders>
              <w:top w:val="nil"/>
              <w:left w:val="nil"/>
              <w:bottom w:val="single" w:sz="4" w:space="0" w:color="auto"/>
              <w:right w:val="single" w:sz="4" w:space="0" w:color="auto"/>
            </w:tcBorders>
            <w:shd w:val="clear" w:color="auto" w:fill="auto"/>
            <w:vAlign w:val="center"/>
            <w:hideMark/>
          </w:tcPr>
          <w:p w14:paraId="08981A36" w14:textId="77777777" w:rsidR="00055744" w:rsidRPr="006D4FAE" w:rsidRDefault="00055744" w:rsidP="00055744">
            <w:pPr>
              <w:spacing w:after="0" w:line="240" w:lineRule="auto"/>
              <w:jc w:val="center"/>
              <w:rPr>
                <w:rFonts w:eastAsia="Times New Roman" w:cs="Times New Roman"/>
                <w:color w:val="000000"/>
                <w:sz w:val="22"/>
              </w:rPr>
            </w:pPr>
            <w:r w:rsidRPr="006D4FAE">
              <w:rPr>
                <w:rFonts w:eastAsia="Times New Roman" w:cs="Times New Roman"/>
                <w:color w:val="000000"/>
                <w:sz w:val="22"/>
              </w:rPr>
              <w:t> </w:t>
            </w:r>
          </w:p>
        </w:tc>
        <w:tc>
          <w:tcPr>
            <w:tcW w:w="644" w:type="dxa"/>
            <w:tcBorders>
              <w:top w:val="nil"/>
              <w:left w:val="nil"/>
              <w:bottom w:val="single" w:sz="4" w:space="0" w:color="auto"/>
              <w:right w:val="single" w:sz="4" w:space="0" w:color="auto"/>
            </w:tcBorders>
            <w:shd w:val="clear" w:color="auto" w:fill="auto"/>
            <w:vAlign w:val="center"/>
            <w:hideMark/>
          </w:tcPr>
          <w:p w14:paraId="4E323A78" w14:textId="77777777" w:rsidR="00055744" w:rsidRPr="006D4FAE" w:rsidRDefault="00055744" w:rsidP="00055744">
            <w:pPr>
              <w:spacing w:after="0" w:line="240" w:lineRule="auto"/>
              <w:jc w:val="center"/>
              <w:rPr>
                <w:rFonts w:eastAsia="Times New Roman" w:cs="Times New Roman"/>
                <w:color w:val="000000"/>
                <w:sz w:val="22"/>
              </w:rPr>
            </w:pPr>
            <w:r w:rsidRPr="006D4FAE">
              <w:rPr>
                <w:rFonts w:eastAsia="Times New Roman" w:cs="Times New Roman"/>
                <w:color w:val="000000"/>
                <w:sz w:val="22"/>
              </w:rPr>
              <w:t> </w:t>
            </w:r>
          </w:p>
        </w:tc>
        <w:tc>
          <w:tcPr>
            <w:tcW w:w="728" w:type="dxa"/>
            <w:tcBorders>
              <w:top w:val="nil"/>
              <w:left w:val="nil"/>
              <w:bottom w:val="single" w:sz="4" w:space="0" w:color="auto"/>
              <w:right w:val="single" w:sz="4" w:space="0" w:color="auto"/>
            </w:tcBorders>
            <w:shd w:val="clear" w:color="auto" w:fill="auto"/>
            <w:vAlign w:val="center"/>
            <w:hideMark/>
          </w:tcPr>
          <w:p w14:paraId="77F9F7EA" w14:textId="77777777" w:rsidR="00055744" w:rsidRPr="006D4FAE" w:rsidRDefault="00055744" w:rsidP="00055744">
            <w:pPr>
              <w:spacing w:after="0" w:line="240" w:lineRule="auto"/>
              <w:jc w:val="center"/>
              <w:rPr>
                <w:rFonts w:eastAsia="Times New Roman" w:cs="Times New Roman"/>
                <w:color w:val="000000"/>
                <w:sz w:val="22"/>
              </w:rPr>
            </w:pPr>
            <w:r w:rsidRPr="006D4FAE">
              <w:rPr>
                <w:rFonts w:eastAsia="Times New Roman" w:cs="Times New Roman"/>
                <w:color w:val="000000"/>
                <w:sz w:val="22"/>
              </w:rPr>
              <w:t> </w:t>
            </w:r>
          </w:p>
        </w:tc>
        <w:tc>
          <w:tcPr>
            <w:tcW w:w="700" w:type="dxa"/>
            <w:tcBorders>
              <w:top w:val="nil"/>
              <w:left w:val="nil"/>
              <w:bottom w:val="single" w:sz="4" w:space="0" w:color="auto"/>
              <w:right w:val="single" w:sz="4" w:space="0" w:color="auto"/>
            </w:tcBorders>
            <w:shd w:val="clear" w:color="auto" w:fill="auto"/>
            <w:vAlign w:val="center"/>
            <w:hideMark/>
          </w:tcPr>
          <w:p w14:paraId="4BA8C28B" w14:textId="77777777" w:rsidR="00055744" w:rsidRPr="006D4FAE" w:rsidRDefault="00055744" w:rsidP="00055744">
            <w:pPr>
              <w:spacing w:after="0" w:line="240" w:lineRule="auto"/>
              <w:jc w:val="center"/>
              <w:rPr>
                <w:rFonts w:eastAsia="Times New Roman" w:cs="Times New Roman"/>
                <w:color w:val="000000"/>
                <w:sz w:val="22"/>
              </w:rPr>
            </w:pPr>
            <w:r w:rsidRPr="006D4FAE">
              <w:rPr>
                <w:rFonts w:eastAsia="Times New Roman" w:cs="Times New Roman"/>
                <w:color w:val="000000"/>
                <w:sz w:val="22"/>
              </w:rPr>
              <w:t> </w:t>
            </w:r>
          </w:p>
        </w:tc>
        <w:tc>
          <w:tcPr>
            <w:tcW w:w="686" w:type="dxa"/>
            <w:tcBorders>
              <w:top w:val="nil"/>
              <w:left w:val="nil"/>
              <w:bottom w:val="single" w:sz="4" w:space="0" w:color="auto"/>
              <w:right w:val="single" w:sz="4" w:space="0" w:color="auto"/>
            </w:tcBorders>
            <w:shd w:val="clear" w:color="auto" w:fill="auto"/>
            <w:vAlign w:val="center"/>
            <w:hideMark/>
          </w:tcPr>
          <w:p w14:paraId="243C3620" w14:textId="77777777" w:rsidR="00055744" w:rsidRPr="006D4FAE" w:rsidRDefault="00055744" w:rsidP="00055744">
            <w:pPr>
              <w:spacing w:after="0" w:line="240" w:lineRule="auto"/>
              <w:jc w:val="center"/>
              <w:rPr>
                <w:rFonts w:eastAsia="Times New Roman" w:cs="Times New Roman"/>
                <w:color w:val="000000"/>
                <w:sz w:val="22"/>
              </w:rPr>
            </w:pPr>
            <w:r w:rsidRPr="006D4FAE">
              <w:rPr>
                <w:rFonts w:eastAsia="Times New Roman" w:cs="Times New Roman"/>
                <w:color w:val="000000"/>
                <w:sz w:val="22"/>
              </w:rPr>
              <w:t> </w:t>
            </w:r>
          </w:p>
        </w:tc>
      </w:tr>
      <w:tr w:rsidR="006D4FAE" w:rsidRPr="006D4FAE" w14:paraId="7EC9D068" w14:textId="77777777" w:rsidTr="006D4FAE">
        <w:trPr>
          <w:trHeight w:val="170"/>
          <w:jc w:val="center"/>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DD248" w14:textId="0407CA71" w:rsidR="0025465E" w:rsidRPr="006D4FAE" w:rsidRDefault="0025465E" w:rsidP="0025465E">
            <w:pPr>
              <w:spacing w:after="0" w:line="240" w:lineRule="auto"/>
              <w:jc w:val="center"/>
              <w:rPr>
                <w:rFonts w:eastAsia="Times New Roman" w:cs="Times New Roman"/>
                <w:color w:val="000000"/>
                <w:sz w:val="22"/>
              </w:rPr>
            </w:pPr>
            <w:r w:rsidRPr="006D4FAE">
              <w:rPr>
                <w:rFonts w:eastAsia="Times New Roman" w:cs="Times New Roman"/>
                <w:color w:val="000000"/>
                <w:sz w:val="22"/>
              </w:rPr>
              <w:t>1</w:t>
            </w:r>
          </w:p>
        </w:tc>
        <w:tc>
          <w:tcPr>
            <w:tcW w:w="2156" w:type="dxa"/>
            <w:tcBorders>
              <w:top w:val="single" w:sz="4" w:space="0" w:color="auto"/>
              <w:left w:val="nil"/>
              <w:bottom w:val="single" w:sz="4" w:space="0" w:color="auto"/>
              <w:right w:val="single" w:sz="4" w:space="0" w:color="auto"/>
            </w:tcBorders>
            <w:shd w:val="clear" w:color="auto" w:fill="auto"/>
            <w:noWrap/>
            <w:vAlign w:val="bottom"/>
            <w:hideMark/>
          </w:tcPr>
          <w:p w14:paraId="3098DA97" w14:textId="77777777" w:rsidR="0025465E" w:rsidRPr="006D4FAE" w:rsidRDefault="0025465E" w:rsidP="0025465E">
            <w:pPr>
              <w:spacing w:after="0" w:line="240" w:lineRule="auto"/>
              <w:rPr>
                <w:rFonts w:eastAsia="Times New Roman" w:cs="Times New Roman"/>
                <w:color w:val="000000"/>
                <w:sz w:val="22"/>
              </w:rPr>
            </w:pPr>
            <w:r w:rsidRPr="006D4FAE">
              <w:rPr>
                <w:rFonts w:eastAsia="Times New Roman" w:cs="Times New Roman"/>
                <w:color w:val="000000"/>
                <w:sz w:val="22"/>
              </w:rPr>
              <w:t xml:space="preserve"> Năm học 2021-2022 </w:t>
            </w:r>
          </w:p>
        </w:tc>
        <w:tc>
          <w:tcPr>
            <w:tcW w:w="686" w:type="dxa"/>
            <w:tcBorders>
              <w:top w:val="single" w:sz="4" w:space="0" w:color="auto"/>
              <w:left w:val="nil"/>
              <w:bottom w:val="single" w:sz="4" w:space="0" w:color="auto"/>
              <w:right w:val="single" w:sz="4" w:space="0" w:color="auto"/>
            </w:tcBorders>
            <w:shd w:val="clear" w:color="auto" w:fill="auto"/>
            <w:noWrap/>
            <w:vAlign w:val="bottom"/>
            <w:hideMark/>
          </w:tcPr>
          <w:p w14:paraId="7306A2CD" w14:textId="4772C172"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25%</w:t>
            </w:r>
          </w:p>
        </w:tc>
        <w:tc>
          <w:tcPr>
            <w:tcW w:w="686" w:type="dxa"/>
            <w:tcBorders>
              <w:top w:val="single" w:sz="4" w:space="0" w:color="auto"/>
              <w:left w:val="nil"/>
              <w:bottom w:val="single" w:sz="4" w:space="0" w:color="auto"/>
              <w:right w:val="single" w:sz="4" w:space="0" w:color="auto"/>
            </w:tcBorders>
            <w:shd w:val="clear" w:color="auto" w:fill="auto"/>
            <w:noWrap/>
            <w:vAlign w:val="bottom"/>
            <w:hideMark/>
          </w:tcPr>
          <w:p w14:paraId="60A08B68" w14:textId="37ECE0F1"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23%</w:t>
            </w:r>
          </w:p>
        </w:tc>
        <w:tc>
          <w:tcPr>
            <w:tcW w:w="770" w:type="dxa"/>
            <w:tcBorders>
              <w:top w:val="single" w:sz="4" w:space="0" w:color="auto"/>
              <w:left w:val="nil"/>
              <w:bottom w:val="single" w:sz="4" w:space="0" w:color="auto"/>
              <w:right w:val="single" w:sz="4" w:space="0" w:color="auto"/>
            </w:tcBorders>
            <w:shd w:val="clear" w:color="auto" w:fill="auto"/>
            <w:noWrap/>
            <w:vAlign w:val="bottom"/>
            <w:hideMark/>
          </w:tcPr>
          <w:p w14:paraId="0A10F538" w14:textId="27705118"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15%</w:t>
            </w:r>
          </w:p>
        </w:tc>
        <w:tc>
          <w:tcPr>
            <w:tcW w:w="714" w:type="dxa"/>
            <w:tcBorders>
              <w:top w:val="single" w:sz="4" w:space="0" w:color="auto"/>
              <w:left w:val="nil"/>
              <w:bottom w:val="single" w:sz="4" w:space="0" w:color="auto"/>
              <w:right w:val="single" w:sz="4" w:space="0" w:color="auto"/>
            </w:tcBorders>
            <w:shd w:val="clear" w:color="auto" w:fill="auto"/>
            <w:noWrap/>
            <w:vAlign w:val="bottom"/>
            <w:hideMark/>
          </w:tcPr>
          <w:p w14:paraId="479C100E" w14:textId="2EEDF1B2"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25%</w:t>
            </w:r>
          </w:p>
        </w:tc>
        <w:tc>
          <w:tcPr>
            <w:tcW w:w="657" w:type="dxa"/>
            <w:tcBorders>
              <w:top w:val="single" w:sz="4" w:space="0" w:color="auto"/>
              <w:left w:val="nil"/>
              <w:bottom w:val="single" w:sz="4" w:space="0" w:color="auto"/>
              <w:right w:val="single" w:sz="4" w:space="0" w:color="auto"/>
            </w:tcBorders>
            <w:shd w:val="clear" w:color="auto" w:fill="auto"/>
            <w:noWrap/>
            <w:vAlign w:val="bottom"/>
            <w:hideMark/>
          </w:tcPr>
          <w:p w14:paraId="4920B117" w14:textId="29A34796"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 </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0636AE8E" w14:textId="6B49CE72"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22%</w:t>
            </w:r>
          </w:p>
        </w:tc>
        <w:tc>
          <w:tcPr>
            <w:tcW w:w="644" w:type="dxa"/>
            <w:tcBorders>
              <w:top w:val="single" w:sz="4" w:space="0" w:color="auto"/>
              <w:left w:val="nil"/>
              <w:bottom w:val="single" w:sz="4" w:space="0" w:color="auto"/>
              <w:right w:val="single" w:sz="4" w:space="0" w:color="auto"/>
            </w:tcBorders>
            <w:shd w:val="clear" w:color="auto" w:fill="auto"/>
            <w:noWrap/>
            <w:vAlign w:val="bottom"/>
            <w:hideMark/>
          </w:tcPr>
          <w:p w14:paraId="7AD31FFA" w14:textId="54DA84F1"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18%</w:t>
            </w:r>
          </w:p>
        </w:tc>
        <w:tc>
          <w:tcPr>
            <w:tcW w:w="728" w:type="dxa"/>
            <w:tcBorders>
              <w:top w:val="single" w:sz="4" w:space="0" w:color="auto"/>
              <w:left w:val="nil"/>
              <w:bottom w:val="single" w:sz="4" w:space="0" w:color="auto"/>
              <w:right w:val="single" w:sz="4" w:space="0" w:color="auto"/>
            </w:tcBorders>
            <w:shd w:val="clear" w:color="auto" w:fill="auto"/>
            <w:noWrap/>
            <w:vAlign w:val="bottom"/>
            <w:hideMark/>
          </w:tcPr>
          <w:p w14:paraId="107EA1F9" w14:textId="31DCB2BF"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10%</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65189383" w14:textId="05D98DB8"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22%</w:t>
            </w:r>
          </w:p>
        </w:tc>
        <w:tc>
          <w:tcPr>
            <w:tcW w:w="686" w:type="dxa"/>
            <w:tcBorders>
              <w:top w:val="single" w:sz="4" w:space="0" w:color="auto"/>
              <w:left w:val="nil"/>
              <w:bottom w:val="single" w:sz="4" w:space="0" w:color="auto"/>
              <w:right w:val="single" w:sz="4" w:space="0" w:color="auto"/>
            </w:tcBorders>
            <w:shd w:val="clear" w:color="auto" w:fill="auto"/>
            <w:noWrap/>
            <w:vAlign w:val="bottom"/>
            <w:hideMark/>
          </w:tcPr>
          <w:p w14:paraId="7AE0026C" w14:textId="5DDC6819"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25%</w:t>
            </w:r>
          </w:p>
        </w:tc>
      </w:tr>
      <w:tr w:rsidR="006D4FAE" w:rsidRPr="006D4FAE" w14:paraId="094E49BE" w14:textId="77777777" w:rsidTr="006D4FAE">
        <w:trPr>
          <w:trHeight w:val="170"/>
          <w:jc w:val="center"/>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1F4D2AA2" w14:textId="798CD398" w:rsidR="0025465E" w:rsidRPr="006D4FAE" w:rsidRDefault="0025465E" w:rsidP="0025465E">
            <w:pPr>
              <w:spacing w:after="0" w:line="240" w:lineRule="auto"/>
              <w:jc w:val="center"/>
              <w:rPr>
                <w:rFonts w:eastAsia="Times New Roman" w:cs="Times New Roman"/>
                <w:color w:val="000000"/>
                <w:sz w:val="22"/>
              </w:rPr>
            </w:pPr>
            <w:r w:rsidRPr="006D4FAE">
              <w:rPr>
                <w:rFonts w:eastAsia="Times New Roman" w:cs="Times New Roman"/>
                <w:color w:val="000000"/>
                <w:sz w:val="22"/>
              </w:rPr>
              <w:t>2</w:t>
            </w:r>
          </w:p>
        </w:tc>
        <w:tc>
          <w:tcPr>
            <w:tcW w:w="2156" w:type="dxa"/>
            <w:tcBorders>
              <w:top w:val="nil"/>
              <w:left w:val="nil"/>
              <w:bottom w:val="single" w:sz="4" w:space="0" w:color="auto"/>
              <w:right w:val="single" w:sz="4" w:space="0" w:color="auto"/>
            </w:tcBorders>
            <w:shd w:val="clear" w:color="auto" w:fill="auto"/>
            <w:noWrap/>
            <w:vAlign w:val="bottom"/>
            <w:hideMark/>
          </w:tcPr>
          <w:p w14:paraId="6E693E46" w14:textId="77777777" w:rsidR="0025465E" w:rsidRPr="006D4FAE" w:rsidRDefault="0025465E" w:rsidP="0025465E">
            <w:pPr>
              <w:spacing w:after="0" w:line="240" w:lineRule="auto"/>
              <w:rPr>
                <w:rFonts w:eastAsia="Times New Roman" w:cs="Times New Roman"/>
                <w:color w:val="000000"/>
                <w:sz w:val="22"/>
              </w:rPr>
            </w:pPr>
            <w:r w:rsidRPr="006D4FAE">
              <w:rPr>
                <w:rFonts w:eastAsia="Times New Roman" w:cs="Times New Roman"/>
                <w:color w:val="000000"/>
                <w:sz w:val="22"/>
              </w:rPr>
              <w:t xml:space="preserve"> Năm học 2022-2023 </w:t>
            </w:r>
          </w:p>
        </w:tc>
        <w:tc>
          <w:tcPr>
            <w:tcW w:w="686" w:type="dxa"/>
            <w:tcBorders>
              <w:top w:val="nil"/>
              <w:left w:val="nil"/>
              <w:bottom w:val="single" w:sz="4" w:space="0" w:color="auto"/>
              <w:right w:val="single" w:sz="4" w:space="0" w:color="auto"/>
            </w:tcBorders>
            <w:shd w:val="clear" w:color="auto" w:fill="auto"/>
            <w:noWrap/>
            <w:vAlign w:val="bottom"/>
            <w:hideMark/>
          </w:tcPr>
          <w:p w14:paraId="5686F0D3" w14:textId="5B073E76"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4%</w:t>
            </w:r>
          </w:p>
        </w:tc>
        <w:tc>
          <w:tcPr>
            <w:tcW w:w="686" w:type="dxa"/>
            <w:tcBorders>
              <w:top w:val="nil"/>
              <w:left w:val="nil"/>
              <w:bottom w:val="single" w:sz="4" w:space="0" w:color="auto"/>
              <w:right w:val="single" w:sz="4" w:space="0" w:color="auto"/>
            </w:tcBorders>
            <w:shd w:val="clear" w:color="auto" w:fill="auto"/>
            <w:noWrap/>
            <w:vAlign w:val="bottom"/>
            <w:hideMark/>
          </w:tcPr>
          <w:p w14:paraId="11D1AFFD" w14:textId="10D3C834"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8%</w:t>
            </w:r>
          </w:p>
        </w:tc>
        <w:tc>
          <w:tcPr>
            <w:tcW w:w="770" w:type="dxa"/>
            <w:tcBorders>
              <w:top w:val="nil"/>
              <w:left w:val="nil"/>
              <w:bottom w:val="single" w:sz="4" w:space="0" w:color="auto"/>
              <w:right w:val="single" w:sz="4" w:space="0" w:color="auto"/>
            </w:tcBorders>
            <w:shd w:val="clear" w:color="auto" w:fill="auto"/>
            <w:noWrap/>
            <w:vAlign w:val="bottom"/>
            <w:hideMark/>
          </w:tcPr>
          <w:p w14:paraId="34592E84" w14:textId="48D40BEB"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8%</w:t>
            </w:r>
          </w:p>
        </w:tc>
        <w:tc>
          <w:tcPr>
            <w:tcW w:w="714" w:type="dxa"/>
            <w:tcBorders>
              <w:top w:val="nil"/>
              <w:left w:val="nil"/>
              <w:bottom w:val="single" w:sz="4" w:space="0" w:color="auto"/>
              <w:right w:val="single" w:sz="4" w:space="0" w:color="auto"/>
            </w:tcBorders>
            <w:shd w:val="clear" w:color="auto" w:fill="auto"/>
            <w:noWrap/>
            <w:vAlign w:val="bottom"/>
            <w:hideMark/>
          </w:tcPr>
          <w:p w14:paraId="5C5A3ADE" w14:textId="0EBAED23"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9%</w:t>
            </w:r>
          </w:p>
        </w:tc>
        <w:tc>
          <w:tcPr>
            <w:tcW w:w="657" w:type="dxa"/>
            <w:tcBorders>
              <w:top w:val="nil"/>
              <w:left w:val="nil"/>
              <w:bottom w:val="single" w:sz="4" w:space="0" w:color="auto"/>
              <w:right w:val="single" w:sz="4" w:space="0" w:color="auto"/>
            </w:tcBorders>
            <w:shd w:val="clear" w:color="auto" w:fill="auto"/>
            <w:noWrap/>
            <w:vAlign w:val="bottom"/>
            <w:hideMark/>
          </w:tcPr>
          <w:p w14:paraId="0C914A57" w14:textId="7EA12FB6"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 </w:t>
            </w:r>
          </w:p>
        </w:tc>
        <w:tc>
          <w:tcPr>
            <w:tcW w:w="700" w:type="dxa"/>
            <w:tcBorders>
              <w:top w:val="nil"/>
              <w:left w:val="nil"/>
              <w:bottom w:val="single" w:sz="4" w:space="0" w:color="auto"/>
              <w:right w:val="single" w:sz="4" w:space="0" w:color="auto"/>
            </w:tcBorders>
            <w:shd w:val="clear" w:color="auto" w:fill="auto"/>
            <w:noWrap/>
            <w:vAlign w:val="bottom"/>
            <w:hideMark/>
          </w:tcPr>
          <w:p w14:paraId="3CDDB077" w14:textId="70653046"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2%</w:t>
            </w:r>
          </w:p>
        </w:tc>
        <w:tc>
          <w:tcPr>
            <w:tcW w:w="644" w:type="dxa"/>
            <w:tcBorders>
              <w:top w:val="nil"/>
              <w:left w:val="nil"/>
              <w:bottom w:val="single" w:sz="4" w:space="0" w:color="auto"/>
              <w:right w:val="single" w:sz="4" w:space="0" w:color="auto"/>
            </w:tcBorders>
            <w:shd w:val="clear" w:color="auto" w:fill="auto"/>
            <w:noWrap/>
            <w:vAlign w:val="bottom"/>
            <w:hideMark/>
          </w:tcPr>
          <w:p w14:paraId="1FC79C4D" w14:textId="32DC1480"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8%</w:t>
            </w:r>
          </w:p>
        </w:tc>
        <w:tc>
          <w:tcPr>
            <w:tcW w:w="728" w:type="dxa"/>
            <w:tcBorders>
              <w:top w:val="nil"/>
              <w:left w:val="nil"/>
              <w:bottom w:val="single" w:sz="4" w:space="0" w:color="auto"/>
              <w:right w:val="single" w:sz="4" w:space="0" w:color="auto"/>
            </w:tcBorders>
            <w:shd w:val="clear" w:color="auto" w:fill="auto"/>
            <w:noWrap/>
            <w:vAlign w:val="bottom"/>
            <w:hideMark/>
          </w:tcPr>
          <w:p w14:paraId="47C3EBFF" w14:textId="09631AFA"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6%</w:t>
            </w:r>
          </w:p>
        </w:tc>
        <w:tc>
          <w:tcPr>
            <w:tcW w:w="700" w:type="dxa"/>
            <w:tcBorders>
              <w:top w:val="nil"/>
              <w:left w:val="nil"/>
              <w:bottom w:val="single" w:sz="4" w:space="0" w:color="auto"/>
              <w:right w:val="single" w:sz="4" w:space="0" w:color="auto"/>
            </w:tcBorders>
            <w:shd w:val="clear" w:color="auto" w:fill="auto"/>
            <w:noWrap/>
            <w:vAlign w:val="bottom"/>
            <w:hideMark/>
          </w:tcPr>
          <w:p w14:paraId="42416E0D" w14:textId="5B783956"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9%</w:t>
            </w:r>
          </w:p>
        </w:tc>
        <w:tc>
          <w:tcPr>
            <w:tcW w:w="686" w:type="dxa"/>
            <w:tcBorders>
              <w:top w:val="nil"/>
              <w:left w:val="nil"/>
              <w:bottom w:val="single" w:sz="4" w:space="0" w:color="auto"/>
              <w:right w:val="single" w:sz="4" w:space="0" w:color="auto"/>
            </w:tcBorders>
            <w:shd w:val="clear" w:color="auto" w:fill="auto"/>
            <w:noWrap/>
            <w:vAlign w:val="bottom"/>
            <w:hideMark/>
          </w:tcPr>
          <w:p w14:paraId="6327CF73" w14:textId="6E76D789"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4%</w:t>
            </w:r>
          </w:p>
        </w:tc>
      </w:tr>
      <w:tr w:rsidR="006D4FAE" w:rsidRPr="006D4FAE" w14:paraId="53E34839" w14:textId="77777777" w:rsidTr="006D4FAE">
        <w:trPr>
          <w:trHeight w:val="170"/>
          <w:jc w:val="center"/>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1B6FC522" w14:textId="191C0CB6" w:rsidR="0025465E" w:rsidRPr="006D4FAE" w:rsidRDefault="0025465E" w:rsidP="0025465E">
            <w:pPr>
              <w:spacing w:after="0" w:line="240" w:lineRule="auto"/>
              <w:jc w:val="center"/>
              <w:rPr>
                <w:rFonts w:eastAsia="Times New Roman" w:cs="Times New Roman"/>
                <w:color w:val="000000"/>
                <w:sz w:val="22"/>
              </w:rPr>
            </w:pPr>
            <w:r w:rsidRPr="006D4FAE">
              <w:rPr>
                <w:rFonts w:eastAsia="Times New Roman" w:cs="Times New Roman"/>
                <w:color w:val="000000"/>
                <w:sz w:val="22"/>
              </w:rPr>
              <w:t>3</w:t>
            </w:r>
          </w:p>
        </w:tc>
        <w:tc>
          <w:tcPr>
            <w:tcW w:w="2156" w:type="dxa"/>
            <w:tcBorders>
              <w:top w:val="nil"/>
              <w:left w:val="nil"/>
              <w:bottom w:val="single" w:sz="4" w:space="0" w:color="auto"/>
              <w:right w:val="single" w:sz="4" w:space="0" w:color="auto"/>
            </w:tcBorders>
            <w:shd w:val="clear" w:color="auto" w:fill="auto"/>
            <w:noWrap/>
            <w:vAlign w:val="bottom"/>
            <w:hideMark/>
          </w:tcPr>
          <w:p w14:paraId="29EA6B4A" w14:textId="77777777" w:rsidR="0025465E" w:rsidRPr="006D4FAE" w:rsidRDefault="0025465E" w:rsidP="0025465E">
            <w:pPr>
              <w:spacing w:after="0" w:line="240" w:lineRule="auto"/>
              <w:rPr>
                <w:rFonts w:eastAsia="Times New Roman" w:cs="Times New Roman"/>
                <w:color w:val="000000"/>
                <w:sz w:val="22"/>
              </w:rPr>
            </w:pPr>
            <w:r w:rsidRPr="006D4FAE">
              <w:rPr>
                <w:rFonts w:eastAsia="Times New Roman" w:cs="Times New Roman"/>
                <w:color w:val="000000"/>
                <w:sz w:val="22"/>
              </w:rPr>
              <w:t xml:space="preserve"> Năm học 2023-2024 </w:t>
            </w:r>
          </w:p>
        </w:tc>
        <w:tc>
          <w:tcPr>
            <w:tcW w:w="686" w:type="dxa"/>
            <w:tcBorders>
              <w:top w:val="nil"/>
              <w:left w:val="nil"/>
              <w:bottom w:val="single" w:sz="4" w:space="0" w:color="auto"/>
              <w:right w:val="single" w:sz="4" w:space="0" w:color="auto"/>
            </w:tcBorders>
            <w:shd w:val="clear" w:color="auto" w:fill="auto"/>
            <w:noWrap/>
            <w:vAlign w:val="bottom"/>
            <w:hideMark/>
          </w:tcPr>
          <w:p w14:paraId="2122C9BB" w14:textId="5FC3635E"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1%</w:t>
            </w:r>
          </w:p>
        </w:tc>
        <w:tc>
          <w:tcPr>
            <w:tcW w:w="686" w:type="dxa"/>
            <w:tcBorders>
              <w:top w:val="nil"/>
              <w:left w:val="nil"/>
              <w:bottom w:val="single" w:sz="4" w:space="0" w:color="auto"/>
              <w:right w:val="single" w:sz="4" w:space="0" w:color="auto"/>
            </w:tcBorders>
            <w:shd w:val="clear" w:color="auto" w:fill="auto"/>
            <w:noWrap/>
            <w:vAlign w:val="bottom"/>
            <w:hideMark/>
          </w:tcPr>
          <w:p w14:paraId="4EA1C839" w14:textId="4505DAC4"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2%</w:t>
            </w:r>
          </w:p>
        </w:tc>
        <w:tc>
          <w:tcPr>
            <w:tcW w:w="770" w:type="dxa"/>
            <w:tcBorders>
              <w:top w:val="nil"/>
              <w:left w:val="nil"/>
              <w:bottom w:val="single" w:sz="4" w:space="0" w:color="auto"/>
              <w:right w:val="single" w:sz="4" w:space="0" w:color="auto"/>
            </w:tcBorders>
            <w:shd w:val="clear" w:color="auto" w:fill="auto"/>
            <w:noWrap/>
            <w:vAlign w:val="bottom"/>
            <w:hideMark/>
          </w:tcPr>
          <w:p w14:paraId="2F8B22E0" w14:textId="67FACFF1"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11%</w:t>
            </w:r>
          </w:p>
        </w:tc>
        <w:tc>
          <w:tcPr>
            <w:tcW w:w="714" w:type="dxa"/>
            <w:tcBorders>
              <w:top w:val="nil"/>
              <w:left w:val="nil"/>
              <w:bottom w:val="single" w:sz="4" w:space="0" w:color="auto"/>
              <w:right w:val="single" w:sz="4" w:space="0" w:color="auto"/>
            </w:tcBorders>
            <w:shd w:val="clear" w:color="auto" w:fill="auto"/>
            <w:noWrap/>
            <w:vAlign w:val="bottom"/>
            <w:hideMark/>
          </w:tcPr>
          <w:p w14:paraId="07C5C1FF" w14:textId="029F355D"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10%</w:t>
            </w:r>
          </w:p>
        </w:tc>
        <w:tc>
          <w:tcPr>
            <w:tcW w:w="657" w:type="dxa"/>
            <w:tcBorders>
              <w:top w:val="nil"/>
              <w:left w:val="nil"/>
              <w:bottom w:val="single" w:sz="4" w:space="0" w:color="auto"/>
              <w:right w:val="single" w:sz="4" w:space="0" w:color="auto"/>
            </w:tcBorders>
            <w:shd w:val="clear" w:color="auto" w:fill="auto"/>
            <w:noWrap/>
            <w:vAlign w:val="bottom"/>
            <w:hideMark/>
          </w:tcPr>
          <w:p w14:paraId="48B00637" w14:textId="0B48B954"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 </w:t>
            </w:r>
          </w:p>
        </w:tc>
        <w:tc>
          <w:tcPr>
            <w:tcW w:w="700" w:type="dxa"/>
            <w:tcBorders>
              <w:top w:val="nil"/>
              <w:left w:val="nil"/>
              <w:bottom w:val="single" w:sz="4" w:space="0" w:color="auto"/>
              <w:right w:val="single" w:sz="4" w:space="0" w:color="auto"/>
            </w:tcBorders>
            <w:shd w:val="clear" w:color="auto" w:fill="auto"/>
            <w:noWrap/>
            <w:vAlign w:val="bottom"/>
            <w:hideMark/>
          </w:tcPr>
          <w:p w14:paraId="23EB36C3" w14:textId="49C0F29B"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0%</w:t>
            </w:r>
          </w:p>
        </w:tc>
        <w:tc>
          <w:tcPr>
            <w:tcW w:w="644" w:type="dxa"/>
            <w:tcBorders>
              <w:top w:val="nil"/>
              <w:left w:val="nil"/>
              <w:bottom w:val="single" w:sz="4" w:space="0" w:color="auto"/>
              <w:right w:val="single" w:sz="4" w:space="0" w:color="auto"/>
            </w:tcBorders>
            <w:shd w:val="clear" w:color="auto" w:fill="auto"/>
            <w:noWrap/>
            <w:vAlign w:val="bottom"/>
            <w:hideMark/>
          </w:tcPr>
          <w:p w14:paraId="11A094F5" w14:textId="3CD4B7E4"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2%</w:t>
            </w:r>
          </w:p>
        </w:tc>
        <w:tc>
          <w:tcPr>
            <w:tcW w:w="728" w:type="dxa"/>
            <w:tcBorders>
              <w:top w:val="nil"/>
              <w:left w:val="nil"/>
              <w:bottom w:val="single" w:sz="4" w:space="0" w:color="auto"/>
              <w:right w:val="single" w:sz="4" w:space="0" w:color="auto"/>
            </w:tcBorders>
            <w:shd w:val="clear" w:color="auto" w:fill="auto"/>
            <w:noWrap/>
            <w:vAlign w:val="bottom"/>
            <w:hideMark/>
          </w:tcPr>
          <w:p w14:paraId="587F44BB" w14:textId="495F7DEB"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8%</w:t>
            </w:r>
          </w:p>
        </w:tc>
        <w:tc>
          <w:tcPr>
            <w:tcW w:w="700" w:type="dxa"/>
            <w:tcBorders>
              <w:top w:val="nil"/>
              <w:left w:val="nil"/>
              <w:bottom w:val="single" w:sz="4" w:space="0" w:color="auto"/>
              <w:right w:val="single" w:sz="4" w:space="0" w:color="auto"/>
            </w:tcBorders>
            <w:shd w:val="clear" w:color="auto" w:fill="auto"/>
            <w:noWrap/>
            <w:vAlign w:val="bottom"/>
            <w:hideMark/>
          </w:tcPr>
          <w:p w14:paraId="257CAFF3" w14:textId="7D2DB175"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10%</w:t>
            </w:r>
          </w:p>
        </w:tc>
        <w:tc>
          <w:tcPr>
            <w:tcW w:w="686" w:type="dxa"/>
            <w:tcBorders>
              <w:top w:val="nil"/>
              <w:left w:val="nil"/>
              <w:bottom w:val="single" w:sz="4" w:space="0" w:color="auto"/>
              <w:right w:val="single" w:sz="4" w:space="0" w:color="auto"/>
            </w:tcBorders>
            <w:shd w:val="clear" w:color="auto" w:fill="auto"/>
            <w:noWrap/>
            <w:vAlign w:val="bottom"/>
            <w:hideMark/>
          </w:tcPr>
          <w:p w14:paraId="3B76B3FA" w14:textId="4F12979F"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1%</w:t>
            </w:r>
          </w:p>
        </w:tc>
      </w:tr>
      <w:tr w:rsidR="006D4FAE" w:rsidRPr="006D4FAE" w14:paraId="23E24B4A" w14:textId="77777777" w:rsidTr="006D4FAE">
        <w:trPr>
          <w:trHeight w:val="170"/>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51569AB5" w14:textId="48BF8B89" w:rsidR="0025465E" w:rsidRPr="006D4FAE" w:rsidRDefault="0025465E" w:rsidP="0025465E">
            <w:pPr>
              <w:spacing w:after="0" w:line="240" w:lineRule="auto"/>
              <w:jc w:val="center"/>
              <w:rPr>
                <w:rFonts w:eastAsia="Times New Roman" w:cs="Times New Roman"/>
                <w:color w:val="000000"/>
                <w:sz w:val="22"/>
              </w:rPr>
            </w:pPr>
            <w:r w:rsidRPr="006D4FAE">
              <w:rPr>
                <w:rFonts w:eastAsia="Times New Roman" w:cs="Times New Roman"/>
                <w:color w:val="000000"/>
                <w:sz w:val="22"/>
              </w:rPr>
              <w:t>I</w:t>
            </w:r>
          </w:p>
        </w:tc>
        <w:tc>
          <w:tcPr>
            <w:tcW w:w="2156" w:type="dxa"/>
            <w:tcBorders>
              <w:top w:val="nil"/>
              <w:left w:val="nil"/>
              <w:bottom w:val="single" w:sz="4" w:space="0" w:color="auto"/>
              <w:right w:val="single" w:sz="4" w:space="0" w:color="auto"/>
            </w:tcBorders>
            <w:shd w:val="clear" w:color="auto" w:fill="auto"/>
            <w:vAlign w:val="center"/>
            <w:hideMark/>
          </w:tcPr>
          <w:p w14:paraId="0279F018" w14:textId="77777777" w:rsidR="0025465E" w:rsidRPr="006D4FAE" w:rsidRDefault="0025465E" w:rsidP="0025465E">
            <w:pPr>
              <w:spacing w:after="0" w:line="240" w:lineRule="auto"/>
              <w:jc w:val="center"/>
              <w:rPr>
                <w:rFonts w:eastAsia="Times New Roman" w:cs="Times New Roman"/>
                <w:color w:val="000000"/>
                <w:sz w:val="22"/>
              </w:rPr>
            </w:pPr>
            <w:r w:rsidRPr="006D4FAE">
              <w:rPr>
                <w:rFonts w:eastAsia="Times New Roman" w:cs="Times New Roman"/>
                <w:color w:val="000000"/>
                <w:sz w:val="22"/>
              </w:rPr>
              <w:t xml:space="preserve"> Trung học cơ sở </w:t>
            </w:r>
          </w:p>
        </w:tc>
        <w:tc>
          <w:tcPr>
            <w:tcW w:w="686" w:type="dxa"/>
            <w:tcBorders>
              <w:top w:val="nil"/>
              <w:left w:val="nil"/>
              <w:bottom w:val="single" w:sz="4" w:space="0" w:color="auto"/>
              <w:right w:val="single" w:sz="4" w:space="0" w:color="auto"/>
            </w:tcBorders>
            <w:shd w:val="clear" w:color="auto" w:fill="auto"/>
            <w:noWrap/>
            <w:vAlign w:val="bottom"/>
            <w:hideMark/>
          </w:tcPr>
          <w:p w14:paraId="1AFC7022" w14:textId="0FFF5DE2"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 </w:t>
            </w:r>
          </w:p>
        </w:tc>
        <w:tc>
          <w:tcPr>
            <w:tcW w:w="686" w:type="dxa"/>
            <w:tcBorders>
              <w:top w:val="nil"/>
              <w:left w:val="nil"/>
              <w:bottom w:val="single" w:sz="4" w:space="0" w:color="auto"/>
              <w:right w:val="single" w:sz="4" w:space="0" w:color="auto"/>
            </w:tcBorders>
            <w:shd w:val="clear" w:color="auto" w:fill="auto"/>
            <w:noWrap/>
            <w:vAlign w:val="bottom"/>
            <w:hideMark/>
          </w:tcPr>
          <w:p w14:paraId="616690A8" w14:textId="6251A82E"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 </w:t>
            </w:r>
          </w:p>
        </w:tc>
        <w:tc>
          <w:tcPr>
            <w:tcW w:w="770" w:type="dxa"/>
            <w:tcBorders>
              <w:top w:val="nil"/>
              <w:left w:val="nil"/>
              <w:bottom w:val="single" w:sz="4" w:space="0" w:color="auto"/>
              <w:right w:val="single" w:sz="4" w:space="0" w:color="auto"/>
            </w:tcBorders>
            <w:shd w:val="clear" w:color="auto" w:fill="auto"/>
            <w:noWrap/>
            <w:vAlign w:val="bottom"/>
            <w:hideMark/>
          </w:tcPr>
          <w:p w14:paraId="36C878BD" w14:textId="36CB912D"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 </w:t>
            </w:r>
          </w:p>
        </w:tc>
        <w:tc>
          <w:tcPr>
            <w:tcW w:w="714" w:type="dxa"/>
            <w:tcBorders>
              <w:top w:val="nil"/>
              <w:left w:val="nil"/>
              <w:bottom w:val="single" w:sz="4" w:space="0" w:color="auto"/>
              <w:right w:val="single" w:sz="4" w:space="0" w:color="auto"/>
            </w:tcBorders>
            <w:shd w:val="clear" w:color="auto" w:fill="auto"/>
            <w:noWrap/>
            <w:vAlign w:val="bottom"/>
            <w:hideMark/>
          </w:tcPr>
          <w:p w14:paraId="43CCC03A" w14:textId="54E9BF0B"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 </w:t>
            </w:r>
          </w:p>
        </w:tc>
        <w:tc>
          <w:tcPr>
            <w:tcW w:w="657" w:type="dxa"/>
            <w:tcBorders>
              <w:top w:val="nil"/>
              <w:left w:val="nil"/>
              <w:bottom w:val="single" w:sz="4" w:space="0" w:color="auto"/>
              <w:right w:val="single" w:sz="4" w:space="0" w:color="auto"/>
            </w:tcBorders>
            <w:shd w:val="clear" w:color="auto" w:fill="auto"/>
            <w:noWrap/>
            <w:vAlign w:val="bottom"/>
            <w:hideMark/>
          </w:tcPr>
          <w:p w14:paraId="20F75B8C" w14:textId="58951238"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 </w:t>
            </w:r>
          </w:p>
        </w:tc>
        <w:tc>
          <w:tcPr>
            <w:tcW w:w="700" w:type="dxa"/>
            <w:tcBorders>
              <w:top w:val="nil"/>
              <w:left w:val="nil"/>
              <w:bottom w:val="single" w:sz="4" w:space="0" w:color="auto"/>
              <w:right w:val="single" w:sz="4" w:space="0" w:color="auto"/>
            </w:tcBorders>
            <w:shd w:val="clear" w:color="auto" w:fill="auto"/>
            <w:noWrap/>
            <w:vAlign w:val="bottom"/>
            <w:hideMark/>
          </w:tcPr>
          <w:p w14:paraId="4C7FC19B" w14:textId="22F57D82"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 </w:t>
            </w:r>
          </w:p>
        </w:tc>
        <w:tc>
          <w:tcPr>
            <w:tcW w:w="644" w:type="dxa"/>
            <w:tcBorders>
              <w:top w:val="nil"/>
              <w:left w:val="nil"/>
              <w:bottom w:val="single" w:sz="4" w:space="0" w:color="auto"/>
              <w:right w:val="single" w:sz="4" w:space="0" w:color="auto"/>
            </w:tcBorders>
            <w:shd w:val="clear" w:color="auto" w:fill="auto"/>
            <w:noWrap/>
            <w:vAlign w:val="bottom"/>
            <w:hideMark/>
          </w:tcPr>
          <w:p w14:paraId="5C33368B" w14:textId="2F8C67E0"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 </w:t>
            </w:r>
          </w:p>
        </w:tc>
        <w:tc>
          <w:tcPr>
            <w:tcW w:w="728" w:type="dxa"/>
            <w:tcBorders>
              <w:top w:val="nil"/>
              <w:left w:val="nil"/>
              <w:bottom w:val="single" w:sz="4" w:space="0" w:color="auto"/>
              <w:right w:val="single" w:sz="4" w:space="0" w:color="auto"/>
            </w:tcBorders>
            <w:shd w:val="clear" w:color="auto" w:fill="auto"/>
            <w:noWrap/>
            <w:vAlign w:val="bottom"/>
            <w:hideMark/>
          </w:tcPr>
          <w:p w14:paraId="33C0472B" w14:textId="32306F47"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 </w:t>
            </w:r>
          </w:p>
        </w:tc>
        <w:tc>
          <w:tcPr>
            <w:tcW w:w="700" w:type="dxa"/>
            <w:tcBorders>
              <w:top w:val="nil"/>
              <w:left w:val="nil"/>
              <w:bottom w:val="single" w:sz="4" w:space="0" w:color="auto"/>
              <w:right w:val="single" w:sz="4" w:space="0" w:color="auto"/>
            </w:tcBorders>
            <w:shd w:val="clear" w:color="auto" w:fill="auto"/>
            <w:noWrap/>
            <w:vAlign w:val="bottom"/>
            <w:hideMark/>
          </w:tcPr>
          <w:p w14:paraId="7276F9D6" w14:textId="69BCEDF4"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 </w:t>
            </w:r>
          </w:p>
        </w:tc>
        <w:tc>
          <w:tcPr>
            <w:tcW w:w="686" w:type="dxa"/>
            <w:tcBorders>
              <w:top w:val="nil"/>
              <w:left w:val="nil"/>
              <w:bottom w:val="single" w:sz="4" w:space="0" w:color="auto"/>
              <w:right w:val="single" w:sz="4" w:space="0" w:color="auto"/>
            </w:tcBorders>
            <w:shd w:val="clear" w:color="auto" w:fill="auto"/>
            <w:noWrap/>
            <w:vAlign w:val="bottom"/>
            <w:hideMark/>
          </w:tcPr>
          <w:p w14:paraId="595B6FF1" w14:textId="60E4F15E"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 </w:t>
            </w:r>
          </w:p>
        </w:tc>
      </w:tr>
      <w:tr w:rsidR="006D4FAE" w:rsidRPr="006D4FAE" w14:paraId="2F339620" w14:textId="77777777" w:rsidTr="006D4FAE">
        <w:trPr>
          <w:trHeight w:val="170"/>
          <w:jc w:val="center"/>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3B6F2E73" w14:textId="280C6E14" w:rsidR="0025465E" w:rsidRPr="006D4FAE" w:rsidRDefault="0025465E" w:rsidP="0025465E">
            <w:pPr>
              <w:spacing w:after="0" w:line="240" w:lineRule="auto"/>
              <w:jc w:val="center"/>
              <w:rPr>
                <w:rFonts w:eastAsia="Times New Roman" w:cs="Times New Roman"/>
                <w:color w:val="000000"/>
                <w:sz w:val="22"/>
              </w:rPr>
            </w:pPr>
            <w:r w:rsidRPr="006D4FAE">
              <w:rPr>
                <w:rFonts w:eastAsia="Times New Roman" w:cs="Times New Roman"/>
                <w:color w:val="000000"/>
                <w:sz w:val="22"/>
              </w:rPr>
              <w:t>1</w:t>
            </w:r>
          </w:p>
        </w:tc>
        <w:tc>
          <w:tcPr>
            <w:tcW w:w="2156" w:type="dxa"/>
            <w:tcBorders>
              <w:top w:val="nil"/>
              <w:left w:val="nil"/>
              <w:bottom w:val="single" w:sz="4" w:space="0" w:color="auto"/>
              <w:right w:val="single" w:sz="4" w:space="0" w:color="auto"/>
            </w:tcBorders>
            <w:shd w:val="clear" w:color="auto" w:fill="auto"/>
            <w:noWrap/>
            <w:vAlign w:val="bottom"/>
            <w:hideMark/>
          </w:tcPr>
          <w:p w14:paraId="3355C014" w14:textId="77777777" w:rsidR="0025465E" w:rsidRPr="006D4FAE" w:rsidRDefault="0025465E" w:rsidP="0025465E">
            <w:pPr>
              <w:spacing w:after="0" w:line="240" w:lineRule="auto"/>
              <w:rPr>
                <w:rFonts w:eastAsia="Times New Roman" w:cs="Times New Roman"/>
                <w:color w:val="000000"/>
                <w:sz w:val="22"/>
              </w:rPr>
            </w:pPr>
            <w:r w:rsidRPr="006D4FAE">
              <w:rPr>
                <w:rFonts w:eastAsia="Times New Roman" w:cs="Times New Roman"/>
                <w:color w:val="000000"/>
                <w:sz w:val="22"/>
              </w:rPr>
              <w:t xml:space="preserve"> Năm học 2021-2022 </w:t>
            </w:r>
          </w:p>
        </w:tc>
        <w:tc>
          <w:tcPr>
            <w:tcW w:w="686" w:type="dxa"/>
            <w:tcBorders>
              <w:top w:val="nil"/>
              <w:left w:val="nil"/>
              <w:bottom w:val="single" w:sz="4" w:space="0" w:color="auto"/>
              <w:right w:val="single" w:sz="4" w:space="0" w:color="auto"/>
            </w:tcBorders>
            <w:shd w:val="clear" w:color="auto" w:fill="auto"/>
            <w:noWrap/>
            <w:vAlign w:val="bottom"/>
            <w:hideMark/>
          </w:tcPr>
          <w:p w14:paraId="7BB691FC" w14:textId="27FDB640"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33%</w:t>
            </w:r>
          </w:p>
        </w:tc>
        <w:tc>
          <w:tcPr>
            <w:tcW w:w="686" w:type="dxa"/>
            <w:tcBorders>
              <w:top w:val="nil"/>
              <w:left w:val="nil"/>
              <w:bottom w:val="single" w:sz="4" w:space="0" w:color="auto"/>
              <w:right w:val="single" w:sz="4" w:space="0" w:color="auto"/>
            </w:tcBorders>
            <w:shd w:val="clear" w:color="auto" w:fill="auto"/>
            <w:noWrap/>
            <w:vAlign w:val="bottom"/>
            <w:hideMark/>
          </w:tcPr>
          <w:p w14:paraId="260B5EC5" w14:textId="439E18E9"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6%</w:t>
            </w:r>
          </w:p>
        </w:tc>
        <w:tc>
          <w:tcPr>
            <w:tcW w:w="770" w:type="dxa"/>
            <w:tcBorders>
              <w:top w:val="nil"/>
              <w:left w:val="nil"/>
              <w:bottom w:val="single" w:sz="4" w:space="0" w:color="auto"/>
              <w:right w:val="single" w:sz="4" w:space="0" w:color="auto"/>
            </w:tcBorders>
            <w:shd w:val="clear" w:color="auto" w:fill="auto"/>
            <w:noWrap/>
            <w:vAlign w:val="bottom"/>
            <w:hideMark/>
          </w:tcPr>
          <w:p w14:paraId="1D3F668A" w14:textId="4A2DE9ED"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33%</w:t>
            </w:r>
          </w:p>
        </w:tc>
        <w:tc>
          <w:tcPr>
            <w:tcW w:w="714" w:type="dxa"/>
            <w:tcBorders>
              <w:top w:val="nil"/>
              <w:left w:val="nil"/>
              <w:bottom w:val="single" w:sz="4" w:space="0" w:color="auto"/>
              <w:right w:val="single" w:sz="4" w:space="0" w:color="auto"/>
            </w:tcBorders>
            <w:shd w:val="clear" w:color="auto" w:fill="auto"/>
            <w:noWrap/>
            <w:vAlign w:val="bottom"/>
            <w:hideMark/>
          </w:tcPr>
          <w:p w14:paraId="244D6DBD" w14:textId="21CFD7D0"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62%</w:t>
            </w:r>
          </w:p>
        </w:tc>
        <w:tc>
          <w:tcPr>
            <w:tcW w:w="657" w:type="dxa"/>
            <w:tcBorders>
              <w:top w:val="nil"/>
              <w:left w:val="nil"/>
              <w:bottom w:val="single" w:sz="4" w:space="0" w:color="auto"/>
              <w:right w:val="single" w:sz="4" w:space="0" w:color="auto"/>
            </w:tcBorders>
            <w:shd w:val="clear" w:color="auto" w:fill="auto"/>
            <w:noWrap/>
            <w:vAlign w:val="bottom"/>
            <w:hideMark/>
          </w:tcPr>
          <w:p w14:paraId="4977A894" w14:textId="66420970"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 </w:t>
            </w:r>
          </w:p>
        </w:tc>
        <w:tc>
          <w:tcPr>
            <w:tcW w:w="700" w:type="dxa"/>
            <w:tcBorders>
              <w:top w:val="nil"/>
              <w:left w:val="nil"/>
              <w:bottom w:val="single" w:sz="4" w:space="0" w:color="auto"/>
              <w:right w:val="single" w:sz="4" w:space="0" w:color="auto"/>
            </w:tcBorders>
            <w:shd w:val="clear" w:color="auto" w:fill="auto"/>
            <w:noWrap/>
            <w:vAlign w:val="bottom"/>
            <w:hideMark/>
          </w:tcPr>
          <w:p w14:paraId="0E8B0318" w14:textId="1F54965A"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44%</w:t>
            </w:r>
          </w:p>
        </w:tc>
        <w:tc>
          <w:tcPr>
            <w:tcW w:w="644" w:type="dxa"/>
            <w:tcBorders>
              <w:top w:val="nil"/>
              <w:left w:val="nil"/>
              <w:bottom w:val="single" w:sz="4" w:space="0" w:color="auto"/>
              <w:right w:val="single" w:sz="4" w:space="0" w:color="auto"/>
            </w:tcBorders>
            <w:shd w:val="clear" w:color="auto" w:fill="auto"/>
            <w:noWrap/>
            <w:vAlign w:val="bottom"/>
            <w:hideMark/>
          </w:tcPr>
          <w:p w14:paraId="06027495" w14:textId="4E710D8D"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6%</w:t>
            </w:r>
          </w:p>
        </w:tc>
        <w:tc>
          <w:tcPr>
            <w:tcW w:w="728" w:type="dxa"/>
            <w:tcBorders>
              <w:top w:val="nil"/>
              <w:left w:val="nil"/>
              <w:bottom w:val="single" w:sz="4" w:space="0" w:color="auto"/>
              <w:right w:val="single" w:sz="4" w:space="0" w:color="auto"/>
            </w:tcBorders>
            <w:shd w:val="clear" w:color="auto" w:fill="auto"/>
            <w:noWrap/>
            <w:vAlign w:val="bottom"/>
            <w:hideMark/>
          </w:tcPr>
          <w:p w14:paraId="273F28D6" w14:textId="41BADED9"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58%</w:t>
            </w:r>
          </w:p>
        </w:tc>
        <w:tc>
          <w:tcPr>
            <w:tcW w:w="700" w:type="dxa"/>
            <w:tcBorders>
              <w:top w:val="nil"/>
              <w:left w:val="nil"/>
              <w:bottom w:val="single" w:sz="4" w:space="0" w:color="auto"/>
              <w:right w:val="single" w:sz="4" w:space="0" w:color="auto"/>
            </w:tcBorders>
            <w:shd w:val="clear" w:color="auto" w:fill="auto"/>
            <w:noWrap/>
            <w:vAlign w:val="bottom"/>
            <w:hideMark/>
          </w:tcPr>
          <w:p w14:paraId="3D0E4FC4" w14:textId="68F21AA3"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69%</w:t>
            </w:r>
          </w:p>
        </w:tc>
        <w:tc>
          <w:tcPr>
            <w:tcW w:w="686" w:type="dxa"/>
            <w:tcBorders>
              <w:top w:val="nil"/>
              <w:left w:val="nil"/>
              <w:bottom w:val="single" w:sz="4" w:space="0" w:color="auto"/>
              <w:right w:val="single" w:sz="4" w:space="0" w:color="auto"/>
            </w:tcBorders>
            <w:shd w:val="clear" w:color="auto" w:fill="auto"/>
            <w:noWrap/>
            <w:vAlign w:val="bottom"/>
            <w:hideMark/>
          </w:tcPr>
          <w:p w14:paraId="6916EA9E" w14:textId="5CBC20BA"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33%</w:t>
            </w:r>
          </w:p>
        </w:tc>
      </w:tr>
      <w:tr w:rsidR="006D4FAE" w:rsidRPr="006D4FAE" w14:paraId="2E4B7721" w14:textId="77777777" w:rsidTr="006D4FAE">
        <w:trPr>
          <w:trHeight w:val="170"/>
          <w:jc w:val="center"/>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69132496" w14:textId="77D0B535" w:rsidR="0025465E" w:rsidRPr="006D4FAE" w:rsidRDefault="0025465E" w:rsidP="0025465E">
            <w:pPr>
              <w:spacing w:after="0" w:line="240" w:lineRule="auto"/>
              <w:jc w:val="center"/>
              <w:rPr>
                <w:rFonts w:eastAsia="Times New Roman" w:cs="Times New Roman"/>
                <w:color w:val="000000"/>
                <w:sz w:val="22"/>
              </w:rPr>
            </w:pPr>
            <w:r w:rsidRPr="006D4FAE">
              <w:rPr>
                <w:rFonts w:eastAsia="Times New Roman" w:cs="Times New Roman"/>
                <w:color w:val="000000"/>
                <w:sz w:val="22"/>
              </w:rPr>
              <w:t>2</w:t>
            </w:r>
          </w:p>
        </w:tc>
        <w:tc>
          <w:tcPr>
            <w:tcW w:w="2156" w:type="dxa"/>
            <w:tcBorders>
              <w:top w:val="nil"/>
              <w:left w:val="nil"/>
              <w:bottom w:val="single" w:sz="4" w:space="0" w:color="auto"/>
              <w:right w:val="single" w:sz="4" w:space="0" w:color="auto"/>
            </w:tcBorders>
            <w:shd w:val="clear" w:color="auto" w:fill="auto"/>
            <w:noWrap/>
            <w:vAlign w:val="bottom"/>
            <w:hideMark/>
          </w:tcPr>
          <w:p w14:paraId="1E6F7BF7" w14:textId="77777777" w:rsidR="0025465E" w:rsidRPr="006D4FAE" w:rsidRDefault="0025465E" w:rsidP="0025465E">
            <w:pPr>
              <w:spacing w:after="0" w:line="240" w:lineRule="auto"/>
              <w:rPr>
                <w:rFonts w:eastAsia="Times New Roman" w:cs="Times New Roman"/>
                <w:color w:val="000000"/>
                <w:sz w:val="22"/>
              </w:rPr>
            </w:pPr>
            <w:r w:rsidRPr="006D4FAE">
              <w:rPr>
                <w:rFonts w:eastAsia="Times New Roman" w:cs="Times New Roman"/>
                <w:color w:val="000000"/>
                <w:sz w:val="22"/>
              </w:rPr>
              <w:t xml:space="preserve"> Năm học 2022-2023 </w:t>
            </w:r>
          </w:p>
        </w:tc>
        <w:tc>
          <w:tcPr>
            <w:tcW w:w="686" w:type="dxa"/>
            <w:tcBorders>
              <w:top w:val="nil"/>
              <w:left w:val="nil"/>
              <w:bottom w:val="single" w:sz="4" w:space="0" w:color="auto"/>
              <w:right w:val="single" w:sz="4" w:space="0" w:color="auto"/>
            </w:tcBorders>
            <w:shd w:val="clear" w:color="auto" w:fill="auto"/>
            <w:noWrap/>
            <w:vAlign w:val="bottom"/>
            <w:hideMark/>
          </w:tcPr>
          <w:p w14:paraId="35F374AB" w14:textId="0F489C41"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5%</w:t>
            </w:r>
          </w:p>
        </w:tc>
        <w:tc>
          <w:tcPr>
            <w:tcW w:w="686" w:type="dxa"/>
            <w:tcBorders>
              <w:top w:val="nil"/>
              <w:left w:val="nil"/>
              <w:bottom w:val="single" w:sz="4" w:space="0" w:color="auto"/>
              <w:right w:val="single" w:sz="4" w:space="0" w:color="auto"/>
            </w:tcBorders>
            <w:shd w:val="clear" w:color="auto" w:fill="auto"/>
            <w:noWrap/>
            <w:vAlign w:val="bottom"/>
            <w:hideMark/>
          </w:tcPr>
          <w:p w14:paraId="57CF97F7" w14:textId="45AD52B8"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6%</w:t>
            </w:r>
          </w:p>
        </w:tc>
        <w:tc>
          <w:tcPr>
            <w:tcW w:w="770" w:type="dxa"/>
            <w:tcBorders>
              <w:top w:val="nil"/>
              <w:left w:val="nil"/>
              <w:bottom w:val="single" w:sz="4" w:space="0" w:color="auto"/>
              <w:right w:val="single" w:sz="4" w:space="0" w:color="auto"/>
            </w:tcBorders>
            <w:shd w:val="clear" w:color="auto" w:fill="auto"/>
            <w:noWrap/>
            <w:vAlign w:val="bottom"/>
            <w:hideMark/>
          </w:tcPr>
          <w:p w14:paraId="5205C262" w14:textId="4FDFBBDE"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18%</w:t>
            </w:r>
          </w:p>
        </w:tc>
        <w:tc>
          <w:tcPr>
            <w:tcW w:w="714" w:type="dxa"/>
            <w:tcBorders>
              <w:top w:val="nil"/>
              <w:left w:val="nil"/>
              <w:bottom w:val="single" w:sz="4" w:space="0" w:color="auto"/>
              <w:right w:val="single" w:sz="4" w:space="0" w:color="auto"/>
            </w:tcBorders>
            <w:shd w:val="clear" w:color="auto" w:fill="auto"/>
            <w:noWrap/>
            <w:vAlign w:val="bottom"/>
            <w:hideMark/>
          </w:tcPr>
          <w:p w14:paraId="41FF19C5" w14:textId="3EADE7D2"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62%</w:t>
            </w:r>
          </w:p>
        </w:tc>
        <w:tc>
          <w:tcPr>
            <w:tcW w:w="657" w:type="dxa"/>
            <w:tcBorders>
              <w:top w:val="nil"/>
              <w:left w:val="nil"/>
              <w:bottom w:val="single" w:sz="4" w:space="0" w:color="auto"/>
              <w:right w:val="single" w:sz="4" w:space="0" w:color="auto"/>
            </w:tcBorders>
            <w:shd w:val="clear" w:color="auto" w:fill="auto"/>
            <w:noWrap/>
            <w:vAlign w:val="bottom"/>
            <w:hideMark/>
          </w:tcPr>
          <w:p w14:paraId="728C712E" w14:textId="0092767E"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 </w:t>
            </w:r>
          </w:p>
        </w:tc>
        <w:tc>
          <w:tcPr>
            <w:tcW w:w="700" w:type="dxa"/>
            <w:tcBorders>
              <w:top w:val="nil"/>
              <w:left w:val="nil"/>
              <w:bottom w:val="single" w:sz="4" w:space="0" w:color="auto"/>
              <w:right w:val="single" w:sz="4" w:space="0" w:color="auto"/>
            </w:tcBorders>
            <w:shd w:val="clear" w:color="auto" w:fill="auto"/>
            <w:noWrap/>
            <w:vAlign w:val="bottom"/>
            <w:hideMark/>
          </w:tcPr>
          <w:p w14:paraId="10DEF104" w14:textId="44AA65D6"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16%</w:t>
            </w:r>
          </w:p>
        </w:tc>
        <w:tc>
          <w:tcPr>
            <w:tcW w:w="644" w:type="dxa"/>
            <w:tcBorders>
              <w:top w:val="nil"/>
              <w:left w:val="nil"/>
              <w:bottom w:val="single" w:sz="4" w:space="0" w:color="auto"/>
              <w:right w:val="single" w:sz="4" w:space="0" w:color="auto"/>
            </w:tcBorders>
            <w:shd w:val="clear" w:color="auto" w:fill="auto"/>
            <w:noWrap/>
            <w:vAlign w:val="bottom"/>
            <w:hideMark/>
          </w:tcPr>
          <w:p w14:paraId="53D0F14E" w14:textId="362B27DA"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6%</w:t>
            </w:r>
          </w:p>
        </w:tc>
        <w:tc>
          <w:tcPr>
            <w:tcW w:w="728" w:type="dxa"/>
            <w:tcBorders>
              <w:top w:val="nil"/>
              <w:left w:val="nil"/>
              <w:bottom w:val="single" w:sz="4" w:space="0" w:color="auto"/>
              <w:right w:val="single" w:sz="4" w:space="0" w:color="auto"/>
            </w:tcBorders>
            <w:shd w:val="clear" w:color="auto" w:fill="auto"/>
            <w:noWrap/>
            <w:vAlign w:val="bottom"/>
            <w:hideMark/>
          </w:tcPr>
          <w:p w14:paraId="11C628C9" w14:textId="396F5607"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18%</w:t>
            </w:r>
          </w:p>
        </w:tc>
        <w:tc>
          <w:tcPr>
            <w:tcW w:w="700" w:type="dxa"/>
            <w:tcBorders>
              <w:top w:val="nil"/>
              <w:left w:val="nil"/>
              <w:bottom w:val="single" w:sz="4" w:space="0" w:color="auto"/>
              <w:right w:val="single" w:sz="4" w:space="0" w:color="auto"/>
            </w:tcBorders>
            <w:shd w:val="clear" w:color="auto" w:fill="auto"/>
            <w:noWrap/>
            <w:vAlign w:val="bottom"/>
            <w:hideMark/>
          </w:tcPr>
          <w:p w14:paraId="7A176CA0" w14:textId="73AA9B7A"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77%</w:t>
            </w:r>
          </w:p>
        </w:tc>
        <w:tc>
          <w:tcPr>
            <w:tcW w:w="686" w:type="dxa"/>
            <w:tcBorders>
              <w:top w:val="nil"/>
              <w:left w:val="nil"/>
              <w:bottom w:val="single" w:sz="4" w:space="0" w:color="auto"/>
              <w:right w:val="single" w:sz="4" w:space="0" w:color="auto"/>
            </w:tcBorders>
            <w:shd w:val="clear" w:color="auto" w:fill="auto"/>
            <w:noWrap/>
            <w:vAlign w:val="bottom"/>
            <w:hideMark/>
          </w:tcPr>
          <w:p w14:paraId="6FAF2C82" w14:textId="1964EF4A"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5%</w:t>
            </w:r>
          </w:p>
        </w:tc>
      </w:tr>
      <w:tr w:rsidR="006D4FAE" w:rsidRPr="006D4FAE" w14:paraId="0C3C54B5" w14:textId="77777777" w:rsidTr="006D4FAE">
        <w:trPr>
          <w:trHeight w:val="170"/>
          <w:jc w:val="center"/>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2026093A" w14:textId="3E1F255C" w:rsidR="0025465E" w:rsidRPr="006D4FAE" w:rsidRDefault="0025465E" w:rsidP="0025465E">
            <w:pPr>
              <w:spacing w:after="0" w:line="240" w:lineRule="auto"/>
              <w:jc w:val="center"/>
              <w:rPr>
                <w:rFonts w:eastAsia="Times New Roman" w:cs="Times New Roman"/>
                <w:color w:val="000000"/>
                <w:sz w:val="22"/>
              </w:rPr>
            </w:pPr>
            <w:r w:rsidRPr="006D4FAE">
              <w:rPr>
                <w:rFonts w:eastAsia="Times New Roman" w:cs="Times New Roman"/>
                <w:color w:val="000000"/>
                <w:sz w:val="22"/>
              </w:rPr>
              <w:t>3</w:t>
            </w:r>
          </w:p>
        </w:tc>
        <w:tc>
          <w:tcPr>
            <w:tcW w:w="2156" w:type="dxa"/>
            <w:tcBorders>
              <w:top w:val="nil"/>
              <w:left w:val="nil"/>
              <w:bottom w:val="single" w:sz="4" w:space="0" w:color="auto"/>
              <w:right w:val="single" w:sz="4" w:space="0" w:color="auto"/>
            </w:tcBorders>
            <w:shd w:val="clear" w:color="auto" w:fill="auto"/>
            <w:noWrap/>
            <w:vAlign w:val="bottom"/>
            <w:hideMark/>
          </w:tcPr>
          <w:p w14:paraId="6E3CC08C" w14:textId="77777777" w:rsidR="0025465E" w:rsidRPr="006D4FAE" w:rsidRDefault="0025465E" w:rsidP="0025465E">
            <w:pPr>
              <w:spacing w:after="0" w:line="240" w:lineRule="auto"/>
              <w:rPr>
                <w:rFonts w:eastAsia="Times New Roman" w:cs="Times New Roman"/>
                <w:color w:val="000000"/>
                <w:sz w:val="22"/>
              </w:rPr>
            </w:pPr>
            <w:r w:rsidRPr="006D4FAE">
              <w:rPr>
                <w:rFonts w:eastAsia="Times New Roman" w:cs="Times New Roman"/>
                <w:color w:val="000000"/>
                <w:sz w:val="22"/>
              </w:rPr>
              <w:t xml:space="preserve"> Năm học 2023-2024 </w:t>
            </w:r>
          </w:p>
        </w:tc>
        <w:tc>
          <w:tcPr>
            <w:tcW w:w="686" w:type="dxa"/>
            <w:tcBorders>
              <w:top w:val="nil"/>
              <w:left w:val="nil"/>
              <w:bottom w:val="single" w:sz="4" w:space="0" w:color="auto"/>
              <w:right w:val="single" w:sz="4" w:space="0" w:color="auto"/>
            </w:tcBorders>
            <w:shd w:val="clear" w:color="auto" w:fill="auto"/>
            <w:noWrap/>
            <w:vAlign w:val="bottom"/>
            <w:hideMark/>
          </w:tcPr>
          <w:p w14:paraId="2BB3A9D4" w14:textId="056B379A"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5%</w:t>
            </w:r>
          </w:p>
        </w:tc>
        <w:tc>
          <w:tcPr>
            <w:tcW w:w="686" w:type="dxa"/>
            <w:tcBorders>
              <w:top w:val="nil"/>
              <w:left w:val="nil"/>
              <w:bottom w:val="single" w:sz="4" w:space="0" w:color="auto"/>
              <w:right w:val="single" w:sz="4" w:space="0" w:color="auto"/>
            </w:tcBorders>
            <w:shd w:val="clear" w:color="auto" w:fill="auto"/>
            <w:noWrap/>
            <w:vAlign w:val="bottom"/>
            <w:hideMark/>
          </w:tcPr>
          <w:p w14:paraId="2687044E" w14:textId="387AFA64"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0%</w:t>
            </w:r>
          </w:p>
        </w:tc>
        <w:tc>
          <w:tcPr>
            <w:tcW w:w="770" w:type="dxa"/>
            <w:tcBorders>
              <w:top w:val="nil"/>
              <w:left w:val="nil"/>
              <w:bottom w:val="single" w:sz="4" w:space="0" w:color="auto"/>
              <w:right w:val="single" w:sz="4" w:space="0" w:color="auto"/>
            </w:tcBorders>
            <w:shd w:val="clear" w:color="auto" w:fill="auto"/>
            <w:noWrap/>
            <w:vAlign w:val="bottom"/>
            <w:hideMark/>
          </w:tcPr>
          <w:p w14:paraId="24BCF975" w14:textId="3C906843"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11%</w:t>
            </w:r>
          </w:p>
        </w:tc>
        <w:tc>
          <w:tcPr>
            <w:tcW w:w="714" w:type="dxa"/>
            <w:tcBorders>
              <w:top w:val="nil"/>
              <w:left w:val="nil"/>
              <w:bottom w:val="single" w:sz="4" w:space="0" w:color="auto"/>
              <w:right w:val="single" w:sz="4" w:space="0" w:color="auto"/>
            </w:tcBorders>
            <w:shd w:val="clear" w:color="auto" w:fill="auto"/>
            <w:noWrap/>
            <w:vAlign w:val="bottom"/>
            <w:hideMark/>
          </w:tcPr>
          <w:p w14:paraId="00BABE2C" w14:textId="1AB0EF06"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57%</w:t>
            </w:r>
          </w:p>
        </w:tc>
        <w:tc>
          <w:tcPr>
            <w:tcW w:w="657" w:type="dxa"/>
            <w:tcBorders>
              <w:top w:val="nil"/>
              <w:left w:val="nil"/>
              <w:bottom w:val="single" w:sz="4" w:space="0" w:color="auto"/>
              <w:right w:val="single" w:sz="4" w:space="0" w:color="auto"/>
            </w:tcBorders>
            <w:shd w:val="clear" w:color="auto" w:fill="auto"/>
            <w:noWrap/>
            <w:vAlign w:val="bottom"/>
            <w:hideMark/>
          </w:tcPr>
          <w:p w14:paraId="171E4819" w14:textId="5B4AADC5"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 </w:t>
            </w:r>
          </w:p>
        </w:tc>
        <w:tc>
          <w:tcPr>
            <w:tcW w:w="700" w:type="dxa"/>
            <w:tcBorders>
              <w:top w:val="nil"/>
              <w:left w:val="nil"/>
              <w:bottom w:val="single" w:sz="4" w:space="0" w:color="auto"/>
              <w:right w:val="single" w:sz="4" w:space="0" w:color="auto"/>
            </w:tcBorders>
            <w:shd w:val="clear" w:color="auto" w:fill="auto"/>
            <w:noWrap/>
            <w:vAlign w:val="bottom"/>
            <w:hideMark/>
          </w:tcPr>
          <w:p w14:paraId="7FC09DB4" w14:textId="275FEF29"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8%</w:t>
            </w:r>
          </w:p>
        </w:tc>
        <w:tc>
          <w:tcPr>
            <w:tcW w:w="644" w:type="dxa"/>
            <w:tcBorders>
              <w:top w:val="nil"/>
              <w:left w:val="nil"/>
              <w:bottom w:val="single" w:sz="4" w:space="0" w:color="auto"/>
              <w:right w:val="single" w:sz="4" w:space="0" w:color="auto"/>
            </w:tcBorders>
            <w:shd w:val="clear" w:color="auto" w:fill="auto"/>
            <w:noWrap/>
            <w:vAlign w:val="bottom"/>
            <w:hideMark/>
          </w:tcPr>
          <w:p w14:paraId="1B6EF7B2" w14:textId="4E640F2E"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0%</w:t>
            </w:r>
          </w:p>
        </w:tc>
        <w:tc>
          <w:tcPr>
            <w:tcW w:w="728" w:type="dxa"/>
            <w:tcBorders>
              <w:top w:val="nil"/>
              <w:left w:val="nil"/>
              <w:bottom w:val="single" w:sz="4" w:space="0" w:color="auto"/>
              <w:right w:val="single" w:sz="4" w:space="0" w:color="auto"/>
            </w:tcBorders>
            <w:shd w:val="clear" w:color="auto" w:fill="auto"/>
            <w:noWrap/>
            <w:vAlign w:val="bottom"/>
            <w:hideMark/>
          </w:tcPr>
          <w:p w14:paraId="0B2115C0" w14:textId="7C867B7E"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11%</w:t>
            </w:r>
          </w:p>
        </w:tc>
        <w:tc>
          <w:tcPr>
            <w:tcW w:w="700" w:type="dxa"/>
            <w:tcBorders>
              <w:top w:val="nil"/>
              <w:left w:val="nil"/>
              <w:bottom w:val="single" w:sz="4" w:space="0" w:color="auto"/>
              <w:right w:val="single" w:sz="4" w:space="0" w:color="auto"/>
            </w:tcBorders>
            <w:shd w:val="clear" w:color="auto" w:fill="auto"/>
            <w:noWrap/>
            <w:vAlign w:val="bottom"/>
            <w:hideMark/>
          </w:tcPr>
          <w:p w14:paraId="0F4C0F11" w14:textId="06810254"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57%</w:t>
            </w:r>
          </w:p>
        </w:tc>
        <w:tc>
          <w:tcPr>
            <w:tcW w:w="686" w:type="dxa"/>
            <w:tcBorders>
              <w:top w:val="nil"/>
              <w:left w:val="nil"/>
              <w:bottom w:val="single" w:sz="4" w:space="0" w:color="auto"/>
              <w:right w:val="single" w:sz="4" w:space="0" w:color="auto"/>
            </w:tcBorders>
            <w:shd w:val="clear" w:color="auto" w:fill="auto"/>
            <w:noWrap/>
            <w:vAlign w:val="bottom"/>
            <w:hideMark/>
          </w:tcPr>
          <w:p w14:paraId="73EAA802" w14:textId="44D75145"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5%</w:t>
            </w:r>
          </w:p>
        </w:tc>
      </w:tr>
      <w:tr w:rsidR="006D4FAE" w:rsidRPr="006D4FAE" w14:paraId="49EE82A7" w14:textId="77777777" w:rsidTr="006D4FAE">
        <w:trPr>
          <w:trHeight w:val="170"/>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018A6086" w14:textId="45D555DE" w:rsidR="0025465E" w:rsidRPr="006D4FAE" w:rsidRDefault="0025465E" w:rsidP="0025465E">
            <w:pPr>
              <w:spacing w:after="0" w:line="240" w:lineRule="auto"/>
              <w:jc w:val="center"/>
              <w:rPr>
                <w:rFonts w:eastAsia="Times New Roman" w:cs="Times New Roman"/>
                <w:color w:val="000000"/>
                <w:sz w:val="22"/>
              </w:rPr>
            </w:pPr>
            <w:r w:rsidRPr="006D4FAE">
              <w:rPr>
                <w:rFonts w:eastAsia="Times New Roman" w:cs="Times New Roman"/>
                <w:color w:val="000000"/>
                <w:sz w:val="22"/>
              </w:rPr>
              <w:t>III</w:t>
            </w:r>
          </w:p>
        </w:tc>
        <w:tc>
          <w:tcPr>
            <w:tcW w:w="2156" w:type="dxa"/>
            <w:tcBorders>
              <w:top w:val="nil"/>
              <w:left w:val="nil"/>
              <w:bottom w:val="single" w:sz="4" w:space="0" w:color="auto"/>
              <w:right w:val="single" w:sz="4" w:space="0" w:color="auto"/>
            </w:tcBorders>
            <w:shd w:val="clear" w:color="auto" w:fill="auto"/>
            <w:vAlign w:val="center"/>
            <w:hideMark/>
          </w:tcPr>
          <w:p w14:paraId="34A5B412" w14:textId="77777777" w:rsidR="0025465E" w:rsidRPr="006D4FAE" w:rsidRDefault="0025465E" w:rsidP="00290A58">
            <w:pPr>
              <w:spacing w:after="0" w:line="240" w:lineRule="auto"/>
              <w:rPr>
                <w:rFonts w:eastAsia="Times New Roman" w:cs="Times New Roman"/>
                <w:color w:val="000000"/>
                <w:sz w:val="22"/>
              </w:rPr>
            </w:pPr>
            <w:r w:rsidRPr="006D4FAE">
              <w:rPr>
                <w:rFonts w:eastAsia="Times New Roman" w:cs="Times New Roman"/>
                <w:color w:val="000000"/>
                <w:sz w:val="22"/>
              </w:rPr>
              <w:t xml:space="preserve"> Trung học Phổ thông </w:t>
            </w:r>
          </w:p>
        </w:tc>
        <w:tc>
          <w:tcPr>
            <w:tcW w:w="686" w:type="dxa"/>
            <w:tcBorders>
              <w:top w:val="nil"/>
              <w:left w:val="nil"/>
              <w:bottom w:val="single" w:sz="4" w:space="0" w:color="auto"/>
              <w:right w:val="single" w:sz="4" w:space="0" w:color="auto"/>
            </w:tcBorders>
            <w:shd w:val="clear" w:color="auto" w:fill="auto"/>
            <w:noWrap/>
            <w:vAlign w:val="bottom"/>
            <w:hideMark/>
          </w:tcPr>
          <w:p w14:paraId="53F9E3A4" w14:textId="0A39AD41"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 </w:t>
            </w:r>
          </w:p>
        </w:tc>
        <w:tc>
          <w:tcPr>
            <w:tcW w:w="686" w:type="dxa"/>
            <w:tcBorders>
              <w:top w:val="nil"/>
              <w:left w:val="nil"/>
              <w:bottom w:val="single" w:sz="4" w:space="0" w:color="auto"/>
              <w:right w:val="single" w:sz="4" w:space="0" w:color="auto"/>
            </w:tcBorders>
            <w:shd w:val="clear" w:color="auto" w:fill="auto"/>
            <w:noWrap/>
            <w:vAlign w:val="bottom"/>
            <w:hideMark/>
          </w:tcPr>
          <w:p w14:paraId="349EEC66" w14:textId="75278FB9"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 </w:t>
            </w:r>
          </w:p>
        </w:tc>
        <w:tc>
          <w:tcPr>
            <w:tcW w:w="770" w:type="dxa"/>
            <w:tcBorders>
              <w:top w:val="nil"/>
              <w:left w:val="nil"/>
              <w:bottom w:val="single" w:sz="4" w:space="0" w:color="auto"/>
              <w:right w:val="single" w:sz="4" w:space="0" w:color="auto"/>
            </w:tcBorders>
            <w:shd w:val="clear" w:color="auto" w:fill="auto"/>
            <w:noWrap/>
            <w:vAlign w:val="bottom"/>
            <w:hideMark/>
          </w:tcPr>
          <w:p w14:paraId="4FDFD0BB" w14:textId="664226FD"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 </w:t>
            </w:r>
          </w:p>
        </w:tc>
        <w:tc>
          <w:tcPr>
            <w:tcW w:w="714" w:type="dxa"/>
            <w:tcBorders>
              <w:top w:val="nil"/>
              <w:left w:val="nil"/>
              <w:bottom w:val="single" w:sz="4" w:space="0" w:color="auto"/>
              <w:right w:val="single" w:sz="4" w:space="0" w:color="auto"/>
            </w:tcBorders>
            <w:shd w:val="clear" w:color="auto" w:fill="auto"/>
            <w:noWrap/>
            <w:vAlign w:val="bottom"/>
            <w:hideMark/>
          </w:tcPr>
          <w:p w14:paraId="5857814E" w14:textId="049AAA1A"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 </w:t>
            </w:r>
          </w:p>
        </w:tc>
        <w:tc>
          <w:tcPr>
            <w:tcW w:w="657" w:type="dxa"/>
            <w:tcBorders>
              <w:top w:val="nil"/>
              <w:left w:val="nil"/>
              <w:bottom w:val="single" w:sz="4" w:space="0" w:color="auto"/>
              <w:right w:val="single" w:sz="4" w:space="0" w:color="auto"/>
            </w:tcBorders>
            <w:shd w:val="clear" w:color="auto" w:fill="auto"/>
            <w:noWrap/>
            <w:vAlign w:val="bottom"/>
            <w:hideMark/>
          </w:tcPr>
          <w:p w14:paraId="30087257" w14:textId="07155FCD"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 </w:t>
            </w:r>
          </w:p>
        </w:tc>
        <w:tc>
          <w:tcPr>
            <w:tcW w:w="700" w:type="dxa"/>
            <w:tcBorders>
              <w:top w:val="nil"/>
              <w:left w:val="nil"/>
              <w:bottom w:val="single" w:sz="4" w:space="0" w:color="auto"/>
              <w:right w:val="single" w:sz="4" w:space="0" w:color="auto"/>
            </w:tcBorders>
            <w:shd w:val="clear" w:color="auto" w:fill="auto"/>
            <w:noWrap/>
            <w:vAlign w:val="bottom"/>
            <w:hideMark/>
          </w:tcPr>
          <w:p w14:paraId="4F1747C0" w14:textId="2519C290"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 </w:t>
            </w:r>
          </w:p>
        </w:tc>
        <w:tc>
          <w:tcPr>
            <w:tcW w:w="644" w:type="dxa"/>
            <w:tcBorders>
              <w:top w:val="nil"/>
              <w:left w:val="nil"/>
              <w:bottom w:val="single" w:sz="4" w:space="0" w:color="auto"/>
              <w:right w:val="single" w:sz="4" w:space="0" w:color="auto"/>
            </w:tcBorders>
            <w:shd w:val="clear" w:color="auto" w:fill="auto"/>
            <w:noWrap/>
            <w:vAlign w:val="bottom"/>
            <w:hideMark/>
          </w:tcPr>
          <w:p w14:paraId="4B2869EA" w14:textId="71CA0679"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 </w:t>
            </w:r>
          </w:p>
        </w:tc>
        <w:tc>
          <w:tcPr>
            <w:tcW w:w="728" w:type="dxa"/>
            <w:tcBorders>
              <w:top w:val="nil"/>
              <w:left w:val="nil"/>
              <w:bottom w:val="single" w:sz="4" w:space="0" w:color="auto"/>
              <w:right w:val="single" w:sz="4" w:space="0" w:color="auto"/>
            </w:tcBorders>
            <w:shd w:val="clear" w:color="auto" w:fill="auto"/>
            <w:noWrap/>
            <w:vAlign w:val="bottom"/>
            <w:hideMark/>
          </w:tcPr>
          <w:p w14:paraId="687415B0" w14:textId="0ACEB9FD"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 </w:t>
            </w:r>
          </w:p>
        </w:tc>
        <w:tc>
          <w:tcPr>
            <w:tcW w:w="700" w:type="dxa"/>
            <w:tcBorders>
              <w:top w:val="nil"/>
              <w:left w:val="nil"/>
              <w:bottom w:val="single" w:sz="4" w:space="0" w:color="auto"/>
              <w:right w:val="single" w:sz="4" w:space="0" w:color="auto"/>
            </w:tcBorders>
            <w:shd w:val="clear" w:color="auto" w:fill="auto"/>
            <w:noWrap/>
            <w:vAlign w:val="bottom"/>
            <w:hideMark/>
          </w:tcPr>
          <w:p w14:paraId="4870FF6B" w14:textId="23C1D9D8"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 </w:t>
            </w:r>
          </w:p>
        </w:tc>
        <w:tc>
          <w:tcPr>
            <w:tcW w:w="686" w:type="dxa"/>
            <w:tcBorders>
              <w:top w:val="nil"/>
              <w:left w:val="nil"/>
              <w:bottom w:val="single" w:sz="4" w:space="0" w:color="auto"/>
              <w:right w:val="single" w:sz="4" w:space="0" w:color="auto"/>
            </w:tcBorders>
            <w:shd w:val="clear" w:color="auto" w:fill="auto"/>
            <w:noWrap/>
            <w:vAlign w:val="bottom"/>
            <w:hideMark/>
          </w:tcPr>
          <w:p w14:paraId="320376BA" w14:textId="55474E15"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 </w:t>
            </w:r>
          </w:p>
        </w:tc>
      </w:tr>
      <w:tr w:rsidR="006D4FAE" w:rsidRPr="006D4FAE" w14:paraId="1742F442" w14:textId="77777777" w:rsidTr="006D4FAE">
        <w:trPr>
          <w:trHeight w:val="170"/>
          <w:jc w:val="center"/>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5E172CA3" w14:textId="136706A5" w:rsidR="0025465E" w:rsidRPr="006D4FAE" w:rsidRDefault="0025465E" w:rsidP="0025465E">
            <w:pPr>
              <w:spacing w:after="0" w:line="240" w:lineRule="auto"/>
              <w:jc w:val="center"/>
              <w:rPr>
                <w:rFonts w:eastAsia="Times New Roman" w:cs="Times New Roman"/>
                <w:color w:val="000000"/>
                <w:sz w:val="22"/>
              </w:rPr>
            </w:pPr>
            <w:r w:rsidRPr="006D4FAE">
              <w:rPr>
                <w:rFonts w:eastAsia="Times New Roman" w:cs="Times New Roman"/>
                <w:color w:val="000000"/>
                <w:sz w:val="22"/>
              </w:rPr>
              <w:t>1</w:t>
            </w:r>
          </w:p>
        </w:tc>
        <w:tc>
          <w:tcPr>
            <w:tcW w:w="2156" w:type="dxa"/>
            <w:tcBorders>
              <w:top w:val="nil"/>
              <w:left w:val="nil"/>
              <w:bottom w:val="single" w:sz="4" w:space="0" w:color="auto"/>
              <w:right w:val="single" w:sz="4" w:space="0" w:color="auto"/>
            </w:tcBorders>
            <w:shd w:val="clear" w:color="auto" w:fill="auto"/>
            <w:noWrap/>
            <w:vAlign w:val="bottom"/>
            <w:hideMark/>
          </w:tcPr>
          <w:p w14:paraId="3A185F9A" w14:textId="77777777" w:rsidR="0025465E" w:rsidRPr="006D4FAE" w:rsidRDefault="0025465E" w:rsidP="0025465E">
            <w:pPr>
              <w:spacing w:after="0" w:line="240" w:lineRule="auto"/>
              <w:rPr>
                <w:rFonts w:eastAsia="Times New Roman" w:cs="Times New Roman"/>
                <w:color w:val="000000"/>
                <w:sz w:val="22"/>
              </w:rPr>
            </w:pPr>
            <w:r w:rsidRPr="006D4FAE">
              <w:rPr>
                <w:rFonts w:eastAsia="Times New Roman" w:cs="Times New Roman"/>
                <w:color w:val="000000"/>
                <w:sz w:val="22"/>
              </w:rPr>
              <w:t xml:space="preserve"> Năm học 2021-2022 </w:t>
            </w:r>
          </w:p>
        </w:tc>
        <w:tc>
          <w:tcPr>
            <w:tcW w:w="686" w:type="dxa"/>
            <w:tcBorders>
              <w:top w:val="nil"/>
              <w:left w:val="nil"/>
              <w:bottom w:val="single" w:sz="4" w:space="0" w:color="auto"/>
              <w:right w:val="single" w:sz="4" w:space="0" w:color="auto"/>
            </w:tcBorders>
            <w:shd w:val="clear" w:color="auto" w:fill="auto"/>
            <w:noWrap/>
            <w:vAlign w:val="bottom"/>
            <w:hideMark/>
          </w:tcPr>
          <w:p w14:paraId="5418707C" w14:textId="43C654D8"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 </w:t>
            </w:r>
          </w:p>
        </w:tc>
        <w:tc>
          <w:tcPr>
            <w:tcW w:w="686" w:type="dxa"/>
            <w:tcBorders>
              <w:top w:val="nil"/>
              <w:left w:val="nil"/>
              <w:bottom w:val="single" w:sz="4" w:space="0" w:color="auto"/>
              <w:right w:val="single" w:sz="4" w:space="0" w:color="auto"/>
            </w:tcBorders>
            <w:shd w:val="clear" w:color="auto" w:fill="auto"/>
            <w:noWrap/>
            <w:vAlign w:val="bottom"/>
            <w:hideMark/>
          </w:tcPr>
          <w:p w14:paraId="48A02135" w14:textId="7E168570"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 </w:t>
            </w:r>
          </w:p>
        </w:tc>
        <w:tc>
          <w:tcPr>
            <w:tcW w:w="770" w:type="dxa"/>
            <w:tcBorders>
              <w:top w:val="nil"/>
              <w:left w:val="nil"/>
              <w:bottom w:val="single" w:sz="4" w:space="0" w:color="auto"/>
              <w:right w:val="single" w:sz="4" w:space="0" w:color="auto"/>
            </w:tcBorders>
            <w:shd w:val="clear" w:color="auto" w:fill="auto"/>
            <w:noWrap/>
            <w:vAlign w:val="bottom"/>
            <w:hideMark/>
          </w:tcPr>
          <w:p w14:paraId="4226D821" w14:textId="3C874674"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 </w:t>
            </w:r>
          </w:p>
        </w:tc>
        <w:tc>
          <w:tcPr>
            <w:tcW w:w="714" w:type="dxa"/>
            <w:tcBorders>
              <w:top w:val="nil"/>
              <w:left w:val="nil"/>
              <w:bottom w:val="single" w:sz="4" w:space="0" w:color="auto"/>
              <w:right w:val="single" w:sz="4" w:space="0" w:color="auto"/>
            </w:tcBorders>
            <w:shd w:val="clear" w:color="auto" w:fill="auto"/>
            <w:noWrap/>
            <w:vAlign w:val="bottom"/>
            <w:hideMark/>
          </w:tcPr>
          <w:p w14:paraId="673E36B6" w14:textId="106F3863"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 </w:t>
            </w:r>
          </w:p>
        </w:tc>
        <w:tc>
          <w:tcPr>
            <w:tcW w:w="657" w:type="dxa"/>
            <w:tcBorders>
              <w:top w:val="nil"/>
              <w:left w:val="nil"/>
              <w:bottom w:val="single" w:sz="4" w:space="0" w:color="auto"/>
              <w:right w:val="single" w:sz="4" w:space="0" w:color="auto"/>
            </w:tcBorders>
            <w:shd w:val="clear" w:color="auto" w:fill="auto"/>
            <w:noWrap/>
            <w:vAlign w:val="bottom"/>
            <w:hideMark/>
          </w:tcPr>
          <w:p w14:paraId="58C5E451" w14:textId="54ACAE68"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 </w:t>
            </w:r>
          </w:p>
        </w:tc>
        <w:tc>
          <w:tcPr>
            <w:tcW w:w="700" w:type="dxa"/>
            <w:tcBorders>
              <w:top w:val="nil"/>
              <w:left w:val="nil"/>
              <w:bottom w:val="single" w:sz="4" w:space="0" w:color="auto"/>
              <w:right w:val="single" w:sz="4" w:space="0" w:color="auto"/>
            </w:tcBorders>
            <w:shd w:val="clear" w:color="auto" w:fill="auto"/>
            <w:noWrap/>
            <w:vAlign w:val="bottom"/>
            <w:hideMark/>
          </w:tcPr>
          <w:p w14:paraId="3AD4EF76" w14:textId="761A80A6"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 </w:t>
            </w:r>
          </w:p>
        </w:tc>
        <w:tc>
          <w:tcPr>
            <w:tcW w:w="644" w:type="dxa"/>
            <w:tcBorders>
              <w:top w:val="nil"/>
              <w:left w:val="nil"/>
              <w:bottom w:val="single" w:sz="4" w:space="0" w:color="auto"/>
              <w:right w:val="single" w:sz="4" w:space="0" w:color="auto"/>
            </w:tcBorders>
            <w:shd w:val="clear" w:color="auto" w:fill="auto"/>
            <w:noWrap/>
            <w:vAlign w:val="bottom"/>
            <w:hideMark/>
          </w:tcPr>
          <w:p w14:paraId="15F35B42" w14:textId="5F6ECFA2"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 </w:t>
            </w:r>
          </w:p>
        </w:tc>
        <w:tc>
          <w:tcPr>
            <w:tcW w:w="728" w:type="dxa"/>
            <w:tcBorders>
              <w:top w:val="nil"/>
              <w:left w:val="nil"/>
              <w:bottom w:val="single" w:sz="4" w:space="0" w:color="auto"/>
              <w:right w:val="single" w:sz="4" w:space="0" w:color="auto"/>
            </w:tcBorders>
            <w:shd w:val="clear" w:color="auto" w:fill="auto"/>
            <w:noWrap/>
            <w:vAlign w:val="bottom"/>
            <w:hideMark/>
          </w:tcPr>
          <w:p w14:paraId="3400C134" w14:textId="27FE0190"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 </w:t>
            </w:r>
          </w:p>
        </w:tc>
        <w:tc>
          <w:tcPr>
            <w:tcW w:w="700" w:type="dxa"/>
            <w:tcBorders>
              <w:top w:val="nil"/>
              <w:left w:val="nil"/>
              <w:bottom w:val="single" w:sz="4" w:space="0" w:color="auto"/>
              <w:right w:val="single" w:sz="4" w:space="0" w:color="auto"/>
            </w:tcBorders>
            <w:shd w:val="clear" w:color="auto" w:fill="auto"/>
            <w:noWrap/>
            <w:vAlign w:val="bottom"/>
            <w:hideMark/>
          </w:tcPr>
          <w:p w14:paraId="1C00B3A5" w14:textId="3A1DE201"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 </w:t>
            </w:r>
          </w:p>
        </w:tc>
        <w:tc>
          <w:tcPr>
            <w:tcW w:w="686" w:type="dxa"/>
            <w:tcBorders>
              <w:top w:val="nil"/>
              <w:left w:val="nil"/>
              <w:bottom w:val="single" w:sz="4" w:space="0" w:color="auto"/>
              <w:right w:val="single" w:sz="4" w:space="0" w:color="auto"/>
            </w:tcBorders>
            <w:shd w:val="clear" w:color="auto" w:fill="auto"/>
            <w:noWrap/>
            <w:vAlign w:val="bottom"/>
            <w:hideMark/>
          </w:tcPr>
          <w:p w14:paraId="61F88CEB" w14:textId="1E8DE969"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 </w:t>
            </w:r>
          </w:p>
        </w:tc>
      </w:tr>
      <w:tr w:rsidR="006D4FAE" w:rsidRPr="006D4FAE" w14:paraId="3C29C95C" w14:textId="77777777" w:rsidTr="006D4FAE">
        <w:trPr>
          <w:trHeight w:val="170"/>
          <w:jc w:val="center"/>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7EA13621" w14:textId="4C0CBFD8" w:rsidR="0025465E" w:rsidRPr="006D4FAE" w:rsidRDefault="0025465E" w:rsidP="0025465E">
            <w:pPr>
              <w:spacing w:after="0" w:line="240" w:lineRule="auto"/>
              <w:jc w:val="center"/>
              <w:rPr>
                <w:rFonts w:eastAsia="Times New Roman" w:cs="Times New Roman"/>
                <w:color w:val="000000"/>
                <w:sz w:val="22"/>
              </w:rPr>
            </w:pPr>
            <w:r w:rsidRPr="006D4FAE">
              <w:rPr>
                <w:rFonts w:eastAsia="Times New Roman" w:cs="Times New Roman"/>
                <w:color w:val="000000"/>
                <w:sz w:val="22"/>
              </w:rPr>
              <w:t>2</w:t>
            </w:r>
          </w:p>
        </w:tc>
        <w:tc>
          <w:tcPr>
            <w:tcW w:w="2156" w:type="dxa"/>
            <w:tcBorders>
              <w:top w:val="nil"/>
              <w:left w:val="nil"/>
              <w:bottom w:val="single" w:sz="4" w:space="0" w:color="auto"/>
              <w:right w:val="single" w:sz="4" w:space="0" w:color="auto"/>
            </w:tcBorders>
            <w:shd w:val="clear" w:color="auto" w:fill="auto"/>
            <w:noWrap/>
            <w:vAlign w:val="bottom"/>
            <w:hideMark/>
          </w:tcPr>
          <w:p w14:paraId="09A68C00" w14:textId="77777777" w:rsidR="0025465E" w:rsidRPr="006D4FAE" w:rsidRDefault="0025465E" w:rsidP="0025465E">
            <w:pPr>
              <w:spacing w:after="0" w:line="240" w:lineRule="auto"/>
              <w:rPr>
                <w:rFonts w:eastAsia="Times New Roman" w:cs="Times New Roman"/>
                <w:color w:val="000000"/>
                <w:sz w:val="22"/>
              </w:rPr>
            </w:pPr>
            <w:r w:rsidRPr="006D4FAE">
              <w:rPr>
                <w:rFonts w:eastAsia="Times New Roman" w:cs="Times New Roman"/>
                <w:color w:val="000000"/>
                <w:sz w:val="22"/>
              </w:rPr>
              <w:t xml:space="preserve"> Năm học 2022-2023 </w:t>
            </w:r>
          </w:p>
        </w:tc>
        <w:tc>
          <w:tcPr>
            <w:tcW w:w="686" w:type="dxa"/>
            <w:tcBorders>
              <w:top w:val="nil"/>
              <w:left w:val="nil"/>
              <w:bottom w:val="single" w:sz="4" w:space="0" w:color="auto"/>
              <w:right w:val="single" w:sz="4" w:space="0" w:color="auto"/>
            </w:tcBorders>
            <w:shd w:val="clear" w:color="auto" w:fill="auto"/>
            <w:noWrap/>
            <w:vAlign w:val="bottom"/>
            <w:hideMark/>
          </w:tcPr>
          <w:p w14:paraId="555580CA" w14:textId="5E14F391"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0%</w:t>
            </w:r>
          </w:p>
        </w:tc>
        <w:tc>
          <w:tcPr>
            <w:tcW w:w="686" w:type="dxa"/>
            <w:tcBorders>
              <w:top w:val="nil"/>
              <w:left w:val="nil"/>
              <w:bottom w:val="single" w:sz="4" w:space="0" w:color="auto"/>
              <w:right w:val="single" w:sz="4" w:space="0" w:color="auto"/>
            </w:tcBorders>
            <w:shd w:val="clear" w:color="auto" w:fill="auto"/>
            <w:noWrap/>
            <w:vAlign w:val="bottom"/>
            <w:hideMark/>
          </w:tcPr>
          <w:p w14:paraId="4C3AA657" w14:textId="3F05E025"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25%</w:t>
            </w:r>
          </w:p>
        </w:tc>
        <w:tc>
          <w:tcPr>
            <w:tcW w:w="770" w:type="dxa"/>
            <w:tcBorders>
              <w:top w:val="nil"/>
              <w:left w:val="nil"/>
              <w:bottom w:val="single" w:sz="4" w:space="0" w:color="auto"/>
              <w:right w:val="single" w:sz="4" w:space="0" w:color="auto"/>
            </w:tcBorders>
            <w:shd w:val="clear" w:color="auto" w:fill="auto"/>
            <w:noWrap/>
            <w:vAlign w:val="bottom"/>
            <w:hideMark/>
          </w:tcPr>
          <w:p w14:paraId="010C3319" w14:textId="1FDAB4A5"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27%</w:t>
            </w:r>
          </w:p>
        </w:tc>
        <w:tc>
          <w:tcPr>
            <w:tcW w:w="714" w:type="dxa"/>
            <w:tcBorders>
              <w:top w:val="nil"/>
              <w:left w:val="nil"/>
              <w:bottom w:val="single" w:sz="4" w:space="0" w:color="auto"/>
              <w:right w:val="single" w:sz="4" w:space="0" w:color="auto"/>
            </w:tcBorders>
            <w:shd w:val="clear" w:color="auto" w:fill="auto"/>
            <w:noWrap/>
            <w:vAlign w:val="bottom"/>
            <w:hideMark/>
          </w:tcPr>
          <w:p w14:paraId="4C10F13E" w14:textId="50ABEBEC"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27%</w:t>
            </w:r>
          </w:p>
        </w:tc>
        <w:tc>
          <w:tcPr>
            <w:tcW w:w="657" w:type="dxa"/>
            <w:tcBorders>
              <w:top w:val="nil"/>
              <w:left w:val="nil"/>
              <w:bottom w:val="single" w:sz="4" w:space="0" w:color="auto"/>
              <w:right w:val="single" w:sz="4" w:space="0" w:color="auto"/>
            </w:tcBorders>
            <w:shd w:val="clear" w:color="auto" w:fill="auto"/>
            <w:noWrap/>
            <w:vAlign w:val="bottom"/>
            <w:hideMark/>
          </w:tcPr>
          <w:p w14:paraId="4103A2FA" w14:textId="3EFA582A"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45%</w:t>
            </w:r>
          </w:p>
        </w:tc>
        <w:tc>
          <w:tcPr>
            <w:tcW w:w="700" w:type="dxa"/>
            <w:tcBorders>
              <w:top w:val="nil"/>
              <w:left w:val="nil"/>
              <w:bottom w:val="single" w:sz="4" w:space="0" w:color="auto"/>
              <w:right w:val="single" w:sz="4" w:space="0" w:color="auto"/>
            </w:tcBorders>
            <w:shd w:val="clear" w:color="auto" w:fill="auto"/>
            <w:noWrap/>
            <w:vAlign w:val="bottom"/>
            <w:hideMark/>
          </w:tcPr>
          <w:p w14:paraId="439032C0" w14:textId="37DBC4CE"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0%</w:t>
            </w:r>
          </w:p>
        </w:tc>
        <w:tc>
          <w:tcPr>
            <w:tcW w:w="644" w:type="dxa"/>
            <w:tcBorders>
              <w:top w:val="nil"/>
              <w:left w:val="nil"/>
              <w:bottom w:val="single" w:sz="4" w:space="0" w:color="auto"/>
              <w:right w:val="single" w:sz="4" w:space="0" w:color="auto"/>
            </w:tcBorders>
            <w:shd w:val="clear" w:color="auto" w:fill="auto"/>
            <w:noWrap/>
            <w:vAlign w:val="bottom"/>
            <w:hideMark/>
          </w:tcPr>
          <w:p w14:paraId="0DF7D91A" w14:textId="4C3815F0"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17%</w:t>
            </w:r>
          </w:p>
        </w:tc>
        <w:tc>
          <w:tcPr>
            <w:tcW w:w="728" w:type="dxa"/>
            <w:tcBorders>
              <w:top w:val="nil"/>
              <w:left w:val="nil"/>
              <w:bottom w:val="single" w:sz="4" w:space="0" w:color="auto"/>
              <w:right w:val="single" w:sz="4" w:space="0" w:color="auto"/>
            </w:tcBorders>
            <w:shd w:val="clear" w:color="auto" w:fill="auto"/>
            <w:noWrap/>
            <w:vAlign w:val="bottom"/>
            <w:hideMark/>
          </w:tcPr>
          <w:p w14:paraId="78507CC1" w14:textId="23FA97FF"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9%</w:t>
            </w:r>
          </w:p>
        </w:tc>
        <w:tc>
          <w:tcPr>
            <w:tcW w:w="700" w:type="dxa"/>
            <w:tcBorders>
              <w:top w:val="nil"/>
              <w:left w:val="nil"/>
              <w:bottom w:val="single" w:sz="4" w:space="0" w:color="auto"/>
              <w:right w:val="single" w:sz="4" w:space="0" w:color="auto"/>
            </w:tcBorders>
            <w:shd w:val="clear" w:color="auto" w:fill="auto"/>
            <w:noWrap/>
            <w:vAlign w:val="bottom"/>
            <w:hideMark/>
          </w:tcPr>
          <w:p w14:paraId="42CEEECD" w14:textId="7611B4FF" w:rsidR="0025465E" w:rsidRPr="006D4FAE" w:rsidRDefault="0025465E" w:rsidP="0025465E">
            <w:pPr>
              <w:spacing w:after="0" w:line="240" w:lineRule="auto"/>
              <w:jc w:val="right"/>
              <w:rPr>
                <w:rFonts w:eastAsia="Times New Roman" w:cs="Times New Roman"/>
                <w:color w:val="000000"/>
                <w:sz w:val="22"/>
              </w:rPr>
            </w:pPr>
            <w:r w:rsidRPr="006D4FAE">
              <w:rPr>
                <w:rFonts w:cs="Times New Roman"/>
                <w:color w:val="000000"/>
                <w:sz w:val="22"/>
              </w:rPr>
              <w:t>27%</w:t>
            </w:r>
          </w:p>
        </w:tc>
        <w:tc>
          <w:tcPr>
            <w:tcW w:w="686" w:type="dxa"/>
            <w:tcBorders>
              <w:top w:val="nil"/>
              <w:left w:val="nil"/>
              <w:bottom w:val="single" w:sz="4" w:space="0" w:color="auto"/>
              <w:right w:val="single" w:sz="4" w:space="0" w:color="auto"/>
            </w:tcBorders>
            <w:shd w:val="clear" w:color="auto" w:fill="auto"/>
            <w:noWrap/>
            <w:vAlign w:val="bottom"/>
            <w:hideMark/>
          </w:tcPr>
          <w:p w14:paraId="17ABFD86" w14:textId="6B18E4D1" w:rsidR="0025465E" w:rsidRPr="006D4FAE" w:rsidRDefault="006D4FAE" w:rsidP="0025465E">
            <w:pPr>
              <w:spacing w:after="0" w:line="240" w:lineRule="auto"/>
              <w:jc w:val="right"/>
              <w:rPr>
                <w:rFonts w:eastAsia="Times New Roman" w:cs="Times New Roman"/>
                <w:color w:val="000000"/>
                <w:sz w:val="22"/>
              </w:rPr>
            </w:pPr>
            <w:r w:rsidRPr="006D4FAE">
              <w:rPr>
                <w:rFonts w:cs="Times New Roman"/>
                <w:color w:val="000000"/>
                <w:sz w:val="22"/>
              </w:rPr>
              <w:t>27</w:t>
            </w:r>
            <w:r w:rsidR="0025465E" w:rsidRPr="006D4FAE">
              <w:rPr>
                <w:rFonts w:cs="Times New Roman"/>
                <w:color w:val="000000"/>
                <w:sz w:val="22"/>
              </w:rPr>
              <w:t>%</w:t>
            </w:r>
          </w:p>
        </w:tc>
      </w:tr>
      <w:tr w:rsidR="006D4FAE" w:rsidRPr="006D4FAE" w14:paraId="4099E4BA" w14:textId="77777777" w:rsidTr="006D4FAE">
        <w:trPr>
          <w:trHeight w:val="170"/>
          <w:jc w:val="center"/>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2A1E936F" w14:textId="50793BC4" w:rsidR="0025465E" w:rsidRPr="006D4FAE" w:rsidRDefault="0025465E" w:rsidP="0025465E">
            <w:pPr>
              <w:spacing w:after="0" w:line="240" w:lineRule="auto"/>
              <w:jc w:val="center"/>
              <w:rPr>
                <w:rFonts w:eastAsia="Times New Roman" w:cs="Times New Roman"/>
                <w:color w:val="000000"/>
                <w:sz w:val="22"/>
              </w:rPr>
            </w:pPr>
            <w:r w:rsidRPr="006D4FAE">
              <w:rPr>
                <w:rFonts w:eastAsia="Times New Roman" w:cs="Times New Roman"/>
                <w:color w:val="000000"/>
                <w:sz w:val="22"/>
              </w:rPr>
              <w:t>3</w:t>
            </w:r>
          </w:p>
        </w:tc>
        <w:tc>
          <w:tcPr>
            <w:tcW w:w="2156" w:type="dxa"/>
            <w:tcBorders>
              <w:top w:val="nil"/>
              <w:left w:val="nil"/>
              <w:bottom w:val="single" w:sz="4" w:space="0" w:color="auto"/>
              <w:right w:val="single" w:sz="4" w:space="0" w:color="auto"/>
            </w:tcBorders>
            <w:shd w:val="clear" w:color="auto" w:fill="auto"/>
            <w:noWrap/>
            <w:vAlign w:val="bottom"/>
            <w:hideMark/>
          </w:tcPr>
          <w:p w14:paraId="720AC7F6" w14:textId="77777777" w:rsidR="0025465E" w:rsidRPr="006D4FAE" w:rsidRDefault="0025465E" w:rsidP="0025465E">
            <w:pPr>
              <w:spacing w:after="0" w:line="240" w:lineRule="auto"/>
              <w:rPr>
                <w:rFonts w:eastAsia="Times New Roman" w:cs="Times New Roman"/>
                <w:color w:val="000000"/>
                <w:sz w:val="22"/>
              </w:rPr>
            </w:pPr>
            <w:r w:rsidRPr="006D4FAE">
              <w:rPr>
                <w:rFonts w:eastAsia="Times New Roman" w:cs="Times New Roman"/>
                <w:color w:val="000000"/>
                <w:sz w:val="22"/>
              </w:rPr>
              <w:t xml:space="preserve"> Năm học 2023-2024 </w:t>
            </w:r>
          </w:p>
        </w:tc>
        <w:tc>
          <w:tcPr>
            <w:tcW w:w="686" w:type="dxa"/>
            <w:tcBorders>
              <w:top w:val="nil"/>
              <w:left w:val="nil"/>
              <w:bottom w:val="single" w:sz="4" w:space="0" w:color="auto"/>
              <w:right w:val="single" w:sz="4" w:space="0" w:color="auto"/>
            </w:tcBorders>
            <w:shd w:val="clear" w:color="auto" w:fill="auto"/>
            <w:noWrap/>
            <w:vAlign w:val="bottom"/>
            <w:hideMark/>
          </w:tcPr>
          <w:p w14:paraId="22A622E1" w14:textId="2A6E5ED4" w:rsidR="0025465E" w:rsidRPr="006D4FAE" w:rsidRDefault="0025465E" w:rsidP="0025465E">
            <w:pPr>
              <w:spacing w:after="0" w:line="240" w:lineRule="auto"/>
              <w:rPr>
                <w:rFonts w:eastAsia="Times New Roman" w:cs="Times New Roman"/>
                <w:color w:val="000000"/>
                <w:sz w:val="22"/>
              </w:rPr>
            </w:pPr>
            <w:r w:rsidRPr="006D4FAE">
              <w:rPr>
                <w:rFonts w:cs="Times New Roman"/>
                <w:color w:val="000000"/>
                <w:sz w:val="22"/>
              </w:rPr>
              <w:t> </w:t>
            </w:r>
          </w:p>
        </w:tc>
        <w:tc>
          <w:tcPr>
            <w:tcW w:w="686" w:type="dxa"/>
            <w:tcBorders>
              <w:top w:val="nil"/>
              <w:left w:val="nil"/>
              <w:bottom w:val="single" w:sz="4" w:space="0" w:color="auto"/>
              <w:right w:val="single" w:sz="4" w:space="0" w:color="auto"/>
            </w:tcBorders>
            <w:shd w:val="clear" w:color="auto" w:fill="auto"/>
            <w:noWrap/>
            <w:vAlign w:val="bottom"/>
            <w:hideMark/>
          </w:tcPr>
          <w:p w14:paraId="5A94C49D" w14:textId="04E839A3" w:rsidR="0025465E" w:rsidRPr="006D4FAE" w:rsidRDefault="0025465E" w:rsidP="0025465E">
            <w:pPr>
              <w:spacing w:after="0" w:line="240" w:lineRule="auto"/>
              <w:rPr>
                <w:rFonts w:eastAsia="Times New Roman" w:cs="Times New Roman"/>
                <w:color w:val="000000"/>
                <w:sz w:val="22"/>
              </w:rPr>
            </w:pPr>
            <w:r w:rsidRPr="006D4FAE">
              <w:rPr>
                <w:rFonts w:cs="Times New Roman"/>
                <w:color w:val="000000"/>
                <w:sz w:val="22"/>
              </w:rPr>
              <w:t> </w:t>
            </w:r>
          </w:p>
        </w:tc>
        <w:tc>
          <w:tcPr>
            <w:tcW w:w="770" w:type="dxa"/>
            <w:tcBorders>
              <w:top w:val="nil"/>
              <w:left w:val="nil"/>
              <w:bottom w:val="single" w:sz="4" w:space="0" w:color="auto"/>
              <w:right w:val="single" w:sz="4" w:space="0" w:color="auto"/>
            </w:tcBorders>
            <w:shd w:val="clear" w:color="auto" w:fill="auto"/>
            <w:noWrap/>
            <w:vAlign w:val="bottom"/>
            <w:hideMark/>
          </w:tcPr>
          <w:p w14:paraId="1847A1B1" w14:textId="4B49D5F1" w:rsidR="0025465E" w:rsidRPr="006D4FAE" w:rsidRDefault="0025465E" w:rsidP="0025465E">
            <w:pPr>
              <w:spacing w:after="0" w:line="240" w:lineRule="auto"/>
              <w:rPr>
                <w:rFonts w:eastAsia="Times New Roman" w:cs="Times New Roman"/>
                <w:color w:val="000000"/>
                <w:sz w:val="22"/>
              </w:rPr>
            </w:pPr>
            <w:r w:rsidRPr="006D4FAE">
              <w:rPr>
                <w:rFonts w:cs="Times New Roman"/>
                <w:color w:val="000000"/>
                <w:sz w:val="22"/>
              </w:rPr>
              <w:t> </w:t>
            </w:r>
          </w:p>
        </w:tc>
        <w:tc>
          <w:tcPr>
            <w:tcW w:w="714" w:type="dxa"/>
            <w:tcBorders>
              <w:top w:val="nil"/>
              <w:left w:val="nil"/>
              <w:bottom w:val="single" w:sz="4" w:space="0" w:color="auto"/>
              <w:right w:val="single" w:sz="4" w:space="0" w:color="auto"/>
            </w:tcBorders>
            <w:shd w:val="clear" w:color="auto" w:fill="auto"/>
            <w:noWrap/>
            <w:vAlign w:val="bottom"/>
            <w:hideMark/>
          </w:tcPr>
          <w:p w14:paraId="0F12B0EF" w14:textId="4B1382A3" w:rsidR="0025465E" w:rsidRPr="006D4FAE" w:rsidRDefault="0025465E" w:rsidP="0025465E">
            <w:pPr>
              <w:spacing w:after="0" w:line="240" w:lineRule="auto"/>
              <w:rPr>
                <w:rFonts w:eastAsia="Times New Roman" w:cs="Times New Roman"/>
                <w:color w:val="000000"/>
                <w:sz w:val="22"/>
              </w:rPr>
            </w:pPr>
            <w:r w:rsidRPr="006D4FAE">
              <w:rPr>
                <w:rFonts w:cs="Times New Roman"/>
                <w:color w:val="000000"/>
                <w:sz w:val="22"/>
              </w:rPr>
              <w:t> </w:t>
            </w:r>
          </w:p>
        </w:tc>
        <w:tc>
          <w:tcPr>
            <w:tcW w:w="657" w:type="dxa"/>
            <w:tcBorders>
              <w:top w:val="nil"/>
              <w:left w:val="nil"/>
              <w:bottom w:val="single" w:sz="4" w:space="0" w:color="auto"/>
              <w:right w:val="single" w:sz="4" w:space="0" w:color="auto"/>
            </w:tcBorders>
            <w:shd w:val="clear" w:color="auto" w:fill="auto"/>
            <w:noWrap/>
            <w:vAlign w:val="bottom"/>
            <w:hideMark/>
          </w:tcPr>
          <w:p w14:paraId="5B1A8C0D" w14:textId="588E3AD3" w:rsidR="0025465E" w:rsidRPr="006D4FAE" w:rsidRDefault="0025465E" w:rsidP="0025465E">
            <w:pPr>
              <w:spacing w:after="0" w:line="240" w:lineRule="auto"/>
              <w:rPr>
                <w:rFonts w:eastAsia="Times New Roman" w:cs="Times New Roman"/>
                <w:color w:val="000000"/>
                <w:sz w:val="22"/>
              </w:rPr>
            </w:pPr>
            <w:r w:rsidRPr="006D4FAE">
              <w:rPr>
                <w:rFonts w:cs="Times New Roman"/>
                <w:color w:val="000000"/>
                <w:sz w:val="22"/>
              </w:rPr>
              <w:t> </w:t>
            </w:r>
          </w:p>
        </w:tc>
        <w:tc>
          <w:tcPr>
            <w:tcW w:w="700" w:type="dxa"/>
            <w:tcBorders>
              <w:top w:val="nil"/>
              <w:left w:val="nil"/>
              <w:bottom w:val="single" w:sz="4" w:space="0" w:color="auto"/>
              <w:right w:val="single" w:sz="4" w:space="0" w:color="auto"/>
            </w:tcBorders>
            <w:shd w:val="clear" w:color="auto" w:fill="auto"/>
            <w:noWrap/>
            <w:vAlign w:val="bottom"/>
            <w:hideMark/>
          </w:tcPr>
          <w:p w14:paraId="247BB6A6" w14:textId="63FF0526" w:rsidR="0025465E" w:rsidRPr="006D4FAE" w:rsidRDefault="0025465E" w:rsidP="0025465E">
            <w:pPr>
              <w:spacing w:after="0" w:line="240" w:lineRule="auto"/>
              <w:rPr>
                <w:rFonts w:eastAsia="Times New Roman" w:cs="Times New Roman"/>
                <w:color w:val="000000"/>
                <w:sz w:val="22"/>
              </w:rPr>
            </w:pPr>
            <w:r w:rsidRPr="006D4FAE">
              <w:rPr>
                <w:rFonts w:cs="Times New Roman"/>
                <w:color w:val="000000"/>
                <w:sz w:val="22"/>
              </w:rPr>
              <w:t> </w:t>
            </w:r>
          </w:p>
        </w:tc>
        <w:tc>
          <w:tcPr>
            <w:tcW w:w="644" w:type="dxa"/>
            <w:tcBorders>
              <w:top w:val="nil"/>
              <w:left w:val="nil"/>
              <w:bottom w:val="single" w:sz="4" w:space="0" w:color="auto"/>
              <w:right w:val="single" w:sz="4" w:space="0" w:color="auto"/>
            </w:tcBorders>
            <w:shd w:val="clear" w:color="auto" w:fill="auto"/>
            <w:noWrap/>
            <w:vAlign w:val="bottom"/>
            <w:hideMark/>
          </w:tcPr>
          <w:p w14:paraId="391AD5AC" w14:textId="390AD99C" w:rsidR="0025465E" w:rsidRPr="006D4FAE" w:rsidRDefault="0025465E" w:rsidP="0025465E">
            <w:pPr>
              <w:spacing w:after="0" w:line="240" w:lineRule="auto"/>
              <w:rPr>
                <w:rFonts w:eastAsia="Times New Roman" w:cs="Times New Roman"/>
                <w:color w:val="000000"/>
                <w:sz w:val="22"/>
              </w:rPr>
            </w:pPr>
            <w:r w:rsidRPr="006D4FAE">
              <w:rPr>
                <w:rFonts w:cs="Times New Roman"/>
                <w:color w:val="000000"/>
                <w:sz w:val="22"/>
              </w:rPr>
              <w:t> </w:t>
            </w:r>
          </w:p>
        </w:tc>
        <w:tc>
          <w:tcPr>
            <w:tcW w:w="728" w:type="dxa"/>
            <w:tcBorders>
              <w:top w:val="nil"/>
              <w:left w:val="nil"/>
              <w:bottom w:val="single" w:sz="4" w:space="0" w:color="auto"/>
              <w:right w:val="single" w:sz="4" w:space="0" w:color="auto"/>
            </w:tcBorders>
            <w:shd w:val="clear" w:color="auto" w:fill="auto"/>
            <w:noWrap/>
            <w:vAlign w:val="bottom"/>
            <w:hideMark/>
          </w:tcPr>
          <w:p w14:paraId="5583F961" w14:textId="0B00A1DE" w:rsidR="0025465E" w:rsidRPr="006D4FAE" w:rsidRDefault="0025465E" w:rsidP="0025465E">
            <w:pPr>
              <w:spacing w:after="0" w:line="240" w:lineRule="auto"/>
              <w:rPr>
                <w:rFonts w:eastAsia="Times New Roman" w:cs="Times New Roman"/>
                <w:color w:val="000000"/>
                <w:sz w:val="22"/>
              </w:rPr>
            </w:pPr>
            <w:r w:rsidRPr="006D4FAE">
              <w:rPr>
                <w:rFonts w:cs="Times New Roman"/>
                <w:color w:val="000000"/>
                <w:sz w:val="22"/>
              </w:rPr>
              <w:t> </w:t>
            </w:r>
          </w:p>
        </w:tc>
        <w:tc>
          <w:tcPr>
            <w:tcW w:w="700" w:type="dxa"/>
            <w:tcBorders>
              <w:top w:val="nil"/>
              <w:left w:val="nil"/>
              <w:bottom w:val="single" w:sz="4" w:space="0" w:color="auto"/>
              <w:right w:val="single" w:sz="4" w:space="0" w:color="auto"/>
            </w:tcBorders>
            <w:shd w:val="clear" w:color="auto" w:fill="auto"/>
            <w:noWrap/>
            <w:vAlign w:val="bottom"/>
            <w:hideMark/>
          </w:tcPr>
          <w:p w14:paraId="4302EC88" w14:textId="08DE880E" w:rsidR="0025465E" w:rsidRPr="006D4FAE" w:rsidRDefault="0025465E" w:rsidP="0025465E">
            <w:pPr>
              <w:spacing w:after="0" w:line="240" w:lineRule="auto"/>
              <w:rPr>
                <w:rFonts w:eastAsia="Times New Roman" w:cs="Times New Roman"/>
                <w:color w:val="000000"/>
                <w:sz w:val="22"/>
              </w:rPr>
            </w:pPr>
            <w:r w:rsidRPr="006D4FAE">
              <w:rPr>
                <w:rFonts w:cs="Times New Roman"/>
                <w:color w:val="000000"/>
                <w:sz w:val="22"/>
              </w:rPr>
              <w:t> </w:t>
            </w:r>
          </w:p>
        </w:tc>
        <w:tc>
          <w:tcPr>
            <w:tcW w:w="686" w:type="dxa"/>
            <w:tcBorders>
              <w:top w:val="nil"/>
              <w:left w:val="nil"/>
              <w:bottom w:val="single" w:sz="4" w:space="0" w:color="auto"/>
              <w:right w:val="single" w:sz="4" w:space="0" w:color="auto"/>
            </w:tcBorders>
            <w:shd w:val="clear" w:color="auto" w:fill="auto"/>
            <w:noWrap/>
            <w:vAlign w:val="bottom"/>
            <w:hideMark/>
          </w:tcPr>
          <w:p w14:paraId="623905A1" w14:textId="2986B170" w:rsidR="0025465E" w:rsidRPr="006D4FAE" w:rsidRDefault="0025465E" w:rsidP="0025465E">
            <w:pPr>
              <w:spacing w:after="0" w:line="240" w:lineRule="auto"/>
              <w:rPr>
                <w:rFonts w:eastAsia="Times New Roman" w:cs="Times New Roman"/>
                <w:color w:val="000000"/>
                <w:sz w:val="22"/>
              </w:rPr>
            </w:pPr>
            <w:r w:rsidRPr="006D4FAE">
              <w:rPr>
                <w:rFonts w:cs="Times New Roman"/>
                <w:color w:val="000000"/>
                <w:sz w:val="22"/>
              </w:rPr>
              <w:t> </w:t>
            </w:r>
          </w:p>
        </w:tc>
      </w:tr>
    </w:tbl>
    <w:p w14:paraId="3151D7B9" w14:textId="77777777" w:rsidR="001D7CA3" w:rsidRPr="00BE2907" w:rsidRDefault="0004063F" w:rsidP="00863066">
      <w:pPr>
        <w:spacing w:before="160" w:line="252" w:lineRule="auto"/>
        <w:ind w:firstLine="567"/>
        <w:jc w:val="both"/>
        <w:rPr>
          <w:rFonts w:cs="Times New Roman"/>
        </w:rPr>
      </w:pPr>
      <w:r w:rsidRPr="00BE2907">
        <w:rPr>
          <w:rFonts w:cs="Times New Roman"/>
        </w:rPr>
        <w:lastRenderedPageBreak/>
        <w:t>c</w:t>
      </w:r>
      <w:r w:rsidR="00863066" w:rsidRPr="00BE2907">
        <w:rPr>
          <w:rFonts w:cs="Times New Roman"/>
        </w:rPr>
        <w:t xml:space="preserve">) </w:t>
      </w:r>
      <w:r w:rsidR="00070902" w:rsidRPr="00BE2907">
        <w:rPr>
          <w:rFonts w:cs="Times New Roman"/>
        </w:rPr>
        <w:t xml:space="preserve">Hiện nay, công tác tuyển dụng đã phân cấp về cho các cơ sở giáo dục nhưng trên địa bàn tỉnh còn một số địa bàn xã ở khu vực miền núi, khu vực cách xa trung tâm huyện, thành phố nên việc tuyển dụng rất khó khăn, không thu hút được giáo sinh đăng ký tuyển dụng dẫn đến tình trạng thiếu giáo viên kéo dài qua nhiều năm. </w:t>
      </w:r>
    </w:p>
    <w:p w14:paraId="18F1F913" w14:textId="2D5E7B94" w:rsidR="00863066" w:rsidRPr="00BE2907" w:rsidRDefault="00117120" w:rsidP="00863066">
      <w:pPr>
        <w:spacing w:before="160" w:line="252" w:lineRule="auto"/>
        <w:ind w:firstLine="567"/>
        <w:jc w:val="both"/>
        <w:rPr>
          <w:rFonts w:cs="Times New Roman"/>
        </w:rPr>
      </w:pPr>
      <w:r w:rsidRPr="00BE2907">
        <w:rPr>
          <w:rFonts w:cs="Times New Roman"/>
        </w:rPr>
        <w:t>Cụ thể số liệu</w:t>
      </w:r>
      <w:r w:rsidR="003212AF" w:rsidRPr="00BE2907">
        <w:rPr>
          <w:rFonts w:cs="Times New Roman"/>
        </w:rPr>
        <w:t xml:space="preserve"> giáo viên thiếu trên địa bàn các huyện và các địa bàn xã khó tuyển dụng </w:t>
      </w:r>
      <w:r w:rsidRPr="00BE2907">
        <w:rPr>
          <w:rFonts w:cs="Times New Roman"/>
        </w:rPr>
        <w:t>qua 3 năm học như sau:</w:t>
      </w:r>
    </w:p>
    <w:tbl>
      <w:tblPr>
        <w:tblW w:w="8921" w:type="dxa"/>
        <w:jc w:val="center"/>
        <w:tblLook w:val="04A0" w:firstRow="1" w:lastRow="0" w:firstColumn="1" w:lastColumn="0" w:noHBand="0" w:noVBand="1"/>
      </w:tblPr>
      <w:tblGrid>
        <w:gridCol w:w="695"/>
        <w:gridCol w:w="4253"/>
        <w:gridCol w:w="1275"/>
        <w:gridCol w:w="993"/>
        <w:gridCol w:w="850"/>
        <w:gridCol w:w="855"/>
      </w:tblGrid>
      <w:tr w:rsidR="003F1321" w:rsidRPr="00290A58" w14:paraId="4BB4724C" w14:textId="77777777" w:rsidTr="006D4FAE">
        <w:trPr>
          <w:trHeight w:val="170"/>
          <w:jc w:val="center"/>
        </w:trPr>
        <w:tc>
          <w:tcPr>
            <w:tcW w:w="695" w:type="dxa"/>
            <w:vMerge w:val="restart"/>
            <w:tcBorders>
              <w:top w:val="single" w:sz="4" w:space="0" w:color="auto"/>
              <w:left w:val="single" w:sz="4" w:space="0" w:color="auto"/>
              <w:right w:val="nil"/>
            </w:tcBorders>
            <w:shd w:val="clear" w:color="auto" w:fill="auto"/>
            <w:noWrap/>
            <w:vAlign w:val="center"/>
          </w:tcPr>
          <w:p w14:paraId="4DDB01E8" w14:textId="2A25EF71" w:rsidR="003F1321" w:rsidRPr="00290A58" w:rsidRDefault="003F1321" w:rsidP="00CF13B1">
            <w:pPr>
              <w:spacing w:after="0" w:line="240" w:lineRule="auto"/>
              <w:jc w:val="center"/>
              <w:rPr>
                <w:rFonts w:eastAsia="Times New Roman" w:cs="Times New Roman"/>
                <w:color w:val="000000"/>
                <w:sz w:val="24"/>
                <w:szCs w:val="24"/>
              </w:rPr>
            </w:pPr>
            <w:r w:rsidRPr="00290A58">
              <w:rPr>
                <w:rFonts w:eastAsia="Times New Roman" w:cs="Times New Roman"/>
                <w:color w:val="000000"/>
                <w:sz w:val="24"/>
                <w:szCs w:val="24"/>
              </w:rPr>
              <w:t>STT</w:t>
            </w:r>
          </w:p>
        </w:tc>
        <w:tc>
          <w:tcPr>
            <w:tcW w:w="4253" w:type="dxa"/>
            <w:vMerge w:val="restart"/>
            <w:tcBorders>
              <w:top w:val="single" w:sz="4" w:space="0" w:color="auto"/>
              <w:left w:val="single" w:sz="4" w:space="0" w:color="auto"/>
              <w:right w:val="single" w:sz="4" w:space="0" w:color="auto"/>
            </w:tcBorders>
            <w:shd w:val="clear" w:color="auto" w:fill="auto"/>
            <w:noWrap/>
            <w:vAlign w:val="center"/>
          </w:tcPr>
          <w:p w14:paraId="65E4F127" w14:textId="7229FEAB" w:rsidR="003F1321" w:rsidRPr="00290A58" w:rsidRDefault="003F1321" w:rsidP="00CF13B1">
            <w:pPr>
              <w:spacing w:after="0" w:line="240" w:lineRule="auto"/>
              <w:jc w:val="center"/>
              <w:rPr>
                <w:rFonts w:eastAsia="Times New Roman" w:cs="Times New Roman"/>
                <w:color w:val="000000"/>
                <w:sz w:val="24"/>
                <w:szCs w:val="24"/>
              </w:rPr>
            </w:pPr>
            <w:r w:rsidRPr="00290A58">
              <w:rPr>
                <w:rFonts w:eastAsia="Times New Roman" w:cs="Times New Roman"/>
                <w:color w:val="000000"/>
                <w:sz w:val="24"/>
                <w:szCs w:val="24"/>
              </w:rPr>
              <w:t>Địa bàn</w:t>
            </w:r>
          </w:p>
        </w:tc>
        <w:tc>
          <w:tcPr>
            <w:tcW w:w="1275" w:type="dxa"/>
            <w:vMerge w:val="restart"/>
            <w:tcBorders>
              <w:top w:val="single" w:sz="4" w:space="0" w:color="auto"/>
              <w:left w:val="single" w:sz="4" w:space="0" w:color="auto"/>
              <w:right w:val="single" w:sz="4" w:space="0" w:color="auto"/>
            </w:tcBorders>
            <w:shd w:val="clear" w:color="auto" w:fill="auto"/>
            <w:noWrap/>
            <w:vAlign w:val="center"/>
          </w:tcPr>
          <w:p w14:paraId="1B045723" w14:textId="2AB0F356" w:rsidR="003F1321" w:rsidRPr="00290A58" w:rsidRDefault="003F1321" w:rsidP="00CF13B1">
            <w:pPr>
              <w:spacing w:after="0" w:line="240" w:lineRule="auto"/>
              <w:jc w:val="center"/>
              <w:rPr>
                <w:rFonts w:eastAsia="Times New Roman" w:cs="Times New Roman"/>
                <w:color w:val="000000"/>
                <w:sz w:val="24"/>
                <w:szCs w:val="24"/>
              </w:rPr>
            </w:pPr>
            <w:r w:rsidRPr="00290A58">
              <w:rPr>
                <w:rFonts w:eastAsia="Times New Roman" w:cs="Times New Roman"/>
                <w:color w:val="000000"/>
                <w:sz w:val="24"/>
                <w:szCs w:val="24"/>
              </w:rPr>
              <w:t>ĐVT</w:t>
            </w:r>
          </w:p>
        </w:tc>
        <w:tc>
          <w:tcPr>
            <w:tcW w:w="26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1EE7EE" w14:textId="79CE6E7B" w:rsidR="003F1321" w:rsidRPr="00290A58" w:rsidRDefault="003F1321" w:rsidP="00CF13B1">
            <w:pPr>
              <w:spacing w:after="0" w:line="240" w:lineRule="auto"/>
              <w:jc w:val="center"/>
              <w:rPr>
                <w:rFonts w:eastAsia="Times New Roman" w:cs="Times New Roman"/>
                <w:color w:val="000000"/>
                <w:sz w:val="24"/>
                <w:szCs w:val="24"/>
              </w:rPr>
            </w:pPr>
            <w:r w:rsidRPr="00290A58">
              <w:rPr>
                <w:rFonts w:eastAsia="Times New Roman" w:cs="Times New Roman"/>
                <w:color w:val="000000"/>
                <w:sz w:val="24"/>
                <w:szCs w:val="24"/>
              </w:rPr>
              <w:t>Số lượng giáo viên thiếu</w:t>
            </w:r>
          </w:p>
        </w:tc>
      </w:tr>
      <w:tr w:rsidR="003F1321" w:rsidRPr="00290A58" w14:paraId="606C8389" w14:textId="77777777" w:rsidTr="006D4FAE">
        <w:trPr>
          <w:trHeight w:val="170"/>
          <w:jc w:val="center"/>
        </w:trPr>
        <w:tc>
          <w:tcPr>
            <w:tcW w:w="695" w:type="dxa"/>
            <w:vMerge/>
            <w:tcBorders>
              <w:left w:val="single" w:sz="4" w:space="0" w:color="auto"/>
              <w:bottom w:val="single" w:sz="4" w:space="0" w:color="auto"/>
              <w:right w:val="nil"/>
            </w:tcBorders>
            <w:shd w:val="clear" w:color="auto" w:fill="auto"/>
            <w:noWrap/>
            <w:vAlign w:val="center"/>
            <w:hideMark/>
          </w:tcPr>
          <w:p w14:paraId="1EC99A56" w14:textId="1CDECB32" w:rsidR="003F1321" w:rsidRPr="00290A58" w:rsidRDefault="003F1321" w:rsidP="00CF13B1">
            <w:pPr>
              <w:spacing w:after="0" w:line="240" w:lineRule="auto"/>
              <w:jc w:val="center"/>
              <w:rPr>
                <w:rFonts w:eastAsia="Times New Roman" w:cs="Times New Roman"/>
                <w:color w:val="000000"/>
                <w:sz w:val="24"/>
                <w:szCs w:val="24"/>
              </w:rPr>
            </w:pPr>
          </w:p>
        </w:tc>
        <w:tc>
          <w:tcPr>
            <w:tcW w:w="4253" w:type="dxa"/>
            <w:vMerge/>
            <w:tcBorders>
              <w:left w:val="single" w:sz="4" w:space="0" w:color="auto"/>
              <w:bottom w:val="single" w:sz="4" w:space="0" w:color="auto"/>
              <w:right w:val="single" w:sz="4" w:space="0" w:color="auto"/>
            </w:tcBorders>
            <w:shd w:val="clear" w:color="auto" w:fill="auto"/>
            <w:noWrap/>
            <w:vAlign w:val="center"/>
            <w:hideMark/>
          </w:tcPr>
          <w:p w14:paraId="3732A232" w14:textId="6954B829" w:rsidR="003F1321" w:rsidRPr="00290A58" w:rsidRDefault="003F1321" w:rsidP="00CF13B1">
            <w:pPr>
              <w:spacing w:after="0" w:line="240" w:lineRule="auto"/>
              <w:jc w:val="center"/>
              <w:rPr>
                <w:rFonts w:eastAsia="Times New Roman" w:cs="Times New Roman"/>
                <w:color w:val="000000"/>
                <w:sz w:val="24"/>
                <w:szCs w:val="24"/>
              </w:rPr>
            </w:pPr>
          </w:p>
        </w:tc>
        <w:tc>
          <w:tcPr>
            <w:tcW w:w="1275" w:type="dxa"/>
            <w:vMerge/>
            <w:tcBorders>
              <w:left w:val="single" w:sz="4" w:space="0" w:color="auto"/>
              <w:bottom w:val="single" w:sz="4" w:space="0" w:color="auto"/>
              <w:right w:val="single" w:sz="4" w:space="0" w:color="auto"/>
            </w:tcBorders>
            <w:shd w:val="clear" w:color="auto" w:fill="auto"/>
            <w:noWrap/>
            <w:vAlign w:val="center"/>
            <w:hideMark/>
          </w:tcPr>
          <w:p w14:paraId="2C85208C" w14:textId="18F283A4" w:rsidR="003F1321" w:rsidRPr="00290A58" w:rsidRDefault="003F1321" w:rsidP="00CF13B1">
            <w:pPr>
              <w:spacing w:after="0" w:line="240" w:lineRule="auto"/>
              <w:jc w:val="center"/>
              <w:rPr>
                <w:rFonts w:eastAsia="Times New Roman" w:cs="Times New Roman"/>
                <w:color w:val="000000"/>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E602C" w14:textId="77777777" w:rsidR="003F1321" w:rsidRPr="00290A58" w:rsidRDefault="003F1321" w:rsidP="00CF13B1">
            <w:pPr>
              <w:spacing w:after="0" w:line="240" w:lineRule="auto"/>
              <w:jc w:val="center"/>
              <w:rPr>
                <w:rFonts w:eastAsia="Times New Roman" w:cs="Times New Roman"/>
                <w:color w:val="000000"/>
                <w:sz w:val="24"/>
                <w:szCs w:val="24"/>
              </w:rPr>
            </w:pPr>
            <w:r w:rsidRPr="00290A58">
              <w:rPr>
                <w:rFonts w:eastAsia="Times New Roman" w:cs="Times New Roman"/>
                <w:color w:val="000000"/>
                <w:sz w:val="24"/>
                <w:szCs w:val="24"/>
              </w:rPr>
              <w:t>Năm học 2021-2022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FC2C23" w14:textId="77777777" w:rsidR="003F1321" w:rsidRPr="00290A58" w:rsidRDefault="003F1321" w:rsidP="00CF13B1">
            <w:pPr>
              <w:spacing w:after="0" w:line="240" w:lineRule="auto"/>
              <w:jc w:val="center"/>
              <w:rPr>
                <w:rFonts w:eastAsia="Times New Roman" w:cs="Times New Roman"/>
                <w:color w:val="000000"/>
                <w:sz w:val="24"/>
                <w:szCs w:val="24"/>
              </w:rPr>
            </w:pPr>
            <w:r w:rsidRPr="00290A58">
              <w:rPr>
                <w:rFonts w:eastAsia="Times New Roman" w:cs="Times New Roman"/>
                <w:color w:val="000000"/>
                <w:sz w:val="24"/>
                <w:szCs w:val="24"/>
              </w:rPr>
              <w:t>Năm học 2022-2023</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35FE61" w14:textId="77777777" w:rsidR="003F1321" w:rsidRPr="00290A58" w:rsidRDefault="003F1321" w:rsidP="00CF13B1">
            <w:pPr>
              <w:spacing w:after="0" w:line="240" w:lineRule="auto"/>
              <w:jc w:val="center"/>
              <w:rPr>
                <w:rFonts w:eastAsia="Times New Roman" w:cs="Times New Roman"/>
                <w:color w:val="000000"/>
                <w:sz w:val="24"/>
                <w:szCs w:val="24"/>
              </w:rPr>
            </w:pPr>
            <w:r w:rsidRPr="00290A58">
              <w:rPr>
                <w:rFonts w:eastAsia="Times New Roman" w:cs="Times New Roman"/>
                <w:color w:val="000000"/>
                <w:sz w:val="24"/>
                <w:szCs w:val="24"/>
              </w:rPr>
              <w:t>Năm học 2023-2024</w:t>
            </w:r>
          </w:p>
        </w:tc>
      </w:tr>
      <w:tr w:rsidR="00CF13B1" w:rsidRPr="00290A58" w14:paraId="71392DE2" w14:textId="77777777" w:rsidTr="006D4FAE">
        <w:trPr>
          <w:trHeight w:val="170"/>
          <w:jc w:val="center"/>
        </w:trPr>
        <w:tc>
          <w:tcPr>
            <w:tcW w:w="695" w:type="dxa"/>
            <w:tcBorders>
              <w:top w:val="single" w:sz="4" w:space="0" w:color="auto"/>
              <w:left w:val="single" w:sz="4" w:space="0" w:color="auto"/>
              <w:bottom w:val="single" w:sz="4" w:space="0" w:color="auto"/>
              <w:right w:val="nil"/>
            </w:tcBorders>
            <w:shd w:val="clear" w:color="auto" w:fill="auto"/>
            <w:noWrap/>
            <w:vAlign w:val="center"/>
            <w:hideMark/>
          </w:tcPr>
          <w:p w14:paraId="7C09C06A" w14:textId="3C2B4B61" w:rsidR="00CF13B1" w:rsidRPr="00290A58" w:rsidRDefault="003F1321" w:rsidP="00CF13B1">
            <w:pPr>
              <w:spacing w:after="0" w:line="240" w:lineRule="auto"/>
              <w:jc w:val="right"/>
              <w:rPr>
                <w:rFonts w:eastAsia="Times New Roman" w:cs="Times New Roman"/>
                <w:color w:val="000000"/>
                <w:sz w:val="24"/>
                <w:szCs w:val="24"/>
              </w:rPr>
            </w:pPr>
            <w:r w:rsidRPr="00290A58">
              <w:rPr>
                <w:rFonts w:eastAsia="Times New Roman" w:cs="Times New Roman"/>
                <w:color w:val="000000"/>
                <w:sz w:val="24"/>
                <w:szCs w:val="24"/>
              </w:rPr>
              <w:t>1</w:t>
            </w:r>
          </w:p>
        </w:tc>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1D27A9E8"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Cẩm Mỹ</w:t>
            </w:r>
          </w:p>
        </w:tc>
        <w:tc>
          <w:tcPr>
            <w:tcW w:w="1275" w:type="dxa"/>
            <w:tcBorders>
              <w:top w:val="nil"/>
              <w:left w:val="nil"/>
              <w:bottom w:val="single" w:sz="4" w:space="0" w:color="auto"/>
              <w:right w:val="single" w:sz="4" w:space="0" w:color="auto"/>
            </w:tcBorders>
            <w:shd w:val="clear" w:color="auto" w:fill="auto"/>
            <w:noWrap/>
            <w:vAlign w:val="center"/>
            <w:hideMark/>
          </w:tcPr>
          <w:p w14:paraId="15ADE574"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w:t>
            </w:r>
          </w:p>
        </w:tc>
        <w:tc>
          <w:tcPr>
            <w:tcW w:w="993" w:type="dxa"/>
            <w:tcBorders>
              <w:top w:val="nil"/>
              <w:left w:val="nil"/>
              <w:bottom w:val="single" w:sz="4" w:space="0" w:color="auto"/>
              <w:right w:val="single" w:sz="4" w:space="0" w:color="auto"/>
            </w:tcBorders>
            <w:shd w:val="clear" w:color="auto" w:fill="auto"/>
            <w:noWrap/>
            <w:vAlign w:val="center"/>
            <w:hideMark/>
          </w:tcPr>
          <w:p w14:paraId="4B484125"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14:paraId="2DF81683"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w:t>
            </w:r>
          </w:p>
        </w:tc>
        <w:tc>
          <w:tcPr>
            <w:tcW w:w="855" w:type="dxa"/>
            <w:tcBorders>
              <w:top w:val="nil"/>
              <w:left w:val="nil"/>
              <w:bottom w:val="single" w:sz="4" w:space="0" w:color="auto"/>
              <w:right w:val="single" w:sz="4" w:space="0" w:color="auto"/>
            </w:tcBorders>
            <w:shd w:val="clear" w:color="auto" w:fill="auto"/>
            <w:noWrap/>
            <w:vAlign w:val="center"/>
            <w:hideMark/>
          </w:tcPr>
          <w:p w14:paraId="218472EA"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w:t>
            </w:r>
          </w:p>
        </w:tc>
      </w:tr>
      <w:tr w:rsidR="00CF13B1" w:rsidRPr="00290A58" w14:paraId="1B486002" w14:textId="77777777" w:rsidTr="006D4FAE">
        <w:trPr>
          <w:trHeight w:val="170"/>
          <w:jc w:val="center"/>
        </w:trPr>
        <w:tc>
          <w:tcPr>
            <w:tcW w:w="695" w:type="dxa"/>
            <w:tcBorders>
              <w:top w:val="nil"/>
              <w:left w:val="single" w:sz="4" w:space="0" w:color="auto"/>
              <w:bottom w:val="single" w:sz="4" w:space="0" w:color="auto"/>
              <w:right w:val="nil"/>
            </w:tcBorders>
            <w:shd w:val="clear" w:color="auto" w:fill="auto"/>
            <w:noWrap/>
            <w:vAlign w:val="center"/>
            <w:hideMark/>
          </w:tcPr>
          <w:p w14:paraId="39A21DC1"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w:t>
            </w:r>
          </w:p>
        </w:tc>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1B5C4943"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Tổng số</w:t>
            </w:r>
          </w:p>
        </w:tc>
        <w:tc>
          <w:tcPr>
            <w:tcW w:w="1275" w:type="dxa"/>
            <w:tcBorders>
              <w:top w:val="nil"/>
              <w:left w:val="nil"/>
              <w:bottom w:val="single" w:sz="4" w:space="0" w:color="auto"/>
              <w:right w:val="single" w:sz="4" w:space="0" w:color="auto"/>
            </w:tcBorders>
            <w:shd w:val="clear" w:color="auto" w:fill="auto"/>
            <w:noWrap/>
            <w:vAlign w:val="center"/>
            <w:hideMark/>
          </w:tcPr>
          <w:p w14:paraId="3E734224" w14:textId="77777777" w:rsidR="00CF13B1" w:rsidRPr="00290A58" w:rsidRDefault="00CF13B1" w:rsidP="00290A58">
            <w:pPr>
              <w:spacing w:after="0" w:line="240" w:lineRule="auto"/>
              <w:jc w:val="center"/>
              <w:rPr>
                <w:rFonts w:eastAsia="Times New Roman" w:cs="Times New Roman"/>
                <w:color w:val="000000"/>
                <w:sz w:val="24"/>
                <w:szCs w:val="24"/>
              </w:rPr>
            </w:pPr>
            <w:r w:rsidRPr="00290A58">
              <w:rPr>
                <w:rFonts w:eastAsia="Times New Roman" w:cs="Times New Roman"/>
                <w:color w:val="000000"/>
                <w:sz w:val="24"/>
                <w:szCs w:val="24"/>
              </w:rPr>
              <w:t>Giáo viên</w:t>
            </w:r>
          </w:p>
        </w:tc>
        <w:tc>
          <w:tcPr>
            <w:tcW w:w="993" w:type="dxa"/>
            <w:tcBorders>
              <w:top w:val="nil"/>
              <w:left w:val="nil"/>
              <w:bottom w:val="single" w:sz="4" w:space="0" w:color="auto"/>
              <w:right w:val="single" w:sz="4" w:space="0" w:color="auto"/>
            </w:tcBorders>
            <w:shd w:val="clear" w:color="auto" w:fill="auto"/>
            <w:noWrap/>
            <w:vAlign w:val="center"/>
            <w:hideMark/>
          </w:tcPr>
          <w:p w14:paraId="66BD3EC2" w14:textId="77777777" w:rsidR="00CF13B1" w:rsidRPr="00290A58" w:rsidRDefault="00CF13B1" w:rsidP="00CF13B1">
            <w:pPr>
              <w:spacing w:after="0" w:line="240" w:lineRule="auto"/>
              <w:jc w:val="right"/>
              <w:rPr>
                <w:rFonts w:eastAsia="Times New Roman" w:cs="Times New Roman"/>
                <w:color w:val="000000"/>
                <w:sz w:val="24"/>
                <w:szCs w:val="24"/>
              </w:rPr>
            </w:pPr>
            <w:r w:rsidRPr="00290A58">
              <w:rPr>
                <w:rFonts w:eastAsia="Times New Roman" w:cs="Times New Roman"/>
                <w:color w:val="000000"/>
                <w:sz w:val="24"/>
                <w:szCs w:val="24"/>
              </w:rPr>
              <w:t>42</w:t>
            </w:r>
          </w:p>
        </w:tc>
        <w:tc>
          <w:tcPr>
            <w:tcW w:w="850" w:type="dxa"/>
            <w:tcBorders>
              <w:top w:val="nil"/>
              <w:left w:val="nil"/>
              <w:bottom w:val="single" w:sz="4" w:space="0" w:color="auto"/>
              <w:right w:val="single" w:sz="4" w:space="0" w:color="auto"/>
            </w:tcBorders>
            <w:shd w:val="clear" w:color="auto" w:fill="auto"/>
            <w:noWrap/>
            <w:vAlign w:val="center"/>
            <w:hideMark/>
          </w:tcPr>
          <w:p w14:paraId="051D96F6" w14:textId="77777777" w:rsidR="00CF13B1" w:rsidRPr="00290A58" w:rsidRDefault="00CF13B1" w:rsidP="00CF13B1">
            <w:pPr>
              <w:spacing w:after="0" w:line="240" w:lineRule="auto"/>
              <w:jc w:val="right"/>
              <w:rPr>
                <w:rFonts w:eastAsia="Times New Roman" w:cs="Times New Roman"/>
                <w:color w:val="000000"/>
                <w:sz w:val="24"/>
                <w:szCs w:val="24"/>
              </w:rPr>
            </w:pPr>
            <w:r w:rsidRPr="00290A58">
              <w:rPr>
                <w:rFonts w:eastAsia="Times New Roman" w:cs="Times New Roman"/>
                <w:color w:val="000000"/>
                <w:sz w:val="24"/>
                <w:szCs w:val="24"/>
              </w:rPr>
              <w:t>63</w:t>
            </w:r>
          </w:p>
        </w:tc>
        <w:tc>
          <w:tcPr>
            <w:tcW w:w="855" w:type="dxa"/>
            <w:tcBorders>
              <w:top w:val="nil"/>
              <w:left w:val="nil"/>
              <w:bottom w:val="single" w:sz="4" w:space="0" w:color="auto"/>
              <w:right w:val="single" w:sz="4" w:space="0" w:color="auto"/>
            </w:tcBorders>
            <w:shd w:val="clear" w:color="auto" w:fill="auto"/>
            <w:noWrap/>
            <w:vAlign w:val="center"/>
            <w:hideMark/>
          </w:tcPr>
          <w:p w14:paraId="5B34FFDB" w14:textId="77777777" w:rsidR="00CF13B1" w:rsidRPr="00290A58" w:rsidRDefault="00CF13B1" w:rsidP="00CF13B1">
            <w:pPr>
              <w:spacing w:after="0" w:line="240" w:lineRule="auto"/>
              <w:jc w:val="right"/>
              <w:rPr>
                <w:rFonts w:eastAsia="Times New Roman" w:cs="Times New Roman"/>
                <w:color w:val="000000"/>
                <w:sz w:val="24"/>
                <w:szCs w:val="24"/>
              </w:rPr>
            </w:pPr>
            <w:r w:rsidRPr="00290A58">
              <w:rPr>
                <w:rFonts w:eastAsia="Times New Roman" w:cs="Times New Roman"/>
                <w:color w:val="000000"/>
                <w:sz w:val="24"/>
                <w:szCs w:val="24"/>
              </w:rPr>
              <w:t>91</w:t>
            </w:r>
          </w:p>
        </w:tc>
      </w:tr>
      <w:tr w:rsidR="00CF13B1" w:rsidRPr="00290A58" w14:paraId="5773D2B4" w14:textId="77777777" w:rsidTr="006D4FAE">
        <w:trPr>
          <w:trHeight w:val="170"/>
          <w:jc w:val="center"/>
        </w:trPr>
        <w:tc>
          <w:tcPr>
            <w:tcW w:w="695" w:type="dxa"/>
            <w:tcBorders>
              <w:top w:val="nil"/>
              <w:left w:val="single" w:sz="4" w:space="0" w:color="auto"/>
              <w:bottom w:val="single" w:sz="4" w:space="0" w:color="auto"/>
              <w:right w:val="nil"/>
            </w:tcBorders>
            <w:shd w:val="clear" w:color="auto" w:fill="auto"/>
            <w:noWrap/>
            <w:vAlign w:val="center"/>
            <w:hideMark/>
          </w:tcPr>
          <w:p w14:paraId="4297F256"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w:t>
            </w:r>
          </w:p>
        </w:tc>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5A389D44"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xml:space="preserve">Trong đó: </w:t>
            </w:r>
          </w:p>
        </w:tc>
        <w:tc>
          <w:tcPr>
            <w:tcW w:w="1275" w:type="dxa"/>
            <w:tcBorders>
              <w:top w:val="nil"/>
              <w:left w:val="nil"/>
              <w:bottom w:val="single" w:sz="4" w:space="0" w:color="auto"/>
              <w:right w:val="single" w:sz="4" w:space="0" w:color="auto"/>
            </w:tcBorders>
            <w:shd w:val="clear" w:color="auto" w:fill="auto"/>
            <w:noWrap/>
            <w:vAlign w:val="center"/>
            <w:hideMark/>
          </w:tcPr>
          <w:p w14:paraId="48F6133E" w14:textId="0301569E" w:rsidR="00CF13B1" w:rsidRPr="00290A58" w:rsidRDefault="00CF13B1" w:rsidP="00290A58">
            <w:pPr>
              <w:spacing w:after="0" w:line="240" w:lineRule="auto"/>
              <w:jc w:val="center"/>
              <w:rPr>
                <w:rFonts w:eastAsia="Times New Roman" w:cs="Times New Roman"/>
                <w:color w:val="000000"/>
                <w:sz w:val="24"/>
                <w:szCs w:val="24"/>
              </w:rPr>
            </w:pPr>
          </w:p>
        </w:tc>
        <w:tc>
          <w:tcPr>
            <w:tcW w:w="993" w:type="dxa"/>
            <w:tcBorders>
              <w:top w:val="nil"/>
              <w:left w:val="nil"/>
              <w:bottom w:val="single" w:sz="4" w:space="0" w:color="auto"/>
              <w:right w:val="single" w:sz="4" w:space="0" w:color="auto"/>
            </w:tcBorders>
            <w:shd w:val="clear" w:color="auto" w:fill="auto"/>
            <w:noWrap/>
            <w:vAlign w:val="center"/>
            <w:hideMark/>
          </w:tcPr>
          <w:p w14:paraId="234D0DB0"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14:paraId="5E12DC72"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w:t>
            </w:r>
          </w:p>
        </w:tc>
        <w:tc>
          <w:tcPr>
            <w:tcW w:w="855" w:type="dxa"/>
            <w:tcBorders>
              <w:top w:val="nil"/>
              <w:left w:val="nil"/>
              <w:bottom w:val="single" w:sz="4" w:space="0" w:color="auto"/>
              <w:right w:val="single" w:sz="4" w:space="0" w:color="auto"/>
            </w:tcBorders>
            <w:shd w:val="clear" w:color="auto" w:fill="auto"/>
            <w:noWrap/>
            <w:vAlign w:val="center"/>
            <w:hideMark/>
          </w:tcPr>
          <w:p w14:paraId="149FF482"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w:t>
            </w:r>
          </w:p>
        </w:tc>
      </w:tr>
      <w:tr w:rsidR="00CF13B1" w:rsidRPr="00290A58" w14:paraId="7276022B" w14:textId="77777777" w:rsidTr="006D4FAE">
        <w:trPr>
          <w:trHeight w:val="170"/>
          <w:jc w:val="center"/>
        </w:trPr>
        <w:tc>
          <w:tcPr>
            <w:tcW w:w="695" w:type="dxa"/>
            <w:tcBorders>
              <w:top w:val="nil"/>
              <w:left w:val="single" w:sz="4" w:space="0" w:color="auto"/>
              <w:bottom w:val="single" w:sz="4" w:space="0" w:color="auto"/>
              <w:right w:val="nil"/>
            </w:tcBorders>
            <w:shd w:val="clear" w:color="auto" w:fill="auto"/>
            <w:noWrap/>
            <w:vAlign w:val="center"/>
            <w:hideMark/>
          </w:tcPr>
          <w:p w14:paraId="11671511"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w:t>
            </w:r>
          </w:p>
        </w:tc>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3A9FE034"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Địa bàn khó tuyển dụng (02/13 đơn vị)</w:t>
            </w:r>
          </w:p>
        </w:tc>
        <w:tc>
          <w:tcPr>
            <w:tcW w:w="1275" w:type="dxa"/>
            <w:tcBorders>
              <w:top w:val="nil"/>
              <w:left w:val="nil"/>
              <w:bottom w:val="single" w:sz="4" w:space="0" w:color="auto"/>
              <w:right w:val="single" w:sz="4" w:space="0" w:color="auto"/>
            </w:tcBorders>
            <w:shd w:val="clear" w:color="auto" w:fill="auto"/>
            <w:noWrap/>
            <w:vAlign w:val="center"/>
            <w:hideMark/>
          </w:tcPr>
          <w:p w14:paraId="2268F91E" w14:textId="77777777" w:rsidR="00CF13B1" w:rsidRPr="00290A58" w:rsidRDefault="00CF13B1" w:rsidP="00290A58">
            <w:pPr>
              <w:spacing w:after="0" w:line="240" w:lineRule="auto"/>
              <w:jc w:val="center"/>
              <w:rPr>
                <w:rFonts w:eastAsia="Times New Roman" w:cs="Times New Roman"/>
                <w:color w:val="000000"/>
                <w:sz w:val="24"/>
                <w:szCs w:val="24"/>
              </w:rPr>
            </w:pPr>
            <w:r w:rsidRPr="00290A58">
              <w:rPr>
                <w:rFonts w:eastAsia="Times New Roman" w:cs="Times New Roman"/>
                <w:color w:val="000000"/>
                <w:sz w:val="24"/>
                <w:szCs w:val="24"/>
              </w:rPr>
              <w:t>Giáo viên</w:t>
            </w:r>
          </w:p>
        </w:tc>
        <w:tc>
          <w:tcPr>
            <w:tcW w:w="993" w:type="dxa"/>
            <w:tcBorders>
              <w:top w:val="nil"/>
              <w:left w:val="nil"/>
              <w:bottom w:val="single" w:sz="4" w:space="0" w:color="auto"/>
              <w:right w:val="single" w:sz="4" w:space="0" w:color="auto"/>
            </w:tcBorders>
            <w:shd w:val="clear" w:color="auto" w:fill="auto"/>
            <w:noWrap/>
            <w:vAlign w:val="center"/>
            <w:hideMark/>
          </w:tcPr>
          <w:p w14:paraId="3029BFA7" w14:textId="77777777" w:rsidR="00CF13B1" w:rsidRPr="00290A58" w:rsidRDefault="00CF13B1" w:rsidP="00CF13B1">
            <w:pPr>
              <w:spacing w:after="0" w:line="240" w:lineRule="auto"/>
              <w:jc w:val="right"/>
              <w:rPr>
                <w:rFonts w:eastAsia="Times New Roman" w:cs="Times New Roman"/>
                <w:color w:val="000000"/>
                <w:sz w:val="24"/>
                <w:szCs w:val="24"/>
              </w:rPr>
            </w:pPr>
            <w:r w:rsidRPr="00290A58">
              <w:rPr>
                <w:rFonts w:eastAsia="Times New Roman" w:cs="Times New Roman"/>
                <w:color w:val="000000"/>
                <w:sz w:val="24"/>
                <w:szCs w:val="24"/>
              </w:rPr>
              <w:t>25</w:t>
            </w:r>
          </w:p>
        </w:tc>
        <w:tc>
          <w:tcPr>
            <w:tcW w:w="850" w:type="dxa"/>
            <w:tcBorders>
              <w:top w:val="nil"/>
              <w:left w:val="nil"/>
              <w:bottom w:val="single" w:sz="4" w:space="0" w:color="auto"/>
              <w:right w:val="single" w:sz="4" w:space="0" w:color="auto"/>
            </w:tcBorders>
            <w:shd w:val="clear" w:color="auto" w:fill="auto"/>
            <w:noWrap/>
            <w:vAlign w:val="center"/>
            <w:hideMark/>
          </w:tcPr>
          <w:p w14:paraId="4CAA35A5" w14:textId="77777777" w:rsidR="00CF13B1" w:rsidRPr="00290A58" w:rsidRDefault="00CF13B1" w:rsidP="00CF13B1">
            <w:pPr>
              <w:spacing w:after="0" w:line="240" w:lineRule="auto"/>
              <w:jc w:val="right"/>
              <w:rPr>
                <w:rFonts w:eastAsia="Times New Roman" w:cs="Times New Roman"/>
                <w:color w:val="000000"/>
                <w:sz w:val="24"/>
                <w:szCs w:val="24"/>
              </w:rPr>
            </w:pPr>
            <w:r w:rsidRPr="00290A58">
              <w:rPr>
                <w:rFonts w:eastAsia="Times New Roman" w:cs="Times New Roman"/>
                <w:color w:val="000000"/>
                <w:sz w:val="24"/>
                <w:szCs w:val="24"/>
              </w:rPr>
              <w:t>32</w:t>
            </w:r>
          </w:p>
        </w:tc>
        <w:tc>
          <w:tcPr>
            <w:tcW w:w="855" w:type="dxa"/>
            <w:tcBorders>
              <w:top w:val="nil"/>
              <w:left w:val="nil"/>
              <w:bottom w:val="single" w:sz="4" w:space="0" w:color="auto"/>
              <w:right w:val="single" w:sz="4" w:space="0" w:color="auto"/>
            </w:tcBorders>
            <w:shd w:val="clear" w:color="auto" w:fill="auto"/>
            <w:noWrap/>
            <w:vAlign w:val="center"/>
            <w:hideMark/>
          </w:tcPr>
          <w:p w14:paraId="38D8DBD3" w14:textId="77777777" w:rsidR="00CF13B1" w:rsidRPr="00290A58" w:rsidRDefault="00CF13B1" w:rsidP="00CF13B1">
            <w:pPr>
              <w:spacing w:after="0" w:line="240" w:lineRule="auto"/>
              <w:jc w:val="right"/>
              <w:rPr>
                <w:rFonts w:eastAsia="Times New Roman" w:cs="Times New Roman"/>
                <w:color w:val="000000"/>
                <w:sz w:val="24"/>
                <w:szCs w:val="24"/>
              </w:rPr>
            </w:pPr>
            <w:r w:rsidRPr="00290A58">
              <w:rPr>
                <w:rFonts w:eastAsia="Times New Roman" w:cs="Times New Roman"/>
                <w:color w:val="000000"/>
                <w:sz w:val="24"/>
                <w:szCs w:val="24"/>
              </w:rPr>
              <w:t>27</w:t>
            </w:r>
          </w:p>
        </w:tc>
      </w:tr>
      <w:tr w:rsidR="00CF13B1" w:rsidRPr="00290A58" w14:paraId="7C4263FF" w14:textId="77777777" w:rsidTr="006D4FAE">
        <w:trPr>
          <w:trHeight w:val="170"/>
          <w:jc w:val="center"/>
        </w:trPr>
        <w:tc>
          <w:tcPr>
            <w:tcW w:w="695" w:type="dxa"/>
            <w:tcBorders>
              <w:top w:val="nil"/>
              <w:left w:val="single" w:sz="4" w:space="0" w:color="auto"/>
              <w:bottom w:val="single" w:sz="4" w:space="0" w:color="auto"/>
              <w:right w:val="nil"/>
            </w:tcBorders>
            <w:shd w:val="clear" w:color="auto" w:fill="auto"/>
            <w:noWrap/>
            <w:vAlign w:val="center"/>
            <w:hideMark/>
          </w:tcPr>
          <w:p w14:paraId="343E27A1"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w:t>
            </w:r>
          </w:p>
        </w:tc>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4F8316A4" w14:textId="7B8E3C63"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Tỷ lệ so với tổng số giáo viên thiếu trên địa bàn huyện</w:t>
            </w:r>
          </w:p>
        </w:tc>
        <w:tc>
          <w:tcPr>
            <w:tcW w:w="1275" w:type="dxa"/>
            <w:tcBorders>
              <w:top w:val="nil"/>
              <w:left w:val="nil"/>
              <w:bottom w:val="single" w:sz="4" w:space="0" w:color="auto"/>
              <w:right w:val="single" w:sz="4" w:space="0" w:color="auto"/>
            </w:tcBorders>
            <w:shd w:val="clear" w:color="auto" w:fill="auto"/>
            <w:noWrap/>
            <w:vAlign w:val="center"/>
            <w:hideMark/>
          </w:tcPr>
          <w:p w14:paraId="73087288" w14:textId="6564A10C" w:rsidR="00CF13B1" w:rsidRPr="00290A58" w:rsidRDefault="00CF13B1" w:rsidP="00290A58">
            <w:pPr>
              <w:spacing w:after="0" w:line="240" w:lineRule="auto"/>
              <w:jc w:val="center"/>
              <w:rPr>
                <w:rFonts w:eastAsia="Times New Roman" w:cs="Times New Roman"/>
                <w:color w:val="000000"/>
                <w:sz w:val="24"/>
                <w:szCs w:val="24"/>
              </w:rPr>
            </w:pPr>
          </w:p>
        </w:tc>
        <w:tc>
          <w:tcPr>
            <w:tcW w:w="993" w:type="dxa"/>
            <w:tcBorders>
              <w:top w:val="nil"/>
              <w:left w:val="nil"/>
              <w:bottom w:val="single" w:sz="4" w:space="0" w:color="auto"/>
              <w:right w:val="single" w:sz="4" w:space="0" w:color="auto"/>
            </w:tcBorders>
            <w:shd w:val="clear" w:color="auto" w:fill="auto"/>
            <w:noWrap/>
            <w:vAlign w:val="center"/>
            <w:hideMark/>
          </w:tcPr>
          <w:p w14:paraId="261ECD42" w14:textId="77777777" w:rsidR="00CF13B1" w:rsidRPr="00290A58" w:rsidRDefault="00CF13B1" w:rsidP="00CF13B1">
            <w:pPr>
              <w:spacing w:after="0" w:line="240" w:lineRule="auto"/>
              <w:jc w:val="right"/>
              <w:rPr>
                <w:rFonts w:eastAsia="Times New Roman" w:cs="Times New Roman"/>
                <w:color w:val="000000"/>
                <w:sz w:val="24"/>
                <w:szCs w:val="24"/>
              </w:rPr>
            </w:pPr>
            <w:r w:rsidRPr="00290A58">
              <w:rPr>
                <w:rFonts w:eastAsia="Times New Roman" w:cs="Times New Roman"/>
                <w:color w:val="000000"/>
                <w:sz w:val="24"/>
                <w:szCs w:val="24"/>
              </w:rPr>
              <w:t>60%</w:t>
            </w:r>
          </w:p>
        </w:tc>
        <w:tc>
          <w:tcPr>
            <w:tcW w:w="850" w:type="dxa"/>
            <w:tcBorders>
              <w:top w:val="nil"/>
              <w:left w:val="nil"/>
              <w:bottom w:val="single" w:sz="4" w:space="0" w:color="auto"/>
              <w:right w:val="single" w:sz="4" w:space="0" w:color="auto"/>
            </w:tcBorders>
            <w:shd w:val="clear" w:color="auto" w:fill="auto"/>
            <w:noWrap/>
            <w:vAlign w:val="center"/>
            <w:hideMark/>
          </w:tcPr>
          <w:p w14:paraId="06B52E94" w14:textId="77777777" w:rsidR="00CF13B1" w:rsidRPr="00290A58" w:rsidRDefault="00CF13B1" w:rsidP="00CF13B1">
            <w:pPr>
              <w:spacing w:after="0" w:line="240" w:lineRule="auto"/>
              <w:jc w:val="right"/>
              <w:rPr>
                <w:rFonts w:eastAsia="Times New Roman" w:cs="Times New Roman"/>
                <w:color w:val="000000"/>
                <w:sz w:val="24"/>
                <w:szCs w:val="24"/>
              </w:rPr>
            </w:pPr>
            <w:r w:rsidRPr="00290A58">
              <w:rPr>
                <w:rFonts w:eastAsia="Times New Roman" w:cs="Times New Roman"/>
                <w:color w:val="000000"/>
                <w:sz w:val="24"/>
                <w:szCs w:val="24"/>
              </w:rPr>
              <w:t>51%</w:t>
            </w:r>
          </w:p>
        </w:tc>
        <w:tc>
          <w:tcPr>
            <w:tcW w:w="855" w:type="dxa"/>
            <w:tcBorders>
              <w:top w:val="nil"/>
              <w:left w:val="nil"/>
              <w:bottom w:val="single" w:sz="4" w:space="0" w:color="auto"/>
              <w:right w:val="single" w:sz="4" w:space="0" w:color="auto"/>
            </w:tcBorders>
            <w:shd w:val="clear" w:color="auto" w:fill="auto"/>
            <w:noWrap/>
            <w:vAlign w:val="center"/>
            <w:hideMark/>
          </w:tcPr>
          <w:p w14:paraId="6FC88FD2" w14:textId="77777777" w:rsidR="00CF13B1" w:rsidRPr="00290A58" w:rsidRDefault="00CF13B1" w:rsidP="00CF13B1">
            <w:pPr>
              <w:spacing w:after="0" w:line="240" w:lineRule="auto"/>
              <w:jc w:val="right"/>
              <w:rPr>
                <w:rFonts w:eastAsia="Times New Roman" w:cs="Times New Roman"/>
                <w:color w:val="000000"/>
                <w:sz w:val="24"/>
                <w:szCs w:val="24"/>
              </w:rPr>
            </w:pPr>
            <w:r w:rsidRPr="00290A58">
              <w:rPr>
                <w:rFonts w:eastAsia="Times New Roman" w:cs="Times New Roman"/>
                <w:color w:val="000000"/>
                <w:sz w:val="24"/>
                <w:szCs w:val="24"/>
              </w:rPr>
              <w:t>30%</w:t>
            </w:r>
          </w:p>
        </w:tc>
      </w:tr>
      <w:tr w:rsidR="00CF13B1" w:rsidRPr="00290A58" w14:paraId="68EA5791" w14:textId="77777777" w:rsidTr="006D4FAE">
        <w:trPr>
          <w:trHeight w:val="170"/>
          <w:jc w:val="center"/>
        </w:trPr>
        <w:tc>
          <w:tcPr>
            <w:tcW w:w="695" w:type="dxa"/>
            <w:tcBorders>
              <w:top w:val="nil"/>
              <w:left w:val="single" w:sz="4" w:space="0" w:color="auto"/>
              <w:bottom w:val="single" w:sz="4" w:space="0" w:color="auto"/>
              <w:right w:val="nil"/>
            </w:tcBorders>
            <w:shd w:val="clear" w:color="auto" w:fill="auto"/>
            <w:noWrap/>
            <w:vAlign w:val="center"/>
            <w:hideMark/>
          </w:tcPr>
          <w:p w14:paraId="1A031F75" w14:textId="77777777" w:rsidR="00CF13B1" w:rsidRPr="00290A58" w:rsidRDefault="00CF13B1" w:rsidP="00CF13B1">
            <w:pPr>
              <w:spacing w:after="0" w:line="240" w:lineRule="auto"/>
              <w:jc w:val="right"/>
              <w:rPr>
                <w:rFonts w:eastAsia="Times New Roman" w:cs="Times New Roman"/>
                <w:color w:val="000000"/>
                <w:sz w:val="24"/>
                <w:szCs w:val="24"/>
              </w:rPr>
            </w:pPr>
            <w:r w:rsidRPr="00290A58">
              <w:rPr>
                <w:rFonts w:eastAsia="Times New Roman" w:cs="Times New Roman"/>
                <w:color w:val="000000"/>
                <w:sz w:val="24"/>
                <w:szCs w:val="24"/>
              </w:rPr>
              <w:t>2</w:t>
            </w:r>
          </w:p>
        </w:tc>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04DA7BB0"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Trảng Bom</w:t>
            </w:r>
          </w:p>
        </w:tc>
        <w:tc>
          <w:tcPr>
            <w:tcW w:w="1275" w:type="dxa"/>
            <w:tcBorders>
              <w:top w:val="nil"/>
              <w:left w:val="nil"/>
              <w:bottom w:val="single" w:sz="4" w:space="0" w:color="auto"/>
              <w:right w:val="single" w:sz="4" w:space="0" w:color="auto"/>
            </w:tcBorders>
            <w:shd w:val="clear" w:color="auto" w:fill="auto"/>
            <w:noWrap/>
            <w:vAlign w:val="center"/>
            <w:hideMark/>
          </w:tcPr>
          <w:p w14:paraId="4CC7BA8C" w14:textId="6083254C" w:rsidR="00CF13B1" w:rsidRPr="00290A58" w:rsidRDefault="00CF13B1" w:rsidP="00290A58">
            <w:pPr>
              <w:spacing w:after="0" w:line="240" w:lineRule="auto"/>
              <w:jc w:val="center"/>
              <w:rPr>
                <w:rFonts w:eastAsia="Times New Roman" w:cs="Times New Roman"/>
                <w:color w:val="000000"/>
                <w:sz w:val="24"/>
                <w:szCs w:val="24"/>
              </w:rPr>
            </w:pPr>
          </w:p>
        </w:tc>
        <w:tc>
          <w:tcPr>
            <w:tcW w:w="993" w:type="dxa"/>
            <w:tcBorders>
              <w:top w:val="nil"/>
              <w:left w:val="nil"/>
              <w:bottom w:val="single" w:sz="4" w:space="0" w:color="auto"/>
              <w:right w:val="single" w:sz="4" w:space="0" w:color="auto"/>
            </w:tcBorders>
            <w:shd w:val="clear" w:color="auto" w:fill="auto"/>
            <w:noWrap/>
            <w:vAlign w:val="center"/>
            <w:hideMark/>
          </w:tcPr>
          <w:p w14:paraId="254C5BC3"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14:paraId="7D690594"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w:t>
            </w:r>
          </w:p>
        </w:tc>
        <w:tc>
          <w:tcPr>
            <w:tcW w:w="855" w:type="dxa"/>
            <w:tcBorders>
              <w:top w:val="nil"/>
              <w:left w:val="nil"/>
              <w:bottom w:val="single" w:sz="4" w:space="0" w:color="auto"/>
              <w:right w:val="single" w:sz="4" w:space="0" w:color="auto"/>
            </w:tcBorders>
            <w:shd w:val="clear" w:color="auto" w:fill="auto"/>
            <w:noWrap/>
            <w:vAlign w:val="center"/>
            <w:hideMark/>
          </w:tcPr>
          <w:p w14:paraId="4107F261"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w:t>
            </w:r>
          </w:p>
        </w:tc>
      </w:tr>
      <w:tr w:rsidR="00CF13B1" w:rsidRPr="00290A58" w14:paraId="06202C4F" w14:textId="77777777" w:rsidTr="006D4FAE">
        <w:trPr>
          <w:trHeight w:val="170"/>
          <w:jc w:val="center"/>
        </w:trPr>
        <w:tc>
          <w:tcPr>
            <w:tcW w:w="695" w:type="dxa"/>
            <w:tcBorders>
              <w:top w:val="nil"/>
              <w:left w:val="single" w:sz="4" w:space="0" w:color="auto"/>
              <w:bottom w:val="single" w:sz="4" w:space="0" w:color="auto"/>
              <w:right w:val="nil"/>
            </w:tcBorders>
            <w:shd w:val="clear" w:color="auto" w:fill="auto"/>
            <w:noWrap/>
            <w:vAlign w:val="center"/>
            <w:hideMark/>
          </w:tcPr>
          <w:p w14:paraId="012E37D6"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w:t>
            </w:r>
          </w:p>
        </w:tc>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6520BE45"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Tổng số</w:t>
            </w:r>
          </w:p>
        </w:tc>
        <w:tc>
          <w:tcPr>
            <w:tcW w:w="1275" w:type="dxa"/>
            <w:tcBorders>
              <w:top w:val="nil"/>
              <w:left w:val="nil"/>
              <w:bottom w:val="single" w:sz="4" w:space="0" w:color="auto"/>
              <w:right w:val="single" w:sz="4" w:space="0" w:color="auto"/>
            </w:tcBorders>
            <w:shd w:val="clear" w:color="auto" w:fill="auto"/>
            <w:noWrap/>
            <w:vAlign w:val="center"/>
            <w:hideMark/>
          </w:tcPr>
          <w:p w14:paraId="34303961" w14:textId="77777777" w:rsidR="00CF13B1" w:rsidRPr="00290A58" w:rsidRDefault="00CF13B1" w:rsidP="00290A58">
            <w:pPr>
              <w:spacing w:after="0" w:line="240" w:lineRule="auto"/>
              <w:jc w:val="center"/>
              <w:rPr>
                <w:rFonts w:eastAsia="Times New Roman" w:cs="Times New Roman"/>
                <w:color w:val="000000"/>
                <w:sz w:val="24"/>
                <w:szCs w:val="24"/>
              </w:rPr>
            </w:pPr>
            <w:r w:rsidRPr="00290A58">
              <w:rPr>
                <w:rFonts w:eastAsia="Times New Roman" w:cs="Times New Roman"/>
                <w:color w:val="000000"/>
                <w:sz w:val="24"/>
                <w:szCs w:val="24"/>
              </w:rPr>
              <w:t>Giáo viên</w:t>
            </w:r>
          </w:p>
        </w:tc>
        <w:tc>
          <w:tcPr>
            <w:tcW w:w="993" w:type="dxa"/>
            <w:tcBorders>
              <w:top w:val="nil"/>
              <w:left w:val="nil"/>
              <w:bottom w:val="single" w:sz="4" w:space="0" w:color="auto"/>
              <w:right w:val="single" w:sz="4" w:space="0" w:color="auto"/>
            </w:tcBorders>
            <w:shd w:val="clear" w:color="auto" w:fill="auto"/>
            <w:noWrap/>
            <w:vAlign w:val="center"/>
            <w:hideMark/>
          </w:tcPr>
          <w:p w14:paraId="39161B26" w14:textId="77777777" w:rsidR="00CF13B1" w:rsidRPr="00290A58" w:rsidRDefault="00CF13B1" w:rsidP="00CF13B1">
            <w:pPr>
              <w:spacing w:after="0" w:line="240" w:lineRule="auto"/>
              <w:jc w:val="right"/>
              <w:rPr>
                <w:rFonts w:eastAsia="Times New Roman" w:cs="Times New Roman"/>
                <w:color w:val="000000"/>
                <w:sz w:val="24"/>
                <w:szCs w:val="24"/>
              </w:rPr>
            </w:pPr>
            <w:r w:rsidRPr="00290A58">
              <w:rPr>
                <w:rFonts w:eastAsia="Times New Roman" w:cs="Times New Roman"/>
                <w:color w:val="000000"/>
                <w:sz w:val="24"/>
                <w:szCs w:val="24"/>
              </w:rPr>
              <w:t>133</w:t>
            </w:r>
          </w:p>
        </w:tc>
        <w:tc>
          <w:tcPr>
            <w:tcW w:w="850" w:type="dxa"/>
            <w:tcBorders>
              <w:top w:val="nil"/>
              <w:left w:val="nil"/>
              <w:bottom w:val="single" w:sz="4" w:space="0" w:color="auto"/>
              <w:right w:val="single" w:sz="4" w:space="0" w:color="auto"/>
            </w:tcBorders>
            <w:shd w:val="clear" w:color="auto" w:fill="auto"/>
            <w:noWrap/>
            <w:vAlign w:val="center"/>
            <w:hideMark/>
          </w:tcPr>
          <w:p w14:paraId="201C63A3" w14:textId="77777777" w:rsidR="00CF13B1" w:rsidRPr="00290A58" w:rsidRDefault="00CF13B1" w:rsidP="00CF13B1">
            <w:pPr>
              <w:spacing w:after="0" w:line="240" w:lineRule="auto"/>
              <w:jc w:val="right"/>
              <w:rPr>
                <w:rFonts w:eastAsia="Times New Roman" w:cs="Times New Roman"/>
                <w:color w:val="000000"/>
                <w:sz w:val="24"/>
                <w:szCs w:val="24"/>
              </w:rPr>
            </w:pPr>
            <w:r w:rsidRPr="00290A58">
              <w:rPr>
                <w:rFonts w:eastAsia="Times New Roman" w:cs="Times New Roman"/>
                <w:color w:val="000000"/>
                <w:sz w:val="24"/>
                <w:szCs w:val="24"/>
              </w:rPr>
              <w:t>195</w:t>
            </w:r>
          </w:p>
        </w:tc>
        <w:tc>
          <w:tcPr>
            <w:tcW w:w="855" w:type="dxa"/>
            <w:tcBorders>
              <w:top w:val="nil"/>
              <w:left w:val="nil"/>
              <w:bottom w:val="single" w:sz="4" w:space="0" w:color="auto"/>
              <w:right w:val="single" w:sz="4" w:space="0" w:color="auto"/>
            </w:tcBorders>
            <w:shd w:val="clear" w:color="auto" w:fill="auto"/>
            <w:noWrap/>
            <w:vAlign w:val="center"/>
            <w:hideMark/>
          </w:tcPr>
          <w:p w14:paraId="7C272E17" w14:textId="77777777" w:rsidR="00CF13B1" w:rsidRPr="00290A58" w:rsidRDefault="00CF13B1" w:rsidP="00CF13B1">
            <w:pPr>
              <w:spacing w:after="0" w:line="240" w:lineRule="auto"/>
              <w:jc w:val="right"/>
              <w:rPr>
                <w:rFonts w:eastAsia="Times New Roman" w:cs="Times New Roman"/>
                <w:color w:val="000000"/>
                <w:sz w:val="24"/>
                <w:szCs w:val="24"/>
              </w:rPr>
            </w:pPr>
            <w:r w:rsidRPr="00290A58">
              <w:rPr>
                <w:rFonts w:eastAsia="Times New Roman" w:cs="Times New Roman"/>
                <w:color w:val="000000"/>
                <w:sz w:val="24"/>
                <w:szCs w:val="24"/>
              </w:rPr>
              <w:t>259</w:t>
            </w:r>
          </w:p>
        </w:tc>
      </w:tr>
      <w:tr w:rsidR="00CF13B1" w:rsidRPr="00290A58" w14:paraId="1D0878A7" w14:textId="77777777" w:rsidTr="006D4FAE">
        <w:trPr>
          <w:trHeight w:val="170"/>
          <w:jc w:val="center"/>
        </w:trPr>
        <w:tc>
          <w:tcPr>
            <w:tcW w:w="695" w:type="dxa"/>
            <w:tcBorders>
              <w:top w:val="nil"/>
              <w:left w:val="single" w:sz="4" w:space="0" w:color="auto"/>
              <w:bottom w:val="single" w:sz="4" w:space="0" w:color="auto"/>
              <w:right w:val="nil"/>
            </w:tcBorders>
            <w:shd w:val="clear" w:color="auto" w:fill="auto"/>
            <w:noWrap/>
            <w:vAlign w:val="center"/>
            <w:hideMark/>
          </w:tcPr>
          <w:p w14:paraId="1B50813B"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w:t>
            </w:r>
          </w:p>
        </w:tc>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7A7A868D"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xml:space="preserve">Trong đó: </w:t>
            </w:r>
          </w:p>
        </w:tc>
        <w:tc>
          <w:tcPr>
            <w:tcW w:w="1275" w:type="dxa"/>
            <w:tcBorders>
              <w:top w:val="nil"/>
              <w:left w:val="nil"/>
              <w:bottom w:val="single" w:sz="4" w:space="0" w:color="auto"/>
              <w:right w:val="single" w:sz="4" w:space="0" w:color="auto"/>
            </w:tcBorders>
            <w:shd w:val="clear" w:color="auto" w:fill="auto"/>
            <w:noWrap/>
            <w:vAlign w:val="center"/>
            <w:hideMark/>
          </w:tcPr>
          <w:p w14:paraId="4988D26C" w14:textId="223AC095" w:rsidR="00CF13B1" w:rsidRPr="00290A58" w:rsidRDefault="00CF13B1" w:rsidP="00290A58">
            <w:pPr>
              <w:spacing w:after="0" w:line="240" w:lineRule="auto"/>
              <w:jc w:val="center"/>
              <w:rPr>
                <w:rFonts w:eastAsia="Times New Roman" w:cs="Times New Roman"/>
                <w:color w:val="000000"/>
                <w:sz w:val="24"/>
                <w:szCs w:val="24"/>
              </w:rPr>
            </w:pPr>
          </w:p>
        </w:tc>
        <w:tc>
          <w:tcPr>
            <w:tcW w:w="993" w:type="dxa"/>
            <w:tcBorders>
              <w:top w:val="nil"/>
              <w:left w:val="nil"/>
              <w:bottom w:val="single" w:sz="4" w:space="0" w:color="auto"/>
              <w:right w:val="single" w:sz="4" w:space="0" w:color="auto"/>
            </w:tcBorders>
            <w:shd w:val="clear" w:color="auto" w:fill="auto"/>
            <w:noWrap/>
            <w:vAlign w:val="center"/>
            <w:hideMark/>
          </w:tcPr>
          <w:p w14:paraId="20FD552C"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14:paraId="31B94DF4"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w:t>
            </w:r>
          </w:p>
        </w:tc>
        <w:tc>
          <w:tcPr>
            <w:tcW w:w="855" w:type="dxa"/>
            <w:tcBorders>
              <w:top w:val="nil"/>
              <w:left w:val="nil"/>
              <w:bottom w:val="single" w:sz="4" w:space="0" w:color="auto"/>
              <w:right w:val="single" w:sz="4" w:space="0" w:color="auto"/>
            </w:tcBorders>
            <w:shd w:val="clear" w:color="auto" w:fill="auto"/>
            <w:noWrap/>
            <w:vAlign w:val="center"/>
            <w:hideMark/>
          </w:tcPr>
          <w:p w14:paraId="2CF062BB"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w:t>
            </w:r>
          </w:p>
        </w:tc>
      </w:tr>
      <w:tr w:rsidR="00CF13B1" w:rsidRPr="00290A58" w14:paraId="0C4B22CE" w14:textId="77777777" w:rsidTr="006D4FAE">
        <w:trPr>
          <w:trHeight w:val="170"/>
          <w:jc w:val="center"/>
        </w:trPr>
        <w:tc>
          <w:tcPr>
            <w:tcW w:w="695" w:type="dxa"/>
            <w:tcBorders>
              <w:top w:val="nil"/>
              <w:left w:val="single" w:sz="4" w:space="0" w:color="auto"/>
              <w:bottom w:val="single" w:sz="4" w:space="0" w:color="auto"/>
              <w:right w:val="nil"/>
            </w:tcBorders>
            <w:shd w:val="clear" w:color="auto" w:fill="auto"/>
            <w:noWrap/>
            <w:vAlign w:val="center"/>
            <w:hideMark/>
          </w:tcPr>
          <w:p w14:paraId="6909548A"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w:t>
            </w:r>
          </w:p>
        </w:tc>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25FD22FA"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Địa bàn khó tuyển dụng (03/17 đơn vị)</w:t>
            </w:r>
          </w:p>
        </w:tc>
        <w:tc>
          <w:tcPr>
            <w:tcW w:w="1275" w:type="dxa"/>
            <w:tcBorders>
              <w:top w:val="nil"/>
              <w:left w:val="nil"/>
              <w:bottom w:val="single" w:sz="4" w:space="0" w:color="auto"/>
              <w:right w:val="single" w:sz="4" w:space="0" w:color="auto"/>
            </w:tcBorders>
            <w:shd w:val="clear" w:color="auto" w:fill="auto"/>
            <w:noWrap/>
            <w:vAlign w:val="center"/>
            <w:hideMark/>
          </w:tcPr>
          <w:p w14:paraId="7B33996C" w14:textId="77777777" w:rsidR="00CF13B1" w:rsidRPr="00290A58" w:rsidRDefault="00CF13B1" w:rsidP="00290A58">
            <w:pPr>
              <w:spacing w:after="0" w:line="240" w:lineRule="auto"/>
              <w:jc w:val="center"/>
              <w:rPr>
                <w:rFonts w:eastAsia="Times New Roman" w:cs="Times New Roman"/>
                <w:color w:val="000000"/>
                <w:sz w:val="24"/>
                <w:szCs w:val="24"/>
              </w:rPr>
            </w:pPr>
            <w:r w:rsidRPr="00290A58">
              <w:rPr>
                <w:rFonts w:eastAsia="Times New Roman" w:cs="Times New Roman"/>
                <w:color w:val="000000"/>
                <w:sz w:val="24"/>
                <w:szCs w:val="24"/>
              </w:rPr>
              <w:t>Giáo viên</w:t>
            </w:r>
          </w:p>
        </w:tc>
        <w:tc>
          <w:tcPr>
            <w:tcW w:w="993" w:type="dxa"/>
            <w:tcBorders>
              <w:top w:val="nil"/>
              <w:left w:val="nil"/>
              <w:bottom w:val="single" w:sz="4" w:space="0" w:color="auto"/>
              <w:right w:val="single" w:sz="4" w:space="0" w:color="auto"/>
            </w:tcBorders>
            <w:shd w:val="clear" w:color="auto" w:fill="auto"/>
            <w:noWrap/>
            <w:vAlign w:val="center"/>
            <w:hideMark/>
          </w:tcPr>
          <w:p w14:paraId="0591C4D1" w14:textId="77777777" w:rsidR="00CF13B1" w:rsidRPr="00290A58" w:rsidRDefault="00CF13B1" w:rsidP="00CF13B1">
            <w:pPr>
              <w:spacing w:after="0" w:line="240" w:lineRule="auto"/>
              <w:jc w:val="right"/>
              <w:rPr>
                <w:rFonts w:eastAsia="Times New Roman" w:cs="Times New Roman"/>
                <w:color w:val="000000"/>
                <w:sz w:val="24"/>
                <w:szCs w:val="24"/>
              </w:rPr>
            </w:pPr>
            <w:r w:rsidRPr="00290A58">
              <w:rPr>
                <w:rFonts w:eastAsia="Times New Roman" w:cs="Times New Roman"/>
                <w:color w:val="000000"/>
                <w:sz w:val="24"/>
                <w:szCs w:val="24"/>
              </w:rPr>
              <w:t>24</w:t>
            </w:r>
          </w:p>
        </w:tc>
        <w:tc>
          <w:tcPr>
            <w:tcW w:w="850" w:type="dxa"/>
            <w:tcBorders>
              <w:top w:val="nil"/>
              <w:left w:val="nil"/>
              <w:bottom w:val="single" w:sz="4" w:space="0" w:color="auto"/>
              <w:right w:val="single" w:sz="4" w:space="0" w:color="auto"/>
            </w:tcBorders>
            <w:shd w:val="clear" w:color="auto" w:fill="auto"/>
            <w:noWrap/>
            <w:vAlign w:val="center"/>
            <w:hideMark/>
          </w:tcPr>
          <w:p w14:paraId="44382DB6" w14:textId="77777777" w:rsidR="00CF13B1" w:rsidRPr="00290A58" w:rsidRDefault="00CF13B1" w:rsidP="00CF13B1">
            <w:pPr>
              <w:spacing w:after="0" w:line="240" w:lineRule="auto"/>
              <w:jc w:val="right"/>
              <w:rPr>
                <w:rFonts w:eastAsia="Times New Roman" w:cs="Times New Roman"/>
                <w:color w:val="000000"/>
                <w:sz w:val="24"/>
                <w:szCs w:val="24"/>
              </w:rPr>
            </w:pPr>
            <w:r w:rsidRPr="00290A58">
              <w:rPr>
                <w:rFonts w:eastAsia="Times New Roman" w:cs="Times New Roman"/>
                <w:color w:val="000000"/>
                <w:sz w:val="24"/>
                <w:szCs w:val="24"/>
              </w:rPr>
              <w:t>41</w:t>
            </w:r>
          </w:p>
        </w:tc>
        <w:tc>
          <w:tcPr>
            <w:tcW w:w="855" w:type="dxa"/>
            <w:tcBorders>
              <w:top w:val="nil"/>
              <w:left w:val="nil"/>
              <w:bottom w:val="single" w:sz="4" w:space="0" w:color="auto"/>
              <w:right w:val="single" w:sz="4" w:space="0" w:color="auto"/>
            </w:tcBorders>
            <w:shd w:val="clear" w:color="auto" w:fill="auto"/>
            <w:noWrap/>
            <w:vAlign w:val="center"/>
            <w:hideMark/>
          </w:tcPr>
          <w:p w14:paraId="3A3E8A44" w14:textId="77777777" w:rsidR="00CF13B1" w:rsidRPr="00290A58" w:rsidRDefault="00CF13B1" w:rsidP="00CF13B1">
            <w:pPr>
              <w:spacing w:after="0" w:line="240" w:lineRule="auto"/>
              <w:jc w:val="right"/>
              <w:rPr>
                <w:rFonts w:eastAsia="Times New Roman" w:cs="Times New Roman"/>
                <w:color w:val="000000"/>
                <w:sz w:val="24"/>
                <w:szCs w:val="24"/>
              </w:rPr>
            </w:pPr>
            <w:r w:rsidRPr="00290A58">
              <w:rPr>
                <w:rFonts w:eastAsia="Times New Roman" w:cs="Times New Roman"/>
                <w:color w:val="000000"/>
                <w:sz w:val="24"/>
                <w:szCs w:val="24"/>
              </w:rPr>
              <w:t>58</w:t>
            </w:r>
          </w:p>
        </w:tc>
      </w:tr>
      <w:tr w:rsidR="00CF13B1" w:rsidRPr="00290A58" w14:paraId="7FFC8A35" w14:textId="77777777" w:rsidTr="006D4FAE">
        <w:trPr>
          <w:trHeight w:val="170"/>
          <w:jc w:val="center"/>
        </w:trPr>
        <w:tc>
          <w:tcPr>
            <w:tcW w:w="695" w:type="dxa"/>
            <w:tcBorders>
              <w:top w:val="nil"/>
              <w:left w:val="single" w:sz="4" w:space="0" w:color="auto"/>
              <w:bottom w:val="single" w:sz="4" w:space="0" w:color="auto"/>
              <w:right w:val="nil"/>
            </w:tcBorders>
            <w:shd w:val="clear" w:color="auto" w:fill="auto"/>
            <w:noWrap/>
            <w:vAlign w:val="center"/>
            <w:hideMark/>
          </w:tcPr>
          <w:p w14:paraId="3982F2FB"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w:t>
            </w:r>
          </w:p>
        </w:tc>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6FB05F39" w14:textId="05AE4ED6"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Tỷ lệ so với tổng số giáo viên thiếu trên địa bàn huyện</w:t>
            </w:r>
          </w:p>
        </w:tc>
        <w:tc>
          <w:tcPr>
            <w:tcW w:w="1275" w:type="dxa"/>
            <w:tcBorders>
              <w:top w:val="nil"/>
              <w:left w:val="nil"/>
              <w:bottom w:val="single" w:sz="4" w:space="0" w:color="auto"/>
              <w:right w:val="single" w:sz="4" w:space="0" w:color="auto"/>
            </w:tcBorders>
            <w:shd w:val="clear" w:color="auto" w:fill="auto"/>
            <w:noWrap/>
            <w:vAlign w:val="center"/>
            <w:hideMark/>
          </w:tcPr>
          <w:p w14:paraId="5C41F7F4" w14:textId="42FAE427" w:rsidR="00CF13B1" w:rsidRPr="00290A58" w:rsidRDefault="00CF13B1" w:rsidP="00290A58">
            <w:pPr>
              <w:spacing w:after="0" w:line="240" w:lineRule="auto"/>
              <w:jc w:val="center"/>
              <w:rPr>
                <w:rFonts w:eastAsia="Times New Roman" w:cs="Times New Roman"/>
                <w:color w:val="000000"/>
                <w:sz w:val="24"/>
                <w:szCs w:val="24"/>
              </w:rPr>
            </w:pPr>
          </w:p>
        </w:tc>
        <w:tc>
          <w:tcPr>
            <w:tcW w:w="993" w:type="dxa"/>
            <w:tcBorders>
              <w:top w:val="nil"/>
              <w:left w:val="nil"/>
              <w:bottom w:val="single" w:sz="4" w:space="0" w:color="auto"/>
              <w:right w:val="single" w:sz="4" w:space="0" w:color="auto"/>
            </w:tcBorders>
            <w:shd w:val="clear" w:color="auto" w:fill="auto"/>
            <w:noWrap/>
            <w:vAlign w:val="center"/>
            <w:hideMark/>
          </w:tcPr>
          <w:p w14:paraId="69D23B5B" w14:textId="77777777" w:rsidR="00CF13B1" w:rsidRPr="00290A58" w:rsidRDefault="00CF13B1" w:rsidP="00CF13B1">
            <w:pPr>
              <w:spacing w:after="0" w:line="240" w:lineRule="auto"/>
              <w:jc w:val="right"/>
              <w:rPr>
                <w:rFonts w:eastAsia="Times New Roman" w:cs="Times New Roman"/>
                <w:color w:val="000000"/>
                <w:sz w:val="24"/>
                <w:szCs w:val="24"/>
              </w:rPr>
            </w:pPr>
            <w:r w:rsidRPr="00290A58">
              <w:rPr>
                <w:rFonts w:eastAsia="Times New Roman" w:cs="Times New Roman"/>
                <w:color w:val="000000"/>
                <w:sz w:val="24"/>
                <w:szCs w:val="24"/>
              </w:rPr>
              <w:t>18%</w:t>
            </w:r>
          </w:p>
        </w:tc>
        <w:tc>
          <w:tcPr>
            <w:tcW w:w="850" w:type="dxa"/>
            <w:tcBorders>
              <w:top w:val="nil"/>
              <w:left w:val="nil"/>
              <w:bottom w:val="single" w:sz="4" w:space="0" w:color="auto"/>
              <w:right w:val="single" w:sz="4" w:space="0" w:color="auto"/>
            </w:tcBorders>
            <w:shd w:val="clear" w:color="auto" w:fill="auto"/>
            <w:noWrap/>
            <w:vAlign w:val="center"/>
            <w:hideMark/>
          </w:tcPr>
          <w:p w14:paraId="413C0B98" w14:textId="77777777" w:rsidR="00CF13B1" w:rsidRPr="00290A58" w:rsidRDefault="00CF13B1" w:rsidP="00CF13B1">
            <w:pPr>
              <w:spacing w:after="0" w:line="240" w:lineRule="auto"/>
              <w:jc w:val="right"/>
              <w:rPr>
                <w:rFonts w:eastAsia="Times New Roman" w:cs="Times New Roman"/>
                <w:color w:val="000000"/>
                <w:sz w:val="24"/>
                <w:szCs w:val="24"/>
              </w:rPr>
            </w:pPr>
            <w:r w:rsidRPr="00290A58">
              <w:rPr>
                <w:rFonts w:eastAsia="Times New Roman" w:cs="Times New Roman"/>
                <w:color w:val="000000"/>
                <w:sz w:val="24"/>
                <w:szCs w:val="24"/>
              </w:rPr>
              <w:t>21%</w:t>
            </w:r>
          </w:p>
        </w:tc>
        <w:tc>
          <w:tcPr>
            <w:tcW w:w="855" w:type="dxa"/>
            <w:tcBorders>
              <w:top w:val="nil"/>
              <w:left w:val="nil"/>
              <w:bottom w:val="single" w:sz="4" w:space="0" w:color="auto"/>
              <w:right w:val="single" w:sz="4" w:space="0" w:color="auto"/>
            </w:tcBorders>
            <w:shd w:val="clear" w:color="auto" w:fill="auto"/>
            <w:noWrap/>
            <w:vAlign w:val="center"/>
            <w:hideMark/>
          </w:tcPr>
          <w:p w14:paraId="37959186" w14:textId="77777777" w:rsidR="00CF13B1" w:rsidRPr="00290A58" w:rsidRDefault="00CF13B1" w:rsidP="00CF13B1">
            <w:pPr>
              <w:spacing w:after="0" w:line="240" w:lineRule="auto"/>
              <w:jc w:val="right"/>
              <w:rPr>
                <w:rFonts w:eastAsia="Times New Roman" w:cs="Times New Roman"/>
                <w:color w:val="000000"/>
                <w:sz w:val="24"/>
                <w:szCs w:val="24"/>
              </w:rPr>
            </w:pPr>
            <w:r w:rsidRPr="00290A58">
              <w:rPr>
                <w:rFonts w:eastAsia="Times New Roman" w:cs="Times New Roman"/>
                <w:color w:val="000000"/>
                <w:sz w:val="24"/>
                <w:szCs w:val="24"/>
              </w:rPr>
              <w:t>22%</w:t>
            </w:r>
          </w:p>
        </w:tc>
      </w:tr>
      <w:tr w:rsidR="00CF13B1" w:rsidRPr="00290A58" w14:paraId="7100D463" w14:textId="77777777" w:rsidTr="006D4FAE">
        <w:trPr>
          <w:trHeight w:val="170"/>
          <w:jc w:val="center"/>
        </w:trPr>
        <w:tc>
          <w:tcPr>
            <w:tcW w:w="695" w:type="dxa"/>
            <w:tcBorders>
              <w:top w:val="nil"/>
              <w:left w:val="single" w:sz="4" w:space="0" w:color="auto"/>
              <w:bottom w:val="single" w:sz="4" w:space="0" w:color="auto"/>
              <w:right w:val="nil"/>
            </w:tcBorders>
            <w:shd w:val="clear" w:color="auto" w:fill="auto"/>
            <w:noWrap/>
            <w:vAlign w:val="center"/>
            <w:hideMark/>
          </w:tcPr>
          <w:p w14:paraId="164F0CDE" w14:textId="77777777" w:rsidR="00CF13B1" w:rsidRPr="00290A58" w:rsidRDefault="00CF13B1" w:rsidP="00CF13B1">
            <w:pPr>
              <w:spacing w:after="0" w:line="240" w:lineRule="auto"/>
              <w:jc w:val="right"/>
              <w:rPr>
                <w:rFonts w:eastAsia="Times New Roman" w:cs="Times New Roman"/>
                <w:color w:val="000000"/>
                <w:sz w:val="24"/>
                <w:szCs w:val="24"/>
              </w:rPr>
            </w:pPr>
            <w:r w:rsidRPr="00290A58">
              <w:rPr>
                <w:rFonts w:eastAsia="Times New Roman" w:cs="Times New Roman"/>
                <w:color w:val="000000"/>
                <w:sz w:val="24"/>
                <w:szCs w:val="24"/>
              </w:rPr>
              <w:t>3</w:t>
            </w:r>
          </w:p>
        </w:tc>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71AD4CA1"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Vĩnh Cửu</w:t>
            </w:r>
          </w:p>
        </w:tc>
        <w:tc>
          <w:tcPr>
            <w:tcW w:w="1275" w:type="dxa"/>
            <w:tcBorders>
              <w:top w:val="nil"/>
              <w:left w:val="nil"/>
              <w:bottom w:val="single" w:sz="4" w:space="0" w:color="auto"/>
              <w:right w:val="single" w:sz="4" w:space="0" w:color="auto"/>
            </w:tcBorders>
            <w:shd w:val="clear" w:color="auto" w:fill="auto"/>
            <w:noWrap/>
            <w:vAlign w:val="center"/>
            <w:hideMark/>
          </w:tcPr>
          <w:p w14:paraId="2061AE3B" w14:textId="2E0F85B5" w:rsidR="00CF13B1" w:rsidRPr="00290A58" w:rsidRDefault="00CF13B1" w:rsidP="00290A58">
            <w:pPr>
              <w:spacing w:after="0" w:line="240" w:lineRule="auto"/>
              <w:jc w:val="center"/>
              <w:rPr>
                <w:rFonts w:eastAsia="Times New Roman" w:cs="Times New Roman"/>
                <w:color w:val="000000"/>
                <w:sz w:val="24"/>
                <w:szCs w:val="24"/>
              </w:rPr>
            </w:pPr>
          </w:p>
        </w:tc>
        <w:tc>
          <w:tcPr>
            <w:tcW w:w="993" w:type="dxa"/>
            <w:tcBorders>
              <w:top w:val="nil"/>
              <w:left w:val="nil"/>
              <w:bottom w:val="single" w:sz="4" w:space="0" w:color="auto"/>
              <w:right w:val="single" w:sz="4" w:space="0" w:color="auto"/>
            </w:tcBorders>
            <w:shd w:val="clear" w:color="auto" w:fill="auto"/>
            <w:noWrap/>
            <w:vAlign w:val="center"/>
            <w:hideMark/>
          </w:tcPr>
          <w:p w14:paraId="5E65DD15"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14:paraId="04DF4BB2"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w:t>
            </w:r>
          </w:p>
        </w:tc>
        <w:tc>
          <w:tcPr>
            <w:tcW w:w="855" w:type="dxa"/>
            <w:tcBorders>
              <w:top w:val="nil"/>
              <w:left w:val="nil"/>
              <w:bottom w:val="single" w:sz="4" w:space="0" w:color="auto"/>
              <w:right w:val="single" w:sz="4" w:space="0" w:color="auto"/>
            </w:tcBorders>
            <w:shd w:val="clear" w:color="auto" w:fill="auto"/>
            <w:noWrap/>
            <w:vAlign w:val="center"/>
            <w:hideMark/>
          </w:tcPr>
          <w:p w14:paraId="05678FB5"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w:t>
            </w:r>
          </w:p>
        </w:tc>
      </w:tr>
      <w:tr w:rsidR="00CF13B1" w:rsidRPr="00290A58" w14:paraId="1FA5929F" w14:textId="77777777" w:rsidTr="006D4FAE">
        <w:trPr>
          <w:trHeight w:val="170"/>
          <w:jc w:val="center"/>
        </w:trPr>
        <w:tc>
          <w:tcPr>
            <w:tcW w:w="695" w:type="dxa"/>
            <w:tcBorders>
              <w:top w:val="nil"/>
              <w:left w:val="single" w:sz="4" w:space="0" w:color="auto"/>
              <w:bottom w:val="single" w:sz="4" w:space="0" w:color="auto"/>
              <w:right w:val="nil"/>
            </w:tcBorders>
            <w:shd w:val="clear" w:color="auto" w:fill="auto"/>
            <w:noWrap/>
            <w:vAlign w:val="center"/>
            <w:hideMark/>
          </w:tcPr>
          <w:p w14:paraId="47E0DEAA"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w:t>
            </w:r>
          </w:p>
        </w:tc>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18CAED9C"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Tổng số</w:t>
            </w:r>
          </w:p>
        </w:tc>
        <w:tc>
          <w:tcPr>
            <w:tcW w:w="1275" w:type="dxa"/>
            <w:tcBorders>
              <w:top w:val="nil"/>
              <w:left w:val="nil"/>
              <w:bottom w:val="single" w:sz="4" w:space="0" w:color="auto"/>
              <w:right w:val="single" w:sz="4" w:space="0" w:color="auto"/>
            </w:tcBorders>
            <w:shd w:val="clear" w:color="auto" w:fill="auto"/>
            <w:noWrap/>
            <w:vAlign w:val="center"/>
            <w:hideMark/>
          </w:tcPr>
          <w:p w14:paraId="3C0A48F2" w14:textId="77777777" w:rsidR="00CF13B1" w:rsidRPr="00290A58" w:rsidRDefault="00CF13B1" w:rsidP="00290A58">
            <w:pPr>
              <w:spacing w:after="0" w:line="240" w:lineRule="auto"/>
              <w:jc w:val="center"/>
              <w:rPr>
                <w:rFonts w:eastAsia="Times New Roman" w:cs="Times New Roman"/>
                <w:color w:val="000000"/>
                <w:sz w:val="24"/>
                <w:szCs w:val="24"/>
              </w:rPr>
            </w:pPr>
            <w:r w:rsidRPr="00290A58">
              <w:rPr>
                <w:rFonts w:eastAsia="Times New Roman" w:cs="Times New Roman"/>
                <w:color w:val="000000"/>
                <w:sz w:val="24"/>
                <w:szCs w:val="24"/>
              </w:rPr>
              <w:t>Giáo viên</w:t>
            </w:r>
          </w:p>
        </w:tc>
        <w:tc>
          <w:tcPr>
            <w:tcW w:w="993" w:type="dxa"/>
            <w:tcBorders>
              <w:top w:val="nil"/>
              <w:left w:val="nil"/>
              <w:bottom w:val="single" w:sz="4" w:space="0" w:color="auto"/>
              <w:right w:val="single" w:sz="4" w:space="0" w:color="auto"/>
            </w:tcBorders>
            <w:shd w:val="clear" w:color="auto" w:fill="auto"/>
            <w:noWrap/>
            <w:vAlign w:val="center"/>
            <w:hideMark/>
          </w:tcPr>
          <w:p w14:paraId="719D4C7E" w14:textId="77777777" w:rsidR="00CF13B1" w:rsidRPr="00290A58" w:rsidRDefault="00CF13B1" w:rsidP="00CF13B1">
            <w:pPr>
              <w:spacing w:after="0" w:line="240" w:lineRule="auto"/>
              <w:jc w:val="right"/>
              <w:rPr>
                <w:rFonts w:eastAsia="Times New Roman" w:cs="Times New Roman"/>
                <w:color w:val="000000"/>
                <w:sz w:val="24"/>
                <w:szCs w:val="24"/>
              </w:rPr>
            </w:pPr>
            <w:r w:rsidRPr="00290A58">
              <w:rPr>
                <w:rFonts w:eastAsia="Times New Roman" w:cs="Times New Roman"/>
                <w:color w:val="000000"/>
                <w:sz w:val="24"/>
                <w:szCs w:val="24"/>
              </w:rPr>
              <w:t>57</w:t>
            </w:r>
          </w:p>
        </w:tc>
        <w:tc>
          <w:tcPr>
            <w:tcW w:w="850" w:type="dxa"/>
            <w:tcBorders>
              <w:top w:val="nil"/>
              <w:left w:val="nil"/>
              <w:bottom w:val="single" w:sz="4" w:space="0" w:color="auto"/>
              <w:right w:val="single" w:sz="4" w:space="0" w:color="auto"/>
            </w:tcBorders>
            <w:shd w:val="clear" w:color="auto" w:fill="auto"/>
            <w:noWrap/>
            <w:vAlign w:val="center"/>
            <w:hideMark/>
          </w:tcPr>
          <w:p w14:paraId="3A8C8325" w14:textId="77777777" w:rsidR="00CF13B1" w:rsidRPr="00290A58" w:rsidRDefault="00CF13B1" w:rsidP="00CF13B1">
            <w:pPr>
              <w:spacing w:after="0" w:line="240" w:lineRule="auto"/>
              <w:jc w:val="right"/>
              <w:rPr>
                <w:rFonts w:eastAsia="Times New Roman" w:cs="Times New Roman"/>
                <w:color w:val="000000"/>
                <w:sz w:val="24"/>
                <w:szCs w:val="24"/>
              </w:rPr>
            </w:pPr>
            <w:r w:rsidRPr="00290A58">
              <w:rPr>
                <w:rFonts w:eastAsia="Times New Roman" w:cs="Times New Roman"/>
                <w:color w:val="000000"/>
                <w:sz w:val="24"/>
                <w:szCs w:val="24"/>
              </w:rPr>
              <w:t>125</w:t>
            </w:r>
          </w:p>
        </w:tc>
        <w:tc>
          <w:tcPr>
            <w:tcW w:w="855" w:type="dxa"/>
            <w:tcBorders>
              <w:top w:val="nil"/>
              <w:left w:val="nil"/>
              <w:bottom w:val="single" w:sz="4" w:space="0" w:color="auto"/>
              <w:right w:val="single" w:sz="4" w:space="0" w:color="auto"/>
            </w:tcBorders>
            <w:shd w:val="clear" w:color="auto" w:fill="auto"/>
            <w:noWrap/>
            <w:vAlign w:val="center"/>
            <w:hideMark/>
          </w:tcPr>
          <w:p w14:paraId="3B900892" w14:textId="77777777" w:rsidR="00CF13B1" w:rsidRPr="00290A58" w:rsidRDefault="00CF13B1" w:rsidP="00CF13B1">
            <w:pPr>
              <w:spacing w:after="0" w:line="240" w:lineRule="auto"/>
              <w:jc w:val="right"/>
              <w:rPr>
                <w:rFonts w:eastAsia="Times New Roman" w:cs="Times New Roman"/>
                <w:color w:val="000000"/>
                <w:sz w:val="24"/>
                <w:szCs w:val="24"/>
              </w:rPr>
            </w:pPr>
            <w:r w:rsidRPr="00290A58">
              <w:rPr>
                <w:rFonts w:eastAsia="Times New Roman" w:cs="Times New Roman"/>
                <w:color w:val="000000"/>
                <w:sz w:val="24"/>
                <w:szCs w:val="24"/>
              </w:rPr>
              <w:t>94</w:t>
            </w:r>
          </w:p>
        </w:tc>
      </w:tr>
      <w:tr w:rsidR="00CF13B1" w:rsidRPr="00290A58" w14:paraId="6900648C" w14:textId="77777777" w:rsidTr="006D4FAE">
        <w:trPr>
          <w:trHeight w:val="170"/>
          <w:jc w:val="center"/>
        </w:trPr>
        <w:tc>
          <w:tcPr>
            <w:tcW w:w="695" w:type="dxa"/>
            <w:tcBorders>
              <w:top w:val="nil"/>
              <w:left w:val="single" w:sz="4" w:space="0" w:color="auto"/>
              <w:bottom w:val="single" w:sz="4" w:space="0" w:color="auto"/>
              <w:right w:val="nil"/>
            </w:tcBorders>
            <w:shd w:val="clear" w:color="auto" w:fill="auto"/>
            <w:noWrap/>
            <w:vAlign w:val="center"/>
            <w:hideMark/>
          </w:tcPr>
          <w:p w14:paraId="2DF69F7A"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w:t>
            </w:r>
          </w:p>
        </w:tc>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6950CA42"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xml:space="preserve">Trong đó: </w:t>
            </w:r>
          </w:p>
        </w:tc>
        <w:tc>
          <w:tcPr>
            <w:tcW w:w="1275" w:type="dxa"/>
            <w:tcBorders>
              <w:top w:val="nil"/>
              <w:left w:val="nil"/>
              <w:bottom w:val="single" w:sz="4" w:space="0" w:color="auto"/>
              <w:right w:val="single" w:sz="4" w:space="0" w:color="auto"/>
            </w:tcBorders>
            <w:shd w:val="clear" w:color="auto" w:fill="auto"/>
            <w:noWrap/>
            <w:vAlign w:val="center"/>
            <w:hideMark/>
          </w:tcPr>
          <w:p w14:paraId="5B6C35FE" w14:textId="24894CEB" w:rsidR="00CF13B1" w:rsidRPr="00290A58" w:rsidRDefault="00CF13B1" w:rsidP="00290A58">
            <w:pPr>
              <w:spacing w:after="0" w:line="240" w:lineRule="auto"/>
              <w:jc w:val="center"/>
              <w:rPr>
                <w:rFonts w:eastAsia="Times New Roman" w:cs="Times New Roman"/>
                <w:color w:val="000000"/>
                <w:sz w:val="24"/>
                <w:szCs w:val="24"/>
              </w:rPr>
            </w:pPr>
          </w:p>
        </w:tc>
        <w:tc>
          <w:tcPr>
            <w:tcW w:w="993" w:type="dxa"/>
            <w:tcBorders>
              <w:top w:val="nil"/>
              <w:left w:val="nil"/>
              <w:bottom w:val="single" w:sz="4" w:space="0" w:color="auto"/>
              <w:right w:val="single" w:sz="4" w:space="0" w:color="auto"/>
            </w:tcBorders>
            <w:shd w:val="clear" w:color="auto" w:fill="auto"/>
            <w:noWrap/>
            <w:vAlign w:val="center"/>
            <w:hideMark/>
          </w:tcPr>
          <w:p w14:paraId="61604051"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14:paraId="4490449C"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w:t>
            </w:r>
          </w:p>
        </w:tc>
        <w:tc>
          <w:tcPr>
            <w:tcW w:w="855" w:type="dxa"/>
            <w:tcBorders>
              <w:top w:val="nil"/>
              <w:left w:val="nil"/>
              <w:bottom w:val="single" w:sz="4" w:space="0" w:color="auto"/>
              <w:right w:val="single" w:sz="4" w:space="0" w:color="auto"/>
            </w:tcBorders>
            <w:shd w:val="clear" w:color="auto" w:fill="auto"/>
            <w:noWrap/>
            <w:vAlign w:val="center"/>
            <w:hideMark/>
          </w:tcPr>
          <w:p w14:paraId="6DA4DEB3"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w:t>
            </w:r>
          </w:p>
        </w:tc>
      </w:tr>
      <w:tr w:rsidR="00CF13B1" w:rsidRPr="00290A58" w14:paraId="3B11A5A0" w14:textId="77777777" w:rsidTr="006D4FAE">
        <w:trPr>
          <w:trHeight w:val="170"/>
          <w:jc w:val="center"/>
        </w:trPr>
        <w:tc>
          <w:tcPr>
            <w:tcW w:w="695" w:type="dxa"/>
            <w:tcBorders>
              <w:top w:val="nil"/>
              <w:left w:val="single" w:sz="4" w:space="0" w:color="auto"/>
              <w:bottom w:val="single" w:sz="4" w:space="0" w:color="auto"/>
              <w:right w:val="nil"/>
            </w:tcBorders>
            <w:shd w:val="clear" w:color="auto" w:fill="auto"/>
            <w:noWrap/>
            <w:vAlign w:val="center"/>
            <w:hideMark/>
          </w:tcPr>
          <w:p w14:paraId="4F1E41E0"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w:t>
            </w:r>
          </w:p>
        </w:tc>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56D2013F"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Địa bàn khó tuyển dụng (02/12 đơn vị)</w:t>
            </w:r>
          </w:p>
        </w:tc>
        <w:tc>
          <w:tcPr>
            <w:tcW w:w="1275" w:type="dxa"/>
            <w:tcBorders>
              <w:top w:val="nil"/>
              <w:left w:val="nil"/>
              <w:bottom w:val="single" w:sz="4" w:space="0" w:color="auto"/>
              <w:right w:val="single" w:sz="4" w:space="0" w:color="auto"/>
            </w:tcBorders>
            <w:shd w:val="clear" w:color="auto" w:fill="auto"/>
            <w:noWrap/>
            <w:vAlign w:val="center"/>
            <w:hideMark/>
          </w:tcPr>
          <w:p w14:paraId="5186A3AE" w14:textId="77777777" w:rsidR="00CF13B1" w:rsidRPr="00290A58" w:rsidRDefault="00CF13B1" w:rsidP="00290A58">
            <w:pPr>
              <w:spacing w:after="0" w:line="240" w:lineRule="auto"/>
              <w:jc w:val="center"/>
              <w:rPr>
                <w:rFonts w:eastAsia="Times New Roman" w:cs="Times New Roman"/>
                <w:color w:val="000000"/>
                <w:sz w:val="24"/>
                <w:szCs w:val="24"/>
              </w:rPr>
            </w:pPr>
            <w:r w:rsidRPr="00290A58">
              <w:rPr>
                <w:rFonts w:eastAsia="Times New Roman" w:cs="Times New Roman"/>
                <w:color w:val="000000"/>
                <w:sz w:val="24"/>
                <w:szCs w:val="24"/>
              </w:rPr>
              <w:t>Giáo viên</w:t>
            </w:r>
          </w:p>
        </w:tc>
        <w:tc>
          <w:tcPr>
            <w:tcW w:w="993" w:type="dxa"/>
            <w:tcBorders>
              <w:top w:val="nil"/>
              <w:left w:val="nil"/>
              <w:bottom w:val="single" w:sz="4" w:space="0" w:color="auto"/>
              <w:right w:val="single" w:sz="4" w:space="0" w:color="auto"/>
            </w:tcBorders>
            <w:shd w:val="clear" w:color="auto" w:fill="auto"/>
            <w:noWrap/>
            <w:vAlign w:val="center"/>
            <w:hideMark/>
          </w:tcPr>
          <w:p w14:paraId="3542233A" w14:textId="77777777" w:rsidR="00CF13B1" w:rsidRPr="00290A58" w:rsidRDefault="00CF13B1" w:rsidP="00CF13B1">
            <w:pPr>
              <w:spacing w:after="0" w:line="240" w:lineRule="auto"/>
              <w:jc w:val="right"/>
              <w:rPr>
                <w:rFonts w:eastAsia="Times New Roman" w:cs="Times New Roman"/>
                <w:color w:val="000000"/>
                <w:sz w:val="24"/>
                <w:szCs w:val="24"/>
              </w:rPr>
            </w:pPr>
            <w:r w:rsidRPr="00290A58">
              <w:rPr>
                <w:rFonts w:eastAsia="Times New Roman" w:cs="Times New Roman"/>
                <w:color w:val="000000"/>
                <w:sz w:val="24"/>
                <w:szCs w:val="24"/>
              </w:rPr>
              <w:t>14</w:t>
            </w:r>
          </w:p>
        </w:tc>
        <w:tc>
          <w:tcPr>
            <w:tcW w:w="850" w:type="dxa"/>
            <w:tcBorders>
              <w:top w:val="nil"/>
              <w:left w:val="nil"/>
              <w:bottom w:val="single" w:sz="4" w:space="0" w:color="auto"/>
              <w:right w:val="single" w:sz="4" w:space="0" w:color="auto"/>
            </w:tcBorders>
            <w:shd w:val="clear" w:color="auto" w:fill="auto"/>
            <w:noWrap/>
            <w:vAlign w:val="center"/>
            <w:hideMark/>
          </w:tcPr>
          <w:p w14:paraId="454E39D1" w14:textId="77777777" w:rsidR="00CF13B1" w:rsidRPr="00290A58" w:rsidRDefault="00CF13B1" w:rsidP="00CF13B1">
            <w:pPr>
              <w:spacing w:after="0" w:line="240" w:lineRule="auto"/>
              <w:jc w:val="right"/>
              <w:rPr>
                <w:rFonts w:eastAsia="Times New Roman" w:cs="Times New Roman"/>
                <w:color w:val="000000"/>
                <w:sz w:val="24"/>
                <w:szCs w:val="24"/>
              </w:rPr>
            </w:pPr>
            <w:r w:rsidRPr="00290A58">
              <w:rPr>
                <w:rFonts w:eastAsia="Times New Roman" w:cs="Times New Roman"/>
                <w:color w:val="000000"/>
                <w:sz w:val="24"/>
                <w:szCs w:val="24"/>
              </w:rPr>
              <w:t>22</w:t>
            </w:r>
          </w:p>
        </w:tc>
        <w:tc>
          <w:tcPr>
            <w:tcW w:w="855" w:type="dxa"/>
            <w:tcBorders>
              <w:top w:val="nil"/>
              <w:left w:val="nil"/>
              <w:bottom w:val="single" w:sz="4" w:space="0" w:color="auto"/>
              <w:right w:val="single" w:sz="4" w:space="0" w:color="auto"/>
            </w:tcBorders>
            <w:shd w:val="clear" w:color="auto" w:fill="auto"/>
            <w:noWrap/>
            <w:vAlign w:val="center"/>
            <w:hideMark/>
          </w:tcPr>
          <w:p w14:paraId="650CE748" w14:textId="77777777" w:rsidR="00CF13B1" w:rsidRPr="00290A58" w:rsidRDefault="00CF13B1" w:rsidP="00CF13B1">
            <w:pPr>
              <w:spacing w:after="0" w:line="240" w:lineRule="auto"/>
              <w:jc w:val="right"/>
              <w:rPr>
                <w:rFonts w:eastAsia="Times New Roman" w:cs="Times New Roman"/>
                <w:color w:val="000000"/>
                <w:sz w:val="24"/>
                <w:szCs w:val="24"/>
              </w:rPr>
            </w:pPr>
            <w:r w:rsidRPr="00290A58">
              <w:rPr>
                <w:rFonts w:eastAsia="Times New Roman" w:cs="Times New Roman"/>
                <w:color w:val="000000"/>
                <w:sz w:val="24"/>
                <w:szCs w:val="24"/>
              </w:rPr>
              <w:t>27</w:t>
            </w:r>
          </w:p>
        </w:tc>
      </w:tr>
      <w:tr w:rsidR="00CF13B1" w:rsidRPr="00290A58" w14:paraId="07184F83" w14:textId="77777777" w:rsidTr="006D4FAE">
        <w:trPr>
          <w:trHeight w:val="170"/>
          <w:jc w:val="center"/>
        </w:trPr>
        <w:tc>
          <w:tcPr>
            <w:tcW w:w="695" w:type="dxa"/>
            <w:tcBorders>
              <w:top w:val="nil"/>
              <w:left w:val="single" w:sz="4" w:space="0" w:color="auto"/>
              <w:bottom w:val="single" w:sz="4" w:space="0" w:color="auto"/>
              <w:right w:val="nil"/>
            </w:tcBorders>
            <w:shd w:val="clear" w:color="auto" w:fill="auto"/>
            <w:noWrap/>
            <w:vAlign w:val="center"/>
            <w:hideMark/>
          </w:tcPr>
          <w:p w14:paraId="2F0BB741"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w:t>
            </w:r>
          </w:p>
        </w:tc>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6F820111" w14:textId="28DF9074"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Tỷ lệ so với tổng số giáo viên thiếu trên địa bàn huyện</w:t>
            </w:r>
          </w:p>
        </w:tc>
        <w:tc>
          <w:tcPr>
            <w:tcW w:w="1275" w:type="dxa"/>
            <w:tcBorders>
              <w:top w:val="nil"/>
              <w:left w:val="nil"/>
              <w:bottom w:val="single" w:sz="4" w:space="0" w:color="auto"/>
              <w:right w:val="single" w:sz="4" w:space="0" w:color="auto"/>
            </w:tcBorders>
            <w:shd w:val="clear" w:color="auto" w:fill="auto"/>
            <w:noWrap/>
            <w:vAlign w:val="center"/>
            <w:hideMark/>
          </w:tcPr>
          <w:p w14:paraId="696FDBD0" w14:textId="425896E2" w:rsidR="00CF13B1" w:rsidRPr="00290A58" w:rsidRDefault="00CF13B1" w:rsidP="00290A58">
            <w:pPr>
              <w:spacing w:after="0" w:line="240" w:lineRule="auto"/>
              <w:jc w:val="center"/>
              <w:rPr>
                <w:rFonts w:eastAsia="Times New Roman" w:cs="Times New Roman"/>
                <w:color w:val="000000"/>
                <w:sz w:val="24"/>
                <w:szCs w:val="24"/>
              </w:rPr>
            </w:pPr>
          </w:p>
        </w:tc>
        <w:tc>
          <w:tcPr>
            <w:tcW w:w="993" w:type="dxa"/>
            <w:tcBorders>
              <w:top w:val="nil"/>
              <w:left w:val="nil"/>
              <w:bottom w:val="single" w:sz="4" w:space="0" w:color="auto"/>
              <w:right w:val="single" w:sz="4" w:space="0" w:color="auto"/>
            </w:tcBorders>
            <w:shd w:val="clear" w:color="auto" w:fill="auto"/>
            <w:noWrap/>
            <w:vAlign w:val="center"/>
            <w:hideMark/>
          </w:tcPr>
          <w:p w14:paraId="0350B779" w14:textId="77777777" w:rsidR="00CF13B1" w:rsidRPr="00290A58" w:rsidRDefault="00CF13B1" w:rsidP="00CF13B1">
            <w:pPr>
              <w:spacing w:after="0" w:line="240" w:lineRule="auto"/>
              <w:jc w:val="right"/>
              <w:rPr>
                <w:rFonts w:eastAsia="Times New Roman" w:cs="Times New Roman"/>
                <w:color w:val="000000"/>
                <w:sz w:val="24"/>
                <w:szCs w:val="24"/>
              </w:rPr>
            </w:pPr>
            <w:r w:rsidRPr="00290A58">
              <w:rPr>
                <w:rFonts w:eastAsia="Times New Roman" w:cs="Times New Roman"/>
                <w:color w:val="000000"/>
                <w:sz w:val="24"/>
                <w:szCs w:val="24"/>
              </w:rPr>
              <w:t>25%</w:t>
            </w:r>
          </w:p>
        </w:tc>
        <w:tc>
          <w:tcPr>
            <w:tcW w:w="850" w:type="dxa"/>
            <w:tcBorders>
              <w:top w:val="nil"/>
              <w:left w:val="nil"/>
              <w:bottom w:val="single" w:sz="4" w:space="0" w:color="auto"/>
              <w:right w:val="single" w:sz="4" w:space="0" w:color="auto"/>
            </w:tcBorders>
            <w:shd w:val="clear" w:color="auto" w:fill="auto"/>
            <w:noWrap/>
            <w:vAlign w:val="center"/>
            <w:hideMark/>
          </w:tcPr>
          <w:p w14:paraId="4A9B4891" w14:textId="77777777" w:rsidR="00CF13B1" w:rsidRPr="00290A58" w:rsidRDefault="00CF13B1" w:rsidP="00CF13B1">
            <w:pPr>
              <w:spacing w:after="0" w:line="240" w:lineRule="auto"/>
              <w:jc w:val="right"/>
              <w:rPr>
                <w:rFonts w:eastAsia="Times New Roman" w:cs="Times New Roman"/>
                <w:color w:val="000000"/>
                <w:sz w:val="24"/>
                <w:szCs w:val="24"/>
              </w:rPr>
            </w:pPr>
            <w:r w:rsidRPr="00290A58">
              <w:rPr>
                <w:rFonts w:eastAsia="Times New Roman" w:cs="Times New Roman"/>
                <w:color w:val="000000"/>
                <w:sz w:val="24"/>
                <w:szCs w:val="24"/>
              </w:rPr>
              <w:t>18%</w:t>
            </w:r>
          </w:p>
        </w:tc>
        <w:tc>
          <w:tcPr>
            <w:tcW w:w="855" w:type="dxa"/>
            <w:tcBorders>
              <w:top w:val="nil"/>
              <w:left w:val="nil"/>
              <w:bottom w:val="single" w:sz="4" w:space="0" w:color="auto"/>
              <w:right w:val="single" w:sz="4" w:space="0" w:color="auto"/>
            </w:tcBorders>
            <w:shd w:val="clear" w:color="auto" w:fill="auto"/>
            <w:noWrap/>
            <w:vAlign w:val="center"/>
            <w:hideMark/>
          </w:tcPr>
          <w:p w14:paraId="423BB194" w14:textId="77777777" w:rsidR="00CF13B1" w:rsidRPr="00290A58" w:rsidRDefault="00CF13B1" w:rsidP="00CF13B1">
            <w:pPr>
              <w:spacing w:after="0" w:line="240" w:lineRule="auto"/>
              <w:jc w:val="right"/>
              <w:rPr>
                <w:rFonts w:eastAsia="Times New Roman" w:cs="Times New Roman"/>
                <w:color w:val="000000"/>
                <w:sz w:val="24"/>
                <w:szCs w:val="24"/>
              </w:rPr>
            </w:pPr>
            <w:r w:rsidRPr="00290A58">
              <w:rPr>
                <w:rFonts w:eastAsia="Times New Roman" w:cs="Times New Roman"/>
                <w:color w:val="000000"/>
                <w:sz w:val="24"/>
                <w:szCs w:val="24"/>
              </w:rPr>
              <w:t>29%</w:t>
            </w:r>
          </w:p>
        </w:tc>
      </w:tr>
      <w:tr w:rsidR="00CF13B1" w:rsidRPr="00290A58" w14:paraId="2161046D" w14:textId="77777777" w:rsidTr="006D4FAE">
        <w:trPr>
          <w:trHeight w:val="170"/>
          <w:jc w:val="center"/>
        </w:trPr>
        <w:tc>
          <w:tcPr>
            <w:tcW w:w="695" w:type="dxa"/>
            <w:tcBorders>
              <w:top w:val="nil"/>
              <w:left w:val="single" w:sz="4" w:space="0" w:color="auto"/>
              <w:bottom w:val="single" w:sz="4" w:space="0" w:color="auto"/>
              <w:right w:val="nil"/>
            </w:tcBorders>
            <w:shd w:val="clear" w:color="auto" w:fill="auto"/>
            <w:noWrap/>
            <w:vAlign w:val="center"/>
            <w:hideMark/>
          </w:tcPr>
          <w:p w14:paraId="4AAF18C6" w14:textId="77777777" w:rsidR="00CF13B1" w:rsidRPr="00290A58" w:rsidRDefault="00CF13B1" w:rsidP="00CF13B1">
            <w:pPr>
              <w:spacing w:after="0" w:line="240" w:lineRule="auto"/>
              <w:jc w:val="right"/>
              <w:rPr>
                <w:rFonts w:eastAsia="Times New Roman" w:cs="Times New Roman"/>
                <w:color w:val="000000"/>
                <w:sz w:val="24"/>
                <w:szCs w:val="24"/>
              </w:rPr>
            </w:pPr>
            <w:r w:rsidRPr="00290A58">
              <w:rPr>
                <w:rFonts w:eastAsia="Times New Roman" w:cs="Times New Roman"/>
                <w:color w:val="000000"/>
                <w:sz w:val="24"/>
                <w:szCs w:val="24"/>
              </w:rPr>
              <w:t>4</w:t>
            </w:r>
          </w:p>
        </w:tc>
        <w:tc>
          <w:tcPr>
            <w:tcW w:w="4253"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3A564902"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Xuân Lộc</w:t>
            </w:r>
          </w:p>
        </w:tc>
        <w:tc>
          <w:tcPr>
            <w:tcW w:w="1275" w:type="dxa"/>
            <w:tcBorders>
              <w:top w:val="nil"/>
              <w:left w:val="nil"/>
              <w:bottom w:val="single" w:sz="4" w:space="0" w:color="auto"/>
              <w:right w:val="single" w:sz="4" w:space="0" w:color="auto"/>
            </w:tcBorders>
            <w:shd w:val="clear" w:color="auto" w:fill="auto"/>
            <w:noWrap/>
            <w:vAlign w:val="center"/>
            <w:hideMark/>
          </w:tcPr>
          <w:p w14:paraId="1B3BACD8" w14:textId="5BA128D4" w:rsidR="00CF13B1" w:rsidRPr="00290A58" w:rsidRDefault="00CF13B1" w:rsidP="00290A58">
            <w:pPr>
              <w:spacing w:after="0" w:line="240" w:lineRule="auto"/>
              <w:jc w:val="center"/>
              <w:rPr>
                <w:rFonts w:eastAsia="Times New Roman" w:cs="Times New Roman"/>
                <w:color w:val="000000"/>
                <w:sz w:val="24"/>
                <w:szCs w:val="24"/>
              </w:rPr>
            </w:pPr>
          </w:p>
        </w:tc>
        <w:tc>
          <w:tcPr>
            <w:tcW w:w="993" w:type="dxa"/>
            <w:tcBorders>
              <w:top w:val="nil"/>
              <w:left w:val="nil"/>
              <w:bottom w:val="single" w:sz="4" w:space="0" w:color="auto"/>
              <w:right w:val="single" w:sz="4" w:space="0" w:color="auto"/>
            </w:tcBorders>
            <w:shd w:val="clear" w:color="auto" w:fill="auto"/>
            <w:noWrap/>
            <w:vAlign w:val="center"/>
            <w:hideMark/>
          </w:tcPr>
          <w:p w14:paraId="5B628926"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14:paraId="6E3456DC"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w:t>
            </w:r>
          </w:p>
        </w:tc>
        <w:tc>
          <w:tcPr>
            <w:tcW w:w="855" w:type="dxa"/>
            <w:tcBorders>
              <w:top w:val="nil"/>
              <w:left w:val="nil"/>
              <w:bottom w:val="single" w:sz="4" w:space="0" w:color="auto"/>
              <w:right w:val="single" w:sz="4" w:space="0" w:color="auto"/>
            </w:tcBorders>
            <w:shd w:val="clear" w:color="auto" w:fill="auto"/>
            <w:noWrap/>
            <w:vAlign w:val="center"/>
            <w:hideMark/>
          </w:tcPr>
          <w:p w14:paraId="68F530E1"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w:t>
            </w:r>
          </w:p>
        </w:tc>
      </w:tr>
      <w:tr w:rsidR="00CF13B1" w:rsidRPr="00290A58" w14:paraId="2A6D71D7" w14:textId="77777777" w:rsidTr="006D4FAE">
        <w:trPr>
          <w:trHeight w:val="170"/>
          <w:jc w:val="center"/>
        </w:trPr>
        <w:tc>
          <w:tcPr>
            <w:tcW w:w="695" w:type="dxa"/>
            <w:tcBorders>
              <w:top w:val="nil"/>
              <w:left w:val="single" w:sz="4" w:space="0" w:color="auto"/>
              <w:bottom w:val="single" w:sz="4" w:space="0" w:color="auto"/>
              <w:right w:val="nil"/>
            </w:tcBorders>
            <w:shd w:val="clear" w:color="auto" w:fill="auto"/>
            <w:noWrap/>
            <w:vAlign w:val="center"/>
            <w:hideMark/>
          </w:tcPr>
          <w:p w14:paraId="21F39786"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w:t>
            </w:r>
          </w:p>
        </w:tc>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1908C5ED"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Tổng số</w:t>
            </w:r>
          </w:p>
        </w:tc>
        <w:tc>
          <w:tcPr>
            <w:tcW w:w="1275" w:type="dxa"/>
            <w:tcBorders>
              <w:top w:val="nil"/>
              <w:left w:val="nil"/>
              <w:bottom w:val="single" w:sz="4" w:space="0" w:color="auto"/>
              <w:right w:val="single" w:sz="4" w:space="0" w:color="auto"/>
            </w:tcBorders>
            <w:shd w:val="clear" w:color="auto" w:fill="auto"/>
            <w:noWrap/>
            <w:vAlign w:val="center"/>
            <w:hideMark/>
          </w:tcPr>
          <w:p w14:paraId="009DCB33" w14:textId="77777777" w:rsidR="00CF13B1" w:rsidRPr="00290A58" w:rsidRDefault="00CF13B1" w:rsidP="00290A58">
            <w:pPr>
              <w:spacing w:after="0" w:line="240" w:lineRule="auto"/>
              <w:jc w:val="center"/>
              <w:rPr>
                <w:rFonts w:eastAsia="Times New Roman" w:cs="Times New Roman"/>
                <w:color w:val="000000"/>
                <w:sz w:val="24"/>
                <w:szCs w:val="24"/>
              </w:rPr>
            </w:pPr>
            <w:r w:rsidRPr="00290A58">
              <w:rPr>
                <w:rFonts w:eastAsia="Times New Roman" w:cs="Times New Roman"/>
                <w:color w:val="000000"/>
                <w:sz w:val="24"/>
                <w:szCs w:val="24"/>
              </w:rPr>
              <w:t>Giáo viên</w:t>
            </w:r>
          </w:p>
        </w:tc>
        <w:tc>
          <w:tcPr>
            <w:tcW w:w="993" w:type="dxa"/>
            <w:tcBorders>
              <w:top w:val="nil"/>
              <w:left w:val="nil"/>
              <w:bottom w:val="single" w:sz="4" w:space="0" w:color="auto"/>
              <w:right w:val="single" w:sz="4" w:space="0" w:color="auto"/>
            </w:tcBorders>
            <w:shd w:val="clear" w:color="auto" w:fill="auto"/>
            <w:noWrap/>
            <w:vAlign w:val="center"/>
            <w:hideMark/>
          </w:tcPr>
          <w:p w14:paraId="40891C8C" w14:textId="77777777" w:rsidR="00CF13B1" w:rsidRPr="00290A58" w:rsidRDefault="00CF13B1" w:rsidP="00CF13B1">
            <w:pPr>
              <w:spacing w:after="0" w:line="240" w:lineRule="auto"/>
              <w:jc w:val="right"/>
              <w:rPr>
                <w:rFonts w:eastAsia="Times New Roman" w:cs="Times New Roman"/>
                <w:color w:val="000000"/>
                <w:sz w:val="24"/>
                <w:szCs w:val="24"/>
              </w:rPr>
            </w:pPr>
            <w:r w:rsidRPr="00290A58">
              <w:rPr>
                <w:rFonts w:eastAsia="Times New Roman" w:cs="Times New Roman"/>
                <w:color w:val="000000"/>
                <w:sz w:val="24"/>
                <w:szCs w:val="24"/>
              </w:rPr>
              <w:t>135</w:t>
            </w:r>
          </w:p>
        </w:tc>
        <w:tc>
          <w:tcPr>
            <w:tcW w:w="850" w:type="dxa"/>
            <w:tcBorders>
              <w:top w:val="nil"/>
              <w:left w:val="nil"/>
              <w:bottom w:val="single" w:sz="4" w:space="0" w:color="auto"/>
              <w:right w:val="single" w:sz="4" w:space="0" w:color="auto"/>
            </w:tcBorders>
            <w:shd w:val="clear" w:color="auto" w:fill="auto"/>
            <w:noWrap/>
            <w:vAlign w:val="center"/>
            <w:hideMark/>
          </w:tcPr>
          <w:p w14:paraId="67190977" w14:textId="77777777" w:rsidR="00CF13B1" w:rsidRPr="00290A58" w:rsidRDefault="00CF13B1" w:rsidP="00CF13B1">
            <w:pPr>
              <w:spacing w:after="0" w:line="240" w:lineRule="auto"/>
              <w:jc w:val="right"/>
              <w:rPr>
                <w:rFonts w:eastAsia="Times New Roman" w:cs="Times New Roman"/>
                <w:color w:val="000000"/>
                <w:sz w:val="24"/>
                <w:szCs w:val="24"/>
              </w:rPr>
            </w:pPr>
            <w:r w:rsidRPr="00290A58">
              <w:rPr>
                <w:rFonts w:eastAsia="Times New Roman" w:cs="Times New Roman"/>
                <w:color w:val="000000"/>
                <w:sz w:val="24"/>
                <w:szCs w:val="24"/>
              </w:rPr>
              <w:t>71</w:t>
            </w:r>
          </w:p>
        </w:tc>
        <w:tc>
          <w:tcPr>
            <w:tcW w:w="855" w:type="dxa"/>
            <w:tcBorders>
              <w:top w:val="nil"/>
              <w:left w:val="nil"/>
              <w:bottom w:val="single" w:sz="4" w:space="0" w:color="auto"/>
              <w:right w:val="single" w:sz="4" w:space="0" w:color="auto"/>
            </w:tcBorders>
            <w:shd w:val="clear" w:color="auto" w:fill="auto"/>
            <w:noWrap/>
            <w:vAlign w:val="center"/>
            <w:hideMark/>
          </w:tcPr>
          <w:p w14:paraId="468D0108" w14:textId="77777777" w:rsidR="00CF13B1" w:rsidRPr="00290A58" w:rsidRDefault="00CF13B1" w:rsidP="00CF13B1">
            <w:pPr>
              <w:spacing w:after="0" w:line="240" w:lineRule="auto"/>
              <w:jc w:val="right"/>
              <w:rPr>
                <w:rFonts w:eastAsia="Times New Roman" w:cs="Times New Roman"/>
                <w:color w:val="000000"/>
                <w:sz w:val="24"/>
                <w:szCs w:val="24"/>
              </w:rPr>
            </w:pPr>
            <w:r w:rsidRPr="00290A58">
              <w:rPr>
                <w:rFonts w:eastAsia="Times New Roman" w:cs="Times New Roman"/>
                <w:color w:val="000000"/>
                <w:sz w:val="24"/>
                <w:szCs w:val="24"/>
              </w:rPr>
              <w:t>116</w:t>
            </w:r>
          </w:p>
        </w:tc>
      </w:tr>
      <w:tr w:rsidR="00CF13B1" w:rsidRPr="00290A58" w14:paraId="39A8BEC5" w14:textId="77777777" w:rsidTr="006D4FAE">
        <w:trPr>
          <w:trHeight w:val="170"/>
          <w:jc w:val="center"/>
        </w:trPr>
        <w:tc>
          <w:tcPr>
            <w:tcW w:w="695" w:type="dxa"/>
            <w:tcBorders>
              <w:top w:val="nil"/>
              <w:left w:val="single" w:sz="4" w:space="0" w:color="auto"/>
              <w:bottom w:val="single" w:sz="4" w:space="0" w:color="auto"/>
              <w:right w:val="nil"/>
            </w:tcBorders>
            <w:shd w:val="clear" w:color="auto" w:fill="auto"/>
            <w:noWrap/>
            <w:vAlign w:val="center"/>
            <w:hideMark/>
          </w:tcPr>
          <w:p w14:paraId="43B50817"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w:t>
            </w:r>
          </w:p>
        </w:tc>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13044309"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xml:space="preserve">Trong đó: </w:t>
            </w:r>
          </w:p>
        </w:tc>
        <w:tc>
          <w:tcPr>
            <w:tcW w:w="1275" w:type="dxa"/>
            <w:tcBorders>
              <w:top w:val="nil"/>
              <w:left w:val="nil"/>
              <w:bottom w:val="single" w:sz="4" w:space="0" w:color="auto"/>
              <w:right w:val="single" w:sz="4" w:space="0" w:color="auto"/>
            </w:tcBorders>
            <w:shd w:val="clear" w:color="auto" w:fill="auto"/>
            <w:noWrap/>
            <w:vAlign w:val="center"/>
            <w:hideMark/>
          </w:tcPr>
          <w:p w14:paraId="258C5A3B" w14:textId="50A826DB" w:rsidR="00CF13B1" w:rsidRPr="00290A58" w:rsidRDefault="00CF13B1" w:rsidP="00290A58">
            <w:pPr>
              <w:spacing w:after="0" w:line="240" w:lineRule="auto"/>
              <w:jc w:val="center"/>
              <w:rPr>
                <w:rFonts w:eastAsia="Times New Roman" w:cs="Times New Roman"/>
                <w:color w:val="000000"/>
                <w:sz w:val="24"/>
                <w:szCs w:val="24"/>
              </w:rPr>
            </w:pPr>
          </w:p>
        </w:tc>
        <w:tc>
          <w:tcPr>
            <w:tcW w:w="993" w:type="dxa"/>
            <w:tcBorders>
              <w:top w:val="nil"/>
              <w:left w:val="nil"/>
              <w:bottom w:val="single" w:sz="4" w:space="0" w:color="auto"/>
              <w:right w:val="single" w:sz="4" w:space="0" w:color="auto"/>
            </w:tcBorders>
            <w:shd w:val="clear" w:color="auto" w:fill="auto"/>
            <w:noWrap/>
            <w:vAlign w:val="center"/>
            <w:hideMark/>
          </w:tcPr>
          <w:p w14:paraId="146E587C"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14:paraId="684558B9"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w:t>
            </w:r>
          </w:p>
        </w:tc>
        <w:tc>
          <w:tcPr>
            <w:tcW w:w="855" w:type="dxa"/>
            <w:tcBorders>
              <w:top w:val="nil"/>
              <w:left w:val="nil"/>
              <w:bottom w:val="single" w:sz="4" w:space="0" w:color="auto"/>
              <w:right w:val="single" w:sz="4" w:space="0" w:color="auto"/>
            </w:tcBorders>
            <w:shd w:val="clear" w:color="auto" w:fill="auto"/>
            <w:noWrap/>
            <w:vAlign w:val="center"/>
            <w:hideMark/>
          </w:tcPr>
          <w:p w14:paraId="47699C94"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w:t>
            </w:r>
          </w:p>
        </w:tc>
      </w:tr>
      <w:tr w:rsidR="00CF13B1" w:rsidRPr="00290A58" w14:paraId="74D363A9" w14:textId="77777777" w:rsidTr="006D4FAE">
        <w:trPr>
          <w:trHeight w:val="170"/>
          <w:jc w:val="center"/>
        </w:trPr>
        <w:tc>
          <w:tcPr>
            <w:tcW w:w="695" w:type="dxa"/>
            <w:tcBorders>
              <w:top w:val="nil"/>
              <w:left w:val="single" w:sz="4" w:space="0" w:color="auto"/>
              <w:bottom w:val="single" w:sz="4" w:space="0" w:color="auto"/>
              <w:right w:val="nil"/>
            </w:tcBorders>
            <w:shd w:val="clear" w:color="auto" w:fill="auto"/>
            <w:noWrap/>
            <w:vAlign w:val="center"/>
            <w:hideMark/>
          </w:tcPr>
          <w:p w14:paraId="19AB5FB7"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w:t>
            </w:r>
          </w:p>
        </w:tc>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5E83A248"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Địa bàn khó tuyển dụng (02/15 đơn vị)</w:t>
            </w:r>
          </w:p>
        </w:tc>
        <w:tc>
          <w:tcPr>
            <w:tcW w:w="1275" w:type="dxa"/>
            <w:tcBorders>
              <w:top w:val="nil"/>
              <w:left w:val="nil"/>
              <w:bottom w:val="single" w:sz="4" w:space="0" w:color="auto"/>
              <w:right w:val="single" w:sz="4" w:space="0" w:color="auto"/>
            </w:tcBorders>
            <w:shd w:val="clear" w:color="auto" w:fill="auto"/>
            <w:noWrap/>
            <w:vAlign w:val="center"/>
            <w:hideMark/>
          </w:tcPr>
          <w:p w14:paraId="7AF583D6" w14:textId="77777777" w:rsidR="00CF13B1" w:rsidRPr="00290A58" w:rsidRDefault="00CF13B1" w:rsidP="00290A58">
            <w:pPr>
              <w:spacing w:after="0" w:line="240" w:lineRule="auto"/>
              <w:jc w:val="center"/>
              <w:rPr>
                <w:rFonts w:eastAsia="Times New Roman" w:cs="Times New Roman"/>
                <w:color w:val="000000"/>
                <w:sz w:val="24"/>
                <w:szCs w:val="24"/>
              </w:rPr>
            </w:pPr>
            <w:r w:rsidRPr="00290A58">
              <w:rPr>
                <w:rFonts w:eastAsia="Times New Roman" w:cs="Times New Roman"/>
                <w:color w:val="000000"/>
                <w:sz w:val="24"/>
                <w:szCs w:val="24"/>
              </w:rPr>
              <w:t>Giáo viên</w:t>
            </w:r>
          </w:p>
        </w:tc>
        <w:tc>
          <w:tcPr>
            <w:tcW w:w="993" w:type="dxa"/>
            <w:tcBorders>
              <w:top w:val="nil"/>
              <w:left w:val="nil"/>
              <w:bottom w:val="single" w:sz="4" w:space="0" w:color="auto"/>
              <w:right w:val="single" w:sz="4" w:space="0" w:color="auto"/>
            </w:tcBorders>
            <w:shd w:val="clear" w:color="auto" w:fill="auto"/>
            <w:noWrap/>
            <w:vAlign w:val="center"/>
            <w:hideMark/>
          </w:tcPr>
          <w:p w14:paraId="37CFA739" w14:textId="77777777" w:rsidR="00CF13B1" w:rsidRPr="00290A58" w:rsidRDefault="00CF13B1" w:rsidP="00CF13B1">
            <w:pPr>
              <w:spacing w:after="0" w:line="240" w:lineRule="auto"/>
              <w:jc w:val="right"/>
              <w:rPr>
                <w:rFonts w:eastAsia="Times New Roman" w:cs="Times New Roman"/>
                <w:color w:val="000000"/>
                <w:sz w:val="24"/>
                <w:szCs w:val="24"/>
              </w:rPr>
            </w:pPr>
            <w:r w:rsidRPr="00290A58">
              <w:rPr>
                <w:rFonts w:eastAsia="Times New Roman" w:cs="Times New Roman"/>
                <w:color w:val="000000"/>
                <w:sz w:val="24"/>
                <w:szCs w:val="24"/>
              </w:rPr>
              <w:t>23</w:t>
            </w:r>
          </w:p>
        </w:tc>
        <w:tc>
          <w:tcPr>
            <w:tcW w:w="850" w:type="dxa"/>
            <w:tcBorders>
              <w:top w:val="nil"/>
              <w:left w:val="nil"/>
              <w:bottom w:val="single" w:sz="4" w:space="0" w:color="auto"/>
              <w:right w:val="single" w:sz="4" w:space="0" w:color="auto"/>
            </w:tcBorders>
            <w:shd w:val="clear" w:color="auto" w:fill="auto"/>
            <w:noWrap/>
            <w:vAlign w:val="center"/>
            <w:hideMark/>
          </w:tcPr>
          <w:p w14:paraId="344F0090" w14:textId="77777777" w:rsidR="00CF13B1" w:rsidRPr="00290A58" w:rsidRDefault="00CF13B1" w:rsidP="00CF13B1">
            <w:pPr>
              <w:spacing w:after="0" w:line="240" w:lineRule="auto"/>
              <w:jc w:val="right"/>
              <w:rPr>
                <w:rFonts w:eastAsia="Times New Roman" w:cs="Times New Roman"/>
                <w:color w:val="000000"/>
                <w:sz w:val="24"/>
                <w:szCs w:val="24"/>
              </w:rPr>
            </w:pPr>
            <w:r w:rsidRPr="00290A58">
              <w:rPr>
                <w:rFonts w:eastAsia="Times New Roman" w:cs="Times New Roman"/>
                <w:color w:val="000000"/>
                <w:sz w:val="24"/>
                <w:szCs w:val="24"/>
              </w:rPr>
              <w:t>27</w:t>
            </w:r>
          </w:p>
        </w:tc>
        <w:tc>
          <w:tcPr>
            <w:tcW w:w="855" w:type="dxa"/>
            <w:tcBorders>
              <w:top w:val="nil"/>
              <w:left w:val="nil"/>
              <w:bottom w:val="single" w:sz="4" w:space="0" w:color="auto"/>
              <w:right w:val="single" w:sz="4" w:space="0" w:color="auto"/>
            </w:tcBorders>
            <w:shd w:val="clear" w:color="auto" w:fill="auto"/>
            <w:noWrap/>
            <w:vAlign w:val="center"/>
            <w:hideMark/>
          </w:tcPr>
          <w:p w14:paraId="55D55965" w14:textId="77777777" w:rsidR="00CF13B1" w:rsidRPr="00290A58" w:rsidRDefault="00CF13B1" w:rsidP="00CF13B1">
            <w:pPr>
              <w:spacing w:after="0" w:line="240" w:lineRule="auto"/>
              <w:jc w:val="right"/>
              <w:rPr>
                <w:rFonts w:eastAsia="Times New Roman" w:cs="Times New Roman"/>
                <w:color w:val="000000"/>
                <w:sz w:val="24"/>
                <w:szCs w:val="24"/>
              </w:rPr>
            </w:pPr>
            <w:r w:rsidRPr="00290A58">
              <w:rPr>
                <w:rFonts w:eastAsia="Times New Roman" w:cs="Times New Roman"/>
                <w:color w:val="000000"/>
                <w:sz w:val="24"/>
                <w:szCs w:val="24"/>
              </w:rPr>
              <w:t>37</w:t>
            </w:r>
          </w:p>
        </w:tc>
      </w:tr>
      <w:tr w:rsidR="00CF13B1" w:rsidRPr="00290A58" w14:paraId="2CE40432" w14:textId="77777777" w:rsidTr="006D4FAE">
        <w:trPr>
          <w:trHeight w:val="170"/>
          <w:jc w:val="center"/>
        </w:trPr>
        <w:tc>
          <w:tcPr>
            <w:tcW w:w="695" w:type="dxa"/>
            <w:tcBorders>
              <w:top w:val="nil"/>
              <w:left w:val="single" w:sz="4" w:space="0" w:color="auto"/>
              <w:bottom w:val="single" w:sz="4" w:space="0" w:color="auto"/>
              <w:right w:val="nil"/>
            </w:tcBorders>
            <w:shd w:val="clear" w:color="auto" w:fill="auto"/>
            <w:noWrap/>
            <w:vAlign w:val="center"/>
            <w:hideMark/>
          </w:tcPr>
          <w:p w14:paraId="6CA340C7"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w:t>
            </w:r>
          </w:p>
        </w:tc>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4DF91232" w14:textId="1C2D185C"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Tỷ lệ so với tổng số giáo viên thiếu trên địa bàn huyện</w:t>
            </w:r>
          </w:p>
        </w:tc>
        <w:tc>
          <w:tcPr>
            <w:tcW w:w="1275" w:type="dxa"/>
            <w:tcBorders>
              <w:top w:val="nil"/>
              <w:left w:val="nil"/>
              <w:bottom w:val="single" w:sz="4" w:space="0" w:color="auto"/>
              <w:right w:val="single" w:sz="4" w:space="0" w:color="auto"/>
            </w:tcBorders>
            <w:shd w:val="clear" w:color="auto" w:fill="auto"/>
            <w:noWrap/>
            <w:vAlign w:val="center"/>
            <w:hideMark/>
          </w:tcPr>
          <w:p w14:paraId="673BE466" w14:textId="5DE7713B" w:rsidR="00CF13B1" w:rsidRPr="00290A58" w:rsidRDefault="00CF13B1" w:rsidP="00290A58">
            <w:pPr>
              <w:spacing w:after="0" w:line="240" w:lineRule="auto"/>
              <w:jc w:val="center"/>
              <w:rPr>
                <w:rFonts w:eastAsia="Times New Roman" w:cs="Times New Roman"/>
                <w:color w:val="000000"/>
                <w:sz w:val="24"/>
                <w:szCs w:val="24"/>
              </w:rPr>
            </w:pPr>
          </w:p>
        </w:tc>
        <w:tc>
          <w:tcPr>
            <w:tcW w:w="993" w:type="dxa"/>
            <w:tcBorders>
              <w:top w:val="nil"/>
              <w:left w:val="nil"/>
              <w:bottom w:val="single" w:sz="4" w:space="0" w:color="auto"/>
              <w:right w:val="single" w:sz="4" w:space="0" w:color="auto"/>
            </w:tcBorders>
            <w:shd w:val="clear" w:color="auto" w:fill="auto"/>
            <w:noWrap/>
            <w:vAlign w:val="center"/>
            <w:hideMark/>
          </w:tcPr>
          <w:p w14:paraId="7FB60DE5" w14:textId="77777777" w:rsidR="00CF13B1" w:rsidRPr="00290A58" w:rsidRDefault="00CF13B1" w:rsidP="00CF13B1">
            <w:pPr>
              <w:spacing w:after="0" w:line="240" w:lineRule="auto"/>
              <w:jc w:val="right"/>
              <w:rPr>
                <w:rFonts w:eastAsia="Times New Roman" w:cs="Times New Roman"/>
                <w:color w:val="000000"/>
                <w:sz w:val="24"/>
                <w:szCs w:val="24"/>
              </w:rPr>
            </w:pPr>
            <w:r w:rsidRPr="00290A58">
              <w:rPr>
                <w:rFonts w:eastAsia="Times New Roman" w:cs="Times New Roman"/>
                <w:color w:val="000000"/>
                <w:sz w:val="24"/>
                <w:szCs w:val="24"/>
              </w:rPr>
              <w:t>17%</w:t>
            </w:r>
          </w:p>
        </w:tc>
        <w:tc>
          <w:tcPr>
            <w:tcW w:w="850" w:type="dxa"/>
            <w:tcBorders>
              <w:top w:val="nil"/>
              <w:left w:val="nil"/>
              <w:bottom w:val="single" w:sz="4" w:space="0" w:color="auto"/>
              <w:right w:val="single" w:sz="4" w:space="0" w:color="auto"/>
            </w:tcBorders>
            <w:shd w:val="clear" w:color="auto" w:fill="auto"/>
            <w:noWrap/>
            <w:vAlign w:val="center"/>
            <w:hideMark/>
          </w:tcPr>
          <w:p w14:paraId="063FF92A" w14:textId="77777777" w:rsidR="00CF13B1" w:rsidRPr="00290A58" w:rsidRDefault="00CF13B1" w:rsidP="00CF13B1">
            <w:pPr>
              <w:spacing w:after="0" w:line="240" w:lineRule="auto"/>
              <w:jc w:val="right"/>
              <w:rPr>
                <w:rFonts w:eastAsia="Times New Roman" w:cs="Times New Roman"/>
                <w:color w:val="000000"/>
                <w:sz w:val="24"/>
                <w:szCs w:val="24"/>
              </w:rPr>
            </w:pPr>
            <w:r w:rsidRPr="00290A58">
              <w:rPr>
                <w:rFonts w:eastAsia="Times New Roman" w:cs="Times New Roman"/>
                <w:color w:val="000000"/>
                <w:sz w:val="24"/>
                <w:szCs w:val="24"/>
              </w:rPr>
              <w:t>38%</w:t>
            </w:r>
          </w:p>
        </w:tc>
        <w:tc>
          <w:tcPr>
            <w:tcW w:w="855" w:type="dxa"/>
            <w:tcBorders>
              <w:top w:val="nil"/>
              <w:left w:val="nil"/>
              <w:bottom w:val="single" w:sz="4" w:space="0" w:color="auto"/>
              <w:right w:val="single" w:sz="4" w:space="0" w:color="auto"/>
            </w:tcBorders>
            <w:shd w:val="clear" w:color="auto" w:fill="auto"/>
            <w:noWrap/>
            <w:vAlign w:val="center"/>
            <w:hideMark/>
          </w:tcPr>
          <w:p w14:paraId="5F46742E" w14:textId="77777777" w:rsidR="00CF13B1" w:rsidRPr="00290A58" w:rsidRDefault="00CF13B1" w:rsidP="00CF13B1">
            <w:pPr>
              <w:spacing w:after="0" w:line="240" w:lineRule="auto"/>
              <w:jc w:val="right"/>
              <w:rPr>
                <w:rFonts w:eastAsia="Times New Roman" w:cs="Times New Roman"/>
                <w:color w:val="000000"/>
                <w:sz w:val="24"/>
                <w:szCs w:val="24"/>
              </w:rPr>
            </w:pPr>
            <w:r w:rsidRPr="00290A58">
              <w:rPr>
                <w:rFonts w:eastAsia="Times New Roman" w:cs="Times New Roman"/>
                <w:color w:val="000000"/>
                <w:sz w:val="24"/>
                <w:szCs w:val="24"/>
              </w:rPr>
              <w:t>32%</w:t>
            </w:r>
          </w:p>
        </w:tc>
      </w:tr>
      <w:tr w:rsidR="00CF13B1" w:rsidRPr="00290A58" w14:paraId="5D899072" w14:textId="77777777" w:rsidTr="006D4FAE">
        <w:trPr>
          <w:trHeight w:val="170"/>
          <w:jc w:val="center"/>
        </w:trPr>
        <w:tc>
          <w:tcPr>
            <w:tcW w:w="695" w:type="dxa"/>
            <w:tcBorders>
              <w:top w:val="nil"/>
              <w:left w:val="single" w:sz="4" w:space="0" w:color="auto"/>
              <w:bottom w:val="single" w:sz="4" w:space="0" w:color="auto"/>
              <w:right w:val="nil"/>
            </w:tcBorders>
            <w:shd w:val="clear" w:color="auto" w:fill="auto"/>
            <w:noWrap/>
            <w:vAlign w:val="center"/>
            <w:hideMark/>
          </w:tcPr>
          <w:p w14:paraId="4281B2D4" w14:textId="77777777" w:rsidR="00CF13B1" w:rsidRPr="00290A58" w:rsidRDefault="00CF13B1" w:rsidP="00CF13B1">
            <w:pPr>
              <w:spacing w:after="0" w:line="240" w:lineRule="auto"/>
              <w:jc w:val="right"/>
              <w:rPr>
                <w:rFonts w:eastAsia="Times New Roman" w:cs="Times New Roman"/>
                <w:color w:val="000000"/>
                <w:sz w:val="24"/>
                <w:szCs w:val="24"/>
              </w:rPr>
            </w:pPr>
            <w:r w:rsidRPr="00290A58">
              <w:rPr>
                <w:rFonts w:eastAsia="Times New Roman" w:cs="Times New Roman"/>
                <w:color w:val="000000"/>
                <w:sz w:val="24"/>
                <w:szCs w:val="24"/>
              </w:rPr>
              <w:t>5</w:t>
            </w:r>
          </w:p>
        </w:tc>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04B63F7E"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Thống Nhất</w:t>
            </w:r>
          </w:p>
        </w:tc>
        <w:tc>
          <w:tcPr>
            <w:tcW w:w="1275" w:type="dxa"/>
            <w:tcBorders>
              <w:top w:val="nil"/>
              <w:left w:val="nil"/>
              <w:bottom w:val="single" w:sz="4" w:space="0" w:color="auto"/>
              <w:right w:val="single" w:sz="4" w:space="0" w:color="auto"/>
            </w:tcBorders>
            <w:shd w:val="clear" w:color="auto" w:fill="auto"/>
            <w:noWrap/>
            <w:vAlign w:val="center"/>
            <w:hideMark/>
          </w:tcPr>
          <w:p w14:paraId="5EAE7B65" w14:textId="12EFBDD3" w:rsidR="00CF13B1" w:rsidRPr="00290A58" w:rsidRDefault="00CF13B1" w:rsidP="00290A58">
            <w:pPr>
              <w:spacing w:after="0" w:line="240" w:lineRule="auto"/>
              <w:jc w:val="center"/>
              <w:rPr>
                <w:rFonts w:eastAsia="Times New Roman" w:cs="Times New Roman"/>
                <w:color w:val="000000"/>
                <w:sz w:val="24"/>
                <w:szCs w:val="24"/>
              </w:rPr>
            </w:pPr>
          </w:p>
        </w:tc>
        <w:tc>
          <w:tcPr>
            <w:tcW w:w="993" w:type="dxa"/>
            <w:tcBorders>
              <w:top w:val="nil"/>
              <w:left w:val="nil"/>
              <w:bottom w:val="single" w:sz="4" w:space="0" w:color="auto"/>
              <w:right w:val="single" w:sz="4" w:space="0" w:color="auto"/>
            </w:tcBorders>
            <w:shd w:val="clear" w:color="auto" w:fill="auto"/>
            <w:noWrap/>
            <w:vAlign w:val="center"/>
            <w:hideMark/>
          </w:tcPr>
          <w:p w14:paraId="66C0BB7D"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14:paraId="0AE59689"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w:t>
            </w:r>
          </w:p>
        </w:tc>
        <w:tc>
          <w:tcPr>
            <w:tcW w:w="855" w:type="dxa"/>
            <w:tcBorders>
              <w:top w:val="nil"/>
              <w:left w:val="nil"/>
              <w:bottom w:val="single" w:sz="4" w:space="0" w:color="auto"/>
              <w:right w:val="single" w:sz="4" w:space="0" w:color="auto"/>
            </w:tcBorders>
            <w:shd w:val="clear" w:color="auto" w:fill="auto"/>
            <w:noWrap/>
            <w:vAlign w:val="center"/>
            <w:hideMark/>
          </w:tcPr>
          <w:p w14:paraId="24CCBD5E"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w:t>
            </w:r>
          </w:p>
        </w:tc>
      </w:tr>
      <w:tr w:rsidR="00CF13B1" w:rsidRPr="00290A58" w14:paraId="0B90BAF4" w14:textId="77777777" w:rsidTr="006D4FAE">
        <w:trPr>
          <w:trHeight w:val="170"/>
          <w:jc w:val="center"/>
        </w:trPr>
        <w:tc>
          <w:tcPr>
            <w:tcW w:w="695" w:type="dxa"/>
            <w:tcBorders>
              <w:top w:val="nil"/>
              <w:left w:val="single" w:sz="4" w:space="0" w:color="auto"/>
              <w:bottom w:val="single" w:sz="4" w:space="0" w:color="auto"/>
              <w:right w:val="nil"/>
            </w:tcBorders>
            <w:shd w:val="clear" w:color="auto" w:fill="auto"/>
            <w:noWrap/>
            <w:vAlign w:val="center"/>
            <w:hideMark/>
          </w:tcPr>
          <w:p w14:paraId="01774254"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w:t>
            </w:r>
          </w:p>
        </w:tc>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57384CFB"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Tổng số</w:t>
            </w:r>
          </w:p>
        </w:tc>
        <w:tc>
          <w:tcPr>
            <w:tcW w:w="1275" w:type="dxa"/>
            <w:tcBorders>
              <w:top w:val="nil"/>
              <w:left w:val="nil"/>
              <w:bottom w:val="single" w:sz="4" w:space="0" w:color="auto"/>
              <w:right w:val="single" w:sz="4" w:space="0" w:color="auto"/>
            </w:tcBorders>
            <w:shd w:val="clear" w:color="auto" w:fill="auto"/>
            <w:noWrap/>
            <w:vAlign w:val="center"/>
            <w:hideMark/>
          </w:tcPr>
          <w:p w14:paraId="25EE296E" w14:textId="77777777" w:rsidR="00CF13B1" w:rsidRPr="00290A58" w:rsidRDefault="00CF13B1" w:rsidP="00290A58">
            <w:pPr>
              <w:spacing w:after="0" w:line="240" w:lineRule="auto"/>
              <w:jc w:val="center"/>
              <w:rPr>
                <w:rFonts w:eastAsia="Times New Roman" w:cs="Times New Roman"/>
                <w:color w:val="000000"/>
                <w:sz w:val="24"/>
                <w:szCs w:val="24"/>
              </w:rPr>
            </w:pPr>
            <w:r w:rsidRPr="00290A58">
              <w:rPr>
                <w:rFonts w:eastAsia="Times New Roman" w:cs="Times New Roman"/>
                <w:color w:val="000000"/>
                <w:sz w:val="24"/>
                <w:szCs w:val="24"/>
              </w:rPr>
              <w:t>Giáo viên</w:t>
            </w:r>
          </w:p>
        </w:tc>
        <w:tc>
          <w:tcPr>
            <w:tcW w:w="993" w:type="dxa"/>
            <w:tcBorders>
              <w:top w:val="nil"/>
              <w:left w:val="nil"/>
              <w:bottom w:val="single" w:sz="4" w:space="0" w:color="auto"/>
              <w:right w:val="single" w:sz="4" w:space="0" w:color="auto"/>
            </w:tcBorders>
            <w:shd w:val="clear" w:color="auto" w:fill="auto"/>
            <w:noWrap/>
            <w:vAlign w:val="center"/>
            <w:hideMark/>
          </w:tcPr>
          <w:p w14:paraId="3CB823A6" w14:textId="77777777" w:rsidR="00CF13B1" w:rsidRPr="00290A58" w:rsidRDefault="00CF13B1" w:rsidP="00CF13B1">
            <w:pPr>
              <w:spacing w:after="0" w:line="240" w:lineRule="auto"/>
              <w:jc w:val="right"/>
              <w:rPr>
                <w:rFonts w:eastAsia="Times New Roman" w:cs="Times New Roman"/>
                <w:color w:val="000000"/>
                <w:sz w:val="24"/>
                <w:szCs w:val="24"/>
              </w:rPr>
            </w:pPr>
            <w:r w:rsidRPr="00290A58">
              <w:rPr>
                <w:rFonts w:eastAsia="Times New Roman" w:cs="Times New Roman"/>
                <w:color w:val="000000"/>
                <w:sz w:val="24"/>
                <w:szCs w:val="24"/>
              </w:rPr>
              <w:t>165</w:t>
            </w:r>
          </w:p>
        </w:tc>
        <w:tc>
          <w:tcPr>
            <w:tcW w:w="850" w:type="dxa"/>
            <w:tcBorders>
              <w:top w:val="nil"/>
              <w:left w:val="nil"/>
              <w:bottom w:val="single" w:sz="4" w:space="0" w:color="auto"/>
              <w:right w:val="single" w:sz="4" w:space="0" w:color="auto"/>
            </w:tcBorders>
            <w:shd w:val="clear" w:color="auto" w:fill="auto"/>
            <w:noWrap/>
            <w:vAlign w:val="center"/>
            <w:hideMark/>
          </w:tcPr>
          <w:p w14:paraId="7F3C641A" w14:textId="77777777" w:rsidR="00CF13B1" w:rsidRPr="00290A58" w:rsidRDefault="00CF13B1" w:rsidP="00CF13B1">
            <w:pPr>
              <w:spacing w:after="0" w:line="240" w:lineRule="auto"/>
              <w:jc w:val="right"/>
              <w:rPr>
                <w:rFonts w:eastAsia="Times New Roman" w:cs="Times New Roman"/>
                <w:color w:val="000000"/>
                <w:sz w:val="24"/>
                <w:szCs w:val="24"/>
              </w:rPr>
            </w:pPr>
            <w:r w:rsidRPr="00290A58">
              <w:rPr>
                <w:rFonts w:eastAsia="Times New Roman" w:cs="Times New Roman"/>
                <w:color w:val="000000"/>
                <w:sz w:val="24"/>
                <w:szCs w:val="24"/>
              </w:rPr>
              <w:t>150</w:t>
            </w:r>
          </w:p>
        </w:tc>
        <w:tc>
          <w:tcPr>
            <w:tcW w:w="855" w:type="dxa"/>
            <w:tcBorders>
              <w:top w:val="nil"/>
              <w:left w:val="nil"/>
              <w:bottom w:val="single" w:sz="4" w:space="0" w:color="auto"/>
              <w:right w:val="single" w:sz="4" w:space="0" w:color="auto"/>
            </w:tcBorders>
            <w:shd w:val="clear" w:color="auto" w:fill="auto"/>
            <w:noWrap/>
            <w:vAlign w:val="center"/>
            <w:hideMark/>
          </w:tcPr>
          <w:p w14:paraId="4AD9409E" w14:textId="77777777" w:rsidR="00CF13B1" w:rsidRPr="00290A58" w:rsidRDefault="00CF13B1" w:rsidP="00CF13B1">
            <w:pPr>
              <w:spacing w:after="0" w:line="240" w:lineRule="auto"/>
              <w:jc w:val="right"/>
              <w:rPr>
                <w:rFonts w:eastAsia="Times New Roman" w:cs="Times New Roman"/>
                <w:color w:val="000000"/>
                <w:sz w:val="24"/>
                <w:szCs w:val="24"/>
              </w:rPr>
            </w:pPr>
            <w:r w:rsidRPr="00290A58">
              <w:rPr>
                <w:rFonts w:eastAsia="Times New Roman" w:cs="Times New Roman"/>
                <w:color w:val="000000"/>
                <w:sz w:val="24"/>
                <w:szCs w:val="24"/>
              </w:rPr>
              <w:t>170</w:t>
            </w:r>
          </w:p>
        </w:tc>
      </w:tr>
      <w:tr w:rsidR="00CF13B1" w:rsidRPr="00290A58" w14:paraId="0A5DACFB" w14:textId="77777777" w:rsidTr="006D4FAE">
        <w:trPr>
          <w:trHeight w:val="170"/>
          <w:jc w:val="center"/>
        </w:trPr>
        <w:tc>
          <w:tcPr>
            <w:tcW w:w="695" w:type="dxa"/>
            <w:tcBorders>
              <w:top w:val="nil"/>
              <w:left w:val="single" w:sz="4" w:space="0" w:color="auto"/>
              <w:bottom w:val="single" w:sz="4" w:space="0" w:color="auto"/>
              <w:right w:val="nil"/>
            </w:tcBorders>
            <w:shd w:val="clear" w:color="auto" w:fill="auto"/>
            <w:noWrap/>
            <w:vAlign w:val="center"/>
            <w:hideMark/>
          </w:tcPr>
          <w:p w14:paraId="4A60D60B"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w:t>
            </w:r>
          </w:p>
        </w:tc>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00002EB4"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xml:space="preserve">Trong đó: </w:t>
            </w:r>
          </w:p>
        </w:tc>
        <w:tc>
          <w:tcPr>
            <w:tcW w:w="1275" w:type="dxa"/>
            <w:tcBorders>
              <w:top w:val="nil"/>
              <w:left w:val="nil"/>
              <w:bottom w:val="single" w:sz="4" w:space="0" w:color="auto"/>
              <w:right w:val="single" w:sz="4" w:space="0" w:color="auto"/>
            </w:tcBorders>
            <w:shd w:val="clear" w:color="auto" w:fill="auto"/>
            <w:noWrap/>
            <w:vAlign w:val="center"/>
            <w:hideMark/>
          </w:tcPr>
          <w:p w14:paraId="220C668A" w14:textId="125215E1" w:rsidR="00CF13B1" w:rsidRPr="00290A58" w:rsidRDefault="00CF13B1" w:rsidP="00290A58">
            <w:pPr>
              <w:spacing w:after="0" w:line="240" w:lineRule="auto"/>
              <w:jc w:val="center"/>
              <w:rPr>
                <w:rFonts w:eastAsia="Times New Roman" w:cs="Times New Roman"/>
                <w:color w:val="000000"/>
                <w:sz w:val="24"/>
                <w:szCs w:val="24"/>
              </w:rPr>
            </w:pPr>
          </w:p>
        </w:tc>
        <w:tc>
          <w:tcPr>
            <w:tcW w:w="993" w:type="dxa"/>
            <w:tcBorders>
              <w:top w:val="nil"/>
              <w:left w:val="nil"/>
              <w:bottom w:val="single" w:sz="4" w:space="0" w:color="auto"/>
              <w:right w:val="single" w:sz="4" w:space="0" w:color="auto"/>
            </w:tcBorders>
            <w:shd w:val="clear" w:color="auto" w:fill="auto"/>
            <w:noWrap/>
            <w:vAlign w:val="center"/>
            <w:hideMark/>
          </w:tcPr>
          <w:p w14:paraId="50C689FC"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14:paraId="6BA8659B"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w:t>
            </w:r>
          </w:p>
        </w:tc>
        <w:tc>
          <w:tcPr>
            <w:tcW w:w="855" w:type="dxa"/>
            <w:tcBorders>
              <w:top w:val="nil"/>
              <w:left w:val="nil"/>
              <w:bottom w:val="single" w:sz="4" w:space="0" w:color="auto"/>
              <w:right w:val="single" w:sz="4" w:space="0" w:color="auto"/>
            </w:tcBorders>
            <w:shd w:val="clear" w:color="auto" w:fill="auto"/>
            <w:noWrap/>
            <w:vAlign w:val="center"/>
            <w:hideMark/>
          </w:tcPr>
          <w:p w14:paraId="364EDC14"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w:t>
            </w:r>
          </w:p>
        </w:tc>
      </w:tr>
      <w:tr w:rsidR="00CF13B1" w:rsidRPr="00290A58" w14:paraId="1A3D2C62" w14:textId="77777777" w:rsidTr="006D4FAE">
        <w:trPr>
          <w:trHeight w:val="170"/>
          <w:jc w:val="center"/>
        </w:trPr>
        <w:tc>
          <w:tcPr>
            <w:tcW w:w="695" w:type="dxa"/>
            <w:tcBorders>
              <w:top w:val="nil"/>
              <w:left w:val="single" w:sz="4" w:space="0" w:color="auto"/>
              <w:bottom w:val="single" w:sz="4" w:space="0" w:color="auto"/>
              <w:right w:val="nil"/>
            </w:tcBorders>
            <w:shd w:val="clear" w:color="auto" w:fill="auto"/>
            <w:noWrap/>
            <w:vAlign w:val="center"/>
            <w:hideMark/>
          </w:tcPr>
          <w:p w14:paraId="46C1D820"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w:t>
            </w:r>
          </w:p>
        </w:tc>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158D0D48"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Địa bàn khó tuyển dụng (02/10 đơn vị)</w:t>
            </w:r>
          </w:p>
        </w:tc>
        <w:tc>
          <w:tcPr>
            <w:tcW w:w="1275" w:type="dxa"/>
            <w:tcBorders>
              <w:top w:val="nil"/>
              <w:left w:val="nil"/>
              <w:bottom w:val="single" w:sz="4" w:space="0" w:color="auto"/>
              <w:right w:val="single" w:sz="4" w:space="0" w:color="auto"/>
            </w:tcBorders>
            <w:shd w:val="clear" w:color="auto" w:fill="auto"/>
            <w:noWrap/>
            <w:vAlign w:val="center"/>
            <w:hideMark/>
          </w:tcPr>
          <w:p w14:paraId="5F434BD6" w14:textId="77777777" w:rsidR="00CF13B1" w:rsidRPr="00290A58" w:rsidRDefault="00CF13B1" w:rsidP="00290A58">
            <w:pPr>
              <w:spacing w:after="0" w:line="240" w:lineRule="auto"/>
              <w:jc w:val="center"/>
              <w:rPr>
                <w:rFonts w:eastAsia="Times New Roman" w:cs="Times New Roman"/>
                <w:color w:val="000000"/>
                <w:sz w:val="24"/>
                <w:szCs w:val="24"/>
              </w:rPr>
            </w:pPr>
            <w:r w:rsidRPr="00290A58">
              <w:rPr>
                <w:rFonts w:eastAsia="Times New Roman" w:cs="Times New Roman"/>
                <w:color w:val="000000"/>
                <w:sz w:val="24"/>
                <w:szCs w:val="24"/>
              </w:rPr>
              <w:t>Giáo viên</w:t>
            </w:r>
          </w:p>
        </w:tc>
        <w:tc>
          <w:tcPr>
            <w:tcW w:w="993" w:type="dxa"/>
            <w:tcBorders>
              <w:top w:val="nil"/>
              <w:left w:val="nil"/>
              <w:bottom w:val="single" w:sz="4" w:space="0" w:color="auto"/>
              <w:right w:val="single" w:sz="4" w:space="0" w:color="auto"/>
            </w:tcBorders>
            <w:shd w:val="clear" w:color="auto" w:fill="auto"/>
            <w:noWrap/>
            <w:vAlign w:val="center"/>
            <w:hideMark/>
          </w:tcPr>
          <w:p w14:paraId="33C131ED" w14:textId="77777777" w:rsidR="00CF13B1" w:rsidRPr="00290A58" w:rsidRDefault="00CF13B1" w:rsidP="00CF13B1">
            <w:pPr>
              <w:spacing w:after="0" w:line="240" w:lineRule="auto"/>
              <w:jc w:val="right"/>
              <w:rPr>
                <w:rFonts w:eastAsia="Times New Roman" w:cs="Times New Roman"/>
                <w:color w:val="000000"/>
                <w:sz w:val="24"/>
                <w:szCs w:val="24"/>
              </w:rPr>
            </w:pPr>
            <w:r w:rsidRPr="00290A58">
              <w:rPr>
                <w:rFonts w:eastAsia="Times New Roman" w:cs="Times New Roman"/>
                <w:color w:val="000000"/>
                <w:sz w:val="24"/>
                <w:szCs w:val="24"/>
              </w:rPr>
              <w:t>18</w:t>
            </w:r>
          </w:p>
        </w:tc>
        <w:tc>
          <w:tcPr>
            <w:tcW w:w="850" w:type="dxa"/>
            <w:tcBorders>
              <w:top w:val="nil"/>
              <w:left w:val="nil"/>
              <w:bottom w:val="single" w:sz="4" w:space="0" w:color="auto"/>
              <w:right w:val="single" w:sz="4" w:space="0" w:color="auto"/>
            </w:tcBorders>
            <w:shd w:val="clear" w:color="auto" w:fill="auto"/>
            <w:noWrap/>
            <w:vAlign w:val="center"/>
            <w:hideMark/>
          </w:tcPr>
          <w:p w14:paraId="15A51B21" w14:textId="77777777" w:rsidR="00CF13B1" w:rsidRPr="00290A58" w:rsidRDefault="00CF13B1" w:rsidP="00CF13B1">
            <w:pPr>
              <w:spacing w:after="0" w:line="240" w:lineRule="auto"/>
              <w:jc w:val="right"/>
              <w:rPr>
                <w:rFonts w:eastAsia="Times New Roman" w:cs="Times New Roman"/>
                <w:color w:val="000000"/>
                <w:sz w:val="24"/>
                <w:szCs w:val="24"/>
              </w:rPr>
            </w:pPr>
            <w:r w:rsidRPr="00290A58">
              <w:rPr>
                <w:rFonts w:eastAsia="Times New Roman" w:cs="Times New Roman"/>
                <w:color w:val="000000"/>
                <w:sz w:val="24"/>
                <w:szCs w:val="24"/>
              </w:rPr>
              <w:t>18</w:t>
            </w:r>
          </w:p>
        </w:tc>
        <w:tc>
          <w:tcPr>
            <w:tcW w:w="855" w:type="dxa"/>
            <w:tcBorders>
              <w:top w:val="nil"/>
              <w:left w:val="nil"/>
              <w:bottom w:val="single" w:sz="4" w:space="0" w:color="auto"/>
              <w:right w:val="single" w:sz="4" w:space="0" w:color="auto"/>
            </w:tcBorders>
            <w:shd w:val="clear" w:color="auto" w:fill="auto"/>
            <w:noWrap/>
            <w:vAlign w:val="center"/>
            <w:hideMark/>
          </w:tcPr>
          <w:p w14:paraId="7A0E8625" w14:textId="77777777" w:rsidR="00CF13B1" w:rsidRPr="00290A58" w:rsidRDefault="00CF13B1" w:rsidP="00CF13B1">
            <w:pPr>
              <w:spacing w:after="0" w:line="240" w:lineRule="auto"/>
              <w:jc w:val="right"/>
              <w:rPr>
                <w:rFonts w:eastAsia="Times New Roman" w:cs="Times New Roman"/>
                <w:color w:val="000000"/>
                <w:sz w:val="24"/>
                <w:szCs w:val="24"/>
              </w:rPr>
            </w:pPr>
            <w:r w:rsidRPr="00290A58">
              <w:rPr>
                <w:rFonts w:eastAsia="Times New Roman" w:cs="Times New Roman"/>
                <w:color w:val="000000"/>
                <w:sz w:val="24"/>
                <w:szCs w:val="24"/>
              </w:rPr>
              <w:t>28</w:t>
            </w:r>
          </w:p>
        </w:tc>
      </w:tr>
      <w:tr w:rsidR="00CF13B1" w:rsidRPr="00290A58" w14:paraId="39053C29" w14:textId="77777777" w:rsidTr="006D4FAE">
        <w:trPr>
          <w:trHeight w:val="170"/>
          <w:jc w:val="center"/>
        </w:trPr>
        <w:tc>
          <w:tcPr>
            <w:tcW w:w="695" w:type="dxa"/>
            <w:tcBorders>
              <w:top w:val="nil"/>
              <w:left w:val="single" w:sz="4" w:space="0" w:color="auto"/>
              <w:bottom w:val="single" w:sz="4" w:space="0" w:color="auto"/>
              <w:right w:val="nil"/>
            </w:tcBorders>
            <w:shd w:val="clear" w:color="auto" w:fill="auto"/>
            <w:noWrap/>
            <w:vAlign w:val="center"/>
            <w:hideMark/>
          </w:tcPr>
          <w:p w14:paraId="37DC77A8"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w:t>
            </w:r>
          </w:p>
        </w:tc>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1FE72985" w14:textId="0D31B2D4"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Tỷ lệ so với tổng số giáo viên thiếu trên địa bàn huyện</w:t>
            </w:r>
          </w:p>
        </w:tc>
        <w:tc>
          <w:tcPr>
            <w:tcW w:w="1275" w:type="dxa"/>
            <w:tcBorders>
              <w:top w:val="nil"/>
              <w:left w:val="nil"/>
              <w:bottom w:val="single" w:sz="4" w:space="0" w:color="auto"/>
              <w:right w:val="single" w:sz="4" w:space="0" w:color="auto"/>
            </w:tcBorders>
            <w:shd w:val="clear" w:color="auto" w:fill="auto"/>
            <w:noWrap/>
            <w:vAlign w:val="center"/>
            <w:hideMark/>
          </w:tcPr>
          <w:p w14:paraId="0230A3B8" w14:textId="721E247D" w:rsidR="00CF13B1" w:rsidRPr="00290A58" w:rsidRDefault="00CF13B1" w:rsidP="00290A58">
            <w:pPr>
              <w:spacing w:after="0" w:line="240" w:lineRule="auto"/>
              <w:jc w:val="center"/>
              <w:rPr>
                <w:rFonts w:eastAsia="Times New Roman" w:cs="Times New Roman"/>
                <w:color w:val="000000"/>
                <w:sz w:val="24"/>
                <w:szCs w:val="24"/>
              </w:rPr>
            </w:pPr>
          </w:p>
        </w:tc>
        <w:tc>
          <w:tcPr>
            <w:tcW w:w="993" w:type="dxa"/>
            <w:tcBorders>
              <w:top w:val="nil"/>
              <w:left w:val="nil"/>
              <w:bottom w:val="single" w:sz="4" w:space="0" w:color="auto"/>
              <w:right w:val="single" w:sz="4" w:space="0" w:color="auto"/>
            </w:tcBorders>
            <w:shd w:val="clear" w:color="auto" w:fill="auto"/>
            <w:noWrap/>
            <w:vAlign w:val="center"/>
            <w:hideMark/>
          </w:tcPr>
          <w:p w14:paraId="1F057980" w14:textId="77777777" w:rsidR="00CF13B1" w:rsidRPr="00290A58" w:rsidRDefault="00CF13B1" w:rsidP="00CF13B1">
            <w:pPr>
              <w:spacing w:after="0" w:line="240" w:lineRule="auto"/>
              <w:jc w:val="right"/>
              <w:rPr>
                <w:rFonts w:eastAsia="Times New Roman" w:cs="Times New Roman"/>
                <w:color w:val="000000"/>
                <w:sz w:val="24"/>
                <w:szCs w:val="24"/>
              </w:rPr>
            </w:pPr>
            <w:r w:rsidRPr="00290A58">
              <w:rPr>
                <w:rFonts w:eastAsia="Times New Roman" w:cs="Times New Roman"/>
                <w:color w:val="000000"/>
                <w:sz w:val="24"/>
                <w:szCs w:val="24"/>
              </w:rPr>
              <w:t>11%</w:t>
            </w:r>
          </w:p>
        </w:tc>
        <w:tc>
          <w:tcPr>
            <w:tcW w:w="850" w:type="dxa"/>
            <w:tcBorders>
              <w:top w:val="nil"/>
              <w:left w:val="nil"/>
              <w:bottom w:val="single" w:sz="4" w:space="0" w:color="auto"/>
              <w:right w:val="single" w:sz="4" w:space="0" w:color="auto"/>
            </w:tcBorders>
            <w:shd w:val="clear" w:color="auto" w:fill="auto"/>
            <w:noWrap/>
            <w:vAlign w:val="center"/>
            <w:hideMark/>
          </w:tcPr>
          <w:p w14:paraId="3012EB0F" w14:textId="77777777" w:rsidR="00CF13B1" w:rsidRPr="00290A58" w:rsidRDefault="00CF13B1" w:rsidP="00CF13B1">
            <w:pPr>
              <w:spacing w:after="0" w:line="240" w:lineRule="auto"/>
              <w:jc w:val="right"/>
              <w:rPr>
                <w:rFonts w:eastAsia="Times New Roman" w:cs="Times New Roman"/>
                <w:color w:val="000000"/>
                <w:sz w:val="24"/>
                <w:szCs w:val="24"/>
              </w:rPr>
            </w:pPr>
            <w:r w:rsidRPr="00290A58">
              <w:rPr>
                <w:rFonts w:eastAsia="Times New Roman" w:cs="Times New Roman"/>
                <w:color w:val="000000"/>
                <w:sz w:val="24"/>
                <w:szCs w:val="24"/>
              </w:rPr>
              <w:t>12%</w:t>
            </w:r>
          </w:p>
        </w:tc>
        <w:tc>
          <w:tcPr>
            <w:tcW w:w="855" w:type="dxa"/>
            <w:tcBorders>
              <w:top w:val="nil"/>
              <w:left w:val="nil"/>
              <w:bottom w:val="single" w:sz="4" w:space="0" w:color="auto"/>
              <w:right w:val="single" w:sz="4" w:space="0" w:color="auto"/>
            </w:tcBorders>
            <w:shd w:val="clear" w:color="auto" w:fill="auto"/>
            <w:noWrap/>
            <w:vAlign w:val="center"/>
            <w:hideMark/>
          </w:tcPr>
          <w:p w14:paraId="60D07AD6" w14:textId="77777777" w:rsidR="00CF13B1" w:rsidRPr="00290A58" w:rsidRDefault="00CF13B1" w:rsidP="00CF13B1">
            <w:pPr>
              <w:spacing w:after="0" w:line="240" w:lineRule="auto"/>
              <w:jc w:val="right"/>
              <w:rPr>
                <w:rFonts w:eastAsia="Times New Roman" w:cs="Times New Roman"/>
                <w:color w:val="000000"/>
                <w:sz w:val="24"/>
                <w:szCs w:val="24"/>
              </w:rPr>
            </w:pPr>
            <w:r w:rsidRPr="00290A58">
              <w:rPr>
                <w:rFonts w:eastAsia="Times New Roman" w:cs="Times New Roman"/>
                <w:color w:val="000000"/>
                <w:sz w:val="24"/>
                <w:szCs w:val="24"/>
              </w:rPr>
              <w:t>16%</w:t>
            </w:r>
          </w:p>
        </w:tc>
      </w:tr>
      <w:tr w:rsidR="00CF13B1" w:rsidRPr="00290A58" w14:paraId="3AB56017" w14:textId="77777777" w:rsidTr="006D4FAE">
        <w:trPr>
          <w:trHeight w:val="170"/>
          <w:jc w:val="center"/>
        </w:trPr>
        <w:tc>
          <w:tcPr>
            <w:tcW w:w="695" w:type="dxa"/>
            <w:tcBorders>
              <w:top w:val="nil"/>
              <w:left w:val="single" w:sz="4" w:space="0" w:color="auto"/>
              <w:bottom w:val="single" w:sz="4" w:space="0" w:color="auto"/>
              <w:right w:val="nil"/>
            </w:tcBorders>
            <w:shd w:val="clear" w:color="auto" w:fill="auto"/>
            <w:noWrap/>
            <w:vAlign w:val="center"/>
            <w:hideMark/>
          </w:tcPr>
          <w:p w14:paraId="18E1B143" w14:textId="77777777" w:rsidR="00CF13B1" w:rsidRPr="00290A58" w:rsidRDefault="00CF13B1" w:rsidP="00CF13B1">
            <w:pPr>
              <w:spacing w:after="0" w:line="240" w:lineRule="auto"/>
              <w:jc w:val="right"/>
              <w:rPr>
                <w:rFonts w:eastAsia="Times New Roman" w:cs="Times New Roman"/>
                <w:color w:val="000000"/>
                <w:sz w:val="24"/>
                <w:szCs w:val="24"/>
              </w:rPr>
            </w:pPr>
            <w:r w:rsidRPr="00290A58">
              <w:rPr>
                <w:rFonts w:eastAsia="Times New Roman" w:cs="Times New Roman"/>
                <w:color w:val="000000"/>
                <w:sz w:val="24"/>
                <w:szCs w:val="24"/>
              </w:rPr>
              <w:t>6</w:t>
            </w:r>
          </w:p>
        </w:tc>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255A0BF1"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Định Quán</w:t>
            </w:r>
          </w:p>
        </w:tc>
        <w:tc>
          <w:tcPr>
            <w:tcW w:w="1275" w:type="dxa"/>
            <w:tcBorders>
              <w:top w:val="nil"/>
              <w:left w:val="nil"/>
              <w:bottom w:val="single" w:sz="4" w:space="0" w:color="auto"/>
              <w:right w:val="single" w:sz="4" w:space="0" w:color="auto"/>
            </w:tcBorders>
            <w:shd w:val="clear" w:color="auto" w:fill="auto"/>
            <w:noWrap/>
            <w:vAlign w:val="center"/>
            <w:hideMark/>
          </w:tcPr>
          <w:p w14:paraId="0A88E3A9" w14:textId="096AC1C1" w:rsidR="00CF13B1" w:rsidRPr="00290A58" w:rsidRDefault="00CF13B1" w:rsidP="00290A58">
            <w:pPr>
              <w:spacing w:after="0" w:line="240" w:lineRule="auto"/>
              <w:jc w:val="center"/>
              <w:rPr>
                <w:rFonts w:eastAsia="Times New Roman" w:cs="Times New Roman"/>
                <w:color w:val="000000"/>
                <w:sz w:val="24"/>
                <w:szCs w:val="24"/>
              </w:rPr>
            </w:pPr>
          </w:p>
        </w:tc>
        <w:tc>
          <w:tcPr>
            <w:tcW w:w="993" w:type="dxa"/>
            <w:tcBorders>
              <w:top w:val="nil"/>
              <w:left w:val="nil"/>
              <w:bottom w:val="single" w:sz="4" w:space="0" w:color="auto"/>
              <w:right w:val="single" w:sz="4" w:space="0" w:color="auto"/>
            </w:tcBorders>
            <w:shd w:val="clear" w:color="auto" w:fill="auto"/>
            <w:noWrap/>
            <w:vAlign w:val="center"/>
            <w:hideMark/>
          </w:tcPr>
          <w:p w14:paraId="40928C55"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14:paraId="511E6CB9"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w:t>
            </w:r>
          </w:p>
        </w:tc>
        <w:tc>
          <w:tcPr>
            <w:tcW w:w="855" w:type="dxa"/>
            <w:tcBorders>
              <w:top w:val="nil"/>
              <w:left w:val="nil"/>
              <w:bottom w:val="single" w:sz="4" w:space="0" w:color="auto"/>
              <w:right w:val="single" w:sz="4" w:space="0" w:color="auto"/>
            </w:tcBorders>
            <w:shd w:val="clear" w:color="auto" w:fill="auto"/>
            <w:noWrap/>
            <w:vAlign w:val="center"/>
            <w:hideMark/>
          </w:tcPr>
          <w:p w14:paraId="173DD8DD"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w:t>
            </w:r>
          </w:p>
        </w:tc>
      </w:tr>
      <w:tr w:rsidR="00CF13B1" w:rsidRPr="00290A58" w14:paraId="1FEA52E5" w14:textId="77777777" w:rsidTr="006D4FAE">
        <w:trPr>
          <w:trHeight w:val="170"/>
          <w:jc w:val="center"/>
        </w:trPr>
        <w:tc>
          <w:tcPr>
            <w:tcW w:w="695" w:type="dxa"/>
            <w:tcBorders>
              <w:top w:val="nil"/>
              <w:left w:val="single" w:sz="4" w:space="0" w:color="auto"/>
              <w:bottom w:val="single" w:sz="4" w:space="0" w:color="auto"/>
              <w:right w:val="nil"/>
            </w:tcBorders>
            <w:shd w:val="clear" w:color="auto" w:fill="auto"/>
            <w:noWrap/>
            <w:vAlign w:val="center"/>
            <w:hideMark/>
          </w:tcPr>
          <w:p w14:paraId="5B3428F9"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w:t>
            </w:r>
          </w:p>
        </w:tc>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7B14B165"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Tổng số</w:t>
            </w:r>
          </w:p>
        </w:tc>
        <w:tc>
          <w:tcPr>
            <w:tcW w:w="1275" w:type="dxa"/>
            <w:tcBorders>
              <w:top w:val="nil"/>
              <w:left w:val="nil"/>
              <w:bottom w:val="single" w:sz="4" w:space="0" w:color="auto"/>
              <w:right w:val="single" w:sz="4" w:space="0" w:color="auto"/>
            </w:tcBorders>
            <w:shd w:val="clear" w:color="auto" w:fill="auto"/>
            <w:noWrap/>
            <w:vAlign w:val="center"/>
            <w:hideMark/>
          </w:tcPr>
          <w:p w14:paraId="63E660D5" w14:textId="77777777" w:rsidR="00CF13B1" w:rsidRPr="00290A58" w:rsidRDefault="00CF13B1" w:rsidP="00290A58">
            <w:pPr>
              <w:spacing w:after="0" w:line="240" w:lineRule="auto"/>
              <w:jc w:val="center"/>
              <w:rPr>
                <w:rFonts w:eastAsia="Times New Roman" w:cs="Times New Roman"/>
                <w:color w:val="000000"/>
                <w:sz w:val="24"/>
                <w:szCs w:val="24"/>
              </w:rPr>
            </w:pPr>
            <w:r w:rsidRPr="00290A58">
              <w:rPr>
                <w:rFonts w:eastAsia="Times New Roman" w:cs="Times New Roman"/>
                <w:color w:val="000000"/>
                <w:sz w:val="24"/>
                <w:szCs w:val="24"/>
              </w:rPr>
              <w:t>Giáo viên</w:t>
            </w:r>
          </w:p>
        </w:tc>
        <w:tc>
          <w:tcPr>
            <w:tcW w:w="993" w:type="dxa"/>
            <w:tcBorders>
              <w:top w:val="nil"/>
              <w:left w:val="nil"/>
              <w:bottom w:val="single" w:sz="4" w:space="0" w:color="auto"/>
              <w:right w:val="single" w:sz="4" w:space="0" w:color="auto"/>
            </w:tcBorders>
            <w:shd w:val="clear" w:color="auto" w:fill="auto"/>
            <w:noWrap/>
            <w:vAlign w:val="center"/>
            <w:hideMark/>
          </w:tcPr>
          <w:p w14:paraId="181DB003" w14:textId="77777777" w:rsidR="00CF13B1" w:rsidRPr="00290A58" w:rsidRDefault="00CF13B1" w:rsidP="00CF13B1">
            <w:pPr>
              <w:spacing w:after="0" w:line="240" w:lineRule="auto"/>
              <w:jc w:val="right"/>
              <w:rPr>
                <w:rFonts w:eastAsia="Times New Roman" w:cs="Times New Roman"/>
                <w:color w:val="000000"/>
                <w:sz w:val="24"/>
                <w:szCs w:val="24"/>
              </w:rPr>
            </w:pPr>
            <w:r w:rsidRPr="00290A58">
              <w:rPr>
                <w:rFonts w:eastAsia="Times New Roman" w:cs="Times New Roman"/>
                <w:color w:val="000000"/>
                <w:sz w:val="24"/>
                <w:szCs w:val="24"/>
              </w:rPr>
              <w:t>64</w:t>
            </w:r>
          </w:p>
        </w:tc>
        <w:tc>
          <w:tcPr>
            <w:tcW w:w="850" w:type="dxa"/>
            <w:tcBorders>
              <w:top w:val="nil"/>
              <w:left w:val="nil"/>
              <w:bottom w:val="single" w:sz="4" w:space="0" w:color="auto"/>
              <w:right w:val="single" w:sz="4" w:space="0" w:color="auto"/>
            </w:tcBorders>
            <w:shd w:val="clear" w:color="auto" w:fill="auto"/>
            <w:noWrap/>
            <w:vAlign w:val="center"/>
            <w:hideMark/>
          </w:tcPr>
          <w:p w14:paraId="45F61465" w14:textId="77777777" w:rsidR="00CF13B1" w:rsidRPr="00290A58" w:rsidRDefault="00CF13B1" w:rsidP="00CF13B1">
            <w:pPr>
              <w:spacing w:after="0" w:line="240" w:lineRule="auto"/>
              <w:jc w:val="right"/>
              <w:rPr>
                <w:rFonts w:eastAsia="Times New Roman" w:cs="Times New Roman"/>
                <w:color w:val="000000"/>
                <w:sz w:val="24"/>
                <w:szCs w:val="24"/>
              </w:rPr>
            </w:pPr>
            <w:r w:rsidRPr="00290A58">
              <w:rPr>
                <w:rFonts w:eastAsia="Times New Roman" w:cs="Times New Roman"/>
                <w:color w:val="000000"/>
                <w:sz w:val="24"/>
                <w:szCs w:val="24"/>
              </w:rPr>
              <w:t>95</w:t>
            </w:r>
          </w:p>
        </w:tc>
        <w:tc>
          <w:tcPr>
            <w:tcW w:w="855" w:type="dxa"/>
            <w:tcBorders>
              <w:top w:val="nil"/>
              <w:left w:val="nil"/>
              <w:bottom w:val="single" w:sz="4" w:space="0" w:color="auto"/>
              <w:right w:val="single" w:sz="4" w:space="0" w:color="auto"/>
            </w:tcBorders>
            <w:shd w:val="clear" w:color="auto" w:fill="auto"/>
            <w:noWrap/>
            <w:vAlign w:val="center"/>
            <w:hideMark/>
          </w:tcPr>
          <w:p w14:paraId="0C792E1A" w14:textId="77777777" w:rsidR="00CF13B1" w:rsidRPr="00290A58" w:rsidRDefault="00CF13B1" w:rsidP="00CF13B1">
            <w:pPr>
              <w:spacing w:after="0" w:line="240" w:lineRule="auto"/>
              <w:jc w:val="right"/>
              <w:rPr>
                <w:rFonts w:eastAsia="Times New Roman" w:cs="Times New Roman"/>
                <w:color w:val="000000"/>
                <w:sz w:val="24"/>
                <w:szCs w:val="24"/>
              </w:rPr>
            </w:pPr>
            <w:r w:rsidRPr="00290A58">
              <w:rPr>
                <w:rFonts w:eastAsia="Times New Roman" w:cs="Times New Roman"/>
                <w:color w:val="000000"/>
                <w:sz w:val="24"/>
                <w:szCs w:val="24"/>
              </w:rPr>
              <w:t>157</w:t>
            </w:r>
          </w:p>
        </w:tc>
      </w:tr>
      <w:tr w:rsidR="00CF13B1" w:rsidRPr="00290A58" w14:paraId="2003F66E" w14:textId="77777777" w:rsidTr="006D4FAE">
        <w:trPr>
          <w:trHeight w:val="170"/>
          <w:jc w:val="center"/>
        </w:trPr>
        <w:tc>
          <w:tcPr>
            <w:tcW w:w="695" w:type="dxa"/>
            <w:tcBorders>
              <w:top w:val="nil"/>
              <w:left w:val="single" w:sz="4" w:space="0" w:color="auto"/>
              <w:bottom w:val="single" w:sz="4" w:space="0" w:color="auto"/>
              <w:right w:val="nil"/>
            </w:tcBorders>
            <w:shd w:val="clear" w:color="auto" w:fill="auto"/>
            <w:noWrap/>
            <w:vAlign w:val="center"/>
            <w:hideMark/>
          </w:tcPr>
          <w:p w14:paraId="7B7ADE8C"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w:t>
            </w:r>
          </w:p>
        </w:tc>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33B8AC60"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xml:space="preserve">Trong đó: </w:t>
            </w:r>
          </w:p>
        </w:tc>
        <w:tc>
          <w:tcPr>
            <w:tcW w:w="1275" w:type="dxa"/>
            <w:tcBorders>
              <w:top w:val="nil"/>
              <w:left w:val="nil"/>
              <w:bottom w:val="single" w:sz="4" w:space="0" w:color="auto"/>
              <w:right w:val="single" w:sz="4" w:space="0" w:color="auto"/>
            </w:tcBorders>
            <w:shd w:val="clear" w:color="auto" w:fill="auto"/>
            <w:noWrap/>
            <w:vAlign w:val="center"/>
            <w:hideMark/>
          </w:tcPr>
          <w:p w14:paraId="4EB9C11B" w14:textId="5F97C3C8" w:rsidR="00CF13B1" w:rsidRPr="00290A58" w:rsidRDefault="00CF13B1" w:rsidP="00290A58">
            <w:pPr>
              <w:spacing w:after="0" w:line="240" w:lineRule="auto"/>
              <w:jc w:val="center"/>
              <w:rPr>
                <w:rFonts w:eastAsia="Times New Roman" w:cs="Times New Roman"/>
                <w:color w:val="000000"/>
                <w:sz w:val="24"/>
                <w:szCs w:val="24"/>
              </w:rPr>
            </w:pPr>
          </w:p>
        </w:tc>
        <w:tc>
          <w:tcPr>
            <w:tcW w:w="993" w:type="dxa"/>
            <w:tcBorders>
              <w:top w:val="nil"/>
              <w:left w:val="nil"/>
              <w:bottom w:val="single" w:sz="4" w:space="0" w:color="auto"/>
              <w:right w:val="single" w:sz="4" w:space="0" w:color="auto"/>
            </w:tcBorders>
            <w:shd w:val="clear" w:color="auto" w:fill="auto"/>
            <w:noWrap/>
            <w:vAlign w:val="center"/>
            <w:hideMark/>
          </w:tcPr>
          <w:p w14:paraId="473207AB"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14:paraId="655D034F"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w:t>
            </w:r>
          </w:p>
        </w:tc>
        <w:tc>
          <w:tcPr>
            <w:tcW w:w="855" w:type="dxa"/>
            <w:tcBorders>
              <w:top w:val="nil"/>
              <w:left w:val="nil"/>
              <w:bottom w:val="single" w:sz="4" w:space="0" w:color="auto"/>
              <w:right w:val="single" w:sz="4" w:space="0" w:color="auto"/>
            </w:tcBorders>
            <w:shd w:val="clear" w:color="auto" w:fill="auto"/>
            <w:noWrap/>
            <w:vAlign w:val="center"/>
            <w:hideMark/>
          </w:tcPr>
          <w:p w14:paraId="3C54E5E2"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w:t>
            </w:r>
          </w:p>
        </w:tc>
      </w:tr>
      <w:tr w:rsidR="00CF13B1" w:rsidRPr="00290A58" w14:paraId="07AA3E56" w14:textId="77777777" w:rsidTr="006D4FAE">
        <w:trPr>
          <w:trHeight w:val="170"/>
          <w:jc w:val="center"/>
        </w:trPr>
        <w:tc>
          <w:tcPr>
            <w:tcW w:w="695" w:type="dxa"/>
            <w:tcBorders>
              <w:top w:val="nil"/>
              <w:left w:val="single" w:sz="4" w:space="0" w:color="auto"/>
              <w:bottom w:val="single" w:sz="4" w:space="0" w:color="auto"/>
              <w:right w:val="nil"/>
            </w:tcBorders>
            <w:shd w:val="clear" w:color="auto" w:fill="auto"/>
            <w:noWrap/>
            <w:vAlign w:val="center"/>
            <w:hideMark/>
          </w:tcPr>
          <w:p w14:paraId="53119FF1"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w:t>
            </w:r>
          </w:p>
        </w:tc>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6631D36A"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Địa bàn khó tuyển dụng (05/14 đơn vị)</w:t>
            </w:r>
          </w:p>
        </w:tc>
        <w:tc>
          <w:tcPr>
            <w:tcW w:w="1275" w:type="dxa"/>
            <w:tcBorders>
              <w:top w:val="nil"/>
              <w:left w:val="nil"/>
              <w:bottom w:val="single" w:sz="4" w:space="0" w:color="auto"/>
              <w:right w:val="single" w:sz="4" w:space="0" w:color="auto"/>
            </w:tcBorders>
            <w:shd w:val="clear" w:color="auto" w:fill="auto"/>
            <w:noWrap/>
            <w:vAlign w:val="center"/>
            <w:hideMark/>
          </w:tcPr>
          <w:p w14:paraId="208874CF" w14:textId="77777777" w:rsidR="00CF13B1" w:rsidRPr="00290A58" w:rsidRDefault="00CF13B1" w:rsidP="00290A58">
            <w:pPr>
              <w:spacing w:after="0" w:line="240" w:lineRule="auto"/>
              <w:jc w:val="center"/>
              <w:rPr>
                <w:rFonts w:eastAsia="Times New Roman" w:cs="Times New Roman"/>
                <w:color w:val="000000"/>
                <w:sz w:val="24"/>
                <w:szCs w:val="24"/>
              </w:rPr>
            </w:pPr>
            <w:r w:rsidRPr="00290A58">
              <w:rPr>
                <w:rFonts w:eastAsia="Times New Roman" w:cs="Times New Roman"/>
                <w:color w:val="000000"/>
                <w:sz w:val="24"/>
                <w:szCs w:val="24"/>
              </w:rPr>
              <w:t>Giáo viên</w:t>
            </w:r>
          </w:p>
        </w:tc>
        <w:tc>
          <w:tcPr>
            <w:tcW w:w="993" w:type="dxa"/>
            <w:tcBorders>
              <w:top w:val="nil"/>
              <w:left w:val="nil"/>
              <w:bottom w:val="single" w:sz="4" w:space="0" w:color="auto"/>
              <w:right w:val="single" w:sz="4" w:space="0" w:color="auto"/>
            </w:tcBorders>
            <w:shd w:val="clear" w:color="auto" w:fill="auto"/>
            <w:noWrap/>
            <w:vAlign w:val="center"/>
            <w:hideMark/>
          </w:tcPr>
          <w:p w14:paraId="2DF5E0DF" w14:textId="77777777" w:rsidR="00CF13B1" w:rsidRPr="00290A58" w:rsidRDefault="00CF13B1" w:rsidP="00CF13B1">
            <w:pPr>
              <w:spacing w:after="0" w:line="240" w:lineRule="auto"/>
              <w:jc w:val="right"/>
              <w:rPr>
                <w:rFonts w:eastAsia="Times New Roman" w:cs="Times New Roman"/>
                <w:color w:val="000000"/>
                <w:sz w:val="24"/>
                <w:szCs w:val="24"/>
              </w:rPr>
            </w:pPr>
            <w:r w:rsidRPr="00290A58">
              <w:rPr>
                <w:rFonts w:eastAsia="Times New Roman" w:cs="Times New Roman"/>
                <w:color w:val="000000"/>
                <w:sz w:val="24"/>
                <w:szCs w:val="24"/>
              </w:rPr>
              <w:t>41</w:t>
            </w:r>
          </w:p>
        </w:tc>
        <w:tc>
          <w:tcPr>
            <w:tcW w:w="850" w:type="dxa"/>
            <w:tcBorders>
              <w:top w:val="nil"/>
              <w:left w:val="nil"/>
              <w:bottom w:val="single" w:sz="4" w:space="0" w:color="auto"/>
              <w:right w:val="single" w:sz="4" w:space="0" w:color="auto"/>
            </w:tcBorders>
            <w:shd w:val="clear" w:color="auto" w:fill="auto"/>
            <w:noWrap/>
            <w:vAlign w:val="center"/>
            <w:hideMark/>
          </w:tcPr>
          <w:p w14:paraId="4CC0A347" w14:textId="77777777" w:rsidR="00CF13B1" w:rsidRPr="00290A58" w:rsidRDefault="00CF13B1" w:rsidP="00CF13B1">
            <w:pPr>
              <w:spacing w:after="0" w:line="240" w:lineRule="auto"/>
              <w:jc w:val="right"/>
              <w:rPr>
                <w:rFonts w:eastAsia="Times New Roman" w:cs="Times New Roman"/>
                <w:color w:val="000000"/>
                <w:sz w:val="24"/>
                <w:szCs w:val="24"/>
              </w:rPr>
            </w:pPr>
            <w:r w:rsidRPr="00290A58">
              <w:rPr>
                <w:rFonts w:eastAsia="Times New Roman" w:cs="Times New Roman"/>
                <w:color w:val="000000"/>
                <w:sz w:val="24"/>
                <w:szCs w:val="24"/>
              </w:rPr>
              <w:t>63</w:t>
            </w:r>
          </w:p>
        </w:tc>
        <w:tc>
          <w:tcPr>
            <w:tcW w:w="855" w:type="dxa"/>
            <w:tcBorders>
              <w:top w:val="nil"/>
              <w:left w:val="nil"/>
              <w:bottom w:val="single" w:sz="4" w:space="0" w:color="auto"/>
              <w:right w:val="single" w:sz="4" w:space="0" w:color="auto"/>
            </w:tcBorders>
            <w:shd w:val="clear" w:color="auto" w:fill="auto"/>
            <w:noWrap/>
            <w:vAlign w:val="center"/>
            <w:hideMark/>
          </w:tcPr>
          <w:p w14:paraId="1544B396" w14:textId="77777777" w:rsidR="00CF13B1" w:rsidRPr="00290A58" w:rsidRDefault="00CF13B1" w:rsidP="00CF13B1">
            <w:pPr>
              <w:spacing w:after="0" w:line="240" w:lineRule="auto"/>
              <w:jc w:val="right"/>
              <w:rPr>
                <w:rFonts w:eastAsia="Times New Roman" w:cs="Times New Roman"/>
                <w:color w:val="000000"/>
                <w:sz w:val="24"/>
                <w:szCs w:val="24"/>
              </w:rPr>
            </w:pPr>
            <w:r w:rsidRPr="00290A58">
              <w:rPr>
                <w:rFonts w:eastAsia="Times New Roman" w:cs="Times New Roman"/>
                <w:color w:val="000000"/>
                <w:sz w:val="24"/>
                <w:szCs w:val="24"/>
              </w:rPr>
              <w:t>56</w:t>
            </w:r>
          </w:p>
        </w:tc>
      </w:tr>
      <w:tr w:rsidR="00CF13B1" w:rsidRPr="00290A58" w14:paraId="5BE95D02" w14:textId="77777777" w:rsidTr="006D4FAE">
        <w:trPr>
          <w:trHeight w:val="170"/>
          <w:jc w:val="center"/>
        </w:trPr>
        <w:tc>
          <w:tcPr>
            <w:tcW w:w="695" w:type="dxa"/>
            <w:tcBorders>
              <w:top w:val="nil"/>
              <w:left w:val="single" w:sz="4" w:space="0" w:color="auto"/>
              <w:bottom w:val="single" w:sz="4" w:space="0" w:color="auto"/>
              <w:right w:val="nil"/>
            </w:tcBorders>
            <w:shd w:val="clear" w:color="auto" w:fill="auto"/>
            <w:noWrap/>
            <w:vAlign w:val="center"/>
            <w:hideMark/>
          </w:tcPr>
          <w:p w14:paraId="29262F9A"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w:t>
            </w:r>
          </w:p>
        </w:tc>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38FCEFED" w14:textId="78FF03A3"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Tỷ lệ so với tổng số giáo viên thiếu trên địa bàn huyện</w:t>
            </w:r>
          </w:p>
        </w:tc>
        <w:tc>
          <w:tcPr>
            <w:tcW w:w="1275" w:type="dxa"/>
            <w:tcBorders>
              <w:top w:val="nil"/>
              <w:left w:val="nil"/>
              <w:bottom w:val="single" w:sz="4" w:space="0" w:color="auto"/>
              <w:right w:val="single" w:sz="4" w:space="0" w:color="auto"/>
            </w:tcBorders>
            <w:shd w:val="clear" w:color="auto" w:fill="auto"/>
            <w:noWrap/>
            <w:vAlign w:val="center"/>
            <w:hideMark/>
          </w:tcPr>
          <w:p w14:paraId="5A8D2DCA" w14:textId="5C3EB21C" w:rsidR="00CF13B1" w:rsidRPr="00290A58" w:rsidRDefault="00CF13B1" w:rsidP="00290A58">
            <w:pPr>
              <w:spacing w:after="0" w:line="240" w:lineRule="auto"/>
              <w:jc w:val="center"/>
              <w:rPr>
                <w:rFonts w:eastAsia="Times New Roman" w:cs="Times New Roman"/>
                <w:color w:val="000000"/>
                <w:sz w:val="24"/>
                <w:szCs w:val="24"/>
              </w:rPr>
            </w:pPr>
          </w:p>
        </w:tc>
        <w:tc>
          <w:tcPr>
            <w:tcW w:w="993" w:type="dxa"/>
            <w:tcBorders>
              <w:top w:val="nil"/>
              <w:left w:val="nil"/>
              <w:bottom w:val="single" w:sz="4" w:space="0" w:color="auto"/>
              <w:right w:val="single" w:sz="4" w:space="0" w:color="auto"/>
            </w:tcBorders>
            <w:shd w:val="clear" w:color="auto" w:fill="auto"/>
            <w:noWrap/>
            <w:vAlign w:val="center"/>
            <w:hideMark/>
          </w:tcPr>
          <w:p w14:paraId="75227E4A" w14:textId="77777777" w:rsidR="00CF13B1" w:rsidRPr="00290A58" w:rsidRDefault="00CF13B1" w:rsidP="00CF13B1">
            <w:pPr>
              <w:spacing w:after="0" w:line="240" w:lineRule="auto"/>
              <w:jc w:val="right"/>
              <w:rPr>
                <w:rFonts w:eastAsia="Times New Roman" w:cs="Times New Roman"/>
                <w:color w:val="000000"/>
                <w:sz w:val="24"/>
                <w:szCs w:val="24"/>
              </w:rPr>
            </w:pPr>
            <w:r w:rsidRPr="00290A58">
              <w:rPr>
                <w:rFonts w:eastAsia="Times New Roman" w:cs="Times New Roman"/>
                <w:color w:val="000000"/>
                <w:sz w:val="24"/>
                <w:szCs w:val="24"/>
              </w:rPr>
              <w:t>64%</w:t>
            </w:r>
          </w:p>
        </w:tc>
        <w:tc>
          <w:tcPr>
            <w:tcW w:w="850" w:type="dxa"/>
            <w:tcBorders>
              <w:top w:val="nil"/>
              <w:left w:val="nil"/>
              <w:bottom w:val="single" w:sz="4" w:space="0" w:color="auto"/>
              <w:right w:val="single" w:sz="4" w:space="0" w:color="auto"/>
            </w:tcBorders>
            <w:shd w:val="clear" w:color="auto" w:fill="auto"/>
            <w:noWrap/>
            <w:vAlign w:val="center"/>
            <w:hideMark/>
          </w:tcPr>
          <w:p w14:paraId="4753C9E7" w14:textId="77777777" w:rsidR="00CF13B1" w:rsidRPr="00290A58" w:rsidRDefault="00CF13B1" w:rsidP="00CF13B1">
            <w:pPr>
              <w:spacing w:after="0" w:line="240" w:lineRule="auto"/>
              <w:jc w:val="right"/>
              <w:rPr>
                <w:rFonts w:eastAsia="Times New Roman" w:cs="Times New Roman"/>
                <w:color w:val="000000"/>
                <w:sz w:val="24"/>
                <w:szCs w:val="24"/>
              </w:rPr>
            </w:pPr>
            <w:r w:rsidRPr="00290A58">
              <w:rPr>
                <w:rFonts w:eastAsia="Times New Roman" w:cs="Times New Roman"/>
                <w:color w:val="000000"/>
                <w:sz w:val="24"/>
                <w:szCs w:val="24"/>
              </w:rPr>
              <w:t>66%</w:t>
            </w:r>
          </w:p>
        </w:tc>
        <w:tc>
          <w:tcPr>
            <w:tcW w:w="855" w:type="dxa"/>
            <w:tcBorders>
              <w:top w:val="nil"/>
              <w:left w:val="nil"/>
              <w:bottom w:val="single" w:sz="4" w:space="0" w:color="auto"/>
              <w:right w:val="single" w:sz="4" w:space="0" w:color="auto"/>
            </w:tcBorders>
            <w:shd w:val="clear" w:color="auto" w:fill="auto"/>
            <w:noWrap/>
            <w:vAlign w:val="center"/>
            <w:hideMark/>
          </w:tcPr>
          <w:p w14:paraId="747587D8" w14:textId="77777777" w:rsidR="00CF13B1" w:rsidRPr="00290A58" w:rsidRDefault="00CF13B1" w:rsidP="00CF13B1">
            <w:pPr>
              <w:spacing w:after="0" w:line="240" w:lineRule="auto"/>
              <w:jc w:val="right"/>
              <w:rPr>
                <w:rFonts w:eastAsia="Times New Roman" w:cs="Times New Roman"/>
                <w:color w:val="000000"/>
                <w:sz w:val="24"/>
                <w:szCs w:val="24"/>
              </w:rPr>
            </w:pPr>
            <w:r w:rsidRPr="00290A58">
              <w:rPr>
                <w:rFonts w:eastAsia="Times New Roman" w:cs="Times New Roman"/>
                <w:color w:val="000000"/>
                <w:sz w:val="24"/>
                <w:szCs w:val="24"/>
              </w:rPr>
              <w:t>36%</w:t>
            </w:r>
          </w:p>
        </w:tc>
      </w:tr>
      <w:tr w:rsidR="00CF13B1" w:rsidRPr="00290A58" w14:paraId="368244D2" w14:textId="77777777" w:rsidTr="006D4FAE">
        <w:trPr>
          <w:trHeight w:val="170"/>
          <w:jc w:val="center"/>
        </w:trPr>
        <w:tc>
          <w:tcPr>
            <w:tcW w:w="695" w:type="dxa"/>
            <w:tcBorders>
              <w:top w:val="nil"/>
              <w:left w:val="single" w:sz="4" w:space="0" w:color="auto"/>
              <w:bottom w:val="single" w:sz="4" w:space="0" w:color="auto"/>
              <w:right w:val="nil"/>
            </w:tcBorders>
            <w:shd w:val="clear" w:color="auto" w:fill="auto"/>
            <w:noWrap/>
            <w:vAlign w:val="center"/>
            <w:hideMark/>
          </w:tcPr>
          <w:p w14:paraId="22A1F32A" w14:textId="77777777" w:rsidR="00CF13B1" w:rsidRPr="00290A58" w:rsidRDefault="00CF13B1" w:rsidP="00CF13B1">
            <w:pPr>
              <w:spacing w:after="0" w:line="240" w:lineRule="auto"/>
              <w:jc w:val="right"/>
              <w:rPr>
                <w:rFonts w:eastAsia="Times New Roman" w:cs="Times New Roman"/>
                <w:color w:val="000000"/>
                <w:sz w:val="24"/>
                <w:szCs w:val="24"/>
              </w:rPr>
            </w:pPr>
            <w:r w:rsidRPr="00290A58">
              <w:rPr>
                <w:rFonts w:eastAsia="Times New Roman" w:cs="Times New Roman"/>
                <w:color w:val="000000"/>
                <w:sz w:val="24"/>
                <w:szCs w:val="24"/>
              </w:rPr>
              <w:t>7</w:t>
            </w:r>
          </w:p>
        </w:tc>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39FA5924"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Long Khánh</w:t>
            </w:r>
          </w:p>
        </w:tc>
        <w:tc>
          <w:tcPr>
            <w:tcW w:w="1275" w:type="dxa"/>
            <w:tcBorders>
              <w:top w:val="nil"/>
              <w:left w:val="nil"/>
              <w:bottom w:val="single" w:sz="4" w:space="0" w:color="auto"/>
              <w:right w:val="single" w:sz="4" w:space="0" w:color="auto"/>
            </w:tcBorders>
            <w:shd w:val="clear" w:color="auto" w:fill="auto"/>
            <w:noWrap/>
            <w:vAlign w:val="center"/>
            <w:hideMark/>
          </w:tcPr>
          <w:p w14:paraId="543A8D79" w14:textId="6C43CFEF" w:rsidR="00CF13B1" w:rsidRPr="00290A58" w:rsidRDefault="00CF13B1" w:rsidP="00290A58">
            <w:pPr>
              <w:spacing w:after="0" w:line="240" w:lineRule="auto"/>
              <w:jc w:val="center"/>
              <w:rPr>
                <w:rFonts w:eastAsia="Times New Roman" w:cs="Times New Roman"/>
                <w:color w:val="000000"/>
                <w:sz w:val="24"/>
                <w:szCs w:val="24"/>
              </w:rPr>
            </w:pPr>
          </w:p>
        </w:tc>
        <w:tc>
          <w:tcPr>
            <w:tcW w:w="993" w:type="dxa"/>
            <w:tcBorders>
              <w:top w:val="nil"/>
              <w:left w:val="nil"/>
              <w:bottom w:val="single" w:sz="4" w:space="0" w:color="auto"/>
              <w:right w:val="single" w:sz="4" w:space="0" w:color="auto"/>
            </w:tcBorders>
            <w:shd w:val="clear" w:color="auto" w:fill="auto"/>
            <w:noWrap/>
            <w:vAlign w:val="center"/>
            <w:hideMark/>
          </w:tcPr>
          <w:p w14:paraId="65523B2A"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14:paraId="1EB49CCA"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w:t>
            </w:r>
          </w:p>
        </w:tc>
        <w:tc>
          <w:tcPr>
            <w:tcW w:w="855" w:type="dxa"/>
            <w:tcBorders>
              <w:top w:val="nil"/>
              <w:left w:val="nil"/>
              <w:bottom w:val="single" w:sz="4" w:space="0" w:color="auto"/>
              <w:right w:val="single" w:sz="4" w:space="0" w:color="auto"/>
            </w:tcBorders>
            <w:shd w:val="clear" w:color="auto" w:fill="auto"/>
            <w:noWrap/>
            <w:vAlign w:val="center"/>
            <w:hideMark/>
          </w:tcPr>
          <w:p w14:paraId="11EFC5C1"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w:t>
            </w:r>
          </w:p>
        </w:tc>
      </w:tr>
      <w:tr w:rsidR="00CF13B1" w:rsidRPr="00290A58" w14:paraId="24A52408" w14:textId="77777777" w:rsidTr="006D4FAE">
        <w:trPr>
          <w:trHeight w:val="170"/>
          <w:jc w:val="center"/>
        </w:trPr>
        <w:tc>
          <w:tcPr>
            <w:tcW w:w="695" w:type="dxa"/>
            <w:tcBorders>
              <w:top w:val="nil"/>
              <w:left w:val="single" w:sz="4" w:space="0" w:color="auto"/>
              <w:bottom w:val="single" w:sz="4" w:space="0" w:color="auto"/>
              <w:right w:val="nil"/>
            </w:tcBorders>
            <w:shd w:val="clear" w:color="auto" w:fill="auto"/>
            <w:noWrap/>
            <w:vAlign w:val="center"/>
            <w:hideMark/>
          </w:tcPr>
          <w:p w14:paraId="3E96FF9C"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w:t>
            </w:r>
          </w:p>
        </w:tc>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41D8DCE9"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Tổng số</w:t>
            </w:r>
          </w:p>
        </w:tc>
        <w:tc>
          <w:tcPr>
            <w:tcW w:w="1275" w:type="dxa"/>
            <w:tcBorders>
              <w:top w:val="nil"/>
              <w:left w:val="nil"/>
              <w:bottom w:val="single" w:sz="4" w:space="0" w:color="auto"/>
              <w:right w:val="single" w:sz="4" w:space="0" w:color="auto"/>
            </w:tcBorders>
            <w:shd w:val="clear" w:color="auto" w:fill="auto"/>
            <w:noWrap/>
            <w:vAlign w:val="center"/>
            <w:hideMark/>
          </w:tcPr>
          <w:p w14:paraId="379FBD4C" w14:textId="77777777" w:rsidR="00CF13B1" w:rsidRPr="00290A58" w:rsidRDefault="00CF13B1" w:rsidP="00290A58">
            <w:pPr>
              <w:spacing w:after="0" w:line="240" w:lineRule="auto"/>
              <w:jc w:val="center"/>
              <w:rPr>
                <w:rFonts w:eastAsia="Times New Roman" w:cs="Times New Roman"/>
                <w:color w:val="000000"/>
                <w:sz w:val="24"/>
                <w:szCs w:val="24"/>
              </w:rPr>
            </w:pPr>
            <w:r w:rsidRPr="00290A58">
              <w:rPr>
                <w:rFonts w:eastAsia="Times New Roman" w:cs="Times New Roman"/>
                <w:color w:val="000000"/>
                <w:sz w:val="24"/>
                <w:szCs w:val="24"/>
              </w:rPr>
              <w:t>Giáo viên</w:t>
            </w:r>
          </w:p>
        </w:tc>
        <w:tc>
          <w:tcPr>
            <w:tcW w:w="993" w:type="dxa"/>
            <w:tcBorders>
              <w:top w:val="nil"/>
              <w:left w:val="nil"/>
              <w:bottom w:val="single" w:sz="4" w:space="0" w:color="auto"/>
              <w:right w:val="single" w:sz="4" w:space="0" w:color="auto"/>
            </w:tcBorders>
            <w:shd w:val="clear" w:color="auto" w:fill="auto"/>
            <w:noWrap/>
            <w:vAlign w:val="center"/>
            <w:hideMark/>
          </w:tcPr>
          <w:p w14:paraId="062DE09C" w14:textId="77777777" w:rsidR="00CF13B1" w:rsidRPr="00290A58" w:rsidRDefault="00CF13B1" w:rsidP="00CF13B1">
            <w:pPr>
              <w:spacing w:after="0" w:line="240" w:lineRule="auto"/>
              <w:jc w:val="right"/>
              <w:rPr>
                <w:rFonts w:eastAsia="Times New Roman" w:cs="Times New Roman"/>
                <w:color w:val="000000"/>
                <w:sz w:val="24"/>
                <w:szCs w:val="24"/>
              </w:rPr>
            </w:pPr>
            <w:r w:rsidRPr="00290A58">
              <w:rPr>
                <w:rFonts w:eastAsia="Times New Roman" w:cs="Times New Roman"/>
                <w:color w:val="000000"/>
                <w:sz w:val="24"/>
                <w:szCs w:val="24"/>
              </w:rPr>
              <w:t>110</w:t>
            </w:r>
          </w:p>
        </w:tc>
        <w:tc>
          <w:tcPr>
            <w:tcW w:w="850" w:type="dxa"/>
            <w:tcBorders>
              <w:top w:val="nil"/>
              <w:left w:val="nil"/>
              <w:bottom w:val="single" w:sz="4" w:space="0" w:color="auto"/>
              <w:right w:val="single" w:sz="4" w:space="0" w:color="auto"/>
            </w:tcBorders>
            <w:shd w:val="clear" w:color="auto" w:fill="auto"/>
            <w:noWrap/>
            <w:vAlign w:val="center"/>
            <w:hideMark/>
          </w:tcPr>
          <w:p w14:paraId="290E658A" w14:textId="77777777" w:rsidR="00CF13B1" w:rsidRPr="00290A58" w:rsidRDefault="00CF13B1" w:rsidP="00CF13B1">
            <w:pPr>
              <w:spacing w:after="0" w:line="240" w:lineRule="auto"/>
              <w:jc w:val="right"/>
              <w:rPr>
                <w:rFonts w:eastAsia="Times New Roman" w:cs="Times New Roman"/>
                <w:color w:val="000000"/>
                <w:sz w:val="24"/>
                <w:szCs w:val="24"/>
              </w:rPr>
            </w:pPr>
            <w:r w:rsidRPr="00290A58">
              <w:rPr>
                <w:rFonts w:eastAsia="Times New Roman" w:cs="Times New Roman"/>
                <w:color w:val="000000"/>
                <w:sz w:val="24"/>
                <w:szCs w:val="24"/>
              </w:rPr>
              <w:t>131</w:t>
            </w:r>
          </w:p>
        </w:tc>
        <w:tc>
          <w:tcPr>
            <w:tcW w:w="855" w:type="dxa"/>
            <w:tcBorders>
              <w:top w:val="nil"/>
              <w:left w:val="nil"/>
              <w:bottom w:val="single" w:sz="4" w:space="0" w:color="auto"/>
              <w:right w:val="single" w:sz="4" w:space="0" w:color="auto"/>
            </w:tcBorders>
            <w:shd w:val="clear" w:color="auto" w:fill="auto"/>
            <w:noWrap/>
            <w:vAlign w:val="center"/>
            <w:hideMark/>
          </w:tcPr>
          <w:p w14:paraId="285A20B2" w14:textId="77777777" w:rsidR="00CF13B1" w:rsidRPr="00290A58" w:rsidRDefault="00CF13B1" w:rsidP="00CF13B1">
            <w:pPr>
              <w:spacing w:after="0" w:line="240" w:lineRule="auto"/>
              <w:jc w:val="right"/>
              <w:rPr>
                <w:rFonts w:eastAsia="Times New Roman" w:cs="Times New Roman"/>
                <w:color w:val="000000"/>
                <w:sz w:val="24"/>
                <w:szCs w:val="24"/>
              </w:rPr>
            </w:pPr>
            <w:r w:rsidRPr="00290A58">
              <w:rPr>
                <w:rFonts w:eastAsia="Times New Roman" w:cs="Times New Roman"/>
                <w:color w:val="000000"/>
                <w:sz w:val="24"/>
                <w:szCs w:val="24"/>
              </w:rPr>
              <w:t>151</w:t>
            </w:r>
          </w:p>
        </w:tc>
      </w:tr>
      <w:tr w:rsidR="00CF13B1" w:rsidRPr="00290A58" w14:paraId="6B65AE4E" w14:textId="77777777" w:rsidTr="006D4FAE">
        <w:trPr>
          <w:trHeight w:val="170"/>
          <w:jc w:val="center"/>
        </w:trPr>
        <w:tc>
          <w:tcPr>
            <w:tcW w:w="695" w:type="dxa"/>
            <w:tcBorders>
              <w:top w:val="nil"/>
              <w:left w:val="single" w:sz="4" w:space="0" w:color="auto"/>
              <w:bottom w:val="single" w:sz="4" w:space="0" w:color="auto"/>
              <w:right w:val="nil"/>
            </w:tcBorders>
            <w:shd w:val="clear" w:color="auto" w:fill="auto"/>
            <w:noWrap/>
            <w:vAlign w:val="center"/>
            <w:hideMark/>
          </w:tcPr>
          <w:p w14:paraId="6E6418CD"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w:t>
            </w:r>
          </w:p>
        </w:tc>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11185EC5"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xml:space="preserve">Trong đó: </w:t>
            </w:r>
          </w:p>
        </w:tc>
        <w:tc>
          <w:tcPr>
            <w:tcW w:w="1275" w:type="dxa"/>
            <w:tcBorders>
              <w:top w:val="nil"/>
              <w:left w:val="nil"/>
              <w:bottom w:val="single" w:sz="4" w:space="0" w:color="auto"/>
              <w:right w:val="single" w:sz="4" w:space="0" w:color="auto"/>
            </w:tcBorders>
            <w:shd w:val="clear" w:color="auto" w:fill="auto"/>
            <w:noWrap/>
            <w:vAlign w:val="center"/>
            <w:hideMark/>
          </w:tcPr>
          <w:p w14:paraId="6EF86D6D" w14:textId="008CF605" w:rsidR="00CF13B1" w:rsidRPr="00290A58" w:rsidRDefault="00CF13B1" w:rsidP="00290A58">
            <w:pPr>
              <w:spacing w:after="0" w:line="240" w:lineRule="auto"/>
              <w:jc w:val="center"/>
              <w:rPr>
                <w:rFonts w:eastAsia="Times New Roman" w:cs="Times New Roman"/>
                <w:color w:val="000000"/>
                <w:sz w:val="24"/>
                <w:szCs w:val="24"/>
              </w:rPr>
            </w:pPr>
          </w:p>
        </w:tc>
        <w:tc>
          <w:tcPr>
            <w:tcW w:w="993" w:type="dxa"/>
            <w:tcBorders>
              <w:top w:val="nil"/>
              <w:left w:val="nil"/>
              <w:bottom w:val="single" w:sz="4" w:space="0" w:color="auto"/>
              <w:right w:val="single" w:sz="4" w:space="0" w:color="auto"/>
            </w:tcBorders>
            <w:shd w:val="clear" w:color="auto" w:fill="auto"/>
            <w:noWrap/>
            <w:vAlign w:val="center"/>
            <w:hideMark/>
          </w:tcPr>
          <w:p w14:paraId="4B8AE1D6"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14:paraId="2A06B6AB"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w:t>
            </w:r>
          </w:p>
        </w:tc>
        <w:tc>
          <w:tcPr>
            <w:tcW w:w="855" w:type="dxa"/>
            <w:tcBorders>
              <w:top w:val="nil"/>
              <w:left w:val="nil"/>
              <w:bottom w:val="single" w:sz="4" w:space="0" w:color="auto"/>
              <w:right w:val="single" w:sz="4" w:space="0" w:color="auto"/>
            </w:tcBorders>
            <w:shd w:val="clear" w:color="auto" w:fill="auto"/>
            <w:noWrap/>
            <w:vAlign w:val="center"/>
            <w:hideMark/>
          </w:tcPr>
          <w:p w14:paraId="5E9A957C"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w:t>
            </w:r>
          </w:p>
        </w:tc>
      </w:tr>
      <w:tr w:rsidR="00CF13B1" w:rsidRPr="00290A58" w14:paraId="580846CE" w14:textId="77777777" w:rsidTr="006D4FAE">
        <w:trPr>
          <w:trHeight w:val="170"/>
          <w:jc w:val="center"/>
        </w:trPr>
        <w:tc>
          <w:tcPr>
            <w:tcW w:w="695" w:type="dxa"/>
            <w:tcBorders>
              <w:top w:val="nil"/>
              <w:left w:val="single" w:sz="4" w:space="0" w:color="auto"/>
              <w:bottom w:val="single" w:sz="4" w:space="0" w:color="auto"/>
              <w:right w:val="nil"/>
            </w:tcBorders>
            <w:shd w:val="clear" w:color="auto" w:fill="auto"/>
            <w:noWrap/>
            <w:vAlign w:val="center"/>
            <w:hideMark/>
          </w:tcPr>
          <w:p w14:paraId="36DCD4A2"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w:t>
            </w:r>
          </w:p>
        </w:tc>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50D60CB6"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Địa bàn khó tuyển dụng (02/14 đơn vị)</w:t>
            </w:r>
          </w:p>
        </w:tc>
        <w:tc>
          <w:tcPr>
            <w:tcW w:w="1275" w:type="dxa"/>
            <w:tcBorders>
              <w:top w:val="nil"/>
              <w:left w:val="nil"/>
              <w:bottom w:val="single" w:sz="4" w:space="0" w:color="auto"/>
              <w:right w:val="single" w:sz="4" w:space="0" w:color="auto"/>
            </w:tcBorders>
            <w:shd w:val="clear" w:color="auto" w:fill="auto"/>
            <w:noWrap/>
            <w:vAlign w:val="center"/>
            <w:hideMark/>
          </w:tcPr>
          <w:p w14:paraId="3EB2955B" w14:textId="77777777" w:rsidR="00CF13B1" w:rsidRPr="00290A58" w:rsidRDefault="00CF13B1" w:rsidP="00290A58">
            <w:pPr>
              <w:spacing w:after="0" w:line="240" w:lineRule="auto"/>
              <w:jc w:val="center"/>
              <w:rPr>
                <w:rFonts w:eastAsia="Times New Roman" w:cs="Times New Roman"/>
                <w:color w:val="000000"/>
                <w:sz w:val="24"/>
                <w:szCs w:val="24"/>
              </w:rPr>
            </w:pPr>
            <w:r w:rsidRPr="00290A58">
              <w:rPr>
                <w:rFonts w:eastAsia="Times New Roman" w:cs="Times New Roman"/>
                <w:color w:val="000000"/>
                <w:sz w:val="24"/>
                <w:szCs w:val="24"/>
              </w:rPr>
              <w:t>Giáo viên</w:t>
            </w:r>
          </w:p>
        </w:tc>
        <w:tc>
          <w:tcPr>
            <w:tcW w:w="993" w:type="dxa"/>
            <w:tcBorders>
              <w:top w:val="nil"/>
              <w:left w:val="nil"/>
              <w:bottom w:val="single" w:sz="4" w:space="0" w:color="auto"/>
              <w:right w:val="single" w:sz="4" w:space="0" w:color="auto"/>
            </w:tcBorders>
            <w:shd w:val="clear" w:color="auto" w:fill="auto"/>
            <w:noWrap/>
            <w:vAlign w:val="center"/>
            <w:hideMark/>
          </w:tcPr>
          <w:p w14:paraId="6418ABD5" w14:textId="77777777" w:rsidR="00CF13B1" w:rsidRPr="00290A58" w:rsidRDefault="00CF13B1" w:rsidP="00CF13B1">
            <w:pPr>
              <w:spacing w:after="0" w:line="240" w:lineRule="auto"/>
              <w:jc w:val="right"/>
              <w:rPr>
                <w:rFonts w:eastAsia="Times New Roman" w:cs="Times New Roman"/>
                <w:color w:val="000000"/>
                <w:sz w:val="24"/>
                <w:szCs w:val="24"/>
              </w:rPr>
            </w:pPr>
            <w:r w:rsidRPr="00290A58">
              <w:rPr>
                <w:rFonts w:eastAsia="Times New Roman" w:cs="Times New Roman"/>
                <w:color w:val="000000"/>
                <w:sz w:val="24"/>
                <w:szCs w:val="24"/>
              </w:rPr>
              <w:t>31</w:t>
            </w:r>
          </w:p>
        </w:tc>
        <w:tc>
          <w:tcPr>
            <w:tcW w:w="850" w:type="dxa"/>
            <w:tcBorders>
              <w:top w:val="nil"/>
              <w:left w:val="nil"/>
              <w:bottom w:val="single" w:sz="4" w:space="0" w:color="auto"/>
              <w:right w:val="single" w:sz="4" w:space="0" w:color="auto"/>
            </w:tcBorders>
            <w:shd w:val="clear" w:color="auto" w:fill="auto"/>
            <w:noWrap/>
            <w:vAlign w:val="center"/>
            <w:hideMark/>
          </w:tcPr>
          <w:p w14:paraId="2184FA2D" w14:textId="77777777" w:rsidR="00CF13B1" w:rsidRPr="00290A58" w:rsidRDefault="00CF13B1" w:rsidP="00CF13B1">
            <w:pPr>
              <w:spacing w:after="0" w:line="240" w:lineRule="auto"/>
              <w:jc w:val="right"/>
              <w:rPr>
                <w:rFonts w:eastAsia="Times New Roman" w:cs="Times New Roman"/>
                <w:color w:val="000000"/>
                <w:sz w:val="24"/>
                <w:szCs w:val="24"/>
              </w:rPr>
            </w:pPr>
            <w:r w:rsidRPr="00290A58">
              <w:rPr>
                <w:rFonts w:eastAsia="Times New Roman" w:cs="Times New Roman"/>
                <w:color w:val="000000"/>
                <w:sz w:val="24"/>
                <w:szCs w:val="24"/>
              </w:rPr>
              <w:t>30</w:t>
            </w:r>
          </w:p>
        </w:tc>
        <w:tc>
          <w:tcPr>
            <w:tcW w:w="855" w:type="dxa"/>
            <w:tcBorders>
              <w:top w:val="nil"/>
              <w:left w:val="nil"/>
              <w:bottom w:val="single" w:sz="4" w:space="0" w:color="auto"/>
              <w:right w:val="single" w:sz="4" w:space="0" w:color="auto"/>
            </w:tcBorders>
            <w:shd w:val="clear" w:color="auto" w:fill="auto"/>
            <w:noWrap/>
            <w:vAlign w:val="center"/>
            <w:hideMark/>
          </w:tcPr>
          <w:p w14:paraId="057E4421" w14:textId="77777777" w:rsidR="00CF13B1" w:rsidRPr="00290A58" w:rsidRDefault="00CF13B1" w:rsidP="00CF13B1">
            <w:pPr>
              <w:spacing w:after="0" w:line="240" w:lineRule="auto"/>
              <w:jc w:val="right"/>
              <w:rPr>
                <w:rFonts w:eastAsia="Times New Roman" w:cs="Times New Roman"/>
                <w:color w:val="000000"/>
                <w:sz w:val="24"/>
                <w:szCs w:val="24"/>
              </w:rPr>
            </w:pPr>
            <w:r w:rsidRPr="00290A58">
              <w:rPr>
                <w:rFonts w:eastAsia="Times New Roman" w:cs="Times New Roman"/>
                <w:color w:val="000000"/>
                <w:sz w:val="24"/>
                <w:szCs w:val="24"/>
              </w:rPr>
              <w:t>40</w:t>
            </w:r>
          </w:p>
        </w:tc>
      </w:tr>
      <w:tr w:rsidR="00CF13B1" w:rsidRPr="00290A58" w14:paraId="71CE1B42" w14:textId="77777777" w:rsidTr="006D4FAE">
        <w:trPr>
          <w:trHeight w:val="170"/>
          <w:jc w:val="center"/>
        </w:trPr>
        <w:tc>
          <w:tcPr>
            <w:tcW w:w="695" w:type="dxa"/>
            <w:tcBorders>
              <w:top w:val="nil"/>
              <w:left w:val="single" w:sz="4" w:space="0" w:color="auto"/>
              <w:bottom w:val="nil"/>
              <w:right w:val="nil"/>
            </w:tcBorders>
            <w:shd w:val="clear" w:color="auto" w:fill="auto"/>
            <w:noWrap/>
            <w:vAlign w:val="center"/>
            <w:hideMark/>
          </w:tcPr>
          <w:p w14:paraId="50913C1B" w14:textId="77777777"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w:t>
            </w:r>
          </w:p>
        </w:tc>
        <w:tc>
          <w:tcPr>
            <w:tcW w:w="4253" w:type="dxa"/>
            <w:tcBorders>
              <w:top w:val="nil"/>
              <w:left w:val="single" w:sz="4" w:space="0" w:color="auto"/>
              <w:bottom w:val="nil"/>
              <w:right w:val="single" w:sz="4" w:space="0" w:color="auto"/>
            </w:tcBorders>
            <w:shd w:val="clear" w:color="auto" w:fill="auto"/>
            <w:noWrap/>
            <w:vAlign w:val="center"/>
            <w:hideMark/>
          </w:tcPr>
          <w:p w14:paraId="6EBBA788" w14:textId="5ED6B898" w:rsidR="00CF13B1" w:rsidRPr="00290A58" w:rsidRDefault="00CF13B1" w:rsidP="00CF13B1">
            <w:pPr>
              <w:spacing w:after="0" w:line="240" w:lineRule="auto"/>
              <w:rPr>
                <w:rFonts w:eastAsia="Times New Roman" w:cs="Times New Roman"/>
                <w:color w:val="000000"/>
                <w:sz w:val="24"/>
                <w:szCs w:val="24"/>
              </w:rPr>
            </w:pPr>
            <w:r w:rsidRPr="00290A58">
              <w:rPr>
                <w:rFonts w:eastAsia="Times New Roman" w:cs="Times New Roman"/>
                <w:color w:val="000000"/>
                <w:sz w:val="24"/>
                <w:szCs w:val="24"/>
              </w:rPr>
              <w:t>- Tỷ lệ so với tổng số giáo viên thiếu trên địa bàn huyện</w:t>
            </w:r>
          </w:p>
        </w:tc>
        <w:tc>
          <w:tcPr>
            <w:tcW w:w="1275" w:type="dxa"/>
            <w:tcBorders>
              <w:top w:val="nil"/>
              <w:left w:val="nil"/>
              <w:bottom w:val="nil"/>
              <w:right w:val="single" w:sz="4" w:space="0" w:color="auto"/>
            </w:tcBorders>
            <w:shd w:val="clear" w:color="auto" w:fill="auto"/>
            <w:noWrap/>
            <w:vAlign w:val="center"/>
            <w:hideMark/>
          </w:tcPr>
          <w:p w14:paraId="3016F070" w14:textId="3AC6CA66" w:rsidR="00CF13B1" w:rsidRPr="00290A58" w:rsidRDefault="00CF13B1" w:rsidP="00290A58">
            <w:pPr>
              <w:spacing w:after="0" w:line="240" w:lineRule="auto"/>
              <w:jc w:val="center"/>
              <w:rPr>
                <w:rFonts w:eastAsia="Times New Roman" w:cs="Times New Roman"/>
                <w:color w:val="000000"/>
                <w:sz w:val="24"/>
                <w:szCs w:val="24"/>
              </w:rPr>
            </w:pPr>
          </w:p>
        </w:tc>
        <w:tc>
          <w:tcPr>
            <w:tcW w:w="993" w:type="dxa"/>
            <w:tcBorders>
              <w:top w:val="nil"/>
              <w:left w:val="nil"/>
              <w:bottom w:val="nil"/>
              <w:right w:val="single" w:sz="4" w:space="0" w:color="auto"/>
            </w:tcBorders>
            <w:shd w:val="clear" w:color="auto" w:fill="auto"/>
            <w:noWrap/>
            <w:vAlign w:val="center"/>
            <w:hideMark/>
          </w:tcPr>
          <w:p w14:paraId="7B12BF0B" w14:textId="77777777" w:rsidR="00CF13B1" w:rsidRPr="00290A58" w:rsidRDefault="00CF13B1" w:rsidP="00CF13B1">
            <w:pPr>
              <w:spacing w:after="0" w:line="240" w:lineRule="auto"/>
              <w:jc w:val="right"/>
              <w:rPr>
                <w:rFonts w:eastAsia="Times New Roman" w:cs="Times New Roman"/>
                <w:color w:val="000000"/>
                <w:sz w:val="24"/>
                <w:szCs w:val="24"/>
              </w:rPr>
            </w:pPr>
            <w:r w:rsidRPr="00290A58">
              <w:rPr>
                <w:rFonts w:eastAsia="Times New Roman" w:cs="Times New Roman"/>
                <w:color w:val="000000"/>
                <w:sz w:val="24"/>
                <w:szCs w:val="24"/>
              </w:rPr>
              <w:t>28%</w:t>
            </w:r>
          </w:p>
        </w:tc>
        <w:tc>
          <w:tcPr>
            <w:tcW w:w="850" w:type="dxa"/>
            <w:tcBorders>
              <w:top w:val="nil"/>
              <w:left w:val="nil"/>
              <w:bottom w:val="nil"/>
              <w:right w:val="single" w:sz="4" w:space="0" w:color="auto"/>
            </w:tcBorders>
            <w:shd w:val="clear" w:color="auto" w:fill="auto"/>
            <w:noWrap/>
            <w:vAlign w:val="center"/>
            <w:hideMark/>
          </w:tcPr>
          <w:p w14:paraId="1937F858" w14:textId="77777777" w:rsidR="00CF13B1" w:rsidRPr="00290A58" w:rsidRDefault="00CF13B1" w:rsidP="00CF13B1">
            <w:pPr>
              <w:spacing w:after="0" w:line="240" w:lineRule="auto"/>
              <w:jc w:val="right"/>
              <w:rPr>
                <w:rFonts w:eastAsia="Times New Roman" w:cs="Times New Roman"/>
                <w:color w:val="000000"/>
                <w:sz w:val="24"/>
                <w:szCs w:val="24"/>
              </w:rPr>
            </w:pPr>
            <w:r w:rsidRPr="00290A58">
              <w:rPr>
                <w:rFonts w:eastAsia="Times New Roman" w:cs="Times New Roman"/>
                <w:color w:val="000000"/>
                <w:sz w:val="24"/>
                <w:szCs w:val="24"/>
              </w:rPr>
              <w:t>23%</w:t>
            </w:r>
          </w:p>
        </w:tc>
        <w:tc>
          <w:tcPr>
            <w:tcW w:w="855" w:type="dxa"/>
            <w:tcBorders>
              <w:top w:val="nil"/>
              <w:left w:val="nil"/>
              <w:bottom w:val="nil"/>
              <w:right w:val="single" w:sz="4" w:space="0" w:color="auto"/>
            </w:tcBorders>
            <w:shd w:val="clear" w:color="auto" w:fill="auto"/>
            <w:noWrap/>
            <w:vAlign w:val="center"/>
            <w:hideMark/>
          </w:tcPr>
          <w:p w14:paraId="133EF873" w14:textId="77777777" w:rsidR="00CF13B1" w:rsidRPr="00290A58" w:rsidRDefault="00CF13B1" w:rsidP="00CF13B1">
            <w:pPr>
              <w:spacing w:after="0" w:line="240" w:lineRule="auto"/>
              <w:jc w:val="right"/>
              <w:rPr>
                <w:rFonts w:eastAsia="Times New Roman" w:cs="Times New Roman"/>
                <w:color w:val="000000"/>
                <w:sz w:val="24"/>
                <w:szCs w:val="24"/>
              </w:rPr>
            </w:pPr>
            <w:r w:rsidRPr="00290A58">
              <w:rPr>
                <w:rFonts w:eastAsia="Times New Roman" w:cs="Times New Roman"/>
                <w:color w:val="000000"/>
                <w:sz w:val="24"/>
                <w:szCs w:val="24"/>
              </w:rPr>
              <w:t>26%</w:t>
            </w:r>
          </w:p>
        </w:tc>
      </w:tr>
      <w:tr w:rsidR="00CF13B1" w:rsidRPr="00290A58" w14:paraId="4D99DC27" w14:textId="77777777" w:rsidTr="006D4FAE">
        <w:trPr>
          <w:trHeight w:val="170"/>
          <w:jc w:val="center"/>
        </w:trPr>
        <w:tc>
          <w:tcPr>
            <w:tcW w:w="6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897C2" w14:textId="77777777" w:rsidR="00CF13B1" w:rsidRPr="00290A58" w:rsidRDefault="00CF13B1" w:rsidP="00CF13B1">
            <w:pPr>
              <w:spacing w:after="0" w:line="240" w:lineRule="auto"/>
              <w:rPr>
                <w:rFonts w:eastAsia="Times New Roman" w:cs="Times New Roman"/>
                <w:b/>
                <w:i/>
                <w:color w:val="000000"/>
                <w:sz w:val="24"/>
                <w:szCs w:val="24"/>
              </w:rPr>
            </w:pPr>
            <w:r w:rsidRPr="00290A58">
              <w:rPr>
                <w:rFonts w:eastAsia="Times New Roman" w:cs="Times New Roman"/>
                <w:b/>
                <w:i/>
                <w:color w:val="000000"/>
                <w:sz w:val="24"/>
                <w:szCs w:val="24"/>
              </w:rPr>
              <w:t> </w:t>
            </w:r>
          </w:p>
        </w:tc>
        <w:tc>
          <w:tcPr>
            <w:tcW w:w="4253" w:type="dxa"/>
            <w:tcBorders>
              <w:top w:val="single" w:sz="4" w:space="0" w:color="auto"/>
              <w:left w:val="nil"/>
              <w:bottom w:val="single" w:sz="4" w:space="0" w:color="auto"/>
              <w:right w:val="single" w:sz="4" w:space="0" w:color="auto"/>
            </w:tcBorders>
            <w:shd w:val="clear" w:color="auto" w:fill="auto"/>
            <w:noWrap/>
            <w:vAlign w:val="center"/>
            <w:hideMark/>
          </w:tcPr>
          <w:p w14:paraId="7DE2ACCA" w14:textId="77777777" w:rsidR="00CF13B1" w:rsidRPr="00290A58" w:rsidRDefault="00CF13B1" w:rsidP="00CF13B1">
            <w:pPr>
              <w:spacing w:after="0" w:line="240" w:lineRule="auto"/>
              <w:rPr>
                <w:rFonts w:eastAsia="Times New Roman" w:cs="Times New Roman"/>
                <w:b/>
                <w:i/>
                <w:color w:val="000000"/>
                <w:sz w:val="24"/>
                <w:szCs w:val="24"/>
              </w:rPr>
            </w:pPr>
            <w:r w:rsidRPr="00290A58">
              <w:rPr>
                <w:rFonts w:eastAsia="Times New Roman" w:cs="Times New Roman"/>
                <w:b/>
                <w:i/>
                <w:color w:val="000000"/>
                <w:sz w:val="24"/>
                <w:szCs w:val="24"/>
              </w:rPr>
              <w:t>Tổng cộng</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C0BADE0" w14:textId="774F87D0" w:rsidR="00CF13B1" w:rsidRPr="00290A58" w:rsidRDefault="00CF13B1" w:rsidP="00290A58">
            <w:pPr>
              <w:spacing w:after="0" w:line="240" w:lineRule="auto"/>
              <w:jc w:val="center"/>
              <w:rPr>
                <w:rFonts w:eastAsia="Times New Roman" w:cs="Times New Roman"/>
                <w:b/>
                <w:i/>
                <w:color w:val="000000"/>
                <w:sz w:val="24"/>
                <w:szCs w:val="24"/>
              </w:rPr>
            </w:pP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671A6B2D" w14:textId="77777777" w:rsidR="00CF13B1" w:rsidRPr="00290A58" w:rsidRDefault="00CF13B1" w:rsidP="00CF13B1">
            <w:pPr>
              <w:spacing w:after="0" w:line="240" w:lineRule="auto"/>
              <w:rPr>
                <w:rFonts w:eastAsia="Times New Roman" w:cs="Times New Roman"/>
                <w:b/>
                <w:i/>
                <w:color w:val="000000"/>
                <w:sz w:val="24"/>
                <w:szCs w:val="24"/>
              </w:rPr>
            </w:pPr>
            <w:r w:rsidRPr="00290A58">
              <w:rPr>
                <w:rFonts w:eastAsia="Times New Roman" w:cs="Times New Roman"/>
                <w:b/>
                <w:i/>
                <w:color w:val="000000"/>
                <w:sz w:val="24"/>
                <w:szCs w:val="24"/>
              </w:rPr>
              <w:t>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B8E8079" w14:textId="77777777" w:rsidR="00CF13B1" w:rsidRPr="00290A58" w:rsidRDefault="00CF13B1" w:rsidP="00CF13B1">
            <w:pPr>
              <w:spacing w:after="0" w:line="240" w:lineRule="auto"/>
              <w:rPr>
                <w:rFonts w:eastAsia="Times New Roman" w:cs="Times New Roman"/>
                <w:b/>
                <w:i/>
                <w:color w:val="000000"/>
                <w:sz w:val="24"/>
                <w:szCs w:val="24"/>
              </w:rPr>
            </w:pPr>
            <w:r w:rsidRPr="00290A58">
              <w:rPr>
                <w:rFonts w:eastAsia="Times New Roman" w:cs="Times New Roman"/>
                <w:b/>
                <w:i/>
                <w:color w:val="000000"/>
                <w:sz w:val="24"/>
                <w:szCs w:val="24"/>
              </w:rPr>
              <w:t> </w:t>
            </w:r>
          </w:p>
        </w:tc>
        <w:tc>
          <w:tcPr>
            <w:tcW w:w="855" w:type="dxa"/>
            <w:tcBorders>
              <w:top w:val="single" w:sz="4" w:space="0" w:color="auto"/>
              <w:left w:val="nil"/>
              <w:bottom w:val="single" w:sz="4" w:space="0" w:color="auto"/>
              <w:right w:val="single" w:sz="4" w:space="0" w:color="auto"/>
            </w:tcBorders>
            <w:shd w:val="clear" w:color="auto" w:fill="auto"/>
            <w:noWrap/>
            <w:vAlign w:val="center"/>
            <w:hideMark/>
          </w:tcPr>
          <w:p w14:paraId="24E3AE13" w14:textId="77777777" w:rsidR="00CF13B1" w:rsidRPr="00290A58" w:rsidRDefault="00CF13B1" w:rsidP="00CF13B1">
            <w:pPr>
              <w:spacing w:after="0" w:line="240" w:lineRule="auto"/>
              <w:rPr>
                <w:rFonts w:eastAsia="Times New Roman" w:cs="Times New Roman"/>
                <w:b/>
                <w:i/>
                <w:color w:val="000000"/>
                <w:sz w:val="24"/>
                <w:szCs w:val="24"/>
              </w:rPr>
            </w:pPr>
            <w:r w:rsidRPr="00290A58">
              <w:rPr>
                <w:rFonts w:eastAsia="Times New Roman" w:cs="Times New Roman"/>
                <w:b/>
                <w:i/>
                <w:color w:val="000000"/>
                <w:sz w:val="24"/>
                <w:szCs w:val="24"/>
              </w:rPr>
              <w:t> </w:t>
            </w:r>
          </w:p>
        </w:tc>
      </w:tr>
      <w:tr w:rsidR="00CF13B1" w:rsidRPr="00290A58" w14:paraId="41196BE9" w14:textId="77777777" w:rsidTr="006D4FAE">
        <w:trPr>
          <w:trHeight w:val="170"/>
          <w:jc w:val="center"/>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229FA86D" w14:textId="77777777" w:rsidR="00CF13B1" w:rsidRPr="00290A58" w:rsidRDefault="00CF13B1" w:rsidP="00CF13B1">
            <w:pPr>
              <w:spacing w:after="0" w:line="240" w:lineRule="auto"/>
              <w:rPr>
                <w:rFonts w:eastAsia="Times New Roman" w:cs="Times New Roman"/>
                <w:b/>
                <w:i/>
                <w:color w:val="000000"/>
                <w:sz w:val="24"/>
                <w:szCs w:val="24"/>
              </w:rPr>
            </w:pPr>
            <w:r w:rsidRPr="00290A58">
              <w:rPr>
                <w:rFonts w:eastAsia="Times New Roman" w:cs="Times New Roman"/>
                <w:b/>
                <w:i/>
                <w:color w:val="000000"/>
                <w:sz w:val="24"/>
                <w:szCs w:val="24"/>
              </w:rPr>
              <w:t> </w:t>
            </w:r>
          </w:p>
        </w:tc>
        <w:tc>
          <w:tcPr>
            <w:tcW w:w="4253" w:type="dxa"/>
            <w:tcBorders>
              <w:top w:val="nil"/>
              <w:left w:val="nil"/>
              <w:bottom w:val="single" w:sz="4" w:space="0" w:color="auto"/>
              <w:right w:val="single" w:sz="4" w:space="0" w:color="auto"/>
            </w:tcBorders>
            <w:shd w:val="clear" w:color="auto" w:fill="auto"/>
            <w:noWrap/>
            <w:vAlign w:val="center"/>
            <w:hideMark/>
          </w:tcPr>
          <w:p w14:paraId="620D126C" w14:textId="77777777" w:rsidR="00CF13B1" w:rsidRPr="00290A58" w:rsidRDefault="00CF13B1" w:rsidP="00CF13B1">
            <w:pPr>
              <w:spacing w:after="0" w:line="240" w:lineRule="auto"/>
              <w:rPr>
                <w:rFonts w:eastAsia="Times New Roman" w:cs="Times New Roman"/>
                <w:b/>
                <w:i/>
                <w:color w:val="000000"/>
                <w:sz w:val="24"/>
                <w:szCs w:val="24"/>
              </w:rPr>
            </w:pPr>
            <w:r w:rsidRPr="00290A58">
              <w:rPr>
                <w:rFonts w:eastAsia="Times New Roman" w:cs="Times New Roman"/>
                <w:b/>
                <w:i/>
                <w:color w:val="000000"/>
                <w:sz w:val="24"/>
                <w:szCs w:val="24"/>
              </w:rPr>
              <w:t>- Tổng số</w:t>
            </w:r>
          </w:p>
        </w:tc>
        <w:tc>
          <w:tcPr>
            <w:tcW w:w="1275" w:type="dxa"/>
            <w:tcBorders>
              <w:top w:val="nil"/>
              <w:left w:val="nil"/>
              <w:bottom w:val="single" w:sz="4" w:space="0" w:color="auto"/>
              <w:right w:val="single" w:sz="4" w:space="0" w:color="auto"/>
            </w:tcBorders>
            <w:shd w:val="clear" w:color="auto" w:fill="auto"/>
            <w:noWrap/>
            <w:vAlign w:val="center"/>
            <w:hideMark/>
          </w:tcPr>
          <w:p w14:paraId="2A88953F" w14:textId="77777777" w:rsidR="00CF13B1" w:rsidRPr="00290A58" w:rsidRDefault="00CF13B1" w:rsidP="00290A58">
            <w:pPr>
              <w:spacing w:after="0" w:line="240" w:lineRule="auto"/>
              <w:jc w:val="center"/>
              <w:rPr>
                <w:rFonts w:eastAsia="Times New Roman" w:cs="Times New Roman"/>
                <w:b/>
                <w:i/>
                <w:color w:val="000000"/>
                <w:sz w:val="24"/>
                <w:szCs w:val="24"/>
              </w:rPr>
            </w:pPr>
            <w:r w:rsidRPr="00290A58">
              <w:rPr>
                <w:rFonts w:eastAsia="Times New Roman" w:cs="Times New Roman"/>
                <w:b/>
                <w:i/>
                <w:color w:val="000000"/>
                <w:sz w:val="24"/>
                <w:szCs w:val="24"/>
              </w:rPr>
              <w:t>Giáo viên</w:t>
            </w:r>
          </w:p>
        </w:tc>
        <w:tc>
          <w:tcPr>
            <w:tcW w:w="993" w:type="dxa"/>
            <w:tcBorders>
              <w:top w:val="nil"/>
              <w:left w:val="nil"/>
              <w:bottom w:val="single" w:sz="4" w:space="0" w:color="auto"/>
              <w:right w:val="single" w:sz="4" w:space="0" w:color="auto"/>
            </w:tcBorders>
            <w:shd w:val="clear" w:color="auto" w:fill="auto"/>
            <w:noWrap/>
            <w:vAlign w:val="center"/>
            <w:hideMark/>
          </w:tcPr>
          <w:p w14:paraId="54D26DD3" w14:textId="77777777" w:rsidR="00CF13B1" w:rsidRPr="00290A58" w:rsidRDefault="00CF13B1" w:rsidP="00CF13B1">
            <w:pPr>
              <w:spacing w:after="0" w:line="240" w:lineRule="auto"/>
              <w:jc w:val="right"/>
              <w:rPr>
                <w:rFonts w:eastAsia="Times New Roman" w:cs="Times New Roman"/>
                <w:b/>
                <w:i/>
                <w:color w:val="000000"/>
                <w:sz w:val="24"/>
                <w:szCs w:val="24"/>
              </w:rPr>
            </w:pPr>
            <w:r w:rsidRPr="00290A58">
              <w:rPr>
                <w:rFonts w:eastAsia="Times New Roman" w:cs="Times New Roman"/>
                <w:b/>
                <w:i/>
                <w:color w:val="000000"/>
                <w:sz w:val="24"/>
                <w:szCs w:val="24"/>
              </w:rPr>
              <w:t>706</w:t>
            </w:r>
          </w:p>
        </w:tc>
        <w:tc>
          <w:tcPr>
            <w:tcW w:w="850" w:type="dxa"/>
            <w:tcBorders>
              <w:top w:val="nil"/>
              <w:left w:val="nil"/>
              <w:bottom w:val="single" w:sz="4" w:space="0" w:color="auto"/>
              <w:right w:val="single" w:sz="4" w:space="0" w:color="auto"/>
            </w:tcBorders>
            <w:shd w:val="clear" w:color="auto" w:fill="auto"/>
            <w:noWrap/>
            <w:vAlign w:val="center"/>
            <w:hideMark/>
          </w:tcPr>
          <w:p w14:paraId="27CC0C9F" w14:textId="77777777" w:rsidR="00CF13B1" w:rsidRPr="00290A58" w:rsidRDefault="00CF13B1" w:rsidP="00CF13B1">
            <w:pPr>
              <w:spacing w:after="0" w:line="240" w:lineRule="auto"/>
              <w:jc w:val="right"/>
              <w:rPr>
                <w:rFonts w:eastAsia="Times New Roman" w:cs="Times New Roman"/>
                <w:b/>
                <w:i/>
                <w:color w:val="000000"/>
                <w:sz w:val="24"/>
                <w:szCs w:val="24"/>
              </w:rPr>
            </w:pPr>
            <w:r w:rsidRPr="00290A58">
              <w:rPr>
                <w:rFonts w:eastAsia="Times New Roman" w:cs="Times New Roman"/>
                <w:b/>
                <w:i/>
                <w:color w:val="000000"/>
                <w:sz w:val="24"/>
                <w:szCs w:val="24"/>
              </w:rPr>
              <w:t>830</w:t>
            </w:r>
          </w:p>
        </w:tc>
        <w:tc>
          <w:tcPr>
            <w:tcW w:w="855" w:type="dxa"/>
            <w:tcBorders>
              <w:top w:val="nil"/>
              <w:left w:val="nil"/>
              <w:bottom w:val="single" w:sz="4" w:space="0" w:color="auto"/>
              <w:right w:val="single" w:sz="4" w:space="0" w:color="auto"/>
            </w:tcBorders>
            <w:shd w:val="clear" w:color="auto" w:fill="auto"/>
            <w:noWrap/>
            <w:vAlign w:val="center"/>
            <w:hideMark/>
          </w:tcPr>
          <w:p w14:paraId="5A0D08DA" w14:textId="77777777" w:rsidR="00CF13B1" w:rsidRPr="00290A58" w:rsidRDefault="00CF13B1" w:rsidP="00CF13B1">
            <w:pPr>
              <w:spacing w:after="0" w:line="240" w:lineRule="auto"/>
              <w:jc w:val="right"/>
              <w:rPr>
                <w:rFonts w:eastAsia="Times New Roman" w:cs="Times New Roman"/>
                <w:b/>
                <w:i/>
                <w:color w:val="000000"/>
                <w:sz w:val="24"/>
                <w:szCs w:val="24"/>
              </w:rPr>
            </w:pPr>
            <w:r w:rsidRPr="00290A58">
              <w:rPr>
                <w:rFonts w:eastAsia="Times New Roman" w:cs="Times New Roman"/>
                <w:b/>
                <w:i/>
                <w:color w:val="000000"/>
                <w:sz w:val="24"/>
                <w:szCs w:val="24"/>
              </w:rPr>
              <w:t>1038</w:t>
            </w:r>
          </w:p>
        </w:tc>
      </w:tr>
      <w:tr w:rsidR="00CF13B1" w:rsidRPr="00290A58" w14:paraId="1940C473" w14:textId="77777777" w:rsidTr="006D4FAE">
        <w:trPr>
          <w:trHeight w:val="170"/>
          <w:jc w:val="center"/>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074DA5E3" w14:textId="77777777" w:rsidR="00CF13B1" w:rsidRPr="00290A58" w:rsidRDefault="00CF13B1" w:rsidP="00CF13B1">
            <w:pPr>
              <w:spacing w:after="0" w:line="240" w:lineRule="auto"/>
              <w:rPr>
                <w:rFonts w:eastAsia="Times New Roman" w:cs="Times New Roman"/>
                <w:b/>
                <w:i/>
                <w:color w:val="000000"/>
                <w:sz w:val="24"/>
                <w:szCs w:val="24"/>
              </w:rPr>
            </w:pPr>
            <w:r w:rsidRPr="00290A58">
              <w:rPr>
                <w:rFonts w:eastAsia="Times New Roman" w:cs="Times New Roman"/>
                <w:b/>
                <w:i/>
                <w:color w:val="000000"/>
                <w:sz w:val="24"/>
                <w:szCs w:val="24"/>
              </w:rPr>
              <w:t> </w:t>
            </w:r>
          </w:p>
        </w:tc>
        <w:tc>
          <w:tcPr>
            <w:tcW w:w="4253" w:type="dxa"/>
            <w:tcBorders>
              <w:top w:val="nil"/>
              <w:left w:val="nil"/>
              <w:bottom w:val="single" w:sz="4" w:space="0" w:color="auto"/>
              <w:right w:val="single" w:sz="4" w:space="0" w:color="auto"/>
            </w:tcBorders>
            <w:shd w:val="clear" w:color="auto" w:fill="auto"/>
            <w:noWrap/>
            <w:vAlign w:val="center"/>
            <w:hideMark/>
          </w:tcPr>
          <w:p w14:paraId="48E19994" w14:textId="77777777" w:rsidR="00CF13B1" w:rsidRPr="00290A58" w:rsidRDefault="00CF13B1" w:rsidP="00CF13B1">
            <w:pPr>
              <w:spacing w:after="0" w:line="240" w:lineRule="auto"/>
              <w:rPr>
                <w:rFonts w:eastAsia="Times New Roman" w:cs="Times New Roman"/>
                <w:b/>
                <w:i/>
                <w:color w:val="000000"/>
                <w:sz w:val="24"/>
                <w:szCs w:val="24"/>
              </w:rPr>
            </w:pPr>
            <w:r w:rsidRPr="00290A58">
              <w:rPr>
                <w:rFonts w:eastAsia="Times New Roman" w:cs="Times New Roman"/>
                <w:b/>
                <w:i/>
                <w:color w:val="000000"/>
                <w:sz w:val="24"/>
                <w:szCs w:val="24"/>
              </w:rPr>
              <w:t xml:space="preserve">Trong đó: </w:t>
            </w:r>
          </w:p>
        </w:tc>
        <w:tc>
          <w:tcPr>
            <w:tcW w:w="1275" w:type="dxa"/>
            <w:tcBorders>
              <w:top w:val="nil"/>
              <w:left w:val="nil"/>
              <w:bottom w:val="single" w:sz="4" w:space="0" w:color="auto"/>
              <w:right w:val="single" w:sz="4" w:space="0" w:color="auto"/>
            </w:tcBorders>
            <w:shd w:val="clear" w:color="auto" w:fill="auto"/>
            <w:noWrap/>
            <w:vAlign w:val="center"/>
            <w:hideMark/>
          </w:tcPr>
          <w:p w14:paraId="11CDB1BD" w14:textId="411A3D49" w:rsidR="00CF13B1" w:rsidRPr="00290A58" w:rsidRDefault="00CF13B1" w:rsidP="00290A58">
            <w:pPr>
              <w:spacing w:after="0" w:line="240" w:lineRule="auto"/>
              <w:jc w:val="center"/>
              <w:rPr>
                <w:rFonts w:eastAsia="Times New Roman" w:cs="Times New Roman"/>
                <w:b/>
                <w:i/>
                <w:color w:val="000000"/>
                <w:sz w:val="24"/>
                <w:szCs w:val="24"/>
              </w:rPr>
            </w:pPr>
          </w:p>
        </w:tc>
        <w:tc>
          <w:tcPr>
            <w:tcW w:w="993" w:type="dxa"/>
            <w:tcBorders>
              <w:top w:val="nil"/>
              <w:left w:val="nil"/>
              <w:bottom w:val="single" w:sz="4" w:space="0" w:color="auto"/>
              <w:right w:val="single" w:sz="4" w:space="0" w:color="auto"/>
            </w:tcBorders>
            <w:shd w:val="clear" w:color="auto" w:fill="auto"/>
            <w:noWrap/>
            <w:vAlign w:val="center"/>
            <w:hideMark/>
          </w:tcPr>
          <w:p w14:paraId="1B285383" w14:textId="77777777" w:rsidR="00CF13B1" w:rsidRPr="00290A58" w:rsidRDefault="00CF13B1" w:rsidP="00CF13B1">
            <w:pPr>
              <w:spacing w:after="0" w:line="240" w:lineRule="auto"/>
              <w:rPr>
                <w:rFonts w:eastAsia="Times New Roman" w:cs="Times New Roman"/>
                <w:b/>
                <w:i/>
                <w:color w:val="000000"/>
                <w:sz w:val="24"/>
                <w:szCs w:val="24"/>
              </w:rPr>
            </w:pPr>
            <w:r w:rsidRPr="00290A58">
              <w:rPr>
                <w:rFonts w:eastAsia="Times New Roman" w:cs="Times New Roman"/>
                <w:b/>
                <w:i/>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14:paraId="751896BD" w14:textId="77777777" w:rsidR="00CF13B1" w:rsidRPr="00290A58" w:rsidRDefault="00CF13B1" w:rsidP="00CF13B1">
            <w:pPr>
              <w:spacing w:after="0" w:line="240" w:lineRule="auto"/>
              <w:rPr>
                <w:rFonts w:eastAsia="Times New Roman" w:cs="Times New Roman"/>
                <w:b/>
                <w:i/>
                <w:color w:val="000000"/>
                <w:sz w:val="24"/>
                <w:szCs w:val="24"/>
              </w:rPr>
            </w:pPr>
            <w:r w:rsidRPr="00290A58">
              <w:rPr>
                <w:rFonts w:eastAsia="Times New Roman" w:cs="Times New Roman"/>
                <w:b/>
                <w:i/>
                <w:color w:val="000000"/>
                <w:sz w:val="24"/>
                <w:szCs w:val="24"/>
              </w:rPr>
              <w:t> </w:t>
            </w:r>
          </w:p>
        </w:tc>
        <w:tc>
          <w:tcPr>
            <w:tcW w:w="855" w:type="dxa"/>
            <w:tcBorders>
              <w:top w:val="nil"/>
              <w:left w:val="nil"/>
              <w:bottom w:val="single" w:sz="4" w:space="0" w:color="auto"/>
              <w:right w:val="single" w:sz="4" w:space="0" w:color="auto"/>
            </w:tcBorders>
            <w:shd w:val="clear" w:color="auto" w:fill="auto"/>
            <w:noWrap/>
            <w:vAlign w:val="center"/>
            <w:hideMark/>
          </w:tcPr>
          <w:p w14:paraId="4B5BBBCF" w14:textId="77777777" w:rsidR="00CF13B1" w:rsidRPr="00290A58" w:rsidRDefault="00CF13B1" w:rsidP="00CF13B1">
            <w:pPr>
              <w:spacing w:after="0" w:line="240" w:lineRule="auto"/>
              <w:rPr>
                <w:rFonts w:eastAsia="Times New Roman" w:cs="Times New Roman"/>
                <w:b/>
                <w:i/>
                <w:color w:val="000000"/>
                <w:sz w:val="24"/>
                <w:szCs w:val="24"/>
              </w:rPr>
            </w:pPr>
            <w:r w:rsidRPr="00290A58">
              <w:rPr>
                <w:rFonts w:eastAsia="Times New Roman" w:cs="Times New Roman"/>
                <w:b/>
                <w:i/>
                <w:color w:val="000000"/>
                <w:sz w:val="24"/>
                <w:szCs w:val="24"/>
              </w:rPr>
              <w:t> </w:t>
            </w:r>
          </w:p>
        </w:tc>
      </w:tr>
      <w:tr w:rsidR="00CF13B1" w:rsidRPr="00290A58" w14:paraId="02FFB413" w14:textId="77777777" w:rsidTr="006D4FAE">
        <w:trPr>
          <w:trHeight w:val="170"/>
          <w:jc w:val="center"/>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64BD37DB" w14:textId="77777777" w:rsidR="00CF13B1" w:rsidRPr="00290A58" w:rsidRDefault="00CF13B1" w:rsidP="00CF13B1">
            <w:pPr>
              <w:spacing w:after="0" w:line="240" w:lineRule="auto"/>
              <w:rPr>
                <w:rFonts w:eastAsia="Times New Roman" w:cs="Times New Roman"/>
                <w:b/>
                <w:i/>
                <w:color w:val="000000"/>
                <w:sz w:val="24"/>
                <w:szCs w:val="24"/>
              </w:rPr>
            </w:pPr>
            <w:r w:rsidRPr="00290A58">
              <w:rPr>
                <w:rFonts w:eastAsia="Times New Roman" w:cs="Times New Roman"/>
                <w:b/>
                <w:i/>
                <w:color w:val="000000"/>
                <w:sz w:val="24"/>
                <w:szCs w:val="24"/>
              </w:rPr>
              <w:t> </w:t>
            </w:r>
          </w:p>
        </w:tc>
        <w:tc>
          <w:tcPr>
            <w:tcW w:w="4253" w:type="dxa"/>
            <w:tcBorders>
              <w:top w:val="nil"/>
              <w:left w:val="nil"/>
              <w:bottom w:val="single" w:sz="4" w:space="0" w:color="auto"/>
              <w:right w:val="single" w:sz="4" w:space="0" w:color="auto"/>
            </w:tcBorders>
            <w:shd w:val="clear" w:color="auto" w:fill="auto"/>
            <w:noWrap/>
            <w:vAlign w:val="center"/>
            <w:hideMark/>
          </w:tcPr>
          <w:p w14:paraId="4A14C2B8" w14:textId="16CF6D44" w:rsidR="00CF13B1" w:rsidRPr="00290A58" w:rsidRDefault="00CF13B1" w:rsidP="00CF13B1">
            <w:pPr>
              <w:spacing w:after="0" w:line="240" w:lineRule="auto"/>
              <w:rPr>
                <w:rFonts w:eastAsia="Times New Roman" w:cs="Times New Roman"/>
                <w:b/>
                <w:i/>
                <w:color w:val="000000"/>
                <w:sz w:val="24"/>
                <w:szCs w:val="24"/>
              </w:rPr>
            </w:pPr>
            <w:r w:rsidRPr="00290A58">
              <w:rPr>
                <w:rFonts w:eastAsia="Times New Roman" w:cs="Times New Roman"/>
                <w:b/>
                <w:i/>
                <w:color w:val="000000"/>
                <w:sz w:val="24"/>
                <w:szCs w:val="24"/>
              </w:rPr>
              <w:t>- Địa bàn khó tuyển dụng (16 xã/95 xã)</w:t>
            </w:r>
          </w:p>
        </w:tc>
        <w:tc>
          <w:tcPr>
            <w:tcW w:w="1275" w:type="dxa"/>
            <w:tcBorders>
              <w:top w:val="nil"/>
              <w:left w:val="nil"/>
              <w:bottom w:val="single" w:sz="4" w:space="0" w:color="auto"/>
              <w:right w:val="single" w:sz="4" w:space="0" w:color="auto"/>
            </w:tcBorders>
            <w:shd w:val="clear" w:color="auto" w:fill="auto"/>
            <w:noWrap/>
            <w:vAlign w:val="center"/>
            <w:hideMark/>
          </w:tcPr>
          <w:p w14:paraId="197EF7D8" w14:textId="77777777" w:rsidR="00CF13B1" w:rsidRPr="00290A58" w:rsidRDefault="00CF13B1" w:rsidP="00290A58">
            <w:pPr>
              <w:spacing w:after="0" w:line="240" w:lineRule="auto"/>
              <w:jc w:val="center"/>
              <w:rPr>
                <w:rFonts w:eastAsia="Times New Roman" w:cs="Times New Roman"/>
                <w:b/>
                <w:i/>
                <w:color w:val="000000"/>
                <w:sz w:val="24"/>
                <w:szCs w:val="24"/>
              </w:rPr>
            </w:pPr>
            <w:r w:rsidRPr="00290A58">
              <w:rPr>
                <w:rFonts w:eastAsia="Times New Roman" w:cs="Times New Roman"/>
                <w:b/>
                <w:i/>
                <w:color w:val="000000"/>
                <w:sz w:val="24"/>
                <w:szCs w:val="24"/>
              </w:rPr>
              <w:t>Giáo viên</w:t>
            </w:r>
          </w:p>
        </w:tc>
        <w:tc>
          <w:tcPr>
            <w:tcW w:w="993" w:type="dxa"/>
            <w:tcBorders>
              <w:top w:val="nil"/>
              <w:left w:val="nil"/>
              <w:bottom w:val="single" w:sz="4" w:space="0" w:color="auto"/>
              <w:right w:val="single" w:sz="4" w:space="0" w:color="auto"/>
            </w:tcBorders>
            <w:shd w:val="clear" w:color="auto" w:fill="auto"/>
            <w:noWrap/>
            <w:vAlign w:val="center"/>
            <w:hideMark/>
          </w:tcPr>
          <w:p w14:paraId="36F6DBA2" w14:textId="77777777" w:rsidR="00CF13B1" w:rsidRPr="00290A58" w:rsidRDefault="00CF13B1" w:rsidP="00CF13B1">
            <w:pPr>
              <w:spacing w:after="0" w:line="240" w:lineRule="auto"/>
              <w:jc w:val="right"/>
              <w:rPr>
                <w:rFonts w:eastAsia="Times New Roman" w:cs="Times New Roman"/>
                <w:b/>
                <w:i/>
                <w:color w:val="000000"/>
                <w:sz w:val="24"/>
                <w:szCs w:val="24"/>
              </w:rPr>
            </w:pPr>
            <w:r w:rsidRPr="00290A58">
              <w:rPr>
                <w:rFonts w:eastAsia="Times New Roman" w:cs="Times New Roman"/>
                <w:b/>
                <w:i/>
                <w:color w:val="000000"/>
                <w:sz w:val="24"/>
                <w:szCs w:val="24"/>
              </w:rPr>
              <w:t>176</w:t>
            </w:r>
          </w:p>
        </w:tc>
        <w:tc>
          <w:tcPr>
            <w:tcW w:w="850" w:type="dxa"/>
            <w:tcBorders>
              <w:top w:val="nil"/>
              <w:left w:val="nil"/>
              <w:bottom w:val="single" w:sz="4" w:space="0" w:color="auto"/>
              <w:right w:val="single" w:sz="4" w:space="0" w:color="auto"/>
            </w:tcBorders>
            <w:shd w:val="clear" w:color="auto" w:fill="auto"/>
            <w:noWrap/>
            <w:vAlign w:val="center"/>
            <w:hideMark/>
          </w:tcPr>
          <w:p w14:paraId="3754983D" w14:textId="77777777" w:rsidR="00CF13B1" w:rsidRPr="00290A58" w:rsidRDefault="00CF13B1" w:rsidP="00CF13B1">
            <w:pPr>
              <w:spacing w:after="0" w:line="240" w:lineRule="auto"/>
              <w:jc w:val="right"/>
              <w:rPr>
                <w:rFonts w:eastAsia="Times New Roman" w:cs="Times New Roman"/>
                <w:b/>
                <w:i/>
                <w:color w:val="000000"/>
                <w:sz w:val="24"/>
                <w:szCs w:val="24"/>
              </w:rPr>
            </w:pPr>
            <w:r w:rsidRPr="00290A58">
              <w:rPr>
                <w:rFonts w:eastAsia="Times New Roman" w:cs="Times New Roman"/>
                <w:b/>
                <w:i/>
                <w:color w:val="000000"/>
                <w:sz w:val="24"/>
                <w:szCs w:val="24"/>
              </w:rPr>
              <w:t>233</w:t>
            </w:r>
          </w:p>
        </w:tc>
        <w:tc>
          <w:tcPr>
            <w:tcW w:w="855" w:type="dxa"/>
            <w:tcBorders>
              <w:top w:val="nil"/>
              <w:left w:val="nil"/>
              <w:bottom w:val="single" w:sz="4" w:space="0" w:color="auto"/>
              <w:right w:val="single" w:sz="4" w:space="0" w:color="auto"/>
            </w:tcBorders>
            <w:shd w:val="clear" w:color="auto" w:fill="auto"/>
            <w:noWrap/>
            <w:vAlign w:val="center"/>
            <w:hideMark/>
          </w:tcPr>
          <w:p w14:paraId="43613374" w14:textId="77777777" w:rsidR="00CF13B1" w:rsidRPr="00290A58" w:rsidRDefault="00CF13B1" w:rsidP="00CF13B1">
            <w:pPr>
              <w:spacing w:after="0" w:line="240" w:lineRule="auto"/>
              <w:jc w:val="right"/>
              <w:rPr>
                <w:rFonts w:eastAsia="Times New Roman" w:cs="Times New Roman"/>
                <w:b/>
                <w:i/>
                <w:color w:val="000000"/>
                <w:sz w:val="24"/>
                <w:szCs w:val="24"/>
              </w:rPr>
            </w:pPr>
            <w:r w:rsidRPr="00290A58">
              <w:rPr>
                <w:rFonts w:eastAsia="Times New Roman" w:cs="Times New Roman"/>
                <w:b/>
                <w:i/>
                <w:color w:val="000000"/>
                <w:sz w:val="24"/>
                <w:szCs w:val="24"/>
              </w:rPr>
              <w:t>273</w:t>
            </w:r>
          </w:p>
        </w:tc>
      </w:tr>
      <w:tr w:rsidR="00CF13B1" w:rsidRPr="00290A58" w14:paraId="50497B94" w14:textId="77777777" w:rsidTr="006D4FAE">
        <w:trPr>
          <w:trHeight w:val="170"/>
          <w:jc w:val="center"/>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26ABE298" w14:textId="77777777" w:rsidR="00CF13B1" w:rsidRPr="00290A58" w:rsidRDefault="00CF13B1" w:rsidP="00CF13B1">
            <w:pPr>
              <w:spacing w:after="0" w:line="240" w:lineRule="auto"/>
              <w:rPr>
                <w:rFonts w:eastAsia="Times New Roman" w:cs="Times New Roman"/>
                <w:b/>
                <w:i/>
                <w:color w:val="000000"/>
                <w:sz w:val="24"/>
                <w:szCs w:val="24"/>
              </w:rPr>
            </w:pPr>
            <w:r w:rsidRPr="00290A58">
              <w:rPr>
                <w:rFonts w:eastAsia="Times New Roman" w:cs="Times New Roman"/>
                <w:b/>
                <w:i/>
                <w:color w:val="000000"/>
                <w:sz w:val="24"/>
                <w:szCs w:val="24"/>
              </w:rPr>
              <w:t> </w:t>
            </w:r>
          </w:p>
        </w:tc>
        <w:tc>
          <w:tcPr>
            <w:tcW w:w="4253" w:type="dxa"/>
            <w:tcBorders>
              <w:top w:val="nil"/>
              <w:left w:val="nil"/>
              <w:bottom w:val="single" w:sz="4" w:space="0" w:color="auto"/>
              <w:right w:val="single" w:sz="4" w:space="0" w:color="auto"/>
            </w:tcBorders>
            <w:shd w:val="clear" w:color="auto" w:fill="auto"/>
            <w:noWrap/>
            <w:vAlign w:val="center"/>
            <w:hideMark/>
          </w:tcPr>
          <w:p w14:paraId="2B20A2B6" w14:textId="42C628E8" w:rsidR="00CF13B1" w:rsidRPr="00290A58" w:rsidRDefault="00CF13B1" w:rsidP="00CF13B1">
            <w:pPr>
              <w:spacing w:after="0" w:line="240" w:lineRule="auto"/>
              <w:rPr>
                <w:rFonts w:eastAsia="Times New Roman" w:cs="Times New Roman"/>
                <w:b/>
                <w:i/>
                <w:color w:val="000000"/>
                <w:sz w:val="24"/>
                <w:szCs w:val="24"/>
              </w:rPr>
            </w:pPr>
            <w:r w:rsidRPr="00290A58">
              <w:rPr>
                <w:rFonts w:eastAsia="Times New Roman" w:cs="Times New Roman"/>
                <w:b/>
                <w:i/>
                <w:color w:val="000000"/>
                <w:sz w:val="24"/>
                <w:szCs w:val="24"/>
              </w:rPr>
              <w:t xml:space="preserve">- Tỷ lệ </w:t>
            </w:r>
          </w:p>
        </w:tc>
        <w:tc>
          <w:tcPr>
            <w:tcW w:w="1275" w:type="dxa"/>
            <w:tcBorders>
              <w:top w:val="nil"/>
              <w:left w:val="nil"/>
              <w:bottom w:val="single" w:sz="4" w:space="0" w:color="auto"/>
              <w:right w:val="single" w:sz="4" w:space="0" w:color="auto"/>
            </w:tcBorders>
            <w:shd w:val="clear" w:color="auto" w:fill="auto"/>
            <w:noWrap/>
            <w:vAlign w:val="center"/>
            <w:hideMark/>
          </w:tcPr>
          <w:p w14:paraId="1E0EE128" w14:textId="77777777" w:rsidR="00CF13B1" w:rsidRPr="00290A58" w:rsidRDefault="00CF13B1" w:rsidP="00CF13B1">
            <w:pPr>
              <w:spacing w:after="0" w:line="240" w:lineRule="auto"/>
              <w:rPr>
                <w:rFonts w:eastAsia="Times New Roman" w:cs="Times New Roman"/>
                <w:b/>
                <w:i/>
                <w:color w:val="000000"/>
                <w:sz w:val="24"/>
                <w:szCs w:val="24"/>
              </w:rPr>
            </w:pPr>
            <w:r w:rsidRPr="00290A58">
              <w:rPr>
                <w:rFonts w:eastAsia="Times New Roman" w:cs="Times New Roman"/>
                <w:b/>
                <w:i/>
                <w:color w:val="000000"/>
                <w:sz w:val="24"/>
                <w:szCs w:val="24"/>
              </w:rPr>
              <w:t> </w:t>
            </w:r>
          </w:p>
        </w:tc>
        <w:tc>
          <w:tcPr>
            <w:tcW w:w="993" w:type="dxa"/>
            <w:tcBorders>
              <w:top w:val="nil"/>
              <w:left w:val="nil"/>
              <w:bottom w:val="single" w:sz="4" w:space="0" w:color="auto"/>
              <w:right w:val="single" w:sz="4" w:space="0" w:color="auto"/>
            </w:tcBorders>
            <w:shd w:val="clear" w:color="auto" w:fill="auto"/>
            <w:noWrap/>
            <w:vAlign w:val="center"/>
            <w:hideMark/>
          </w:tcPr>
          <w:p w14:paraId="3BE0887C" w14:textId="77777777" w:rsidR="00CF13B1" w:rsidRPr="00290A58" w:rsidRDefault="00CF13B1" w:rsidP="00CF13B1">
            <w:pPr>
              <w:spacing w:after="0" w:line="240" w:lineRule="auto"/>
              <w:jc w:val="right"/>
              <w:rPr>
                <w:rFonts w:eastAsia="Times New Roman" w:cs="Times New Roman"/>
                <w:b/>
                <w:i/>
                <w:color w:val="000000"/>
                <w:sz w:val="24"/>
                <w:szCs w:val="24"/>
              </w:rPr>
            </w:pPr>
            <w:r w:rsidRPr="00290A58">
              <w:rPr>
                <w:rFonts w:eastAsia="Times New Roman" w:cs="Times New Roman"/>
                <w:b/>
                <w:i/>
                <w:color w:val="000000"/>
                <w:sz w:val="24"/>
                <w:szCs w:val="24"/>
              </w:rPr>
              <w:t>25%</w:t>
            </w:r>
          </w:p>
        </w:tc>
        <w:tc>
          <w:tcPr>
            <w:tcW w:w="850" w:type="dxa"/>
            <w:tcBorders>
              <w:top w:val="nil"/>
              <w:left w:val="nil"/>
              <w:bottom w:val="single" w:sz="4" w:space="0" w:color="auto"/>
              <w:right w:val="single" w:sz="4" w:space="0" w:color="auto"/>
            </w:tcBorders>
            <w:shd w:val="clear" w:color="auto" w:fill="auto"/>
            <w:noWrap/>
            <w:vAlign w:val="center"/>
            <w:hideMark/>
          </w:tcPr>
          <w:p w14:paraId="2FE0C56E" w14:textId="77777777" w:rsidR="00CF13B1" w:rsidRPr="00290A58" w:rsidRDefault="00CF13B1" w:rsidP="00CF13B1">
            <w:pPr>
              <w:spacing w:after="0" w:line="240" w:lineRule="auto"/>
              <w:jc w:val="right"/>
              <w:rPr>
                <w:rFonts w:eastAsia="Times New Roman" w:cs="Times New Roman"/>
                <w:b/>
                <w:i/>
                <w:color w:val="000000"/>
                <w:sz w:val="24"/>
                <w:szCs w:val="24"/>
              </w:rPr>
            </w:pPr>
            <w:r w:rsidRPr="00290A58">
              <w:rPr>
                <w:rFonts w:eastAsia="Times New Roman" w:cs="Times New Roman"/>
                <w:b/>
                <w:i/>
                <w:color w:val="000000"/>
                <w:sz w:val="24"/>
                <w:szCs w:val="24"/>
              </w:rPr>
              <w:t>28%</w:t>
            </w:r>
          </w:p>
        </w:tc>
        <w:tc>
          <w:tcPr>
            <w:tcW w:w="855" w:type="dxa"/>
            <w:tcBorders>
              <w:top w:val="nil"/>
              <w:left w:val="nil"/>
              <w:bottom w:val="single" w:sz="4" w:space="0" w:color="auto"/>
              <w:right w:val="single" w:sz="4" w:space="0" w:color="auto"/>
            </w:tcBorders>
            <w:shd w:val="clear" w:color="auto" w:fill="auto"/>
            <w:noWrap/>
            <w:vAlign w:val="center"/>
            <w:hideMark/>
          </w:tcPr>
          <w:p w14:paraId="5D02D245" w14:textId="77777777" w:rsidR="00CF13B1" w:rsidRPr="00290A58" w:rsidRDefault="00CF13B1" w:rsidP="00CF13B1">
            <w:pPr>
              <w:spacing w:after="0" w:line="240" w:lineRule="auto"/>
              <w:jc w:val="right"/>
              <w:rPr>
                <w:rFonts w:eastAsia="Times New Roman" w:cs="Times New Roman"/>
                <w:b/>
                <w:i/>
                <w:color w:val="000000"/>
                <w:sz w:val="24"/>
                <w:szCs w:val="24"/>
              </w:rPr>
            </w:pPr>
            <w:r w:rsidRPr="00290A58">
              <w:rPr>
                <w:rFonts w:eastAsia="Times New Roman" w:cs="Times New Roman"/>
                <w:b/>
                <w:i/>
                <w:color w:val="000000"/>
                <w:sz w:val="24"/>
                <w:szCs w:val="24"/>
              </w:rPr>
              <w:t>26%</w:t>
            </w:r>
          </w:p>
        </w:tc>
      </w:tr>
    </w:tbl>
    <w:p w14:paraId="48682634" w14:textId="4B39D220" w:rsidR="00650B34" w:rsidRPr="00BE2907" w:rsidRDefault="0004063F" w:rsidP="00C675A3">
      <w:pPr>
        <w:spacing w:before="160" w:line="262" w:lineRule="auto"/>
        <w:ind w:firstLine="567"/>
        <w:jc w:val="both"/>
        <w:rPr>
          <w:rFonts w:cs="Times New Roman"/>
        </w:rPr>
      </w:pPr>
      <w:r w:rsidRPr="00BE2907">
        <w:rPr>
          <w:rFonts w:cs="Times New Roman"/>
        </w:rPr>
        <w:t>d</w:t>
      </w:r>
      <w:r w:rsidR="00650B34" w:rsidRPr="00BE2907">
        <w:rPr>
          <w:rFonts w:cs="Times New Roman"/>
        </w:rPr>
        <w:t>) Trên địa bàn tỉnh có Trung tâm nuôi dạy trẻ khuyết tật với loại hình giáo dục đặc biệt, nuôi dạy trẻ câm, điếc, mù, thiểu năng trí tuệ với khả năng nhận thức hạn chế, giáo viên rất vất vả khi giảng dạy, nuôi dưỡng cần có chế độ hỗ trợ để động viên khuyến khích.</w:t>
      </w:r>
    </w:p>
    <w:p w14:paraId="7B47269B" w14:textId="77777777" w:rsidR="00863066" w:rsidRPr="00BE2907" w:rsidRDefault="00070902" w:rsidP="00C675A3">
      <w:pPr>
        <w:spacing w:before="160" w:line="262" w:lineRule="auto"/>
        <w:ind w:firstLine="567"/>
        <w:jc w:val="both"/>
        <w:rPr>
          <w:rFonts w:cs="Times New Roman"/>
        </w:rPr>
      </w:pPr>
      <w:r w:rsidRPr="00BE2907">
        <w:rPr>
          <w:rFonts w:cs="Times New Roman"/>
        </w:rPr>
        <w:t>đ) Đội ngũ giảng viên của Trường Chính trị tỉnh, các trung tâm chính trị cấp huyện hiện chỉ được hưởng lương theo hệ số mà không được hưởng chế độ phụ cấp công vụ hay phụ cấp khối Đảng, đoàn thể như cán bộ, công chức các cơ quan Đảng, đoàn thể. Việc chưa có chế độ hỗ trợ đối với viên chức đang công tác tại Trường Chính trị tỉnh và Trung tâm Chính trị cấp huyện dẫn đến chưa tạo động lực để đội ngũ viên chức an tâm công tác, từ đó phần nào gây khó khăn trong công tác tuyển dụng, quy hoạch, đào tạo và sử dụng cán bộ của Trường Chính trị tỉnh và Trung tâm Chính trị cấp huyện.</w:t>
      </w:r>
    </w:p>
    <w:p w14:paraId="6A74D420" w14:textId="49A7983C" w:rsidR="00070902" w:rsidRPr="00290A58" w:rsidRDefault="00070902" w:rsidP="00C675A3">
      <w:pPr>
        <w:spacing w:before="160" w:line="262" w:lineRule="auto"/>
        <w:ind w:firstLine="567"/>
        <w:jc w:val="both"/>
        <w:rPr>
          <w:rFonts w:cs="Times New Roman"/>
        </w:rPr>
      </w:pPr>
      <w:r w:rsidRPr="00290A58">
        <w:rPr>
          <w:rFonts w:cs="Times New Roman"/>
        </w:rPr>
        <w:t xml:space="preserve">Hiện nay, tỉnh chưa có chế độ chính sách hỗ trợ riêng cho giáo viên các cơ sở giáo dục công lập. Trong khi Đồng Nai là tỉnh công nghiệp, nhu cầu nguồn nhân lực lớn, dễ có tình trạng chuyển dịch nguồn lao động từ nơi lương thấp sang khu vực có lương cao hơn, đảm bảo cuộc sống tốt hơn, trong đó có đội ngũ giáo viên ở các cấp học. Thêm vào đó, tình hình tuyển dụng giáo viên khó khăn thể hiện qua tình trạng biên chế giáo viên còn nhưng tuyển dụng lại </w:t>
      </w:r>
      <w:r w:rsidR="00932078" w:rsidRPr="00290A58">
        <w:rPr>
          <w:rFonts w:cs="Times New Roman"/>
        </w:rPr>
        <w:t xml:space="preserve">khó khăn </w:t>
      </w:r>
      <w:r w:rsidRPr="00290A58">
        <w:rPr>
          <w:rFonts w:cs="Times New Roman"/>
        </w:rPr>
        <w:lastRenderedPageBreak/>
        <w:t>dẫn đến tình trạng thiếu giáo viên trên địa bàn tỉnh k</w:t>
      </w:r>
      <w:r w:rsidR="00932078" w:rsidRPr="00290A58">
        <w:rPr>
          <w:rFonts w:cs="Times New Roman"/>
        </w:rPr>
        <w:t>é</w:t>
      </w:r>
      <w:r w:rsidRPr="00290A58">
        <w:rPr>
          <w:rFonts w:cs="Times New Roman"/>
        </w:rPr>
        <w:t xml:space="preserve">o dài trong thời gian qua ở một số bộ môn </w:t>
      </w:r>
      <w:r w:rsidR="00932078" w:rsidRPr="00290A58">
        <w:rPr>
          <w:rFonts w:cs="Times New Roman"/>
        </w:rPr>
        <w:t xml:space="preserve">ở ngành học phổ thông </w:t>
      </w:r>
      <w:r w:rsidRPr="00290A58">
        <w:rPr>
          <w:rFonts w:cs="Times New Roman"/>
        </w:rPr>
        <w:t xml:space="preserve">và </w:t>
      </w:r>
      <w:r w:rsidR="00932078" w:rsidRPr="00290A58">
        <w:rPr>
          <w:rFonts w:cs="Times New Roman"/>
        </w:rPr>
        <w:t xml:space="preserve">giáo viên </w:t>
      </w:r>
      <w:r w:rsidRPr="00290A58">
        <w:rPr>
          <w:rFonts w:cs="Times New Roman"/>
        </w:rPr>
        <w:t>ở ngành học mầm non.</w:t>
      </w:r>
    </w:p>
    <w:p w14:paraId="7B42133F" w14:textId="77777777" w:rsidR="0004063F" w:rsidRPr="00BE2907" w:rsidRDefault="00895116" w:rsidP="00C675A3">
      <w:pPr>
        <w:spacing w:before="160" w:line="262" w:lineRule="auto"/>
        <w:ind w:firstLine="567"/>
        <w:jc w:val="both"/>
        <w:rPr>
          <w:rFonts w:cs="Times New Roman"/>
        </w:rPr>
      </w:pPr>
      <w:r w:rsidRPr="00BE2907">
        <w:rPr>
          <w:rFonts w:cs="Times New Roman"/>
        </w:rPr>
        <w:t xml:space="preserve">Mặt khác, trong thời gian tới sẽ tiếp tục phổ cập giáo dục mẫu giáo 3-4 tuổi, đẩy mạnh thực hiện tổ chức dạy học 2 buổi/ngày ở tiểu học theo Chương trình giáo dục phổ thông 2018. Do đó nhu cầu đảm bảo đội ngũ giáo viên càng cần phải giải quyết triệt để, kịp thời. </w:t>
      </w:r>
    </w:p>
    <w:p w14:paraId="08C60809" w14:textId="501F8BAA" w:rsidR="00070902" w:rsidRPr="00BE2907" w:rsidRDefault="00070902" w:rsidP="00C675A3">
      <w:pPr>
        <w:spacing w:before="160" w:line="262" w:lineRule="auto"/>
        <w:ind w:firstLine="567"/>
        <w:jc w:val="both"/>
        <w:rPr>
          <w:rFonts w:cs="Times New Roman"/>
        </w:rPr>
      </w:pPr>
      <w:r w:rsidRPr="00290A58">
        <w:rPr>
          <w:rFonts w:cs="Times New Roman"/>
        </w:rPr>
        <w:t xml:space="preserve">Vì vậy, việc xây dựng </w:t>
      </w:r>
      <w:r w:rsidRPr="00BE2907">
        <w:rPr>
          <w:rFonts w:cs="Times New Roman"/>
        </w:rPr>
        <w:t xml:space="preserve">chính sách </w:t>
      </w:r>
      <w:r w:rsidR="004F2DFD" w:rsidRPr="00BE2907">
        <w:rPr>
          <w:rFonts w:cs="Times New Roman"/>
        </w:rPr>
        <w:t xml:space="preserve">hỗ trợ đối với giáo viên tại các cơ sở giáo dục công lập và giảng viên Trường Chính trị tỉnh, Trung tâm Chính trị cấp huyện trên địa bàn tỉnh Đồng Nai đến năm năm 2025 </w:t>
      </w:r>
      <w:r w:rsidRPr="00290A58">
        <w:rPr>
          <w:rFonts w:cs="Times New Roman"/>
        </w:rPr>
        <w:t xml:space="preserve">là cần thiết, giúp hỗ trợ nhằm giữ chân giáo viên để hạn chế tình trạng giáo viên nghỉ việc, chuyển việc cũng như tạo chuyển biến trong việc tuyển dụng giáo viên tốt hơn, hiệu quả hơn. </w:t>
      </w:r>
      <w:r w:rsidRPr="00BE2907">
        <w:rPr>
          <w:rFonts w:cs="Times New Roman"/>
        </w:rPr>
        <w:t xml:space="preserve">  </w:t>
      </w:r>
    </w:p>
    <w:p w14:paraId="4C9CB4C9" w14:textId="7CBC7BED" w:rsidR="00895116" w:rsidRPr="00290A58" w:rsidRDefault="00895116" w:rsidP="00290A58">
      <w:pPr>
        <w:spacing w:before="160" w:line="252" w:lineRule="auto"/>
        <w:ind w:firstLine="567"/>
        <w:jc w:val="both"/>
        <w:rPr>
          <w:rFonts w:cs="Times New Roman"/>
          <w:b/>
        </w:rPr>
      </w:pPr>
      <w:bookmarkStart w:id="3" w:name="_GoBack"/>
      <w:bookmarkEnd w:id="3"/>
      <w:r w:rsidRPr="00290A58">
        <w:rPr>
          <w:rFonts w:cs="Times New Roman"/>
          <w:b/>
        </w:rPr>
        <w:t>II. MỤC ĐÍCH, QUAN ĐIỂM XÂY DỰNG NGHỊ QUYẾT</w:t>
      </w:r>
    </w:p>
    <w:p w14:paraId="33DBAB87" w14:textId="77777777" w:rsidR="00456394" w:rsidRPr="00290A58" w:rsidRDefault="00895116" w:rsidP="00290A58">
      <w:pPr>
        <w:spacing w:before="160" w:line="252" w:lineRule="auto"/>
        <w:ind w:firstLine="567"/>
        <w:jc w:val="both"/>
        <w:rPr>
          <w:rFonts w:cs="Times New Roman"/>
          <w:b/>
        </w:rPr>
      </w:pPr>
      <w:r w:rsidRPr="00290A58">
        <w:rPr>
          <w:rFonts w:cs="Times New Roman"/>
          <w:b/>
        </w:rPr>
        <w:t>1. Mục đích</w:t>
      </w:r>
    </w:p>
    <w:p w14:paraId="68FF0A4C" w14:textId="77777777" w:rsidR="00070902" w:rsidRPr="00290A58" w:rsidRDefault="007E547A" w:rsidP="00290A58">
      <w:pPr>
        <w:spacing w:before="160" w:line="252" w:lineRule="auto"/>
        <w:ind w:firstLine="567"/>
        <w:jc w:val="both"/>
        <w:rPr>
          <w:rFonts w:cs="Times New Roman"/>
        </w:rPr>
      </w:pPr>
      <w:r w:rsidRPr="00290A58">
        <w:rPr>
          <w:rFonts w:cs="Times New Roman"/>
        </w:rPr>
        <w:t xml:space="preserve">- Hình thành khung pháp lý cần thiết để thực hiện </w:t>
      </w:r>
      <w:r w:rsidR="00070902" w:rsidRPr="00290A58">
        <w:rPr>
          <w:rFonts w:cs="Times New Roman"/>
        </w:rPr>
        <w:t xml:space="preserve">chuyển biến tích cực trong công tác </w:t>
      </w:r>
      <w:r w:rsidRPr="00290A58">
        <w:rPr>
          <w:rFonts w:cs="Times New Roman"/>
        </w:rPr>
        <w:t>tuyển dụng giáo viên</w:t>
      </w:r>
      <w:r w:rsidR="00070902" w:rsidRPr="00290A58">
        <w:rPr>
          <w:rFonts w:cs="Times New Roman"/>
        </w:rPr>
        <w:t xml:space="preserve">, </w:t>
      </w:r>
      <w:r w:rsidRPr="00290A58">
        <w:rPr>
          <w:rFonts w:cs="Times New Roman"/>
        </w:rPr>
        <w:t xml:space="preserve">hỗ trợ giữ chân giáo viên, từng bước hạn chế tình trạng giáo viên nghỉ việc, chuyển việc ra khỏi ngành. </w:t>
      </w:r>
    </w:p>
    <w:p w14:paraId="3C039623" w14:textId="76DAAE17" w:rsidR="004F2DFD" w:rsidRPr="00290A58" w:rsidRDefault="00895116" w:rsidP="00290A58">
      <w:pPr>
        <w:spacing w:before="160" w:line="252" w:lineRule="auto"/>
        <w:ind w:firstLine="567"/>
        <w:jc w:val="both"/>
      </w:pPr>
      <w:r w:rsidRPr="00290A58">
        <w:t>- Góp phần sử dụng hiệu quả biên chế hàng năm được giao cho ngành giáo dục, tạo động lực cho con em địa phương đi học sư phạm cũng như thu hút nguồn nhân lực ngành giáo dục ở các địa phương khác về tỉnh công tác nhằm k</w:t>
      </w:r>
      <w:r w:rsidRPr="00290A58">
        <w:rPr>
          <w:rFonts w:cs="Times New Roman"/>
        </w:rPr>
        <w:t xml:space="preserve">hắc phục cơ bản tình trạng thiếu giáo viên mầm non, giáo viên </w:t>
      </w:r>
      <w:r w:rsidR="00460B42" w:rsidRPr="00290A58">
        <w:rPr>
          <w:rFonts w:cs="Times New Roman"/>
        </w:rPr>
        <w:t xml:space="preserve">ở một số bộ môn phổ thông khó tuyển dụng và từng bước hạn chế việc giáo viên </w:t>
      </w:r>
      <w:r w:rsidRPr="00290A58">
        <w:t xml:space="preserve">bỏ việc </w:t>
      </w:r>
      <w:r w:rsidRPr="00290A58">
        <w:rPr>
          <w:rFonts w:cs="Times New Roman"/>
        </w:rPr>
        <w:t>ở các cơ sở giáo dục công lập trong thời gian qua</w:t>
      </w:r>
      <w:r w:rsidRPr="00290A58">
        <w:t>.</w:t>
      </w:r>
    </w:p>
    <w:p w14:paraId="62A5C52D" w14:textId="3E5590E2" w:rsidR="00895116" w:rsidRPr="00290A58" w:rsidRDefault="00895116" w:rsidP="00290A58">
      <w:pPr>
        <w:spacing w:before="160" w:line="252" w:lineRule="auto"/>
        <w:ind w:firstLine="567"/>
        <w:jc w:val="both"/>
      </w:pPr>
      <w:r w:rsidRPr="00290A58">
        <w:t>- Thể hiện sự quan tâm, đột phá của tỉnh đối với ngành giáo dục, nhất là công tác đảm bảo đội ngũ giáo viên cho các cơ sở giáo dục trong tình hình hầu hết các địa phương đều thiếu đội ngũ giáo viên như hiện nay. Nâng cao trách nhiệm của các cấp, các ngành, đoàn thể và địa phương trong việc thực hiện chính sách hỗ trợ giáo viên khi được tuyển dụng vào các cơ sở giáo dục công lập trên địa bàn tỉnh.</w:t>
      </w:r>
    </w:p>
    <w:p w14:paraId="099DFF8C" w14:textId="77777777" w:rsidR="00456394" w:rsidRPr="00290A58" w:rsidRDefault="00895116" w:rsidP="00290A58">
      <w:pPr>
        <w:spacing w:before="160" w:line="252" w:lineRule="auto"/>
        <w:ind w:firstLine="567"/>
        <w:jc w:val="both"/>
        <w:rPr>
          <w:rFonts w:cs="Times New Roman"/>
          <w:b/>
        </w:rPr>
      </w:pPr>
      <w:r w:rsidRPr="00290A58">
        <w:rPr>
          <w:rFonts w:cs="Times New Roman"/>
          <w:b/>
        </w:rPr>
        <w:t>2. Quan điểm xây dựng Nghị quyết</w:t>
      </w:r>
    </w:p>
    <w:p w14:paraId="4C80755D" w14:textId="77777777" w:rsidR="00456394" w:rsidRPr="00290A58" w:rsidRDefault="00456394" w:rsidP="00290A58">
      <w:pPr>
        <w:spacing w:before="160" w:line="252" w:lineRule="auto"/>
        <w:ind w:firstLine="567"/>
        <w:jc w:val="both"/>
        <w:rPr>
          <w:rFonts w:cs="Times New Roman"/>
        </w:rPr>
      </w:pPr>
      <w:r w:rsidRPr="00290A58">
        <w:rPr>
          <w:rFonts w:cs="Times New Roman"/>
        </w:rPr>
        <w:t xml:space="preserve">Bảo đảm đúng trình tự, thủ tục theo Luật Ban hành văn bản quy phạm pháp luật năm 2015 được sửa đổi, bổ sung năm 2020 và các văn bản hướng dẫn thi hành; </w:t>
      </w:r>
    </w:p>
    <w:p w14:paraId="05B62173" w14:textId="05630431" w:rsidR="00456394" w:rsidRPr="00290A58" w:rsidRDefault="00456394" w:rsidP="00290A58">
      <w:pPr>
        <w:spacing w:before="160" w:line="252" w:lineRule="auto"/>
        <w:ind w:firstLine="567"/>
        <w:jc w:val="both"/>
        <w:rPr>
          <w:rFonts w:cs="Times New Roman"/>
        </w:rPr>
      </w:pPr>
      <w:r w:rsidRPr="00290A58">
        <w:rPr>
          <w:rFonts w:cs="Times New Roman"/>
        </w:rPr>
        <w:t>Việc xây dựng Nghị quyết phải đảm bảo yêu cầu về tính hợp hiến, hợp pháp, đúng thẩm quyền, trình tự thủ tục xây dựng, ban hành văn bản quy phạm pháp luật, phù hợp với tình hình thực tế và khả năng ngân sách địa phương.</w:t>
      </w:r>
    </w:p>
    <w:p w14:paraId="27C79399" w14:textId="77777777" w:rsidR="00895116" w:rsidRPr="00290A58" w:rsidRDefault="00895116" w:rsidP="00290A58">
      <w:pPr>
        <w:spacing w:before="160" w:line="252" w:lineRule="auto"/>
        <w:ind w:firstLine="567"/>
        <w:jc w:val="both"/>
        <w:rPr>
          <w:rFonts w:cs="Times New Roman"/>
        </w:rPr>
      </w:pPr>
      <w:r w:rsidRPr="00290A58">
        <w:rPr>
          <w:rFonts w:cs="Times New Roman"/>
        </w:rPr>
        <w:t xml:space="preserve">Việc xây dựng chính sách phải bám sát các chủ trương của Đảng và phải phù hợp với tình hình thực tế của tỉnh Đồng Nai. </w:t>
      </w:r>
    </w:p>
    <w:p w14:paraId="36DE268B" w14:textId="77777777" w:rsidR="00B52E94" w:rsidRPr="00290A58" w:rsidRDefault="00B52E94" w:rsidP="00290A58">
      <w:pPr>
        <w:spacing w:before="160" w:line="252" w:lineRule="auto"/>
        <w:ind w:firstLine="567"/>
        <w:jc w:val="both"/>
        <w:rPr>
          <w:rFonts w:cs="Times New Roman"/>
          <w:b/>
        </w:rPr>
      </w:pPr>
      <w:r w:rsidRPr="00290A58">
        <w:rPr>
          <w:rFonts w:cs="Times New Roman"/>
          <w:b/>
        </w:rPr>
        <w:lastRenderedPageBreak/>
        <w:t>III. QUÁ TRÌNH XÂY DỰNG DỰ ÁN/DỰ THẢO VĂN BẢN</w:t>
      </w:r>
    </w:p>
    <w:p w14:paraId="015823EC" w14:textId="4CD10E68" w:rsidR="002179C4" w:rsidRPr="00290A58" w:rsidRDefault="002179C4" w:rsidP="00290A58">
      <w:pPr>
        <w:spacing w:before="160" w:line="252" w:lineRule="auto"/>
        <w:ind w:firstLine="567"/>
        <w:jc w:val="both"/>
        <w:rPr>
          <w:rFonts w:cs="Times New Roman"/>
        </w:rPr>
      </w:pPr>
      <w:r w:rsidRPr="00290A58">
        <w:rPr>
          <w:rFonts w:cs="Times New Roman"/>
        </w:rPr>
        <w:t xml:space="preserve">- Thường trực Hội đồng nhân dân đã chấp thuận đề nghị xây dựng thảo </w:t>
      </w:r>
      <w:r w:rsidR="004F2DFD" w:rsidRPr="00290A58">
        <w:rPr>
          <w:rFonts w:cs="Times New Roman"/>
        </w:rPr>
        <w:t xml:space="preserve">Nghị quyết </w:t>
      </w:r>
      <w:r w:rsidRPr="00290A58">
        <w:rPr>
          <w:rFonts w:cs="Times New Roman"/>
        </w:rPr>
        <w:t xml:space="preserve">tại văn bản số </w:t>
      </w:r>
      <w:r w:rsidR="00C140E1" w:rsidRPr="00290A58">
        <w:rPr>
          <w:rFonts w:cs="Times New Roman"/>
        </w:rPr>
        <w:t>49/HĐND-VP ngày 24/01/2024 về việc phúc đáp đề nghị xây dựng thảo Nghị quyết quy định chính sách hỗ trợ đối với giáo viên tại các cơ sở giáo dục công lập trên địa bàn tỉnh.</w:t>
      </w:r>
    </w:p>
    <w:p w14:paraId="41C5FE20" w14:textId="3EDBED29" w:rsidR="002179C4" w:rsidRPr="00290A58" w:rsidRDefault="002179C4" w:rsidP="00290A58">
      <w:pPr>
        <w:spacing w:before="160" w:line="252" w:lineRule="auto"/>
        <w:ind w:firstLine="567"/>
        <w:jc w:val="both"/>
        <w:rPr>
          <w:rFonts w:cs="Times New Roman"/>
        </w:rPr>
      </w:pPr>
      <w:r w:rsidRPr="00290A58">
        <w:rPr>
          <w:rFonts w:cs="Times New Roman"/>
        </w:rPr>
        <w:t xml:space="preserve">- Sở Giáo dục và Đạo tạo đã phối hợp với các sở ngành, các địa phương tổ chức xây dựng dự thảo </w:t>
      </w:r>
      <w:r w:rsidR="0080042E" w:rsidRPr="00290A58">
        <w:rPr>
          <w:rFonts w:cs="Times New Roman"/>
        </w:rPr>
        <w:t xml:space="preserve">Nghị </w:t>
      </w:r>
      <w:r w:rsidRPr="00290A58">
        <w:rPr>
          <w:rFonts w:cs="Times New Roman"/>
        </w:rPr>
        <w:t xml:space="preserve">quyết. </w:t>
      </w:r>
      <w:r w:rsidR="0080042E" w:rsidRPr="00290A58">
        <w:rPr>
          <w:rFonts w:cs="Times New Roman"/>
        </w:rPr>
        <w:t xml:space="preserve">Dự thảo Nghị quyết đã được lấy ý kiến của các sở ngành, các địa phương và các tổ chức có liên quan </w:t>
      </w:r>
      <w:r w:rsidRPr="00290A58">
        <w:rPr>
          <w:rFonts w:cs="Times New Roman"/>
        </w:rPr>
        <w:t>theo quy định</w:t>
      </w:r>
    </w:p>
    <w:p w14:paraId="438D331F" w14:textId="5D2ED79C" w:rsidR="00EB79AE" w:rsidRPr="00290A58" w:rsidRDefault="0080042E" w:rsidP="00290A58">
      <w:pPr>
        <w:spacing w:before="160" w:line="252" w:lineRule="auto"/>
        <w:ind w:firstLine="567"/>
        <w:jc w:val="both"/>
        <w:rPr>
          <w:rFonts w:cs="Times New Roman"/>
        </w:rPr>
      </w:pPr>
      <w:r w:rsidRPr="00290A58">
        <w:rPr>
          <w:rFonts w:cs="Times New Roman"/>
        </w:rPr>
        <w:t>- Dự thảo thảo Nghị quyết đã được đăng cổng thông tin điện tử để lấy ý kiến nhân dân</w:t>
      </w:r>
      <w:r w:rsidR="00EB79AE" w:rsidRPr="00290A58">
        <w:rPr>
          <w:rFonts w:cs="Times New Roman"/>
        </w:rPr>
        <w:t xml:space="preserve"> theo quy định;</w:t>
      </w:r>
    </w:p>
    <w:p w14:paraId="01B00BE7" w14:textId="250A762A" w:rsidR="0080042E" w:rsidRPr="00290A58" w:rsidRDefault="00EB79AE" w:rsidP="00290A58">
      <w:pPr>
        <w:spacing w:before="160" w:line="252" w:lineRule="auto"/>
        <w:ind w:firstLine="567"/>
        <w:jc w:val="both"/>
        <w:rPr>
          <w:rFonts w:cs="Times New Roman"/>
        </w:rPr>
      </w:pPr>
      <w:r w:rsidRPr="00290A58">
        <w:rPr>
          <w:rFonts w:cs="Times New Roman"/>
        </w:rPr>
        <w:t>- Dự thảo thảo Nghị quyết đã được</w:t>
      </w:r>
      <w:r w:rsidR="0080042E" w:rsidRPr="00290A58">
        <w:rPr>
          <w:rFonts w:cs="Times New Roman"/>
        </w:rPr>
        <w:t xml:space="preserve"> Mặt trận Tổ quốc thực hiện phản biện xã hội.</w:t>
      </w:r>
    </w:p>
    <w:p w14:paraId="6D543026" w14:textId="0036ED4A" w:rsidR="0080042E" w:rsidRPr="00290A58" w:rsidRDefault="0080042E" w:rsidP="00290A58">
      <w:pPr>
        <w:spacing w:before="160" w:line="252" w:lineRule="auto"/>
        <w:ind w:firstLine="567"/>
        <w:jc w:val="both"/>
        <w:rPr>
          <w:rFonts w:cs="Times New Roman"/>
        </w:rPr>
      </w:pPr>
      <w:r w:rsidRPr="00290A58">
        <w:rPr>
          <w:rFonts w:cs="Times New Roman"/>
        </w:rPr>
        <w:t>- Ủy ban nhân dân tỉnh đã gửi văn bản xin ý kiến các Bộ: Giáo dục và Đào tạo, Nội vụ, Tài chính, Lao động - Thương binh và Xã hội theo quy định.</w:t>
      </w:r>
    </w:p>
    <w:p w14:paraId="5639EC59" w14:textId="2BA32393" w:rsidR="0080042E" w:rsidRPr="00290A58" w:rsidRDefault="0080042E" w:rsidP="00290A58">
      <w:pPr>
        <w:spacing w:before="160" w:line="252" w:lineRule="auto"/>
        <w:ind w:firstLine="567"/>
        <w:jc w:val="both"/>
        <w:rPr>
          <w:rFonts w:cs="Times New Roman"/>
        </w:rPr>
      </w:pPr>
      <w:r w:rsidRPr="00290A58">
        <w:rPr>
          <w:rFonts w:cs="Times New Roman"/>
        </w:rPr>
        <w:t xml:space="preserve">- </w:t>
      </w:r>
      <w:r w:rsidR="007A176B" w:rsidRPr="00290A58">
        <w:rPr>
          <w:rFonts w:cs="Times New Roman"/>
        </w:rPr>
        <w:t xml:space="preserve">Dự </w:t>
      </w:r>
      <w:r w:rsidRPr="00290A58">
        <w:rPr>
          <w:rFonts w:cs="Times New Roman"/>
        </w:rPr>
        <w:t xml:space="preserve">thảo </w:t>
      </w:r>
      <w:r w:rsidR="007A176B" w:rsidRPr="00290A58">
        <w:rPr>
          <w:rFonts w:cs="Times New Roman"/>
        </w:rPr>
        <w:t xml:space="preserve">Nghị </w:t>
      </w:r>
      <w:r w:rsidRPr="00290A58">
        <w:rPr>
          <w:rFonts w:cs="Times New Roman"/>
        </w:rPr>
        <w:t>quyết đã được Sở Tư pháp thẩm định sự phù hợp và sự cần thiết ban hành.</w:t>
      </w:r>
    </w:p>
    <w:p w14:paraId="26C415DB" w14:textId="52B7FC85" w:rsidR="0080042E" w:rsidRPr="00290A58" w:rsidRDefault="0080042E" w:rsidP="00290A58">
      <w:pPr>
        <w:spacing w:before="160" w:line="252" w:lineRule="auto"/>
        <w:ind w:firstLine="567"/>
        <w:jc w:val="both"/>
        <w:rPr>
          <w:rFonts w:cs="Times New Roman"/>
          <w:b/>
        </w:rPr>
      </w:pPr>
      <w:r w:rsidRPr="00290A58">
        <w:rPr>
          <w:rFonts w:cs="Times New Roman"/>
          <w:b/>
        </w:rPr>
        <w:t xml:space="preserve">IV. BỐ CỤC VÀ NỘI DUNG CƠ BẢN CỦA DỰ THẢO </w:t>
      </w:r>
      <w:r w:rsidR="007A176B" w:rsidRPr="00290A58">
        <w:rPr>
          <w:rFonts w:cs="Times New Roman"/>
          <w:b/>
        </w:rPr>
        <w:t>NGHỊ QUYẾT</w:t>
      </w:r>
    </w:p>
    <w:p w14:paraId="4C5FA039" w14:textId="77777777" w:rsidR="00B7299E" w:rsidRPr="00290A58" w:rsidRDefault="00B7299E" w:rsidP="00290A58">
      <w:pPr>
        <w:spacing w:before="160" w:line="252" w:lineRule="auto"/>
        <w:ind w:firstLine="567"/>
        <w:jc w:val="both"/>
        <w:rPr>
          <w:rFonts w:cs="Times New Roman"/>
          <w:b/>
        </w:rPr>
      </w:pPr>
      <w:r w:rsidRPr="00290A58">
        <w:rPr>
          <w:rFonts w:cs="Times New Roman"/>
          <w:b/>
        </w:rPr>
        <w:t>1. Bố cục</w:t>
      </w:r>
    </w:p>
    <w:p w14:paraId="272AFAA4" w14:textId="28F8122C" w:rsidR="00B52E94" w:rsidRPr="00290A58" w:rsidRDefault="00B7299E" w:rsidP="00290A58">
      <w:pPr>
        <w:spacing w:before="160" w:line="252" w:lineRule="auto"/>
        <w:ind w:firstLine="567"/>
        <w:jc w:val="both"/>
        <w:rPr>
          <w:rFonts w:cs="Times New Roman"/>
        </w:rPr>
      </w:pPr>
      <w:r w:rsidRPr="00290A58">
        <w:rPr>
          <w:rFonts w:cs="Times New Roman"/>
        </w:rPr>
        <w:t>Dự thảo Nghị quyết gồm 2 phần: Phần căn cứ và phần quyết nghị</w:t>
      </w:r>
    </w:p>
    <w:p w14:paraId="4FDDEBDD" w14:textId="3A7A5130" w:rsidR="00B7299E" w:rsidRPr="00290A58" w:rsidRDefault="00B7299E" w:rsidP="00290A58">
      <w:pPr>
        <w:spacing w:before="160" w:line="252" w:lineRule="auto"/>
        <w:ind w:firstLine="567"/>
        <w:jc w:val="both"/>
        <w:rPr>
          <w:rFonts w:cs="Times New Roman"/>
        </w:rPr>
      </w:pPr>
      <w:r w:rsidRPr="00290A58">
        <w:rPr>
          <w:rFonts w:cs="Times New Roman"/>
        </w:rPr>
        <w:t>- Phần căn cứ gồm 07 nội dung</w:t>
      </w:r>
    </w:p>
    <w:p w14:paraId="2D32ADB6" w14:textId="4DF8E4BA" w:rsidR="00B7299E" w:rsidRPr="00290A58" w:rsidRDefault="00B7299E" w:rsidP="00290A58">
      <w:pPr>
        <w:spacing w:before="160" w:line="252" w:lineRule="auto"/>
        <w:ind w:firstLine="567"/>
        <w:jc w:val="both"/>
        <w:rPr>
          <w:rFonts w:cs="Times New Roman"/>
        </w:rPr>
      </w:pPr>
      <w:r w:rsidRPr="00290A58">
        <w:rPr>
          <w:rFonts w:cs="Times New Roman"/>
        </w:rPr>
        <w:t>- Phần quyết nghị gồm 02 Điều</w:t>
      </w:r>
    </w:p>
    <w:p w14:paraId="179018AB" w14:textId="77777777" w:rsidR="00B7299E" w:rsidRPr="00290A58" w:rsidRDefault="00B7299E" w:rsidP="00290A58">
      <w:pPr>
        <w:spacing w:before="160" w:line="252" w:lineRule="auto"/>
        <w:ind w:firstLine="567"/>
        <w:jc w:val="both"/>
        <w:rPr>
          <w:rFonts w:cs="Times New Roman"/>
          <w:b/>
        </w:rPr>
      </w:pPr>
      <w:r w:rsidRPr="00290A58">
        <w:rPr>
          <w:rFonts w:cs="Times New Roman"/>
          <w:b/>
        </w:rPr>
        <w:t>2. Nội dung cơ bản của dự thảo văn bản</w:t>
      </w:r>
    </w:p>
    <w:p w14:paraId="07C8551B" w14:textId="1B112742" w:rsidR="00BE0436" w:rsidRPr="00C71EA5" w:rsidRDefault="00114B85" w:rsidP="00BE0436">
      <w:pPr>
        <w:spacing w:before="120" w:after="120" w:line="252" w:lineRule="auto"/>
        <w:ind w:firstLine="567"/>
        <w:jc w:val="both"/>
        <w:rPr>
          <w:rFonts w:cs="Times New Roman"/>
          <w:spacing w:val="4"/>
          <w:szCs w:val="28"/>
          <w:lang w:val="nb-NO"/>
        </w:rPr>
      </w:pPr>
      <w:bookmarkStart w:id="4" w:name="_Hlk153456073"/>
      <w:bookmarkStart w:id="5" w:name="dieu_1"/>
      <w:r w:rsidRPr="00873E4D">
        <w:rPr>
          <w:rFonts w:eastAsia="Times New Roman" w:cs="Times New Roman"/>
          <w:b/>
          <w:bCs/>
          <w:spacing w:val="-4"/>
          <w:szCs w:val="28"/>
          <w:lang w:val="en-GB" w:eastAsia="en-GB"/>
        </w:rPr>
        <w:t>Điều 1. </w:t>
      </w:r>
      <w:bookmarkStart w:id="6" w:name="dieu_10"/>
      <w:r w:rsidR="00BE0436" w:rsidRPr="00C71EA5">
        <w:rPr>
          <w:rFonts w:cs="Times New Roman"/>
          <w:spacing w:val="4"/>
          <w:szCs w:val="28"/>
          <w:lang w:val="nb-NO"/>
        </w:rPr>
        <w:t>Thông qua quy đị</w:t>
      </w:r>
      <w:r w:rsidR="00BE0436">
        <w:rPr>
          <w:rFonts w:cs="Times New Roman"/>
          <w:spacing w:val="4"/>
          <w:szCs w:val="28"/>
          <w:lang w:val="nb-NO"/>
        </w:rPr>
        <w:t xml:space="preserve">nh </w:t>
      </w:r>
      <w:r w:rsidR="00BE0436" w:rsidRPr="00C71EA5">
        <w:rPr>
          <w:rFonts w:cs="Times New Roman"/>
          <w:spacing w:val="4"/>
          <w:szCs w:val="28"/>
          <w:lang w:val="nb-NO"/>
        </w:rPr>
        <w:t>chính sách hỗ trợ đối với giáo viên tại các cơ sở giáo dục công lập</w:t>
      </w:r>
      <w:r w:rsidR="00BE0436">
        <w:rPr>
          <w:rFonts w:cs="Times New Roman"/>
          <w:spacing w:val="4"/>
          <w:szCs w:val="28"/>
          <w:lang w:val="nb-NO"/>
        </w:rPr>
        <w:t xml:space="preserve">; </w:t>
      </w:r>
      <w:r w:rsidR="00BE0436" w:rsidRPr="00C71EA5">
        <w:rPr>
          <w:rFonts w:cs="Times New Roman"/>
          <w:spacing w:val="4"/>
          <w:szCs w:val="28"/>
          <w:lang w:val="nb-NO"/>
        </w:rPr>
        <w:t>giảng viên tại Trường Chính trị tỉnh và các Trung tâm Chính trị cấp huyện trên địa bàn tỉnh Đồng Nai đến năm 2025</w:t>
      </w:r>
      <w:r w:rsidR="00BE0436">
        <w:rPr>
          <w:rFonts w:cs="Times New Roman"/>
          <w:spacing w:val="4"/>
          <w:szCs w:val="28"/>
          <w:lang w:val="nb-NO"/>
        </w:rPr>
        <w:t>.</w:t>
      </w:r>
      <w:r w:rsidR="00BE0436" w:rsidRPr="00C71EA5">
        <w:rPr>
          <w:rFonts w:cs="Times New Roman"/>
          <w:spacing w:val="4"/>
          <w:szCs w:val="28"/>
          <w:lang w:val="nb-NO"/>
        </w:rPr>
        <w:t xml:space="preserve"> </w:t>
      </w:r>
    </w:p>
    <w:p w14:paraId="2B7593B3" w14:textId="77777777" w:rsidR="00BE0436" w:rsidRPr="00417BD3" w:rsidRDefault="00BE0436" w:rsidP="00BE0436">
      <w:pPr>
        <w:spacing w:before="120" w:after="120" w:line="252" w:lineRule="auto"/>
        <w:ind w:firstLine="567"/>
        <w:jc w:val="both"/>
        <w:rPr>
          <w:rFonts w:cs="Times New Roman"/>
          <w:spacing w:val="4"/>
          <w:szCs w:val="28"/>
          <w:lang w:val="nb-NO"/>
        </w:rPr>
      </w:pPr>
      <w:r w:rsidRPr="00417BD3">
        <w:rPr>
          <w:rFonts w:cs="Times New Roman"/>
          <w:spacing w:val="4"/>
          <w:szCs w:val="28"/>
          <w:lang w:val="nb-NO"/>
        </w:rPr>
        <w:t>1. Phạm vi</w:t>
      </w:r>
      <w:bookmarkEnd w:id="6"/>
      <w:r w:rsidRPr="00417BD3">
        <w:rPr>
          <w:rFonts w:cs="Times New Roman"/>
          <w:spacing w:val="4"/>
          <w:szCs w:val="28"/>
          <w:lang w:val="nb-NO"/>
        </w:rPr>
        <w:t xml:space="preserve"> điều chỉnh</w:t>
      </w:r>
    </w:p>
    <w:p w14:paraId="58AFF7EB" w14:textId="7C1BD734" w:rsidR="00BE0436" w:rsidRPr="00C71EA5" w:rsidRDefault="00BE0436" w:rsidP="00BE0436">
      <w:pPr>
        <w:spacing w:before="120" w:after="120" w:line="252" w:lineRule="auto"/>
        <w:ind w:firstLine="567"/>
        <w:jc w:val="both"/>
        <w:rPr>
          <w:rFonts w:cs="Times New Roman"/>
          <w:spacing w:val="4"/>
          <w:szCs w:val="28"/>
          <w:lang w:val="nb-NO"/>
        </w:rPr>
      </w:pPr>
      <w:r w:rsidRPr="005A2686">
        <w:rPr>
          <w:rFonts w:cs="Times New Roman"/>
          <w:spacing w:val="4"/>
          <w:szCs w:val="28"/>
          <w:lang w:val="nb-NO"/>
        </w:rPr>
        <w:t xml:space="preserve">Nghị quyết này quy định </w:t>
      </w:r>
      <w:r w:rsidRPr="00C71EA5">
        <w:rPr>
          <w:rFonts w:cs="Times New Roman"/>
          <w:spacing w:val="4"/>
          <w:szCs w:val="28"/>
          <w:lang w:val="nb-NO"/>
        </w:rPr>
        <w:t>chính sách hỗ trợ đối với giáo viên tại các cơ sở giáo dục công lập</w:t>
      </w:r>
      <w:r>
        <w:rPr>
          <w:rFonts w:cs="Times New Roman"/>
          <w:spacing w:val="4"/>
          <w:szCs w:val="28"/>
          <w:lang w:val="nb-NO"/>
        </w:rPr>
        <w:t xml:space="preserve">; </w:t>
      </w:r>
      <w:r w:rsidRPr="00C71EA5">
        <w:rPr>
          <w:rFonts w:cs="Times New Roman"/>
          <w:spacing w:val="4"/>
          <w:szCs w:val="28"/>
          <w:lang w:val="nb-NO"/>
        </w:rPr>
        <w:t>giảng viên tại Trường Chính trị tỉnh và các Trung tâm Chính trị cấp huyện trên địa bàn tỉnh Đồng Nai đến năm 2025</w:t>
      </w:r>
      <w:r>
        <w:rPr>
          <w:rFonts w:cs="Times New Roman"/>
          <w:spacing w:val="4"/>
          <w:szCs w:val="28"/>
          <w:lang w:val="nb-NO"/>
        </w:rPr>
        <w:t>.</w:t>
      </w:r>
      <w:r w:rsidRPr="00C71EA5">
        <w:rPr>
          <w:rFonts w:cs="Times New Roman"/>
          <w:spacing w:val="4"/>
          <w:szCs w:val="28"/>
          <w:lang w:val="nb-NO"/>
        </w:rPr>
        <w:t xml:space="preserve"> </w:t>
      </w:r>
    </w:p>
    <w:p w14:paraId="00FE45BE" w14:textId="77777777" w:rsidR="00114B85" w:rsidRPr="00290A58" w:rsidRDefault="00114B85" w:rsidP="00290A58">
      <w:pPr>
        <w:spacing w:before="160" w:line="252" w:lineRule="auto"/>
        <w:ind w:firstLine="567"/>
        <w:jc w:val="both"/>
        <w:rPr>
          <w:rFonts w:cs="Times New Roman"/>
        </w:rPr>
      </w:pPr>
      <w:r w:rsidRPr="00290A58">
        <w:rPr>
          <w:rFonts w:cs="Times New Roman"/>
        </w:rPr>
        <w:t>2. Đối tượng áp dụng</w:t>
      </w:r>
    </w:p>
    <w:p w14:paraId="35C6399B" w14:textId="77777777" w:rsidR="00114B85" w:rsidRPr="00290A58" w:rsidRDefault="00114B85" w:rsidP="00290A58">
      <w:pPr>
        <w:spacing w:before="160" w:line="252" w:lineRule="auto"/>
        <w:ind w:firstLine="567"/>
        <w:jc w:val="both"/>
        <w:rPr>
          <w:rFonts w:cs="Times New Roman"/>
        </w:rPr>
      </w:pPr>
      <w:bookmarkStart w:id="7" w:name="_Hlk153202742"/>
      <w:r w:rsidRPr="00290A58">
        <w:rPr>
          <w:rFonts w:cs="Times New Roman"/>
        </w:rPr>
        <w:t>a) Giáo viên mầm non ở các cơ sở giáo dục công lập.</w:t>
      </w:r>
    </w:p>
    <w:p w14:paraId="109CAFE7" w14:textId="77777777" w:rsidR="00114B85" w:rsidRPr="00290A58" w:rsidRDefault="00114B85" w:rsidP="00290A58">
      <w:pPr>
        <w:spacing w:before="160" w:line="252" w:lineRule="auto"/>
        <w:ind w:firstLine="567"/>
        <w:jc w:val="both"/>
        <w:rPr>
          <w:rFonts w:cs="Times New Roman"/>
        </w:rPr>
      </w:pPr>
      <w:r w:rsidRPr="00290A58">
        <w:rPr>
          <w:rFonts w:cs="Times New Roman"/>
        </w:rPr>
        <w:t>b) Giáo viên tại Trung tâm nuôi dạy trẻ khuyết tật.</w:t>
      </w:r>
    </w:p>
    <w:p w14:paraId="6614DF85" w14:textId="77777777" w:rsidR="00114B85" w:rsidRPr="00290A58" w:rsidRDefault="00114B85" w:rsidP="00290A58">
      <w:pPr>
        <w:spacing w:before="160" w:line="252" w:lineRule="auto"/>
        <w:ind w:firstLine="567"/>
        <w:jc w:val="both"/>
        <w:rPr>
          <w:rFonts w:cs="Times New Roman"/>
        </w:rPr>
      </w:pPr>
      <w:r w:rsidRPr="00290A58">
        <w:rPr>
          <w:rFonts w:cs="Times New Roman"/>
        </w:rPr>
        <w:lastRenderedPageBreak/>
        <w:t>c) Giáo viên phổ thông công lập ở các bộ môn gồm: nhạc, họa, tin học, thể dục ở tiểu học; nhạc, họa, tin học ở trung học cơ sở và nhạc, họa, tin học, giáo dục quốc phòng ở trung học phổ thông.</w:t>
      </w:r>
    </w:p>
    <w:p w14:paraId="49CFF0C5" w14:textId="77777777" w:rsidR="00114B85" w:rsidRPr="00290A58" w:rsidRDefault="00114B85" w:rsidP="00290A58">
      <w:pPr>
        <w:spacing w:before="160" w:line="252" w:lineRule="auto"/>
        <w:ind w:firstLine="567"/>
        <w:jc w:val="both"/>
        <w:rPr>
          <w:rFonts w:cs="Times New Roman"/>
        </w:rPr>
      </w:pPr>
      <w:r w:rsidRPr="00290A58">
        <w:rPr>
          <w:rFonts w:cs="Times New Roman"/>
        </w:rPr>
        <w:t>d) Giáo viên ở các cơ sở giáo dục công lập tại các địa bàn khó tuyển dụng gồm các xã: Sông Nhạn, Thừa Đức - huyện Cẩm Mỹ; Cây Gáo, Sông Thao, Bàu Hàm - huyện Trảng Bom; Mã Đà, Phú Lý - huyện Vĩnh Cửu; Xuân Phú, Lang Minh - huyện Xuân Lộc; Lộ 25, Xuân Thiện - huyện Thống Nhất; Phú Túc, Túc Trưng, Thanh Sơn, Suối Nho, Phú Cường - huyện Định Quán; Bảo Quang, Bình Lộc – thành phố Long Khánh.</w:t>
      </w:r>
    </w:p>
    <w:p w14:paraId="49548E48" w14:textId="77777777" w:rsidR="00114B85" w:rsidRPr="00290A58" w:rsidRDefault="00114B85" w:rsidP="00290A58">
      <w:pPr>
        <w:spacing w:before="160" w:line="252" w:lineRule="auto"/>
        <w:ind w:firstLine="567"/>
        <w:jc w:val="both"/>
        <w:rPr>
          <w:rFonts w:cs="Times New Roman"/>
        </w:rPr>
      </w:pPr>
      <w:r w:rsidRPr="00290A58">
        <w:rPr>
          <w:rFonts w:cs="Times New Roman"/>
        </w:rPr>
        <w:t>đ) Giảng viên thuộc biên chế và giảng dạy tại Trường Chính trị tỉnh, các Trung tâm chính trị cấp huyện.</w:t>
      </w:r>
    </w:p>
    <w:bookmarkEnd w:id="7"/>
    <w:p w14:paraId="4BE33C64" w14:textId="77777777" w:rsidR="00114B85" w:rsidRPr="00290A58" w:rsidRDefault="00114B85" w:rsidP="00290A58">
      <w:pPr>
        <w:spacing w:before="160" w:line="252" w:lineRule="auto"/>
        <w:ind w:firstLine="567"/>
        <w:jc w:val="both"/>
        <w:rPr>
          <w:rFonts w:cs="Times New Roman"/>
        </w:rPr>
      </w:pPr>
      <w:r w:rsidRPr="00290A58">
        <w:rPr>
          <w:rFonts w:cs="Times New Roman"/>
        </w:rPr>
        <w:t>3. Điều kiện hỗ trợ, nguyên tắc hỗ trợ</w:t>
      </w:r>
    </w:p>
    <w:p w14:paraId="6790B92B" w14:textId="77777777" w:rsidR="00114B85" w:rsidRPr="00290A58" w:rsidRDefault="00114B85" w:rsidP="00290A58">
      <w:pPr>
        <w:spacing w:before="160" w:line="252" w:lineRule="auto"/>
        <w:ind w:firstLine="567"/>
        <w:jc w:val="both"/>
        <w:rPr>
          <w:rFonts w:cs="Times New Roman"/>
        </w:rPr>
      </w:pPr>
      <w:r w:rsidRPr="00290A58">
        <w:rPr>
          <w:rFonts w:cs="Times New Roman"/>
        </w:rPr>
        <w:t>a) Đảm bảo đúng đối tượng, công khai, minh bạch.</w:t>
      </w:r>
    </w:p>
    <w:p w14:paraId="361C9597" w14:textId="77777777" w:rsidR="00114B85" w:rsidRPr="00290A58" w:rsidRDefault="00114B85" w:rsidP="00290A58">
      <w:pPr>
        <w:spacing w:before="160" w:line="252" w:lineRule="auto"/>
        <w:ind w:firstLine="567"/>
        <w:jc w:val="both"/>
        <w:rPr>
          <w:rFonts w:cs="Times New Roman"/>
        </w:rPr>
      </w:pPr>
      <w:r w:rsidRPr="00290A58">
        <w:rPr>
          <w:rFonts w:cs="Times New Roman"/>
        </w:rPr>
        <w:t>b) Chỉ được nhận một chính sách hỗ trợ cao nhất trong trường hợp cùng lúc được hưởng nhiều chính sách hỗ trợ. Chính sách hỗ trợ không tính để đóng bảo hiểm xã hội và tính hưởng các phụ cấp khác.</w:t>
      </w:r>
    </w:p>
    <w:p w14:paraId="01A39C13" w14:textId="77777777" w:rsidR="00114B85" w:rsidRPr="00290A58" w:rsidRDefault="00114B85" w:rsidP="00290A58">
      <w:pPr>
        <w:spacing w:before="160" w:line="252" w:lineRule="auto"/>
        <w:ind w:firstLine="567"/>
        <w:jc w:val="both"/>
        <w:rPr>
          <w:rFonts w:cs="Times New Roman"/>
        </w:rPr>
      </w:pPr>
      <w:r w:rsidRPr="00290A58">
        <w:rPr>
          <w:rFonts w:cs="Times New Roman"/>
        </w:rPr>
        <w:t xml:space="preserve">c) Viên chức đã được tuyển dụng vào làm việc tại các đơn vị sự nghiệp giáo dục công lập (bao gồm cả viên chức đang trong thời gian tập sự). </w:t>
      </w:r>
    </w:p>
    <w:p w14:paraId="7CA72CB0" w14:textId="77777777" w:rsidR="00114B85" w:rsidRPr="00290A58" w:rsidRDefault="00114B85" w:rsidP="00290A58">
      <w:pPr>
        <w:spacing w:before="160" w:line="252" w:lineRule="auto"/>
        <w:ind w:firstLine="567"/>
        <w:jc w:val="both"/>
        <w:rPr>
          <w:rFonts w:cs="Times New Roman"/>
        </w:rPr>
      </w:pPr>
      <w:r w:rsidRPr="00290A58">
        <w:rPr>
          <w:rFonts w:cs="Times New Roman"/>
        </w:rPr>
        <w:t>d) Đối tượng được hỗ trợ không thuộc các trường hợp sau: Nghỉ việc không đúng quy định; đang thi hành quyết định kỷ luật từ khiển trách trở lên; đang nghỉ việc không hưởng lương; đang bị tạm giữ, tạm giam, đang bị tạm đình chỉ công tác từ 01 (một) tháng trở lên.</w:t>
      </w:r>
    </w:p>
    <w:p w14:paraId="346A4716" w14:textId="77777777" w:rsidR="00114B85" w:rsidRPr="00290A58" w:rsidRDefault="00114B85" w:rsidP="00290A58">
      <w:pPr>
        <w:spacing w:before="160" w:line="252" w:lineRule="auto"/>
        <w:ind w:firstLine="567"/>
        <w:jc w:val="both"/>
        <w:rPr>
          <w:rFonts w:cs="Times New Roman"/>
        </w:rPr>
      </w:pPr>
      <w:r w:rsidRPr="00290A58">
        <w:rPr>
          <w:rFonts w:cs="Times New Roman"/>
        </w:rPr>
        <w:t>4. Mức hỗ trợ</w:t>
      </w:r>
    </w:p>
    <w:p w14:paraId="61464064" w14:textId="77777777" w:rsidR="00AA6630" w:rsidRDefault="00114B85" w:rsidP="00290A58">
      <w:pPr>
        <w:spacing w:before="160" w:line="252" w:lineRule="auto"/>
        <w:ind w:firstLine="567"/>
        <w:jc w:val="both"/>
        <w:rPr>
          <w:rFonts w:cs="Times New Roman"/>
        </w:rPr>
      </w:pPr>
      <w:r w:rsidRPr="00290A58">
        <w:rPr>
          <w:rFonts w:cs="Times New Roman"/>
        </w:rPr>
        <w:t>a) Giáo viên mầm non ở các cơ sở giáo dục công lập; Giáo viên công tác tại Trung tâm nuôi dạy trẻ khuyết tật: 2.000.000 đồng/người/tháng</w:t>
      </w:r>
      <w:r w:rsidR="00AA6630">
        <w:rPr>
          <w:rFonts w:cs="Times New Roman"/>
        </w:rPr>
        <w:t>.</w:t>
      </w:r>
    </w:p>
    <w:p w14:paraId="1BFF0065" w14:textId="77777777" w:rsidR="00AA6630" w:rsidRDefault="00114B85" w:rsidP="00290A58">
      <w:pPr>
        <w:spacing w:before="160" w:line="252" w:lineRule="auto"/>
        <w:ind w:firstLine="567"/>
        <w:jc w:val="both"/>
        <w:rPr>
          <w:rFonts w:cs="Times New Roman"/>
        </w:rPr>
      </w:pPr>
      <w:r w:rsidRPr="00290A58">
        <w:rPr>
          <w:rFonts w:cs="Times New Roman"/>
        </w:rPr>
        <w:t>b) Giáo viên phổ thông công lập ở các bộ môn khó tuyển dụng; Giáo viên ở các cơ sở giáo dục công lập tại các địa bàn khó tuyển dụng: 1.500.000 đồng/người/tháng; trường hợp giáo viên phổ thông công lập ở các bộ môn khó tuyển dụng và thuộc địa bàn khó tuyển dụng: 2.000.000 đồng/người/tháng</w:t>
      </w:r>
      <w:r w:rsidR="00AA6630">
        <w:rPr>
          <w:rFonts w:cs="Times New Roman"/>
        </w:rPr>
        <w:t>.</w:t>
      </w:r>
    </w:p>
    <w:p w14:paraId="4D80D2A3" w14:textId="2CAE3144" w:rsidR="00114B85" w:rsidRDefault="00114B85" w:rsidP="00290A58">
      <w:pPr>
        <w:spacing w:before="160" w:line="252" w:lineRule="auto"/>
        <w:ind w:firstLine="567"/>
        <w:jc w:val="both"/>
        <w:rPr>
          <w:rFonts w:cs="Times New Roman"/>
        </w:rPr>
      </w:pPr>
      <w:r w:rsidRPr="00290A58">
        <w:rPr>
          <w:rFonts w:cs="Times New Roman"/>
        </w:rPr>
        <w:t>c) Giảng viên được tuyển dụng và giảng dạy tại Trường Chính trị tỉnh, các Trung tâm chính trị cấp huyện: 1.000.000 đồng/người/tháng</w:t>
      </w:r>
      <w:r w:rsidR="00AA6630">
        <w:rPr>
          <w:rFonts w:cs="Times New Roman"/>
        </w:rPr>
        <w:t>.</w:t>
      </w:r>
    </w:p>
    <w:p w14:paraId="5CCB4D29" w14:textId="77777777" w:rsidR="00AA6630" w:rsidRPr="00417BD3" w:rsidRDefault="00AA6630" w:rsidP="00AA6630">
      <w:pPr>
        <w:spacing w:before="120" w:after="120" w:line="252" w:lineRule="auto"/>
        <w:ind w:firstLine="567"/>
        <w:jc w:val="both"/>
        <w:rPr>
          <w:rFonts w:cs="Times New Roman"/>
          <w:spacing w:val="4"/>
          <w:szCs w:val="28"/>
          <w:lang w:val="nb-NO"/>
        </w:rPr>
      </w:pPr>
      <w:r>
        <w:rPr>
          <w:rFonts w:cs="Times New Roman"/>
          <w:spacing w:val="4"/>
          <w:szCs w:val="28"/>
          <w:lang w:val="nb-NO"/>
        </w:rPr>
        <w:t>5</w:t>
      </w:r>
      <w:r w:rsidRPr="00417BD3">
        <w:rPr>
          <w:rFonts w:cs="Times New Roman"/>
          <w:spacing w:val="4"/>
          <w:szCs w:val="28"/>
          <w:lang w:val="nb-NO"/>
        </w:rPr>
        <w:t xml:space="preserve">. </w:t>
      </w:r>
      <w:r>
        <w:rPr>
          <w:rFonts w:cs="Times New Roman"/>
          <w:spacing w:val="4"/>
          <w:szCs w:val="28"/>
          <w:lang w:val="nb-NO"/>
        </w:rPr>
        <w:t xml:space="preserve">Thời gian hỗ trợ: 09 tháng/năm. </w:t>
      </w:r>
    </w:p>
    <w:p w14:paraId="621D9C71" w14:textId="6ACD88F2" w:rsidR="00114B85" w:rsidRPr="00290A58" w:rsidRDefault="00AA6630" w:rsidP="00290A58">
      <w:pPr>
        <w:spacing w:before="160" w:line="252" w:lineRule="auto"/>
        <w:ind w:firstLine="567"/>
        <w:jc w:val="both"/>
        <w:rPr>
          <w:rFonts w:cs="Times New Roman"/>
        </w:rPr>
      </w:pPr>
      <w:r>
        <w:rPr>
          <w:rFonts w:cs="Times New Roman"/>
        </w:rPr>
        <w:t>6</w:t>
      </w:r>
      <w:r w:rsidR="00114B85" w:rsidRPr="00290A58">
        <w:rPr>
          <w:rFonts w:cs="Times New Roman"/>
        </w:rPr>
        <w:t>. Kinh phí thực hiện</w:t>
      </w:r>
    </w:p>
    <w:p w14:paraId="2507841A" w14:textId="77777777" w:rsidR="00114B85" w:rsidRPr="00290A58" w:rsidRDefault="00114B85" w:rsidP="00290A58">
      <w:pPr>
        <w:spacing w:before="160" w:line="252" w:lineRule="auto"/>
        <w:ind w:firstLine="567"/>
        <w:jc w:val="both"/>
        <w:rPr>
          <w:rFonts w:cs="Times New Roman"/>
        </w:rPr>
      </w:pPr>
      <w:r w:rsidRPr="00290A58">
        <w:rPr>
          <w:rFonts w:cs="Times New Roman"/>
        </w:rPr>
        <w:t>Kinh phí thực hiện từ nguồn ngân sách tỉnh theo phân cấp ngân sách hiện hành.</w:t>
      </w:r>
    </w:p>
    <w:p w14:paraId="2C63A640" w14:textId="77777777" w:rsidR="00114B85" w:rsidRPr="00290A58" w:rsidRDefault="00114B85" w:rsidP="00290A58">
      <w:pPr>
        <w:spacing w:before="160" w:line="252" w:lineRule="auto"/>
        <w:ind w:firstLine="567"/>
        <w:jc w:val="both"/>
        <w:rPr>
          <w:rFonts w:cs="Times New Roman"/>
          <w:b/>
        </w:rPr>
      </w:pPr>
      <w:r w:rsidRPr="00290A58">
        <w:rPr>
          <w:rFonts w:cs="Times New Roman"/>
          <w:b/>
        </w:rPr>
        <w:t>Điều 2. Tổ chức thực hiện</w:t>
      </w:r>
    </w:p>
    <w:p w14:paraId="05ED9FB3" w14:textId="77777777" w:rsidR="00114B85" w:rsidRPr="00290A58" w:rsidRDefault="00114B85" w:rsidP="00290A58">
      <w:pPr>
        <w:spacing w:before="160" w:line="252" w:lineRule="auto"/>
        <w:ind w:firstLine="567"/>
        <w:jc w:val="both"/>
        <w:rPr>
          <w:rFonts w:cs="Times New Roman"/>
        </w:rPr>
      </w:pPr>
      <w:r w:rsidRPr="00290A58">
        <w:rPr>
          <w:rFonts w:cs="Times New Roman"/>
        </w:rPr>
        <w:lastRenderedPageBreak/>
        <w:t>1. Ủy ban nhân dân tỉnh có trách nhiệm thực hiện Nghị quyết này và báo cáo kết quả thực hiện cho Hội đồng nhân dân tỉnh theo quy định.</w:t>
      </w:r>
    </w:p>
    <w:p w14:paraId="08143D38" w14:textId="77777777" w:rsidR="00114B85" w:rsidRPr="00290A58" w:rsidRDefault="00114B85" w:rsidP="00290A58">
      <w:pPr>
        <w:spacing w:before="160" w:line="252" w:lineRule="auto"/>
        <w:ind w:firstLine="567"/>
        <w:jc w:val="both"/>
        <w:rPr>
          <w:rFonts w:cs="Times New Roman"/>
        </w:rPr>
      </w:pPr>
      <w:r w:rsidRPr="00290A58">
        <w:rPr>
          <w:rFonts w:cs="Times New Roman"/>
        </w:rPr>
        <w:t>2. Thường trực Hội đồng nhân dân tỉnh, các Ban Hội đồng nhân dân tỉnh, các Tổ đại biểu Hội đồng nhân dân tỉnh và các đại biểu Hội đồng nhân dân tỉnh giám sát việc thực hiện Nghị quyết này theo quy định.</w:t>
      </w:r>
    </w:p>
    <w:p w14:paraId="0B7D40C0" w14:textId="77777777" w:rsidR="00114B85" w:rsidRPr="00290A58" w:rsidRDefault="00114B85" w:rsidP="00290A58">
      <w:pPr>
        <w:spacing w:before="160" w:line="252" w:lineRule="auto"/>
        <w:ind w:firstLine="567"/>
        <w:jc w:val="both"/>
        <w:rPr>
          <w:rFonts w:cs="Times New Roman"/>
        </w:rPr>
      </w:pPr>
      <w:r w:rsidRPr="00290A58">
        <w:rPr>
          <w:rFonts w:cs="Times New Roman"/>
        </w:rPr>
        <w:t>3. Đề nghị Ủy ban Mặt trận Tổ quốc Việt Nam tỉnh và các tổ chức thành viên vận động các tổ chức, Nhân dân cùng giám sát việc thực hiện Nghị quyết này; phản ánh kịp thời tâm tư, nguyện vọng và kiến nghị của Nhân dân đến các cơ quan có thẩm quyền theo quy định của pháp luật.</w:t>
      </w:r>
      <w:bookmarkEnd w:id="4"/>
    </w:p>
    <w:bookmarkEnd w:id="5"/>
    <w:p w14:paraId="7B62B732" w14:textId="265C0A92" w:rsidR="00895116" w:rsidRPr="00290A58" w:rsidRDefault="00895116" w:rsidP="00290A58">
      <w:pPr>
        <w:spacing w:before="160" w:line="252" w:lineRule="auto"/>
        <w:ind w:firstLine="567"/>
        <w:jc w:val="both"/>
        <w:rPr>
          <w:rFonts w:cs="Times New Roman"/>
        </w:rPr>
      </w:pPr>
      <w:r w:rsidRPr="00290A58">
        <w:rPr>
          <w:rFonts w:cs="Times New Roman"/>
        </w:rPr>
        <w:t xml:space="preserve">Trên đây là </w:t>
      </w:r>
      <w:r w:rsidR="007A176B" w:rsidRPr="00290A58">
        <w:rPr>
          <w:rFonts w:cs="Times New Roman"/>
        </w:rPr>
        <w:t xml:space="preserve">nội dung </w:t>
      </w:r>
      <w:r w:rsidRPr="00290A58">
        <w:rPr>
          <w:rFonts w:cs="Times New Roman"/>
        </w:rPr>
        <w:t xml:space="preserve">Tờ trình dự thảo </w:t>
      </w:r>
      <w:r w:rsidR="004F2DFD" w:rsidRPr="00290A58">
        <w:rPr>
          <w:rFonts w:cs="Times New Roman"/>
        </w:rPr>
        <w:t>Nghị quyết quy định chính sách hỗ trợ đối với giáo viên tại các cơ sở giáo dục công lập và giảng viên Trường Chính trị tỉnh, Trung tâm Chính trị cấp huyện trên địa bàn tỉnh Đồng Nai đến năm năm 2025</w:t>
      </w:r>
      <w:r w:rsidR="00E61BDA" w:rsidRPr="00290A58">
        <w:rPr>
          <w:rFonts w:cs="Times New Roman"/>
        </w:rPr>
        <w:t xml:space="preserve">. </w:t>
      </w:r>
      <w:r w:rsidRPr="00290A58">
        <w:rPr>
          <w:rFonts w:cs="Times New Roman"/>
        </w:rPr>
        <w:t>Ủy ban nhân dân tỉnh xin kính trình Hội đồng nhân dân tỉnh xem xét, quyết định.</w:t>
      </w:r>
    </w:p>
    <w:p w14:paraId="151AF207" w14:textId="77777777" w:rsidR="00895116" w:rsidRPr="008043E8" w:rsidRDefault="00895116" w:rsidP="001D7CA3">
      <w:pPr>
        <w:spacing w:before="120" w:after="120" w:line="247" w:lineRule="auto"/>
        <w:ind w:firstLine="567"/>
        <w:jc w:val="both"/>
        <w:rPr>
          <w:i/>
          <w:szCs w:val="28"/>
          <w:lang w:val="nl-NL"/>
        </w:rPr>
      </w:pPr>
      <w:r w:rsidRPr="008043E8">
        <w:rPr>
          <w:i/>
          <w:szCs w:val="28"/>
          <w:lang w:val="nl-NL"/>
        </w:rPr>
        <w:t>* Đính kèm:</w:t>
      </w:r>
    </w:p>
    <w:p w14:paraId="7285A71B" w14:textId="531BE9FD" w:rsidR="008065E7" w:rsidRDefault="00895116" w:rsidP="001D7CA3">
      <w:pPr>
        <w:spacing w:before="120" w:after="120" w:line="247" w:lineRule="auto"/>
        <w:ind w:firstLine="567"/>
        <w:jc w:val="both"/>
        <w:rPr>
          <w:i/>
          <w:spacing w:val="-4"/>
          <w:szCs w:val="28"/>
          <w:lang w:val="nl-NL"/>
        </w:rPr>
      </w:pPr>
      <w:r w:rsidRPr="001175C0">
        <w:rPr>
          <w:i/>
          <w:spacing w:val="-4"/>
          <w:szCs w:val="28"/>
          <w:lang w:val="nl-NL"/>
        </w:rPr>
        <w:t xml:space="preserve">1. </w:t>
      </w:r>
      <w:r w:rsidRPr="008065E7">
        <w:rPr>
          <w:i/>
          <w:spacing w:val="-4"/>
          <w:szCs w:val="28"/>
          <w:lang w:val="nl-NL"/>
        </w:rPr>
        <w:t xml:space="preserve">Dự thảo </w:t>
      </w:r>
      <w:r w:rsidR="004F2DFD" w:rsidRPr="008065E7">
        <w:rPr>
          <w:i/>
          <w:spacing w:val="-4"/>
          <w:szCs w:val="28"/>
          <w:lang w:val="nl-NL"/>
        </w:rPr>
        <w:t xml:space="preserve">Nghị quyết quy định chính </w:t>
      </w:r>
      <w:r w:rsidR="008065E7" w:rsidRPr="008065E7">
        <w:rPr>
          <w:i/>
          <w:spacing w:val="-4"/>
          <w:szCs w:val="28"/>
          <w:lang w:val="nl-NL"/>
        </w:rPr>
        <w:t>sách hỗ trợ đối với giáo viên tại các cơ sở giáo dục công lập; giảng viên tại Trường Chính trị tỉnh và các Trung tâm Chính trị cấp huyện trên địa bàn tỉnh Đồng Nai đến năm 2025.</w:t>
      </w:r>
    </w:p>
    <w:p w14:paraId="5D565634" w14:textId="5F6CDB82" w:rsidR="00721142" w:rsidRPr="00E410AE" w:rsidRDefault="00721142" w:rsidP="00E410AE">
      <w:pPr>
        <w:spacing w:before="120" w:after="120" w:line="247" w:lineRule="auto"/>
        <w:ind w:firstLine="567"/>
        <w:jc w:val="both"/>
        <w:rPr>
          <w:i/>
          <w:spacing w:val="-4"/>
          <w:szCs w:val="28"/>
          <w:lang w:val="nl-NL"/>
        </w:rPr>
      </w:pPr>
      <w:r>
        <w:rPr>
          <w:i/>
          <w:spacing w:val="-4"/>
          <w:szCs w:val="28"/>
          <w:lang w:val="nl-NL"/>
        </w:rPr>
        <w:t xml:space="preserve">2. </w:t>
      </w:r>
      <w:bookmarkStart w:id="8" w:name="_Hlk153208885"/>
      <w:r w:rsidRPr="00E410AE">
        <w:rPr>
          <w:i/>
          <w:spacing w:val="-4"/>
          <w:szCs w:val="28"/>
          <w:lang w:val="nl-NL"/>
        </w:rPr>
        <w:t xml:space="preserve">Thuyết minh </w:t>
      </w:r>
      <w:bookmarkStart w:id="9" w:name="_Hlk152870614"/>
      <w:r w:rsidRPr="00E410AE">
        <w:rPr>
          <w:i/>
          <w:spacing w:val="-4"/>
          <w:szCs w:val="28"/>
          <w:lang w:val="nl-NL"/>
        </w:rPr>
        <w:t xml:space="preserve">Dự thảo </w:t>
      </w:r>
      <w:r w:rsidR="004F2DFD" w:rsidRPr="00E410AE">
        <w:rPr>
          <w:i/>
          <w:spacing w:val="-4"/>
          <w:szCs w:val="28"/>
          <w:lang w:val="nl-NL"/>
        </w:rPr>
        <w:t xml:space="preserve">Nghị quyết quy định chính sách </w:t>
      </w:r>
      <w:r w:rsidR="008065E7" w:rsidRPr="008065E7">
        <w:rPr>
          <w:i/>
          <w:spacing w:val="-4"/>
          <w:szCs w:val="28"/>
          <w:lang w:val="nl-NL"/>
        </w:rPr>
        <w:t>hỗ trợ đối với giáo viên tại các cơ sở giáo dục công lập; giảng viên tại Trường Chính trị tỉnh và các Trung tâm Chính trị cấp huyện trên địa bàn tỉnh Đồng Nai đến năm 2025</w:t>
      </w:r>
      <w:r w:rsidR="0001133D" w:rsidRPr="00E410AE">
        <w:rPr>
          <w:i/>
          <w:spacing w:val="-4"/>
          <w:szCs w:val="28"/>
          <w:lang w:val="nl-NL"/>
        </w:rPr>
        <w:t>.</w:t>
      </w:r>
    </w:p>
    <w:bookmarkEnd w:id="8"/>
    <w:bookmarkEnd w:id="9"/>
    <w:p w14:paraId="34A5BFF5" w14:textId="3C51A522" w:rsidR="00895116" w:rsidRDefault="00F31C7C" w:rsidP="001D7CA3">
      <w:pPr>
        <w:spacing w:before="120" w:after="120" w:line="247" w:lineRule="auto"/>
        <w:ind w:firstLine="567"/>
        <w:jc w:val="both"/>
        <w:rPr>
          <w:i/>
          <w:szCs w:val="28"/>
        </w:rPr>
      </w:pPr>
      <w:r w:rsidRPr="008043E8">
        <w:rPr>
          <w:i/>
          <w:szCs w:val="28"/>
          <w:lang w:val="nl-NL"/>
        </w:rPr>
        <w:t>3</w:t>
      </w:r>
      <w:r w:rsidR="00895116" w:rsidRPr="008043E8">
        <w:rPr>
          <w:i/>
          <w:szCs w:val="28"/>
          <w:lang w:val="nl-NL"/>
        </w:rPr>
        <w:t xml:space="preserve">. Các biểu tổng hợp số </w:t>
      </w:r>
      <w:r w:rsidRPr="008043E8">
        <w:rPr>
          <w:i/>
          <w:szCs w:val="28"/>
          <w:lang w:val="nl-NL"/>
        </w:rPr>
        <w:t>liệu gửi kèm</w:t>
      </w:r>
      <w:r w:rsidR="00895116" w:rsidRPr="008043E8">
        <w:rPr>
          <w:i/>
          <w:szCs w:val="28"/>
        </w:rPr>
        <w:t>./.</w:t>
      </w:r>
    </w:p>
    <w:p w14:paraId="2338EA9C" w14:textId="77777777" w:rsidR="00BB1945" w:rsidRPr="00BB1945" w:rsidRDefault="00BB1945" w:rsidP="008043E8">
      <w:pPr>
        <w:spacing w:before="60" w:after="60"/>
        <w:ind w:firstLine="567"/>
        <w:jc w:val="both"/>
        <w:rPr>
          <w:i/>
          <w:sz w:val="14"/>
          <w:szCs w:val="28"/>
        </w:rPr>
      </w:pPr>
    </w:p>
    <w:tbl>
      <w:tblPr>
        <w:tblW w:w="9481" w:type="dxa"/>
        <w:tblLook w:val="01E0" w:firstRow="1" w:lastRow="1" w:firstColumn="1" w:lastColumn="1" w:noHBand="0" w:noVBand="0"/>
      </w:tblPr>
      <w:tblGrid>
        <w:gridCol w:w="4520"/>
        <w:gridCol w:w="4961"/>
      </w:tblGrid>
      <w:tr w:rsidR="00895116" w:rsidRPr="00C664A8" w14:paraId="06E88CF1" w14:textId="77777777" w:rsidTr="003B15FC">
        <w:trPr>
          <w:trHeight w:val="2161"/>
        </w:trPr>
        <w:tc>
          <w:tcPr>
            <w:tcW w:w="4520" w:type="dxa"/>
          </w:tcPr>
          <w:p w14:paraId="0B83C4DA" w14:textId="77777777" w:rsidR="00895116" w:rsidRPr="00C664A8" w:rsidRDefault="00895116" w:rsidP="00F31C7C">
            <w:pPr>
              <w:spacing w:after="0" w:line="240" w:lineRule="auto"/>
              <w:rPr>
                <w:b/>
                <w:i/>
                <w:lang w:val="nl-NL"/>
              </w:rPr>
            </w:pPr>
            <w:r w:rsidRPr="00C664A8">
              <w:rPr>
                <w:b/>
                <w:i/>
                <w:sz w:val="22"/>
                <w:lang w:val="nl-NL"/>
              </w:rPr>
              <w:t>Nơi nhận:</w:t>
            </w:r>
          </w:p>
          <w:p w14:paraId="5923A10E" w14:textId="77777777" w:rsidR="00895116" w:rsidRPr="00C664A8" w:rsidRDefault="00895116" w:rsidP="00F31C7C">
            <w:pPr>
              <w:spacing w:after="0" w:line="240" w:lineRule="auto"/>
              <w:rPr>
                <w:lang w:val="nl-NL"/>
              </w:rPr>
            </w:pPr>
            <w:r w:rsidRPr="00C664A8">
              <w:rPr>
                <w:sz w:val="22"/>
                <w:lang w:val="nl-NL"/>
              </w:rPr>
              <w:t>- Như trên;</w:t>
            </w:r>
          </w:p>
          <w:p w14:paraId="46E68953" w14:textId="18CB556C" w:rsidR="00895116" w:rsidRPr="00C664A8" w:rsidRDefault="00895116" w:rsidP="00F31C7C">
            <w:pPr>
              <w:spacing w:after="0" w:line="240" w:lineRule="auto"/>
              <w:rPr>
                <w:lang w:val="nl-NL"/>
              </w:rPr>
            </w:pPr>
            <w:r w:rsidRPr="00C664A8">
              <w:rPr>
                <w:sz w:val="22"/>
                <w:lang w:val="nl-NL"/>
              </w:rPr>
              <w:t xml:space="preserve">- </w:t>
            </w:r>
            <w:r w:rsidR="00F20C65">
              <w:rPr>
                <w:sz w:val="22"/>
                <w:lang w:val="nl-NL"/>
              </w:rPr>
              <w:t xml:space="preserve">Q. </w:t>
            </w:r>
            <w:r w:rsidRPr="00C664A8">
              <w:rPr>
                <w:sz w:val="22"/>
                <w:lang w:val="nl-NL"/>
              </w:rPr>
              <w:t>Chủ tịch, Phó CT.UBND tỉnh (KGVX);</w:t>
            </w:r>
          </w:p>
          <w:p w14:paraId="7A83C7F7" w14:textId="110BE010" w:rsidR="00895116" w:rsidRPr="00C664A8" w:rsidRDefault="00895116" w:rsidP="00F20C65">
            <w:pPr>
              <w:spacing w:after="0" w:line="240" w:lineRule="auto"/>
              <w:rPr>
                <w:lang w:val="nl-NL"/>
              </w:rPr>
            </w:pPr>
            <w:r w:rsidRPr="00C664A8">
              <w:rPr>
                <w:sz w:val="22"/>
                <w:lang w:val="nl-NL"/>
              </w:rPr>
              <w:t xml:space="preserve">- </w:t>
            </w:r>
            <w:r w:rsidR="00F20C65">
              <w:rPr>
                <w:sz w:val="22"/>
                <w:lang w:val="nl-NL"/>
              </w:rPr>
              <w:t xml:space="preserve">Các </w:t>
            </w:r>
            <w:r w:rsidRPr="00C664A8">
              <w:rPr>
                <w:sz w:val="22"/>
                <w:lang w:val="nl-NL"/>
              </w:rPr>
              <w:t>Sở</w:t>
            </w:r>
            <w:r w:rsidR="00F20C65">
              <w:rPr>
                <w:sz w:val="22"/>
                <w:lang w:val="nl-NL"/>
              </w:rPr>
              <w:t xml:space="preserve">: </w:t>
            </w:r>
            <w:r w:rsidR="001175C0" w:rsidRPr="00C664A8">
              <w:rPr>
                <w:sz w:val="22"/>
                <w:lang w:val="nl-NL"/>
              </w:rPr>
              <w:t>Nội vụ</w:t>
            </w:r>
            <w:r w:rsidR="001175C0">
              <w:rPr>
                <w:sz w:val="22"/>
                <w:lang w:val="nl-NL"/>
              </w:rPr>
              <w:t xml:space="preserve">, </w:t>
            </w:r>
            <w:r w:rsidRPr="00C664A8">
              <w:rPr>
                <w:sz w:val="22"/>
                <w:lang w:val="nl-NL"/>
              </w:rPr>
              <w:t>Tư pháp</w:t>
            </w:r>
            <w:r w:rsidR="00F20C65">
              <w:rPr>
                <w:sz w:val="22"/>
                <w:lang w:val="nl-NL"/>
              </w:rPr>
              <w:t xml:space="preserve">, </w:t>
            </w:r>
            <w:r w:rsidR="00F31C7C" w:rsidRPr="00C664A8">
              <w:rPr>
                <w:sz w:val="22"/>
                <w:lang w:val="nl-NL"/>
              </w:rPr>
              <w:t>Giáo dục và Đào tạo</w:t>
            </w:r>
            <w:r w:rsidR="001175C0">
              <w:rPr>
                <w:sz w:val="22"/>
                <w:lang w:val="nl-NL"/>
              </w:rPr>
              <w:t xml:space="preserve">, </w:t>
            </w:r>
            <w:r w:rsidR="001175C0" w:rsidRPr="00C664A8">
              <w:rPr>
                <w:sz w:val="22"/>
                <w:lang w:val="nl-NL"/>
              </w:rPr>
              <w:t>Tài chính</w:t>
            </w:r>
            <w:r w:rsidRPr="00C664A8">
              <w:rPr>
                <w:sz w:val="22"/>
                <w:lang w:val="nl-NL"/>
              </w:rPr>
              <w:t>;</w:t>
            </w:r>
          </w:p>
          <w:p w14:paraId="2C9B3C47" w14:textId="42DF84BE" w:rsidR="00895116" w:rsidRPr="00C664A8" w:rsidRDefault="00895116" w:rsidP="00F31C7C">
            <w:pPr>
              <w:spacing w:after="0" w:line="240" w:lineRule="auto"/>
              <w:rPr>
                <w:lang w:val="nl-NL"/>
              </w:rPr>
            </w:pPr>
            <w:r w:rsidRPr="00C664A8">
              <w:rPr>
                <w:sz w:val="22"/>
                <w:lang w:val="nl-NL"/>
              </w:rPr>
              <w:t>- Chánh, Phó CVP</w:t>
            </w:r>
            <w:r w:rsidR="001175C0">
              <w:rPr>
                <w:sz w:val="22"/>
                <w:lang w:val="nl-NL"/>
              </w:rPr>
              <w:t xml:space="preserve"> </w:t>
            </w:r>
            <w:r w:rsidRPr="00C664A8">
              <w:rPr>
                <w:sz w:val="22"/>
                <w:lang w:val="nl-NL"/>
              </w:rPr>
              <w:t>UBND tỉnh (KGVX);</w:t>
            </w:r>
          </w:p>
          <w:p w14:paraId="5A6438D9" w14:textId="77777777" w:rsidR="00895116" w:rsidRPr="00C664A8" w:rsidRDefault="00895116" w:rsidP="00F31C7C">
            <w:pPr>
              <w:spacing w:after="0" w:line="240" w:lineRule="auto"/>
            </w:pPr>
            <w:r w:rsidRPr="00C664A8">
              <w:rPr>
                <w:sz w:val="22"/>
              </w:rPr>
              <w:t>- Lưu: VT, KGVX.</w:t>
            </w:r>
          </w:p>
          <w:p w14:paraId="51E5BA7E" w14:textId="77777777" w:rsidR="00895116" w:rsidRPr="00C664A8" w:rsidRDefault="00895116" w:rsidP="00F31C7C">
            <w:pPr>
              <w:spacing w:after="0" w:line="240" w:lineRule="auto"/>
              <w:rPr>
                <w:sz w:val="10"/>
                <w:szCs w:val="10"/>
              </w:rPr>
            </w:pPr>
          </w:p>
        </w:tc>
        <w:tc>
          <w:tcPr>
            <w:tcW w:w="4961" w:type="dxa"/>
          </w:tcPr>
          <w:p w14:paraId="75304F8F" w14:textId="77777777" w:rsidR="00895116" w:rsidRPr="00C664A8" w:rsidRDefault="00895116" w:rsidP="00F31C7C">
            <w:pPr>
              <w:spacing w:after="0" w:line="240" w:lineRule="auto"/>
              <w:jc w:val="center"/>
              <w:rPr>
                <w:b/>
                <w:szCs w:val="28"/>
              </w:rPr>
            </w:pPr>
            <w:r w:rsidRPr="00C664A8">
              <w:rPr>
                <w:b/>
                <w:szCs w:val="28"/>
              </w:rPr>
              <w:t xml:space="preserve">TM. ỦY BAN NHÂN DÂN </w:t>
            </w:r>
          </w:p>
          <w:p w14:paraId="59690E58" w14:textId="77777777" w:rsidR="00895116" w:rsidRPr="00C664A8" w:rsidRDefault="00895116" w:rsidP="00F31C7C">
            <w:pPr>
              <w:spacing w:after="0" w:line="240" w:lineRule="auto"/>
              <w:rPr>
                <w:b/>
                <w:szCs w:val="28"/>
              </w:rPr>
            </w:pPr>
            <w:r w:rsidRPr="00C664A8">
              <w:rPr>
                <w:b/>
                <w:szCs w:val="28"/>
              </w:rPr>
              <w:t xml:space="preserve">                   </w:t>
            </w:r>
            <w:r w:rsidRPr="00C664A8">
              <w:rPr>
                <w:b/>
                <w:szCs w:val="28"/>
                <w:lang w:val="vi-VN"/>
              </w:rPr>
              <w:t xml:space="preserve">    </w:t>
            </w:r>
            <w:r w:rsidRPr="00C664A8">
              <w:rPr>
                <w:b/>
                <w:szCs w:val="28"/>
              </w:rPr>
              <w:t xml:space="preserve"> CHỦ TỊCH</w:t>
            </w:r>
          </w:p>
          <w:p w14:paraId="2E58274D" w14:textId="77777777" w:rsidR="00895116" w:rsidRPr="00C664A8" w:rsidRDefault="00895116" w:rsidP="00F31C7C">
            <w:pPr>
              <w:spacing w:after="0" w:line="240" w:lineRule="auto"/>
              <w:jc w:val="center"/>
            </w:pPr>
          </w:p>
        </w:tc>
      </w:tr>
    </w:tbl>
    <w:p w14:paraId="0803E975" w14:textId="77777777" w:rsidR="00AD223F" w:rsidRPr="00C664A8" w:rsidRDefault="00AD223F"/>
    <w:sectPr w:rsidR="00AD223F" w:rsidRPr="00C664A8" w:rsidSect="001D7CA3">
      <w:headerReference w:type="default" r:id="rId7"/>
      <w:footerReference w:type="default" r:id="rId8"/>
      <w:pgSz w:w="11907" w:h="16840" w:code="9"/>
      <w:pgMar w:top="1134" w:right="1134" w:bottom="1134" w:left="1701" w:header="284" w:footer="28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01103C" w14:textId="77777777" w:rsidR="007915CB" w:rsidRDefault="007915CB">
      <w:pPr>
        <w:spacing w:after="0" w:line="240" w:lineRule="auto"/>
      </w:pPr>
      <w:r>
        <w:separator/>
      </w:r>
    </w:p>
  </w:endnote>
  <w:endnote w:type="continuationSeparator" w:id="0">
    <w:p w14:paraId="5CDD1047" w14:textId="77777777" w:rsidR="007915CB" w:rsidRDefault="00791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33055" w14:textId="77777777" w:rsidR="007915CB" w:rsidRDefault="007915CB">
    <w:pPr>
      <w:pStyle w:val="Footer"/>
      <w:jc w:val="center"/>
    </w:pPr>
  </w:p>
  <w:p w14:paraId="2D420F90" w14:textId="77777777" w:rsidR="007915CB" w:rsidRDefault="007915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A5F75" w14:textId="77777777" w:rsidR="007915CB" w:rsidRDefault="007915CB">
      <w:pPr>
        <w:spacing w:after="0" w:line="240" w:lineRule="auto"/>
      </w:pPr>
      <w:r>
        <w:separator/>
      </w:r>
    </w:p>
  </w:footnote>
  <w:footnote w:type="continuationSeparator" w:id="0">
    <w:p w14:paraId="15C0F686" w14:textId="77777777" w:rsidR="007915CB" w:rsidRDefault="007915CB">
      <w:pPr>
        <w:spacing w:after="0" w:line="240" w:lineRule="auto"/>
      </w:pPr>
      <w:r>
        <w:continuationSeparator/>
      </w:r>
    </w:p>
  </w:footnote>
  <w:footnote w:id="1">
    <w:p w14:paraId="0D3714F9" w14:textId="77777777" w:rsidR="007915CB" w:rsidRPr="00212CF0" w:rsidRDefault="007915CB" w:rsidP="00BF71E2">
      <w:pPr>
        <w:pStyle w:val="FootnoteText"/>
        <w:jc w:val="both"/>
      </w:pPr>
      <w:r w:rsidRPr="00212CF0">
        <w:rPr>
          <w:rStyle w:val="FootnoteReference"/>
        </w:rPr>
        <w:footnoteRef/>
      </w:r>
      <w:r w:rsidRPr="00212CF0">
        <w:t xml:space="preserve"> </w:t>
      </w:r>
      <w:r w:rsidRPr="00212CF0">
        <w:rPr>
          <w:lang w:val="vi-VN"/>
        </w:rPr>
        <w:t xml:space="preserve">Quyết định </w:t>
      </w:r>
      <w:r w:rsidRPr="00212CF0">
        <w:t xml:space="preserve">số </w:t>
      </w:r>
      <w:r w:rsidRPr="00212CF0">
        <w:rPr>
          <w:lang w:val="vi-VN"/>
        </w:rPr>
        <w:t>53/2021/QĐ-UBND</w:t>
      </w:r>
      <w:r w:rsidRPr="00212CF0">
        <w:t xml:space="preserve"> ngày 26/11/2021 của UBND tỉnh về việc </w:t>
      </w:r>
      <w:r w:rsidRPr="00212CF0">
        <w:rPr>
          <w:lang w:val="vi-VN"/>
        </w:rPr>
        <w:t>Quy định về tuyển dụng, sử dụng và quản lý viên chức trên địa bàn tỉnh Đồng Nai</w:t>
      </w:r>
    </w:p>
  </w:footnote>
  <w:footnote w:id="2">
    <w:p w14:paraId="3498F378" w14:textId="476B16CB" w:rsidR="007915CB" w:rsidRPr="00212CF0" w:rsidRDefault="007915CB" w:rsidP="00113858">
      <w:pPr>
        <w:pStyle w:val="FootnoteText"/>
        <w:jc w:val="both"/>
      </w:pPr>
      <w:r w:rsidRPr="00212CF0">
        <w:rPr>
          <w:rStyle w:val="FootnoteReference"/>
        </w:rPr>
        <w:footnoteRef/>
      </w:r>
      <w:r w:rsidRPr="00212CF0">
        <w:t xml:space="preserve"> </w:t>
      </w:r>
      <w:bookmarkStart w:id="1" w:name="_Hlk165996097"/>
      <w:bookmarkStart w:id="2" w:name="_Hlk165996098"/>
      <w:r w:rsidRPr="00212CF0">
        <w:rPr>
          <w:highlight w:val="white"/>
        </w:rPr>
        <w:t xml:space="preserve">Văn bản số 3164/SGDĐT-TCCB ngày 18/8/2022 </w:t>
      </w:r>
      <w:r w:rsidRPr="00212CF0">
        <w:t xml:space="preserve">Sở Giáo dục và Đào tạo về việc hỗ trợ tạo liên kết với các trường đại học giới thiệu nguồn tuyển dụng giáo viên </w:t>
      </w:r>
      <w:bookmarkEnd w:id="1"/>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3988781"/>
      <w:docPartObj>
        <w:docPartGallery w:val="Page Numbers (Top of Page)"/>
        <w:docPartUnique/>
      </w:docPartObj>
    </w:sdtPr>
    <w:sdtEndPr>
      <w:rPr>
        <w:noProof/>
      </w:rPr>
    </w:sdtEndPr>
    <w:sdtContent>
      <w:p w14:paraId="1FB2745E" w14:textId="77777777" w:rsidR="007915CB" w:rsidRDefault="007915CB">
        <w:pPr>
          <w:pStyle w:val="Header"/>
          <w:jc w:val="center"/>
        </w:pPr>
        <w:r>
          <w:fldChar w:fldCharType="begin"/>
        </w:r>
        <w:r>
          <w:instrText xml:space="preserve"> PAGE   \* MERGEFORMAT </w:instrText>
        </w:r>
        <w:r>
          <w:fldChar w:fldCharType="separate"/>
        </w:r>
        <w:r>
          <w:rPr>
            <w:noProof/>
          </w:rPr>
          <w:t>9</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5C792C"/>
    <w:multiLevelType w:val="hybridMultilevel"/>
    <w:tmpl w:val="06D43364"/>
    <w:lvl w:ilvl="0" w:tplc="34F0452C">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034989"/>
    <w:multiLevelType w:val="hybridMultilevel"/>
    <w:tmpl w:val="DF08E324"/>
    <w:lvl w:ilvl="0" w:tplc="E9784008">
      <w:start w:val="1"/>
      <w:numFmt w:val="decimalZero"/>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 w15:restartNumberingAfterBreak="0">
    <w:nsid w:val="6F2A7042"/>
    <w:multiLevelType w:val="hybridMultilevel"/>
    <w:tmpl w:val="F4E6D2B8"/>
    <w:lvl w:ilvl="0" w:tplc="D6784210">
      <w:start w:val="1"/>
      <w:numFmt w:val="decimalZero"/>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defaultTabStop w:val="720"/>
  <w:drawingGridHorizontalSpacing w:val="140"/>
  <w:drawingGridVerticalSpacing w:val="381"/>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116"/>
    <w:rsid w:val="0001133D"/>
    <w:rsid w:val="000125FD"/>
    <w:rsid w:val="0004063F"/>
    <w:rsid w:val="00040DAE"/>
    <w:rsid w:val="00055744"/>
    <w:rsid w:val="00067965"/>
    <w:rsid w:val="00070902"/>
    <w:rsid w:val="00074012"/>
    <w:rsid w:val="000B1F02"/>
    <w:rsid w:val="000B54C7"/>
    <w:rsid w:val="000E69C4"/>
    <w:rsid w:val="000E72F0"/>
    <w:rsid w:val="00113858"/>
    <w:rsid w:val="00114B85"/>
    <w:rsid w:val="00117120"/>
    <w:rsid w:val="001175C0"/>
    <w:rsid w:val="00137146"/>
    <w:rsid w:val="0014401C"/>
    <w:rsid w:val="00144AAA"/>
    <w:rsid w:val="00162F07"/>
    <w:rsid w:val="001D7CA3"/>
    <w:rsid w:val="0020551C"/>
    <w:rsid w:val="00212CF0"/>
    <w:rsid w:val="002179C4"/>
    <w:rsid w:val="00246703"/>
    <w:rsid w:val="0025465E"/>
    <w:rsid w:val="00260069"/>
    <w:rsid w:val="002722EE"/>
    <w:rsid w:val="00273086"/>
    <w:rsid w:val="00273526"/>
    <w:rsid w:val="00276ABC"/>
    <w:rsid w:val="00290A58"/>
    <w:rsid w:val="002A46E9"/>
    <w:rsid w:val="002A4D23"/>
    <w:rsid w:val="002C6507"/>
    <w:rsid w:val="003068FD"/>
    <w:rsid w:val="00310784"/>
    <w:rsid w:val="003212AF"/>
    <w:rsid w:val="00324622"/>
    <w:rsid w:val="0034225A"/>
    <w:rsid w:val="00342F60"/>
    <w:rsid w:val="0034651F"/>
    <w:rsid w:val="003503D9"/>
    <w:rsid w:val="00377F1D"/>
    <w:rsid w:val="00397714"/>
    <w:rsid w:val="003B15FC"/>
    <w:rsid w:val="003C2157"/>
    <w:rsid w:val="003F1321"/>
    <w:rsid w:val="0044069D"/>
    <w:rsid w:val="00447D89"/>
    <w:rsid w:val="00456394"/>
    <w:rsid w:val="00460B42"/>
    <w:rsid w:val="004769D8"/>
    <w:rsid w:val="004F2DFD"/>
    <w:rsid w:val="004F5BC4"/>
    <w:rsid w:val="0052730B"/>
    <w:rsid w:val="00565AD8"/>
    <w:rsid w:val="005975D5"/>
    <w:rsid w:val="005F1608"/>
    <w:rsid w:val="00632DEC"/>
    <w:rsid w:val="006367FE"/>
    <w:rsid w:val="00644346"/>
    <w:rsid w:val="00650B34"/>
    <w:rsid w:val="006551DB"/>
    <w:rsid w:val="00655257"/>
    <w:rsid w:val="006665F3"/>
    <w:rsid w:val="00692A31"/>
    <w:rsid w:val="006A4FFE"/>
    <w:rsid w:val="006B79FF"/>
    <w:rsid w:val="006C0901"/>
    <w:rsid w:val="006C1E21"/>
    <w:rsid w:val="006C7BF1"/>
    <w:rsid w:val="006D4FAE"/>
    <w:rsid w:val="006D6AED"/>
    <w:rsid w:val="006F0969"/>
    <w:rsid w:val="00712B50"/>
    <w:rsid w:val="0071740E"/>
    <w:rsid w:val="00721142"/>
    <w:rsid w:val="007267F1"/>
    <w:rsid w:val="00727FB3"/>
    <w:rsid w:val="00740956"/>
    <w:rsid w:val="0076281D"/>
    <w:rsid w:val="007915CB"/>
    <w:rsid w:val="007A176B"/>
    <w:rsid w:val="007E547A"/>
    <w:rsid w:val="0080042E"/>
    <w:rsid w:val="008043E8"/>
    <w:rsid w:val="008065E7"/>
    <w:rsid w:val="00843C65"/>
    <w:rsid w:val="00853311"/>
    <w:rsid w:val="00863066"/>
    <w:rsid w:val="00895116"/>
    <w:rsid w:val="008A4B6A"/>
    <w:rsid w:val="008C69BE"/>
    <w:rsid w:val="008D5A84"/>
    <w:rsid w:val="00917A76"/>
    <w:rsid w:val="00917AE9"/>
    <w:rsid w:val="00932078"/>
    <w:rsid w:val="00960201"/>
    <w:rsid w:val="00963005"/>
    <w:rsid w:val="00970791"/>
    <w:rsid w:val="0099311A"/>
    <w:rsid w:val="00995CF3"/>
    <w:rsid w:val="009C6F8A"/>
    <w:rsid w:val="00A4510C"/>
    <w:rsid w:val="00A52965"/>
    <w:rsid w:val="00A748FB"/>
    <w:rsid w:val="00A7681E"/>
    <w:rsid w:val="00AA6630"/>
    <w:rsid w:val="00AD223F"/>
    <w:rsid w:val="00B0448E"/>
    <w:rsid w:val="00B52E94"/>
    <w:rsid w:val="00B7299E"/>
    <w:rsid w:val="00BB1945"/>
    <w:rsid w:val="00BD1E5A"/>
    <w:rsid w:val="00BE0436"/>
    <w:rsid w:val="00BE2907"/>
    <w:rsid w:val="00BF71E2"/>
    <w:rsid w:val="00C140E1"/>
    <w:rsid w:val="00C537F7"/>
    <w:rsid w:val="00C664A8"/>
    <w:rsid w:val="00C675A3"/>
    <w:rsid w:val="00C978B4"/>
    <w:rsid w:val="00CA6579"/>
    <w:rsid w:val="00CB5825"/>
    <w:rsid w:val="00CD43EE"/>
    <w:rsid w:val="00CF13B1"/>
    <w:rsid w:val="00D027EB"/>
    <w:rsid w:val="00D15EFE"/>
    <w:rsid w:val="00D358E5"/>
    <w:rsid w:val="00D51831"/>
    <w:rsid w:val="00DC4050"/>
    <w:rsid w:val="00DF126B"/>
    <w:rsid w:val="00E317CE"/>
    <w:rsid w:val="00E410AE"/>
    <w:rsid w:val="00E61BDA"/>
    <w:rsid w:val="00E700A3"/>
    <w:rsid w:val="00E748A5"/>
    <w:rsid w:val="00EB79AE"/>
    <w:rsid w:val="00EC6ADF"/>
    <w:rsid w:val="00F20C65"/>
    <w:rsid w:val="00F31C7C"/>
    <w:rsid w:val="00F42F5E"/>
    <w:rsid w:val="00F63A08"/>
    <w:rsid w:val="00F7298D"/>
    <w:rsid w:val="00F73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BBE6B4"/>
  <w15:docId w15:val="{305EB142-A70E-4496-9C19-B5DCBF879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95116"/>
    <w:pPr>
      <w:tabs>
        <w:tab w:val="center" w:pos="4680"/>
        <w:tab w:val="right" w:pos="9360"/>
      </w:tabs>
      <w:spacing w:after="0" w:line="240" w:lineRule="auto"/>
    </w:pPr>
    <w:rPr>
      <w:rFonts w:eastAsia="Calibri" w:cs="Times New Roman"/>
      <w:sz w:val="24"/>
      <w:szCs w:val="20"/>
    </w:rPr>
  </w:style>
  <w:style w:type="character" w:customStyle="1" w:styleId="FooterChar">
    <w:name w:val="Footer Char"/>
    <w:basedOn w:val="DefaultParagraphFont"/>
    <w:link w:val="Footer"/>
    <w:uiPriority w:val="99"/>
    <w:rsid w:val="00895116"/>
    <w:rPr>
      <w:rFonts w:eastAsia="Calibri" w:cs="Times New Roman"/>
      <w:sz w:val="24"/>
      <w:szCs w:val="20"/>
    </w:rPr>
  </w:style>
  <w:style w:type="paragraph" w:styleId="NormalWeb">
    <w:name w:val="Normal (Web)"/>
    <w:basedOn w:val="Normal"/>
    <w:link w:val="NormalWebChar"/>
    <w:uiPriority w:val="99"/>
    <w:unhideWhenUsed/>
    <w:rsid w:val="00895116"/>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link w:val="NormalWeb"/>
    <w:uiPriority w:val="99"/>
    <w:rsid w:val="00895116"/>
    <w:rPr>
      <w:rFonts w:eastAsia="Times New Roman" w:cs="Times New Roman"/>
      <w:sz w:val="24"/>
      <w:szCs w:val="24"/>
    </w:rPr>
  </w:style>
  <w:style w:type="paragraph" w:styleId="ListParagraph">
    <w:name w:val="List Paragraph"/>
    <w:basedOn w:val="Normal"/>
    <w:uiPriority w:val="34"/>
    <w:qFormat/>
    <w:rsid w:val="00895116"/>
    <w:pPr>
      <w:spacing w:after="0" w:line="240" w:lineRule="auto"/>
      <w:ind w:left="720"/>
      <w:contextualSpacing/>
    </w:pPr>
    <w:rPr>
      <w:rFonts w:eastAsia="Calibri" w:cs="Times New Roman"/>
      <w:sz w:val="24"/>
    </w:rPr>
  </w:style>
  <w:style w:type="paragraph" w:styleId="Header">
    <w:name w:val="header"/>
    <w:basedOn w:val="Normal"/>
    <w:link w:val="HeaderChar"/>
    <w:uiPriority w:val="99"/>
    <w:unhideWhenUsed/>
    <w:rsid w:val="00895116"/>
    <w:pPr>
      <w:tabs>
        <w:tab w:val="center" w:pos="4680"/>
        <w:tab w:val="right" w:pos="9360"/>
      </w:tabs>
      <w:spacing w:after="0" w:line="240" w:lineRule="auto"/>
    </w:pPr>
    <w:rPr>
      <w:rFonts w:eastAsia="Calibri" w:cs="Times New Roman"/>
      <w:sz w:val="24"/>
    </w:rPr>
  </w:style>
  <w:style w:type="character" w:customStyle="1" w:styleId="HeaderChar">
    <w:name w:val="Header Char"/>
    <w:basedOn w:val="DefaultParagraphFont"/>
    <w:link w:val="Header"/>
    <w:uiPriority w:val="99"/>
    <w:rsid w:val="00895116"/>
    <w:rPr>
      <w:rFonts w:eastAsia="Calibri" w:cs="Times New Roman"/>
      <w:sz w:val="24"/>
    </w:rPr>
  </w:style>
  <w:style w:type="paragraph" w:styleId="NoSpacing">
    <w:name w:val="No Spacing"/>
    <w:uiPriority w:val="1"/>
    <w:qFormat/>
    <w:rsid w:val="00895116"/>
    <w:pPr>
      <w:spacing w:after="0" w:line="240" w:lineRule="auto"/>
    </w:pPr>
    <w:rPr>
      <w:rFonts w:eastAsia="Calibri" w:cs="Times New Roman"/>
      <w:sz w:val="24"/>
    </w:rPr>
  </w:style>
  <w:style w:type="character" w:customStyle="1" w:styleId="Heading1">
    <w:name w:val="Heading #1_"/>
    <w:basedOn w:val="DefaultParagraphFont"/>
    <w:link w:val="Heading10"/>
    <w:locked/>
    <w:rsid w:val="00895116"/>
    <w:rPr>
      <w:rFonts w:eastAsia="Times New Roman" w:cs="Times New Roman"/>
      <w:sz w:val="26"/>
      <w:szCs w:val="26"/>
      <w:shd w:val="clear" w:color="auto" w:fill="FFFFFF"/>
    </w:rPr>
  </w:style>
  <w:style w:type="paragraph" w:customStyle="1" w:styleId="Heading10">
    <w:name w:val="Heading #1"/>
    <w:basedOn w:val="Normal"/>
    <w:link w:val="Heading1"/>
    <w:rsid w:val="00895116"/>
    <w:pPr>
      <w:widowControl w:val="0"/>
      <w:shd w:val="clear" w:color="auto" w:fill="FFFFFF"/>
      <w:spacing w:before="600" w:after="60" w:line="0" w:lineRule="atLeast"/>
      <w:jc w:val="center"/>
      <w:outlineLvl w:val="0"/>
    </w:pPr>
    <w:rPr>
      <w:rFonts w:eastAsia="Times New Roman" w:cs="Times New Roman"/>
      <w:sz w:val="26"/>
      <w:szCs w:val="26"/>
    </w:rPr>
  </w:style>
  <w:style w:type="character" w:styleId="Strong">
    <w:name w:val="Strong"/>
    <w:uiPriority w:val="22"/>
    <w:qFormat/>
    <w:rsid w:val="00895116"/>
    <w:rPr>
      <w:b/>
      <w:bCs/>
    </w:rPr>
  </w:style>
  <w:style w:type="character" w:customStyle="1" w:styleId="Bodytext3">
    <w:name w:val="Body text (3)_"/>
    <w:basedOn w:val="DefaultParagraphFont"/>
    <w:link w:val="Bodytext30"/>
    <w:rsid w:val="00895116"/>
    <w:rPr>
      <w:rFonts w:eastAsia="Times New Roman" w:cs="Times New Roman"/>
      <w:i/>
      <w:iCs/>
      <w:sz w:val="26"/>
      <w:szCs w:val="26"/>
      <w:shd w:val="clear" w:color="auto" w:fill="FFFFFF"/>
    </w:rPr>
  </w:style>
  <w:style w:type="paragraph" w:customStyle="1" w:styleId="Bodytext30">
    <w:name w:val="Body text (3)"/>
    <w:basedOn w:val="Normal"/>
    <w:link w:val="Bodytext3"/>
    <w:rsid w:val="00895116"/>
    <w:pPr>
      <w:widowControl w:val="0"/>
      <w:shd w:val="clear" w:color="auto" w:fill="FFFFFF"/>
      <w:spacing w:before="300" w:after="420" w:line="0" w:lineRule="atLeast"/>
      <w:jc w:val="both"/>
    </w:pPr>
    <w:rPr>
      <w:rFonts w:eastAsia="Times New Roman" w:cs="Times New Roman"/>
      <w:i/>
      <w:iCs/>
      <w:sz w:val="26"/>
      <w:szCs w:val="26"/>
    </w:rPr>
  </w:style>
  <w:style w:type="character" w:customStyle="1" w:styleId="fontstyle01">
    <w:name w:val="fontstyle01"/>
    <w:basedOn w:val="DefaultParagraphFont"/>
    <w:rsid w:val="00895116"/>
    <w:rPr>
      <w:rFonts w:ascii="TimesNewRomanPSMT" w:hAnsi="TimesNewRomanPSMT" w:hint="default"/>
      <w:b w:val="0"/>
      <w:bCs w:val="0"/>
      <w:i w:val="0"/>
      <w:iCs w:val="0"/>
      <w:color w:val="000000"/>
      <w:sz w:val="28"/>
      <w:szCs w:val="28"/>
    </w:rPr>
  </w:style>
  <w:style w:type="paragraph" w:styleId="BalloonText">
    <w:name w:val="Balloon Text"/>
    <w:basedOn w:val="Normal"/>
    <w:link w:val="BalloonTextChar"/>
    <w:uiPriority w:val="99"/>
    <w:semiHidden/>
    <w:unhideWhenUsed/>
    <w:rsid w:val="008A4B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B6A"/>
    <w:rPr>
      <w:rFonts w:ascii="Segoe UI" w:hAnsi="Segoe UI" w:cs="Segoe UI"/>
      <w:sz w:val="18"/>
      <w:szCs w:val="18"/>
    </w:rPr>
  </w:style>
  <w:style w:type="paragraph" w:styleId="FootnoteText">
    <w:name w:val="footnote text"/>
    <w:basedOn w:val="Normal"/>
    <w:link w:val="FootnoteTextChar"/>
    <w:uiPriority w:val="99"/>
    <w:semiHidden/>
    <w:unhideWhenUsed/>
    <w:rsid w:val="00BF71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71E2"/>
    <w:rPr>
      <w:sz w:val="20"/>
      <w:szCs w:val="20"/>
    </w:rPr>
  </w:style>
  <w:style w:type="character" w:styleId="FootnoteReference">
    <w:name w:val="footnote reference"/>
    <w:basedOn w:val="DefaultParagraphFont"/>
    <w:uiPriority w:val="99"/>
    <w:semiHidden/>
    <w:unhideWhenUsed/>
    <w:rsid w:val="00BF71E2"/>
    <w:rPr>
      <w:vertAlign w:val="superscript"/>
    </w:rPr>
  </w:style>
  <w:style w:type="character" w:customStyle="1" w:styleId="Bodytext5">
    <w:name w:val="Body text (5)_"/>
    <w:basedOn w:val="DefaultParagraphFont"/>
    <w:link w:val="Bodytext50"/>
    <w:locked/>
    <w:rsid w:val="00B52E94"/>
    <w:rPr>
      <w:rFonts w:eastAsia="Times New Roman" w:cs="Times New Roman"/>
      <w:b/>
      <w:bCs/>
      <w:szCs w:val="28"/>
      <w:shd w:val="clear" w:color="auto" w:fill="FFFFFF"/>
    </w:rPr>
  </w:style>
  <w:style w:type="paragraph" w:customStyle="1" w:styleId="Bodytext50">
    <w:name w:val="Body text (5)"/>
    <w:basedOn w:val="Normal"/>
    <w:link w:val="Bodytext5"/>
    <w:rsid w:val="00B52E94"/>
    <w:pPr>
      <w:widowControl w:val="0"/>
      <w:shd w:val="clear" w:color="auto" w:fill="FFFFFF"/>
      <w:spacing w:after="0" w:line="317" w:lineRule="exact"/>
      <w:ind w:hanging="1280"/>
      <w:jc w:val="right"/>
    </w:pPr>
    <w:rPr>
      <w:rFonts w:eastAsia="Times New Roman" w:cs="Times New Roman"/>
      <w:b/>
      <w:bCs/>
      <w:szCs w:val="28"/>
    </w:rPr>
  </w:style>
  <w:style w:type="character" w:customStyle="1" w:styleId="BodyTextChar">
    <w:name w:val="Body Text Char"/>
    <w:basedOn w:val="DefaultParagraphFont"/>
    <w:link w:val="BodyText"/>
    <w:rsid w:val="00B7299E"/>
    <w:rPr>
      <w:rFonts w:eastAsia="Times New Roman" w:cs="Times New Roman"/>
      <w:sz w:val="26"/>
      <w:szCs w:val="26"/>
      <w:shd w:val="clear" w:color="auto" w:fill="FFFFFF"/>
    </w:rPr>
  </w:style>
  <w:style w:type="paragraph" w:styleId="BodyText">
    <w:name w:val="Body Text"/>
    <w:basedOn w:val="Normal"/>
    <w:link w:val="BodyTextChar"/>
    <w:qFormat/>
    <w:rsid w:val="00B7299E"/>
    <w:pPr>
      <w:widowControl w:val="0"/>
      <w:shd w:val="clear" w:color="auto" w:fill="FFFFFF"/>
      <w:spacing w:after="0" w:line="254" w:lineRule="auto"/>
      <w:ind w:firstLine="400"/>
    </w:pPr>
    <w:rPr>
      <w:rFonts w:eastAsia="Times New Roman" w:cs="Times New Roman"/>
      <w:sz w:val="26"/>
      <w:szCs w:val="26"/>
    </w:rPr>
  </w:style>
  <w:style w:type="character" w:customStyle="1" w:styleId="BodyTextChar1">
    <w:name w:val="Body Text Char1"/>
    <w:basedOn w:val="DefaultParagraphFont"/>
    <w:uiPriority w:val="99"/>
    <w:semiHidden/>
    <w:rsid w:val="00B729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460733">
      <w:bodyDiv w:val="1"/>
      <w:marLeft w:val="0"/>
      <w:marRight w:val="0"/>
      <w:marTop w:val="0"/>
      <w:marBottom w:val="0"/>
      <w:divBdr>
        <w:top w:val="none" w:sz="0" w:space="0" w:color="auto"/>
        <w:left w:val="none" w:sz="0" w:space="0" w:color="auto"/>
        <w:bottom w:val="none" w:sz="0" w:space="0" w:color="auto"/>
        <w:right w:val="none" w:sz="0" w:space="0" w:color="auto"/>
      </w:divBdr>
    </w:div>
    <w:div w:id="215362675">
      <w:bodyDiv w:val="1"/>
      <w:marLeft w:val="0"/>
      <w:marRight w:val="0"/>
      <w:marTop w:val="0"/>
      <w:marBottom w:val="0"/>
      <w:divBdr>
        <w:top w:val="none" w:sz="0" w:space="0" w:color="auto"/>
        <w:left w:val="none" w:sz="0" w:space="0" w:color="auto"/>
        <w:bottom w:val="none" w:sz="0" w:space="0" w:color="auto"/>
        <w:right w:val="none" w:sz="0" w:space="0" w:color="auto"/>
      </w:divBdr>
    </w:div>
    <w:div w:id="288629771">
      <w:bodyDiv w:val="1"/>
      <w:marLeft w:val="0"/>
      <w:marRight w:val="0"/>
      <w:marTop w:val="0"/>
      <w:marBottom w:val="0"/>
      <w:divBdr>
        <w:top w:val="none" w:sz="0" w:space="0" w:color="auto"/>
        <w:left w:val="none" w:sz="0" w:space="0" w:color="auto"/>
        <w:bottom w:val="none" w:sz="0" w:space="0" w:color="auto"/>
        <w:right w:val="none" w:sz="0" w:space="0" w:color="auto"/>
      </w:divBdr>
    </w:div>
    <w:div w:id="322665233">
      <w:bodyDiv w:val="1"/>
      <w:marLeft w:val="0"/>
      <w:marRight w:val="0"/>
      <w:marTop w:val="0"/>
      <w:marBottom w:val="0"/>
      <w:divBdr>
        <w:top w:val="none" w:sz="0" w:space="0" w:color="auto"/>
        <w:left w:val="none" w:sz="0" w:space="0" w:color="auto"/>
        <w:bottom w:val="none" w:sz="0" w:space="0" w:color="auto"/>
        <w:right w:val="none" w:sz="0" w:space="0" w:color="auto"/>
      </w:divBdr>
    </w:div>
    <w:div w:id="325087086">
      <w:bodyDiv w:val="1"/>
      <w:marLeft w:val="0"/>
      <w:marRight w:val="0"/>
      <w:marTop w:val="0"/>
      <w:marBottom w:val="0"/>
      <w:divBdr>
        <w:top w:val="none" w:sz="0" w:space="0" w:color="auto"/>
        <w:left w:val="none" w:sz="0" w:space="0" w:color="auto"/>
        <w:bottom w:val="none" w:sz="0" w:space="0" w:color="auto"/>
        <w:right w:val="none" w:sz="0" w:space="0" w:color="auto"/>
      </w:divBdr>
    </w:div>
    <w:div w:id="1178232124">
      <w:bodyDiv w:val="1"/>
      <w:marLeft w:val="0"/>
      <w:marRight w:val="0"/>
      <w:marTop w:val="0"/>
      <w:marBottom w:val="0"/>
      <w:divBdr>
        <w:top w:val="none" w:sz="0" w:space="0" w:color="auto"/>
        <w:left w:val="none" w:sz="0" w:space="0" w:color="auto"/>
        <w:bottom w:val="none" w:sz="0" w:space="0" w:color="auto"/>
        <w:right w:val="none" w:sz="0" w:space="0" w:color="auto"/>
      </w:divBdr>
    </w:div>
    <w:div w:id="1253320946">
      <w:bodyDiv w:val="1"/>
      <w:marLeft w:val="0"/>
      <w:marRight w:val="0"/>
      <w:marTop w:val="0"/>
      <w:marBottom w:val="0"/>
      <w:divBdr>
        <w:top w:val="none" w:sz="0" w:space="0" w:color="auto"/>
        <w:left w:val="none" w:sz="0" w:space="0" w:color="auto"/>
        <w:bottom w:val="none" w:sz="0" w:space="0" w:color="auto"/>
        <w:right w:val="none" w:sz="0" w:space="0" w:color="auto"/>
      </w:divBdr>
    </w:div>
    <w:div w:id="1258905127">
      <w:bodyDiv w:val="1"/>
      <w:marLeft w:val="0"/>
      <w:marRight w:val="0"/>
      <w:marTop w:val="0"/>
      <w:marBottom w:val="0"/>
      <w:divBdr>
        <w:top w:val="none" w:sz="0" w:space="0" w:color="auto"/>
        <w:left w:val="none" w:sz="0" w:space="0" w:color="auto"/>
        <w:bottom w:val="none" w:sz="0" w:space="0" w:color="auto"/>
        <w:right w:val="none" w:sz="0" w:space="0" w:color="auto"/>
      </w:divBdr>
    </w:div>
    <w:div w:id="1319455464">
      <w:bodyDiv w:val="1"/>
      <w:marLeft w:val="0"/>
      <w:marRight w:val="0"/>
      <w:marTop w:val="0"/>
      <w:marBottom w:val="0"/>
      <w:divBdr>
        <w:top w:val="none" w:sz="0" w:space="0" w:color="auto"/>
        <w:left w:val="none" w:sz="0" w:space="0" w:color="auto"/>
        <w:bottom w:val="none" w:sz="0" w:space="0" w:color="auto"/>
        <w:right w:val="none" w:sz="0" w:space="0" w:color="auto"/>
      </w:divBdr>
    </w:div>
    <w:div w:id="1371224028">
      <w:bodyDiv w:val="1"/>
      <w:marLeft w:val="0"/>
      <w:marRight w:val="0"/>
      <w:marTop w:val="0"/>
      <w:marBottom w:val="0"/>
      <w:divBdr>
        <w:top w:val="none" w:sz="0" w:space="0" w:color="auto"/>
        <w:left w:val="none" w:sz="0" w:space="0" w:color="auto"/>
        <w:bottom w:val="none" w:sz="0" w:space="0" w:color="auto"/>
        <w:right w:val="none" w:sz="0" w:space="0" w:color="auto"/>
      </w:divBdr>
    </w:div>
    <w:div w:id="1705473123">
      <w:bodyDiv w:val="1"/>
      <w:marLeft w:val="0"/>
      <w:marRight w:val="0"/>
      <w:marTop w:val="0"/>
      <w:marBottom w:val="0"/>
      <w:divBdr>
        <w:top w:val="none" w:sz="0" w:space="0" w:color="auto"/>
        <w:left w:val="none" w:sz="0" w:space="0" w:color="auto"/>
        <w:bottom w:val="none" w:sz="0" w:space="0" w:color="auto"/>
        <w:right w:val="none" w:sz="0" w:space="0" w:color="auto"/>
      </w:divBdr>
    </w:div>
    <w:div w:id="1955744398">
      <w:bodyDiv w:val="1"/>
      <w:marLeft w:val="0"/>
      <w:marRight w:val="0"/>
      <w:marTop w:val="0"/>
      <w:marBottom w:val="0"/>
      <w:divBdr>
        <w:top w:val="none" w:sz="0" w:space="0" w:color="auto"/>
        <w:left w:val="none" w:sz="0" w:space="0" w:color="auto"/>
        <w:bottom w:val="none" w:sz="0" w:space="0" w:color="auto"/>
        <w:right w:val="none" w:sz="0" w:space="0" w:color="auto"/>
      </w:divBdr>
    </w:div>
    <w:div w:id="211662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2808</Words>
  <Characters>16007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2023-10-09T03:17:00Z</cp:lastPrinted>
  <dcterms:created xsi:type="dcterms:W3CDTF">2024-05-08T07:21:00Z</dcterms:created>
  <dcterms:modified xsi:type="dcterms:W3CDTF">2024-05-09T02:28:00Z</dcterms:modified>
</cp:coreProperties>
</file>