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Layout w:type="fixed"/>
        <w:tblLook w:val="0000" w:firstRow="0" w:lastRow="0" w:firstColumn="0" w:lastColumn="0" w:noHBand="0" w:noVBand="0"/>
      </w:tblPr>
      <w:tblGrid>
        <w:gridCol w:w="7"/>
        <w:gridCol w:w="3395"/>
        <w:gridCol w:w="5670"/>
      </w:tblGrid>
      <w:tr w:rsidR="009C7634" w:rsidRPr="009C7634" w14:paraId="07E0C4F8" w14:textId="77777777" w:rsidTr="00CF2BE8">
        <w:trPr>
          <w:gridBefore w:val="1"/>
          <w:wBefore w:w="7" w:type="dxa"/>
          <w:jc w:val="center"/>
        </w:trPr>
        <w:tc>
          <w:tcPr>
            <w:tcW w:w="3395" w:type="dxa"/>
          </w:tcPr>
          <w:p w14:paraId="275CD470" w14:textId="77777777" w:rsidR="00D213ED" w:rsidRPr="009C7634" w:rsidRDefault="00D213ED" w:rsidP="00D213ED">
            <w:pPr>
              <w:pStyle w:val="Heading3"/>
              <w:keepNext w:val="0"/>
              <w:rPr>
                <w:rFonts w:ascii="Times New Roman" w:hAnsi="Times New Roman"/>
                <w:bCs/>
                <w:color w:val="000000" w:themeColor="text1"/>
                <w:szCs w:val="26"/>
              </w:rPr>
            </w:pPr>
            <w:r w:rsidRPr="009C7634">
              <w:rPr>
                <w:rFonts w:ascii="Times New Roman" w:hAnsi="Times New Roman"/>
                <w:bCs/>
                <w:color w:val="000000" w:themeColor="text1"/>
                <w:szCs w:val="26"/>
              </w:rPr>
              <w:t>ỦY BAN NHÂN DÂN</w:t>
            </w:r>
          </w:p>
          <w:p w14:paraId="475B14AD" w14:textId="4EF2E5B6" w:rsidR="00D320D9" w:rsidRPr="009C7634" w:rsidRDefault="00D213ED" w:rsidP="00D213ED">
            <w:pPr>
              <w:spacing w:after="0" w:line="240" w:lineRule="auto"/>
              <w:jc w:val="center"/>
              <w:rPr>
                <w:rFonts w:ascii="Times New Roman" w:hAnsi="Times New Roman" w:cs="Times New Roman"/>
                <w:color w:val="000000" w:themeColor="text1"/>
                <w:sz w:val="26"/>
                <w:szCs w:val="26"/>
                <w:lang w:val="en-US"/>
              </w:rPr>
            </w:pPr>
            <w:r w:rsidRPr="009C7634">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63360" behindDoc="0" locked="0" layoutInCell="1" allowOverlap="1" wp14:anchorId="54F1037B" wp14:editId="24E77774">
                      <wp:simplePos x="0" y="0"/>
                      <wp:positionH relativeFrom="column">
                        <wp:posOffset>539750</wp:posOffset>
                      </wp:positionH>
                      <wp:positionV relativeFrom="paragraph">
                        <wp:posOffset>222250</wp:posOffset>
                      </wp:positionV>
                      <wp:extent cx="100203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4B40BD"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17.5pt" to="121.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LXmAEAAIgDAAAOAAAAZHJzL2Uyb0RvYy54bWysU9uO0zAQfUfaf7D8TpMWCa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" strokecolor="black [3040]"/>
                  </w:pict>
                </mc:Fallback>
              </mc:AlternateContent>
            </w:r>
            <w:r w:rsidRPr="009C7634">
              <w:rPr>
                <w:rFonts w:ascii="Times New Roman" w:hAnsi="Times New Roman" w:cs="Times New Roman"/>
                <w:b/>
                <w:bCs/>
                <w:color w:val="000000" w:themeColor="text1"/>
                <w:sz w:val="26"/>
                <w:szCs w:val="26"/>
              </w:rPr>
              <w:t xml:space="preserve"> TỈNH ĐỒNG NAI</w:t>
            </w:r>
          </w:p>
        </w:tc>
        <w:tc>
          <w:tcPr>
            <w:tcW w:w="5670" w:type="dxa"/>
          </w:tcPr>
          <w:p w14:paraId="0C351495" w14:textId="77777777" w:rsidR="00D320D9" w:rsidRPr="009C7634" w:rsidRDefault="00D320D9" w:rsidP="001C000E">
            <w:pPr>
              <w:pStyle w:val="BodyText"/>
              <w:spacing w:after="0" w:line="240" w:lineRule="auto"/>
              <w:rPr>
                <w:rFonts w:ascii="Times New Roman" w:hAnsi="Times New Roman" w:cs="Times New Roman"/>
                <w:b/>
                <w:bCs/>
                <w:color w:val="000000" w:themeColor="text1"/>
                <w:sz w:val="26"/>
                <w:szCs w:val="26"/>
              </w:rPr>
            </w:pPr>
            <w:r w:rsidRPr="009C7634">
              <w:rPr>
                <w:rFonts w:ascii="Times New Roman" w:hAnsi="Times New Roman" w:cs="Times New Roman"/>
                <w:b/>
                <w:bCs/>
                <w:color w:val="000000" w:themeColor="text1"/>
                <w:sz w:val="26"/>
                <w:szCs w:val="26"/>
              </w:rPr>
              <w:t>CỘNG HÒA XÃ HỘI CHỦ NGHĨA VIỆT NAM</w:t>
            </w:r>
          </w:p>
          <w:p w14:paraId="6B634289" w14:textId="77777777" w:rsidR="00D320D9" w:rsidRPr="009C7634" w:rsidRDefault="00D320D9" w:rsidP="001C000E">
            <w:pPr>
              <w:spacing w:after="0" w:line="240" w:lineRule="auto"/>
              <w:jc w:val="center"/>
              <w:rPr>
                <w:rFonts w:ascii="Times New Roman" w:hAnsi="Times New Roman" w:cs="Times New Roman"/>
                <w:b/>
                <w:color w:val="000000" w:themeColor="text1"/>
                <w:sz w:val="28"/>
                <w:szCs w:val="28"/>
                <w:lang w:val="en-US"/>
              </w:rPr>
            </w:pPr>
            <w:r w:rsidRPr="009C7634">
              <w:rPr>
                <w:rFonts w:ascii="Times New Roman" w:hAnsi="Times New Roman" w:cs="Times New Roman"/>
                <w:b/>
                <w:color w:val="000000" w:themeColor="text1"/>
                <w:sz w:val="28"/>
                <w:szCs w:val="28"/>
              </w:rPr>
              <w:t>Độc lập - Tự do - Hạnh phúc</w:t>
            </w:r>
          </w:p>
          <w:p w14:paraId="45F94BE1" w14:textId="079B0CFB" w:rsidR="00D320D9" w:rsidRPr="009C7634" w:rsidRDefault="00D320D9" w:rsidP="00B435D2">
            <w:pPr>
              <w:spacing w:after="0" w:line="240" w:lineRule="auto"/>
              <w:jc w:val="center"/>
              <w:rPr>
                <w:rFonts w:ascii="Times New Roman" w:hAnsi="Times New Roman" w:cs="Times New Roman"/>
                <w:b/>
                <w:color w:val="000000" w:themeColor="text1"/>
                <w:sz w:val="26"/>
                <w:szCs w:val="26"/>
                <w:lang w:val="en-US"/>
              </w:rPr>
            </w:pPr>
            <w:r w:rsidRPr="009C7634">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56192" behindDoc="0" locked="0" layoutInCell="1" allowOverlap="1" wp14:anchorId="7B4C5F0F" wp14:editId="3BE7BD55">
                      <wp:simplePos x="0" y="0"/>
                      <wp:positionH relativeFrom="column">
                        <wp:posOffset>640410</wp:posOffset>
                      </wp:positionH>
                      <wp:positionV relativeFrom="paragraph">
                        <wp:posOffset>41377</wp:posOffset>
                      </wp:positionV>
                      <wp:extent cx="215798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24A8FA"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" strokecolor="black [3040]"/>
                  </w:pict>
                </mc:Fallback>
              </mc:AlternateContent>
            </w:r>
          </w:p>
        </w:tc>
      </w:tr>
      <w:tr w:rsidR="009C7634" w:rsidRPr="009C7634" w14:paraId="059591CC" w14:textId="77777777" w:rsidTr="00CF2BE8">
        <w:trPr>
          <w:jc w:val="center"/>
        </w:trPr>
        <w:tc>
          <w:tcPr>
            <w:tcW w:w="3402" w:type="dxa"/>
            <w:gridSpan w:val="2"/>
          </w:tcPr>
          <w:p w14:paraId="363003DD" w14:textId="734DFC57" w:rsidR="00B435D2" w:rsidRPr="009C7634" w:rsidRDefault="00B435D2" w:rsidP="00507618">
            <w:pPr>
              <w:pStyle w:val="Heading3"/>
              <w:keepNext w:val="0"/>
              <w:rPr>
                <w:rFonts w:ascii="Times New Roman" w:hAnsi="Times New Roman"/>
                <w:b w:val="0"/>
                <w:bCs/>
                <w:color w:val="000000" w:themeColor="text1"/>
                <w:szCs w:val="26"/>
              </w:rPr>
            </w:pPr>
            <w:r w:rsidRPr="009C7634">
              <w:rPr>
                <w:rFonts w:ascii="Times New Roman" w:hAnsi="Times New Roman"/>
                <w:b w:val="0"/>
                <w:bCs/>
                <w:color w:val="000000" w:themeColor="text1"/>
                <w:szCs w:val="26"/>
              </w:rPr>
              <w:t>Số:       /TTr-</w:t>
            </w:r>
            <w:r w:rsidR="00507618" w:rsidRPr="009C7634">
              <w:rPr>
                <w:rFonts w:ascii="Times New Roman" w:hAnsi="Times New Roman"/>
                <w:b w:val="0"/>
                <w:bCs/>
                <w:color w:val="000000" w:themeColor="text1"/>
                <w:szCs w:val="26"/>
              </w:rPr>
              <w:t>UBND</w:t>
            </w:r>
          </w:p>
        </w:tc>
        <w:tc>
          <w:tcPr>
            <w:tcW w:w="5670" w:type="dxa"/>
          </w:tcPr>
          <w:p w14:paraId="6B10FBB7" w14:textId="7016DB3A" w:rsidR="00B435D2" w:rsidRPr="009C7634" w:rsidRDefault="00B435D2" w:rsidP="00C107A8">
            <w:pPr>
              <w:pStyle w:val="BodyText"/>
              <w:spacing w:after="0" w:line="240" w:lineRule="auto"/>
              <w:jc w:val="right"/>
              <w:rPr>
                <w:rFonts w:ascii="Times New Roman" w:hAnsi="Times New Roman" w:cs="Times New Roman"/>
                <w:color w:val="000000" w:themeColor="text1"/>
                <w:sz w:val="26"/>
                <w:szCs w:val="26"/>
              </w:rPr>
            </w:pPr>
            <w:r w:rsidRPr="009C7634">
              <w:rPr>
                <w:rFonts w:ascii="Times New Roman" w:hAnsi="Times New Roman" w:cs="Times New Roman"/>
                <w:i/>
                <w:iCs/>
                <w:color w:val="000000" w:themeColor="text1"/>
                <w:sz w:val="26"/>
                <w:szCs w:val="26"/>
                <w:lang w:val="vi-VN"/>
              </w:rPr>
              <w:t xml:space="preserve">Đồng Nai, ngày </w:t>
            </w:r>
            <w:r w:rsidRPr="009C7634">
              <w:rPr>
                <w:rFonts w:ascii="Times New Roman" w:hAnsi="Times New Roman" w:cs="Times New Roman"/>
                <w:i/>
                <w:iCs/>
                <w:color w:val="000000" w:themeColor="text1"/>
                <w:sz w:val="26"/>
                <w:szCs w:val="26"/>
              </w:rPr>
              <w:t xml:space="preserve">  </w:t>
            </w:r>
            <w:r w:rsidRPr="009C7634">
              <w:rPr>
                <w:rFonts w:ascii="Times New Roman" w:hAnsi="Times New Roman" w:cs="Times New Roman"/>
                <w:i/>
                <w:iCs/>
                <w:color w:val="000000" w:themeColor="text1"/>
                <w:sz w:val="26"/>
                <w:szCs w:val="26"/>
                <w:lang w:val="vi-VN"/>
              </w:rPr>
              <w:t xml:space="preserve">  tháng </w:t>
            </w:r>
            <w:r w:rsidRPr="009C7634">
              <w:rPr>
                <w:rFonts w:ascii="Times New Roman" w:hAnsi="Times New Roman" w:cs="Times New Roman"/>
                <w:i/>
                <w:iCs/>
                <w:color w:val="000000" w:themeColor="text1"/>
                <w:sz w:val="26"/>
                <w:szCs w:val="26"/>
              </w:rPr>
              <w:t xml:space="preserve">   </w:t>
            </w:r>
            <w:r w:rsidRPr="009C7634">
              <w:rPr>
                <w:rFonts w:ascii="Times New Roman" w:hAnsi="Times New Roman" w:cs="Times New Roman"/>
                <w:i/>
                <w:iCs/>
                <w:color w:val="000000" w:themeColor="text1"/>
                <w:sz w:val="26"/>
                <w:szCs w:val="26"/>
                <w:lang w:val="vi-VN"/>
              </w:rPr>
              <w:t xml:space="preserve"> năm 20</w:t>
            </w:r>
            <w:r w:rsidRPr="009C7634">
              <w:rPr>
                <w:rFonts w:ascii="Times New Roman" w:hAnsi="Times New Roman" w:cs="Times New Roman"/>
                <w:i/>
                <w:iCs/>
                <w:color w:val="000000" w:themeColor="text1"/>
                <w:sz w:val="26"/>
                <w:szCs w:val="26"/>
              </w:rPr>
              <w:t>2</w:t>
            </w:r>
            <w:r w:rsidR="00852789" w:rsidRPr="009C7634">
              <w:rPr>
                <w:rFonts w:ascii="Times New Roman" w:hAnsi="Times New Roman" w:cs="Times New Roman"/>
                <w:i/>
                <w:iCs/>
                <w:color w:val="000000" w:themeColor="text1"/>
                <w:sz w:val="26"/>
                <w:szCs w:val="26"/>
              </w:rPr>
              <w:t>4</w:t>
            </w:r>
          </w:p>
        </w:tc>
      </w:tr>
    </w:tbl>
    <w:p w14:paraId="2063903A" w14:textId="3D7E4BC0" w:rsidR="00B724F4" w:rsidRPr="009C7634" w:rsidRDefault="00987B4B" w:rsidP="00E86A8D">
      <w:pPr>
        <w:spacing w:after="0" w:line="240" w:lineRule="auto"/>
        <w:jc w:val="center"/>
        <w:rPr>
          <w:rFonts w:ascii="Times New Roman" w:hAnsi="Times New Roman" w:cs="Times New Roman"/>
          <w:b/>
          <w:color w:val="000000" w:themeColor="text1"/>
          <w:sz w:val="18"/>
          <w:szCs w:val="28"/>
        </w:rPr>
      </w:pPr>
      <w:r w:rsidRPr="009C7634">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77696" behindDoc="0" locked="0" layoutInCell="1" allowOverlap="1" wp14:anchorId="331D7561" wp14:editId="74BF8DF4">
                <wp:simplePos x="0" y="0"/>
                <wp:positionH relativeFrom="column">
                  <wp:posOffset>774700</wp:posOffset>
                </wp:positionH>
                <wp:positionV relativeFrom="paragraph">
                  <wp:posOffset>101600</wp:posOffset>
                </wp:positionV>
                <wp:extent cx="1066800" cy="3143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solidFill>
                          <a:srgbClr val="FFFFFF"/>
                        </a:solidFill>
                        <a:ln w="9525">
                          <a:solidFill>
                            <a:srgbClr val="000000"/>
                          </a:solidFill>
                          <a:miter lim="800000"/>
                          <a:headEnd/>
                          <a:tailEnd/>
                        </a:ln>
                      </wps:spPr>
                      <wps:txb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1D7561" id="_x0000_t202" coordsize="21600,21600" o:spt="202" path="m,l,21600r21600,l21600,xe">
                <v:stroke joinstyle="miter"/>
                <v:path gradientshapeok="t" o:connecttype="rect"/>
              </v:shapetype>
              <v:shape id="Text Box 8" o:spid="_x0000_s1026" type="#_x0000_t202" style="position:absolute;left:0;text-align:left;margin-left:61pt;margin-top:8pt;width:84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">
                <v:textbo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v:shape>
            </w:pict>
          </mc:Fallback>
        </mc:AlternateContent>
      </w:r>
    </w:p>
    <w:p w14:paraId="1281A29C" w14:textId="3EB193C2" w:rsidR="00B435D2" w:rsidRPr="009C7634" w:rsidRDefault="00987B4B" w:rsidP="00987B4B">
      <w:pPr>
        <w:tabs>
          <w:tab w:val="left" w:pos="1185"/>
        </w:tabs>
        <w:spacing w:after="0" w:line="240" w:lineRule="auto"/>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ab/>
      </w:r>
    </w:p>
    <w:p w14:paraId="4DEED83C" w14:textId="1BB9F050" w:rsidR="00C46A22" w:rsidRPr="009C7634" w:rsidRDefault="00605460" w:rsidP="00605460">
      <w:pPr>
        <w:spacing w:after="0" w:line="240" w:lineRule="auto"/>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TỜ TRÌNH</w:t>
      </w:r>
    </w:p>
    <w:p w14:paraId="773F6F82" w14:textId="7866C8FB" w:rsidR="00D469D7" w:rsidRPr="009C7634" w:rsidRDefault="000B257A" w:rsidP="00D44F9D">
      <w:pPr>
        <w:spacing w:after="0" w:line="240" w:lineRule="auto"/>
        <w:jc w:val="center"/>
        <w:rPr>
          <w:rFonts w:ascii="Times New Roman" w:hAnsi="Times New Roman" w:cs="Times New Roman"/>
          <w:b/>
          <w:color w:val="000000" w:themeColor="text1"/>
          <w:sz w:val="28"/>
          <w:szCs w:val="28"/>
        </w:rPr>
      </w:pPr>
      <w:bookmarkStart w:id="0" w:name="_Hlk107584133"/>
      <w:r w:rsidRPr="009C7634">
        <w:rPr>
          <w:rFonts w:ascii="Times New Roman" w:hAnsi="Times New Roman" w:cs="Times New Roman"/>
          <w:b/>
          <w:color w:val="000000" w:themeColor="text1"/>
          <w:sz w:val="28"/>
          <w:szCs w:val="28"/>
        </w:rPr>
        <w:t xml:space="preserve">Đề nghị xây dựng </w:t>
      </w:r>
      <w:r w:rsidRPr="009C7634">
        <w:rPr>
          <w:rFonts w:ascii="Times New Roman" w:hAnsi="Times New Roman" w:cs="Times New Roman"/>
          <w:b/>
          <w:color w:val="000000" w:themeColor="text1"/>
          <w:sz w:val="28"/>
          <w:szCs w:val="28"/>
          <w:lang w:val="vi-VN"/>
        </w:rPr>
        <w:t xml:space="preserve">Nghị </w:t>
      </w:r>
      <w:r w:rsidRPr="009C7634">
        <w:rPr>
          <w:rFonts w:ascii="Times New Roman" w:hAnsi="Times New Roman" w:cs="Times New Roman"/>
          <w:b/>
          <w:color w:val="000000" w:themeColor="text1"/>
          <w:sz w:val="28"/>
          <w:szCs w:val="28"/>
        </w:rPr>
        <w:t xml:space="preserve">quyết </w:t>
      </w:r>
      <w:r w:rsidR="00AF1005" w:rsidRPr="009C7634">
        <w:rPr>
          <w:rFonts w:ascii="Times New Roman" w:hAnsi="Times New Roman" w:cs="Times New Roman"/>
          <w:b/>
          <w:iCs/>
          <w:color w:val="000000" w:themeColor="text1"/>
          <w:sz w:val="28"/>
          <w:szCs w:val="28"/>
        </w:rPr>
        <w:t xml:space="preserve">quy định </w:t>
      </w:r>
      <w:r w:rsidR="001337F0" w:rsidRPr="009C7634">
        <w:rPr>
          <w:rFonts w:ascii="Times New Roman" w:hAnsi="Times New Roman" w:cs="Times New Roman"/>
          <w:b/>
          <w:iCs/>
          <w:color w:val="000000" w:themeColor="text1"/>
          <w:sz w:val="28"/>
          <w:szCs w:val="28"/>
        </w:rPr>
        <w:t>nội dung</w:t>
      </w:r>
      <w:r w:rsidR="00786396" w:rsidRPr="009C7634">
        <w:rPr>
          <w:rFonts w:ascii="Times New Roman" w:hAnsi="Times New Roman" w:cs="Times New Roman"/>
          <w:b/>
          <w:iCs/>
          <w:color w:val="000000" w:themeColor="text1"/>
          <w:sz w:val="28"/>
          <w:szCs w:val="28"/>
        </w:rPr>
        <w:t xml:space="preserve"> chi</w:t>
      </w:r>
      <w:r w:rsidR="001337F0" w:rsidRPr="009C7634">
        <w:rPr>
          <w:rFonts w:ascii="Times New Roman" w:hAnsi="Times New Roman" w:cs="Times New Roman"/>
          <w:b/>
          <w:iCs/>
          <w:color w:val="000000" w:themeColor="text1"/>
          <w:sz w:val="28"/>
          <w:szCs w:val="28"/>
        </w:rPr>
        <w:t>, mức chi</w:t>
      </w:r>
      <w:r w:rsidR="00AF1005" w:rsidRPr="009C7634">
        <w:rPr>
          <w:rFonts w:ascii="Times New Roman" w:hAnsi="Times New Roman" w:cs="Times New Roman"/>
          <w:b/>
          <w:iCs/>
          <w:color w:val="000000" w:themeColor="text1"/>
          <w:sz w:val="28"/>
          <w:szCs w:val="28"/>
        </w:rPr>
        <w:t xml:space="preserve"> khen thưởng trong hoạt động </w:t>
      </w:r>
      <w:r w:rsidR="00786396" w:rsidRPr="009C7634">
        <w:rPr>
          <w:rFonts w:ascii="Times New Roman" w:hAnsi="Times New Roman" w:cs="Times New Roman"/>
          <w:b/>
          <w:iCs/>
          <w:color w:val="000000" w:themeColor="text1"/>
          <w:sz w:val="28"/>
          <w:szCs w:val="28"/>
        </w:rPr>
        <w:t>K</w:t>
      </w:r>
      <w:r w:rsidR="00AF1005" w:rsidRPr="009C7634">
        <w:rPr>
          <w:rFonts w:ascii="Times New Roman" w:hAnsi="Times New Roman" w:cs="Times New Roman"/>
          <w:b/>
          <w:iCs/>
          <w:color w:val="000000" w:themeColor="text1"/>
          <w:sz w:val="28"/>
          <w:szCs w:val="28"/>
        </w:rPr>
        <w:t xml:space="preserve">hoa học và </w:t>
      </w:r>
      <w:r w:rsidR="00786396" w:rsidRPr="009C7634">
        <w:rPr>
          <w:rFonts w:ascii="Times New Roman" w:hAnsi="Times New Roman" w:cs="Times New Roman"/>
          <w:b/>
          <w:iCs/>
          <w:color w:val="000000" w:themeColor="text1"/>
          <w:sz w:val="28"/>
          <w:szCs w:val="28"/>
        </w:rPr>
        <w:t>C</w:t>
      </w:r>
      <w:r w:rsidR="00AF1005" w:rsidRPr="009C7634">
        <w:rPr>
          <w:rFonts w:ascii="Times New Roman" w:hAnsi="Times New Roman" w:cs="Times New Roman"/>
          <w:b/>
          <w:iCs/>
          <w:color w:val="000000" w:themeColor="text1"/>
          <w:sz w:val="28"/>
          <w:szCs w:val="28"/>
        </w:rPr>
        <w:t>ông nghệ</w:t>
      </w:r>
      <w:r w:rsidR="00D44F9D" w:rsidRPr="009C7634">
        <w:rPr>
          <w:rFonts w:ascii="Times New Roman" w:hAnsi="Times New Roman" w:cs="Times New Roman"/>
          <w:b/>
          <w:color w:val="000000" w:themeColor="text1"/>
          <w:sz w:val="28"/>
          <w:szCs w:val="28"/>
        </w:rPr>
        <w:t xml:space="preserve"> trên địa bàn tỉnh Đồng Nai</w:t>
      </w:r>
    </w:p>
    <w:bookmarkEnd w:id="0"/>
    <w:p w14:paraId="47AC2F43" w14:textId="6D44D525" w:rsidR="00605460" w:rsidRPr="009C7634" w:rsidRDefault="000E0BF3" w:rsidP="000E0BF3">
      <w:pPr>
        <w:tabs>
          <w:tab w:val="center" w:pos="4535"/>
        </w:tabs>
        <w:spacing w:after="0" w:line="240" w:lineRule="auto"/>
        <w:rPr>
          <w:rFonts w:ascii="Times New Roman" w:hAnsi="Times New Roman" w:cs="Times New Roman"/>
          <w:b/>
          <w:color w:val="000000" w:themeColor="text1"/>
          <w:lang w:val="vi-VN"/>
        </w:rPr>
      </w:pPr>
      <w:r w:rsidRPr="009C7634">
        <w:rPr>
          <w:rFonts w:ascii="Times New Roman" w:hAnsi="Times New Roman" w:cs="Times New Roman"/>
          <w:b/>
          <w:color w:val="000000" w:themeColor="text1"/>
          <w:lang w:val="vi-VN"/>
        </w:rPr>
        <w:tab/>
      </w:r>
      <w:r w:rsidR="0058573A" w:rsidRPr="009C7634">
        <w:rPr>
          <w:rFonts w:ascii="Times New Roman" w:hAnsi="Times New Roman" w:cs="Times New Roman"/>
          <w:b/>
          <w:noProof/>
          <w:color w:val="000000" w:themeColor="text1"/>
          <w:lang w:val="en-US" w:eastAsia="en-US"/>
        </w:rPr>
        <mc:AlternateContent>
          <mc:Choice Requires="wps">
            <w:drawing>
              <wp:anchor distT="0" distB="0" distL="114300" distR="114300" simplePos="0" relativeHeight="251675648" behindDoc="0" locked="0" layoutInCell="1" allowOverlap="1" wp14:anchorId="20F4F389" wp14:editId="0827FC37">
                <wp:simplePos x="0" y="0"/>
                <wp:positionH relativeFrom="column">
                  <wp:posOffset>2254250</wp:posOffset>
                </wp:positionH>
                <wp:positionV relativeFrom="paragraph">
                  <wp:posOffset>85090</wp:posOffset>
                </wp:positionV>
                <wp:extent cx="153543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14C239"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7.5pt,6.7pt" to="29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ASmQEAAIgDAAAOAAAAZHJzL2Uyb0RvYy54bWysU9uO0zAQfUfiHyy/06S7LEJ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" strokecolor="black [3040]"/>
            </w:pict>
          </mc:Fallback>
        </mc:AlternateContent>
      </w:r>
      <w:r w:rsidRPr="009C7634">
        <w:rPr>
          <w:rFonts w:ascii="Times New Roman" w:hAnsi="Times New Roman" w:cs="Times New Roman"/>
          <w:b/>
          <w:color w:val="000000" w:themeColor="text1"/>
          <w:lang w:val="vi-VN"/>
        </w:rPr>
        <w:tab/>
      </w:r>
    </w:p>
    <w:p w14:paraId="5CF1C7D9" w14:textId="77777777" w:rsidR="002C6CD8" w:rsidRPr="009C7634" w:rsidRDefault="002C6CD8" w:rsidP="00605460">
      <w:pPr>
        <w:spacing w:before="60" w:after="120" w:line="240" w:lineRule="auto"/>
        <w:jc w:val="center"/>
        <w:rPr>
          <w:rFonts w:ascii="Times New Roman" w:hAnsi="Times New Roman" w:cs="Times New Roman"/>
          <w:color w:val="000000" w:themeColor="text1"/>
          <w:sz w:val="10"/>
          <w:szCs w:val="10"/>
          <w:lang w:val="vi-VN"/>
        </w:rPr>
      </w:pPr>
    </w:p>
    <w:p w14:paraId="4BF5AA58" w14:textId="328985FD" w:rsidR="00605460" w:rsidRPr="009C7634" w:rsidRDefault="00605460" w:rsidP="00265638">
      <w:pPr>
        <w:spacing w:before="60" w:after="120" w:line="240" w:lineRule="auto"/>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vi-VN"/>
        </w:rPr>
        <w:t xml:space="preserve">Kính gửi: </w:t>
      </w:r>
      <w:r w:rsidR="000B257A" w:rsidRPr="009C7634">
        <w:rPr>
          <w:rFonts w:ascii="Times New Roman" w:hAnsi="Times New Roman" w:cs="Times New Roman"/>
          <w:color w:val="000000" w:themeColor="text1"/>
          <w:sz w:val="28"/>
          <w:szCs w:val="28"/>
          <w:lang w:val="en-US"/>
        </w:rPr>
        <w:t xml:space="preserve">Thường trực </w:t>
      </w:r>
      <w:r w:rsidR="000B257A" w:rsidRPr="009C7634">
        <w:rPr>
          <w:rFonts w:ascii="Times New Roman" w:hAnsi="Times New Roman" w:cs="Times New Roman"/>
          <w:color w:val="000000" w:themeColor="text1"/>
          <w:sz w:val="28"/>
          <w:szCs w:val="28"/>
        </w:rPr>
        <w:t>Hội đồng nhân dân t</w:t>
      </w:r>
      <w:r w:rsidR="000B257A" w:rsidRPr="009C7634">
        <w:rPr>
          <w:rFonts w:ascii="Times New Roman" w:hAnsi="Times New Roman" w:cs="Times New Roman"/>
          <w:color w:val="000000" w:themeColor="text1"/>
          <w:sz w:val="28"/>
          <w:szCs w:val="28"/>
          <w:lang w:val="vi-VN"/>
        </w:rPr>
        <w:t>ỉnh</w:t>
      </w:r>
      <w:r w:rsidR="000B257A" w:rsidRPr="009C7634">
        <w:rPr>
          <w:rFonts w:ascii="Times New Roman" w:hAnsi="Times New Roman" w:cs="Times New Roman"/>
          <w:color w:val="000000" w:themeColor="text1"/>
          <w:sz w:val="28"/>
          <w:szCs w:val="28"/>
          <w:lang w:val="en-US"/>
        </w:rPr>
        <w:t xml:space="preserve"> Đồng Nai</w:t>
      </w:r>
      <w:r w:rsidR="00D213ED" w:rsidRPr="009C7634">
        <w:rPr>
          <w:rFonts w:ascii="Times New Roman" w:hAnsi="Times New Roman" w:cs="Times New Roman"/>
          <w:color w:val="000000" w:themeColor="text1"/>
          <w:sz w:val="28"/>
          <w:szCs w:val="28"/>
          <w:lang w:val="en-US"/>
        </w:rPr>
        <w:t>.</w:t>
      </w:r>
    </w:p>
    <w:p w14:paraId="4431FC75" w14:textId="77777777" w:rsidR="005678DD" w:rsidRPr="009C7634" w:rsidRDefault="005678DD" w:rsidP="00BE2588">
      <w:pPr>
        <w:spacing w:before="60" w:after="120" w:line="240" w:lineRule="auto"/>
        <w:ind w:firstLine="567"/>
        <w:jc w:val="both"/>
        <w:rPr>
          <w:rFonts w:ascii="Times New Roman" w:hAnsi="Times New Roman" w:cs="Times New Roman"/>
          <w:color w:val="000000" w:themeColor="text1"/>
          <w:sz w:val="28"/>
          <w:szCs w:val="28"/>
          <w:lang w:val="en-US"/>
        </w:rPr>
      </w:pPr>
    </w:p>
    <w:p w14:paraId="1F234238" w14:textId="43B49AB7" w:rsidR="00F32197" w:rsidRPr="009C7634" w:rsidRDefault="00F32197"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Thực hiện Luật ban hành văn bản quy phạm pháp luật, </w:t>
      </w:r>
      <w:r w:rsidR="00B9435D" w:rsidRPr="009C7634">
        <w:rPr>
          <w:rFonts w:ascii="Times New Roman" w:hAnsi="Times New Roman" w:cs="Times New Roman"/>
          <w:color w:val="000000" w:themeColor="text1"/>
          <w:sz w:val="28"/>
          <w:szCs w:val="28"/>
          <w:lang w:val="en-US"/>
        </w:rPr>
        <w:t>Luật sửa đổi, bổ sung một số điều của Luật Ban hành văn bản quy phạm pháp luật</w:t>
      </w:r>
      <w:r w:rsidR="00B9435D" w:rsidRPr="009C7634">
        <w:rPr>
          <w:rFonts w:ascii="Times New Roman" w:hAnsi="Times New Roman" w:cs="Times New Roman"/>
          <w:color w:val="000000" w:themeColor="text1"/>
          <w:sz w:val="28"/>
          <w:szCs w:val="28"/>
        </w:rPr>
        <w:t xml:space="preserve">. </w:t>
      </w:r>
      <w:r w:rsidR="00987B4B" w:rsidRPr="009C7634">
        <w:rPr>
          <w:rFonts w:ascii="Times New Roman" w:hAnsi="Times New Roman" w:cs="Times New Roman"/>
          <w:color w:val="000000" w:themeColor="text1"/>
          <w:sz w:val="28"/>
          <w:szCs w:val="28"/>
          <w:lang w:val="en-US"/>
        </w:rPr>
        <w:t xml:space="preserve">Ủy ban nhân dân tỉnh </w:t>
      </w:r>
      <w:r w:rsidR="00B9435D" w:rsidRPr="009C7634">
        <w:rPr>
          <w:rFonts w:ascii="Times New Roman" w:hAnsi="Times New Roman" w:cs="Times New Roman"/>
          <w:color w:val="000000" w:themeColor="text1"/>
          <w:sz w:val="28"/>
          <w:szCs w:val="28"/>
          <w:lang w:val="en-US"/>
        </w:rPr>
        <w:t xml:space="preserve">kính </w:t>
      </w:r>
      <w:r w:rsidRPr="009C7634">
        <w:rPr>
          <w:rFonts w:ascii="Times New Roman" w:hAnsi="Times New Roman" w:cs="Times New Roman"/>
          <w:color w:val="000000" w:themeColor="text1"/>
          <w:sz w:val="28"/>
          <w:szCs w:val="28"/>
          <w:lang w:val="en-US"/>
        </w:rPr>
        <w:t xml:space="preserve">trình Hội đồng nhân dân tỉnh </w:t>
      </w:r>
      <w:r w:rsidR="00B9435D" w:rsidRPr="009C7634">
        <w:rPr>
          <w:rFonts w:ascii="Times New Roman" w:hAnsi="Times New Roman" w:cs="Times New Roman"/>
          <w:color w:val="000000" w:themeColor="text1"/>
          <w:sz w:val="28"/>
          <w:szCs w:val="28"/>
          <w:lang w:val="en-US"/>
        </w:rPr>
        <w:t>dự thảo</w:t>
      </w:r>
      <w:r w:rsidR="00336984" w:rsidRPr="009C7634">
        <w:rPr>
          <w:rFonts w:ascii="Times New Roman" w:hAnsi="Times New Roman" w:cs="Times New Roman"/>
          <w:color w:val="000000" w:themeColor="text1"/>
          <w:sz w:val="28"/>
          <w:szCs w:val="28"/>
          <w:lang w:val="en-US"/>
        </w:rPr>
        <w:t xml:space="preserve"> </w:t>
      </w:r>
      <w:r w:rsidRPr="009C7634">
        <w:rPr>
          <w:rFonts w:ascii="Times New Roman" w:hAnsi="Times New Roman" w:cs="Times New Roman"/>
          <w:color w:val="000000" w:themeColor="text1"/>
          <w:sz w:val="28"/>
          <w:szCs w:val="28"/>
          <w:lang w:val="en-US"/>
        </w:rPr>
        <w:t xml:space="preserve">Nghị quyết </w:t>
      </w:r>
      <w:r w:rsidR="001337F0" w:rsidRPr="009C7634">
        <w:rPr>
          <w:rFonts w:ascii="Times New Roman" w:hAnsi="Times New Roman" w:cs="Times New Roman"/>
          <w:iCs/>
          <w:color w:val="000000" w:themeColor="text1"/>
          <w:sz w:val="28"/>
          <w:szCs w:val="28"/>
        </w:rPr>
        <w:t xml:space="preserve">quy định nội dung chi, mức chi khen thưởng trong hoạt động </w:t>
      </w:r>
      <w:r w:rsidR="00786396" w:rsidRPr="009C7634">
        <w:rPr>
          <w:rFonts w:ascii="Times New Roman" w:hAnsi="Times New Roman" w:cs="Times New Roman"/>
          <w:iCs/>
          <w:color w:val="000000" w:themeColor="text1"/>
          <w:sz w:val="28"/>
          <w:szCs w:val="28"/>
        </w:rPr>
        <w:t>K</w:t>
      </w:r>
      <w:r w:rsidR="001337F0" w:rsidRPr="009C7634">
        <w:rPr>
          <w:rFonts w:ascii="Times New Roman" w:hAnsi="Times New Roman" w:cs="Times New Roman"/>
          <w:iCs/>
          <w:color w:val="000000" w:themeColor="text1"/>
          <w:sz w:val="28"/>
          <w:szCs w:val="28"/>
        </w:rPr>
        <w:t xml:space="preserve">hoa học và </w:t>
      </w:r>
      <w:r w:rsidR="00786396" w:rsidRPr="009C7634">
        <w:rPr>
          <w:rFonts w:ascii="Times New Roman" w:hAnsi="Times New Roman" w:cs="Times New Roman"/>
          <w:iCs/>
          <w:color w:val="000000" w:themeColor="text1"/>
          <w:sz w:val="28"/>
          <w:szCs w:val="28"/>
        </w:rPr>
        <w:t>C</w:t>
      </w:r>
      <w:r w:rsidR="001337F0" w:rsidRPr="009C7634">
        <w:rPr>
          <w:rFonts w:ascii="Times New Roman" w:hAnsi="Times New Roman" w:cs="Times New Roman"/>
          <w:iCs/>
          <w:color w:val="000000" w:themeColor="text1"/>
          <w:sz w:val="28"/>
          <w:szCs w:val="28"/>
        </w:rPr>
        <w:t>ông nghệ</w:t>
      </w:r>
      <w:r w:rsidR="001337F0" w:rsidRPr="009C7634">
        <w:rPr>
          <w:rFonts w:ascii="Times New Roman" w:hAnsi="Times New Roman" w:cs="Times New Roman"/>
          <w:color w:val="000000" w:themeColor="text1"/>
          <w:sz w:val="28"/>
          <w:szCs w:val="28"/>
        </w:rPr>
        <w:t xml:space="preserve"> trên địa bàn tỉnh Đồng Nai </w:t>
      </w:r>
      <w:r w:rsidRPr="009C7634">
        <w:rPr>
          <w:rFonts w:ascii="Times New Roman" w:hAnsi="Times New Roman" w:cs="Times New Roman"/>
          <w:color w:val="000000" w:themeColor="text1"/>
          <w:sz w:val="28"/>
          <w:szCs w:val="28"/>
        </w:rPr>
        <w:t>như sau:</w:t>
      </w:r>
    </w:p>
    <w:p w14:paraId="6284BCBE" w14:textId="00236543" w:rsidR="00660557" w:rsidRPr="009C7634" w:rsidRDefault="00660557" w:rsidP="00715D5C">
      <w:pPr>
        <w:spacing w:before="120" w:after="120" w:line="240" w:lineRule="auto"/>
        <w:jc w:val="both"/>
        <w:rPr>
          <w:rFonts w:ascii="Times New Roman" w:hAnsi="Times New Roman" w:cs="Times New Roman"/>
          <w:b/>
          <w:color w:val="000000" w:themeColor="text1"/>
          <w:sz w:val="28"/>
          <w:szCs w:val="28"/>
          <w:lang w:val="vi-VN"/>
        </w:rPr>
      </w:pPr>
      <w:r w:rsidRPr="009C7634">
        <w:rPr>
          <w:rFonts w:ascii="Times New Roman" w:hAnsi="Times New Roman" w:cs="Times New Roman"/>
          <w:b/>
          <w:color w:val="000000" w:themeColor="text1"/>
          <w:sz w:val="28"/>
          <w:szCs w:val="28"/>
        </w:rPr>
        <w:t>I. SỰ CẦN THIẾT BAN HÀNH NGHỊ QUYẾT</w:t>
      </w:r>
    </w:p>
    <w:p w14:paraId="4043CDF5" w14:textId="77777777" w:rsidR="00786396" w:rsidRPr="009C7634" w:rsidRDefault="00786396"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Căn cứ Luật Tổ chức chính quyền địa phương ngày 19 tháng 6 năm 2015;</w:t>
      </w:r>
    </w:p>
    <w:p w14:paraId="04410786" w14:textId="77777777" w:rsidR="00786396" w:rsidRPr="009C7634" w:rsidRDefault="00786396"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Căn cứ Luật sửa đổi, bổ sung một số điều của Luật Tổ chức Chính phủ và Luật Tổ chức chính quyền địa phương ngày 22 tháng 11 năm 2019;</w:t>
      </w:r>
    </w:p>
    <w:p w14:paraId="6848FCDA" w14:textId="77777777" w:rsidR="001440D4" w:rsidRPr="009C7634" w:rsidRDefault="001440D4"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Căn cứ Luật Ban hành văn bản quy phạm pháp luật ngày 22 tháng 6 năm 2015;</w:t>
      </w:r>
    </w:p>
    <w:p w14:paraId="53193560" w14:textId="77777777" w:rsidR="001440D4" w:rsidRPr="009C7634" w:rsidRDefault="001440D4"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Căn cứ Luật sửa đổi, bổ sung một số điều của Luật ban hành văn bản quy phạm pháp luật ngày 18 tháng 6 năm 2020;</w:t>
      </w:r>
    </w:p>
    <w:p w14:paraId="09217939" w14:textId="77777777" w:rsidR="001440D4" w:rsidRPr="009C7634" w:rsidRDefault="001440D4"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Căn cứ Luật Khoa học và Công nghệ ngày 18 tháng 6 năm 2013;</w:t>
      </w:r>
    </w:p>
    <w:p w14:paraId="64342EE9" w14:textId="77777777" w:rsidR="001440D4" w:rsidRPr="009C7634" w:rsidRDefault="001440D4" w:rsidP="00715D5C">
      <w:pPr>
        <w:widowControl w:val="0"/>
        <w:tabs>
          <w:tab w:val="right" w:leader="dot" w:pos="7920"/>
        </w:tabs>
        <w:spacing w:before="120" w:after="120" w:line="240" w:lineRule="auto"/>
        <w:ind w:firstLine="567"/>
        <w:jc w:val="both"/>
        <w:rPr>
          <w:rFonts w:ascii="Times New Roman" w:hAnsi="Times New Roman" w:cs="Times New Roman"/>
          <w:i/>
          <w:color w:val="000000" w:themeColor="text1"/>
          <w:spacing w:val="-10"/>
          <w:sz w:val="28"/>
          <w:szCs w:val="28"/>
          <w:shd w:val="clear" w:color="auto" w:fill="FFFFFF"/>
        </w:rPr>
      </w:pPr>
      <w:r w:rsidRPr="009C7634">
        <w:rPr>
          <w:rFonts w:ascii="Times New Roman" w:hAnsi="Times New Roman" w:cs="Times New Roman"/>
          <w:color w:val="000000" w:themeColor="text1"/>
          <w:sz w:val="28"/>
          <w:szCs w:val="28"/>
          <w:shd w:val="clear" w:color="auto" w:fill="FFFFFF"/>
        </w:rPr>
        <w:t>Căn cứ Luật Ngân sách Nhà nước ngày 25 tháng 6 năm 2015;</w:t>
      </w:r>
    </w:p>
    <w:p w14:paraId="5E4B762E" w14:textId="5AE6A2C9" w:rsidR="001F138A" w:rsidRPr="009C7634" w:rsidRDefault="001F138A"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Căn cứ Luật Thi dua, khen thưởng ngày 15 tháng 6 năm 2022;</w:t>
      </w:r>
    </w:p>
    <w:p w14:paraId="41F9E851" w14:textId="77777777" w:rsidR="005726D0" w:rsidRPr="009C7634" w:rsidRDefault="005726D0"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Căn cứ Nghị định số 78/2014/NĐ-CP ngày 30 tháng 7 năm 2014 của Chính phủ về Giải thưởng Hồ Chí Minh, Giải thưởng Nhà nước và các giải thưởng khác về khoa học và công nghệ;</w:t>
      </w:r>
    </w:p>
    <w:p w14:paraId="0F72F879" w14:textId="5B1A0D09" w:rsidR="000B2AD0" w:rsidRPr="009C7634" w:rsidRDefault="000B2AD0"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Căn cứ Nghị định số 60/2019/NĐ-CP ngày 05 tháng 7 năm 2019 của Chính phủ sửa đổi, bổ sung một số điều của Nghị định số 78/2014/NĐ-CP 30 tháng 7 năm 2014 của Chính phủ về Giải thưởng Hồ Chí Minh, Giải thưởng Nhà nước và các giải thưởng khác về khoa học và công nghệ</w:t>
      </w:r>
      <w:r w:rsidR="001440D4" w:rsidRPr="009C7634">
        <w:rPr>
          <w:rFonts w:ascii="Times New Roman" w:hAnsi="Times New Roman" w:cs="Times New Roman"/>
          <w:color w:val="000000" w:themeColor="text1"/>
          <w:sz w:val="28"/>
          <w:szCs w:val="28"/>
          <w:shd w:val="clear" w:color="auto" w:fill="FFFFFF"/>
        </w:rPr>
        <w:t>.</w:t>
      </w:r>
    </w:p>
    <w:p w14:paraId="330D2362" w14:textId="77777777" w:rsidR="003F515E" w:rsidRPr="009C7634" w:rsidRDefault="003F515E" w:rsidP="00715D5C">
      <w:pPr>
        <w:widowControl w:val="0"/>
        <w:tabs>
          <w:tab w:val="right" w:leader="dot" w:pos="7920"/>
        </w:tabs>
        <w:spacing w:before="120" w:after="120" w:line="240" w:lineRule="auto"/>
        <w:ind w:firstLine="567"/>
        <w:jc w:val="both"/>
        <w:rPr>
          <w:rFonts w:ascii="Times New Roman" w:hAnsi="Times New Roman" w:cs="Times New Roman"/>
          <w:b/>
          <w:color w:val="000000" w:themeColor="text1"/>
          <w:sz w:val="28"/>
          <w:szCs w:val="28"/>
          <w:lang w:val="en-US"/>
        </w:rPr>
      </w:pPr>
      <w:r w:rsidRPr="009C7634">
        <w:rPr>
          <w:rFonts w:ascii="Times New Roman" w:hAnsi="Times New Roman" w:cs="Times New Roman"/>
          <w:b/>
          <w:color w:val="000000" w:themeColor="text1"/>
          <w:sz w:val="28"/>
          <w:szCs w:val="28"/>
          <w:lang w:val="en-US"/>
        </w:rPr>
        <w:t>2.</w:t>
      </w:r>
      <w:r w:rsidRPr="009C7634">
        <w:rPr>
          <w:rFonts w:ascii="Times New Roman" w:hAnsi="Times New Roman" w:cs="Times New Roman"/>
          <w:b/>
          <w:color w:val="000000" w:themeColor="text1"/>
          <w:sz w:val="28"/>
          <w:szCs w:val="28"/>
          <w:lang w:val="vi-VN"/>
        </w:rPr>
        <w:t xml:space="preserve"> </w:t>
      </w:r>
      <w:r w:rsidRPr="009C7634">
        <w:rPr>
          <w:rFonts w:ascii="Times New Roman" w:hAnsi="Times New Roman" w:cs="Times New Roman"/>
          <w:b/>
          <w:color w:val="000000" w:themeColor="text1"/>
          <w:sz w:val="28"/>
          <w:szCs w:val="28"/>
          <w:lang w:val="en-US"/>
        </w:rPr>
        <w:t>Sự cần thiết ban hành Nghị quyết</w:t>
      </w:r>
    </w:p>
    <w:p w14:paraId="7D59B7FB" w14:textId="5491430A" w:rsidR="004C6828" w:rsidRPr="009C7634" w:rsidRDefault="004C6828"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Chủ tịch Hồ Chí Minh đã dạy: </w:t>
      </w:r>
      <w:r w:rsidRPr="009C7634">
        <w:rPr>
          <w:rFonts w:ascii="Times New Roman" w:hAnsi="Times New Roman" w:cs="Times New Roman"/>
          <w:i/>
          <w:iCs/>
          <w:color w:val="000000" w:themeColor="text1"/>
          <w:sz w:val="28"/>
          <w:szCs w:val="28"/>
        </w:rPr>
        <w:t>“Thi đua là một cách rất tốt, rất thiết thực để làm cho mọi người tiến bộ. Thi đua giúp cho đoàn kết chặt chẽ thêm và đoàn kết chặt chẽ để thi đua mãi”</w:t>
      </w:r>
      <w:r w:rsidRPr="009C7634">
        <w:rPr>
          <w:rFonts w:ascii="Times New Roman" w:hAnsi="Times New Roman" w:cs="Times New Roman"/>
          <w:color w:val="000000" w:themeColor="text1"/>
          <w:sz w:val="28"/>
          <w:szCs w:val="28"/>
          <w:shd w:val="clear" w:color="auto" w:fill="FFFFFF"/>
        </w:rPr>
        <w:t xml:space="preserve">. Bên cạnh đó, trong nhiều bài nói, bài viết, thư khen </w:t>
      </w:r>
      <w:r w:rsidRPr="009C7634">
        <w:rPr>
          <w:rFonts w:ascii="Times New Roman" w:hAnsi="Times New Roman" w:cs="Times New Roman"/>
          <w:color w:val="000000" w:themeColor="text1"/>
          <w:sz w:val="28"/>
          <w:szCs w:val="28"/>
          <w:shd w:val="clear" w:color="auto" w:fill="FFFFFF"/>
        </w:rPr>
        <w:lastRenderedPageBreak/>
        <w:t>của Chủ tịch Hồ Chí Minh về công tác thi đua, Người thường dạy: Đã thi đua thì phải có khen thưởng</w:t>
      </w:r>
      <w:r w:rsidRPr="009C7634">
        <w:rPr>
          <w:rFonts w:ascii="Times New Roman" w:hAnsi="Times New Roman" w:cs="Times New Roman"/>
          <w:i/>
          <w:iCs/>
          <w:color w:val="000000" w:themeColor="text1"/>
          <w:sz w:val="28"/>
          <w:szCs w:val="28"/>
        </w:rPr>
        <w:t>, "thi đua là gieo trồng, khen thưởng là thu hoạch"</w:t>
      </w:r>
      <w:r w:rsidRPr="009C7634">
        <w:rPr>
          <w:rFonts w:ascii="Times New Roman" w:hAnsi="Times New Roman" w:cs="Times New Roman"/>
          <w:color w:val="000000" w:themeColor="text1"/>
          <w:sz w:val="28"/>
          <w:szCs w:val="28"/>
          <w:shd w:val="clear" w:color="auto" w:fill="FFFFFF"/>
        </w:rPr>
        <w:t xml:space="preserve">. Thi đua và khen thưởng phải luôn gắn bó với nhau, bổ sung và hỗ trợ cho nhau. Trên cơ sở thi đua, có thể chọn lựa những cá nhân và tập thể tiêu biểu nhất, xứng đáng nhất để kịp thời khen thưởng. Đồng thời, khen thưởng đúng người, đúng việc thì sẽ động viên và thúc đẩy phong trào thi đua. </w:t>
      </w:r>
    </w:p>
    <w:p w14:paraId="3D4D08A8" w14:textId="2C24D8BE" w:rsidR="0059634D" w:rsidRPr="009C7634" w:rsidRDefault="0059634D" w:rsidP="00715D5C">
      <w:pPr>
        <w:widowControl w:val="0"/>
        <w:tabs>
          <w:tab w:val="right" w:leader="dot" w:pos="7920"/>
        </w:tabs>
        <w:spacing w:before="120" w:after="120" w:line="240" w:lineRule="auto"/>
        <w:ind w:firstLine="567"/>
        <w:jc w:val="both"/>
        <w:rPr>
          <w:rFonts w:ascii="Times New Roman" w:hAnsi="Times New Roman" w:cs="Times New Roman"/>
          <w:i/>
          <w:iCs/>
          <w:color w:val="000000" w:themeColor="text1"/>
          <w:sz w:val="28"/>
          <w:szCs w:val="28"/>
          <w:lang w:val="vi-VN"/>
        </w:rPr>
      </w:pPr>
      <w:r w:rsidRPr="009C7634">
        <w:rPr>
          <w:rFonts w:ascii="Times New Roman" w:hAnsi="Times New Roman" w:cs="Times New Roman"/>
          <w:color w:val="000000" w:themeColor="text1"/>
          <w:sz w:val="28"/>
          <w:szCs w:val="28"/>
          <w:shd w:val="clear" w:color="auto" w:fill="FFFFFF"/>
        </w:rPr>
        <w:t xml:space="preserve">Ngày 18/6/2013, Quốc hội đã thông qua Luật Khoa học và Công nghệ, trong đó có quy định danh hiệu vinh dự Nhà nước, khen thưởng và giải thưởng về </w:t>
      </w:r>
      <w:r w:rsidR="00A13715" w:rsidRPr="009C7634">
        <w:rPr>
          <w:rFonts w:ascii="Times New Roman" w:hAnsi="Times New Roman" w:cs="Times New Roman"/>
          <w:color w:val="000000" w:themeColor="text1"/>
          <w:sz w:val="28"/>
          <w:szCs w:val="28"/>
          <w:shd w:val="clear" w:color="auto" w:fill="FFFFFF"/>
        </w:rPr>
        <w:t>khoa học và công nghệ</w:t>
      </w:r>
      <w:r w:rsidRPr="009C7634">
        <w:rPr>
          <w:rFonts w:ascii="Times New Roman" w:hAnsi="Times New Roman" w:cs="Times New Roman"/>
          <w:color w:val="000000" w:themeColor="text1"/>
          <w:sz w:val="28"/>
          <w:szCs w:val="28"/>
          <w:shd w:val="clear" w:color="auto" w:fill="FFFFFF"/>
        </w:rPr>
        <w:t xml:space="preserve">. Đồng thời, Luật Thi đua, khen thưởng được Quốc hội nước Cộng hòa xã hội chủ nghĩa Việt Nam khóa XV (kỳ họp thứ 3) thông qua ngày 15/6/2022, có hiệu lực thi hành từ ngày 01/01/2024. Trong đó, </w:t>
      </w:r>
      <w:r w:rsidR="00EB40FE" w:rsidRPr="009C7634">
        <w:rPr>
          <w:rFonts w:ascii="Times New Roman" w:hAnsi="Times New Roman" w:cs="Times New Roman"/>
          <w:color w:val="000000" w:themeColor="text1"/>
          <w:sz w:val="28"/>
          <w:szCs w:val="28"/>
          <w:shd w:val="clear" w:color="auto" w:fill="FFFFFF"/>
        </w:rPr>
        <w:t xml:space="preserve">Điều 68, 69, 70 có quy định về Giải thưởng Hồ Chí Minh và Giải thưởng Nhà nước về </w:t>
      </w:r>
      <w:r w:rsidR="00822FC0" w:rsidRPr="009C7634">
        <w:rPr>
          <w:rFonts w:ascii="Times New Roman" w:hAnsi="Times New Roman" w:cs="Times New Roman"/>
          <w:color w:val="000000" w:themeColor="text1"/>
          <w:sz w:val="28"/>
          <w:szCs w:val="28"/>
          <w:shd w:val="clear" w:color="auto" w:fill="FFFFFF"/>
        </w:rPr>
        <w:t>K</w:t>
      </w:r>
      <w:r w:rsidR="00EB40FE" w:rsidRPr="009C7634">
        <w:rPr>
          <w:rFonts w:ascii="Times New Roman" w:hAnsi="Times New Roman" w:cs="Times New Roman"/>
          <w:color w:val="000000" w:themeColor="text1"/>
          <w:sz w:val="28"/>
          <w:szCs w:val="28"/>
          <w:shd w:val="clear" w:color="auto" w:fill="FFFFFF"/>
        </w:rPr>
        <w:t xml:space="preserve">hoa học và </w:t>
      </w:r>
      <w:r w:rsidR="00822FC0" w:rsidRPr="009C7634">
        <w:rPr>
          <w:rFonts w:ascii="Times New Roman" w:hAnsi="Times New Roman" w:cs="Times New Roman"/>
          <w:color w:val="000000" w:themeColor="text1"/>
          <w:sz w:val="28"/>
          <w:szCs w:val="28"/>
          <w:shd w:val="clear" w:color="auto" w:fill="FFFFFF"/>
        </w:rPr>
        <w:t>C</w:t>
      </w:r>
      <w:r w:rsidR="00EB40FE" w:rsidRPr="009C7634">
        <w:rPr>
          <w:rFonts w:ascii="Times New Roman" w:hAnsi="Times New Roman" w:cs="Times New Roman"/>
          <w:color w:val="000000" w:themeColor="text1"/>
          <w:sz w:val="28"/>
          <w:szCs w:val="28"/>
          <w:shd w:val="clear" w:color="auto" w:fill="FFFFFF"/>
        </w:rPr>
        <w:t>ông nghệ.</w:t>
      </w:r>
    </w:p>
    <w:p w14:paraId="009D1097" w14:textId="353565C2" w:rsidR="00077330" w:rsidRPr="009C7634" w:rsidRDefault="00A81840" w:rsidP="00715D5C">
      <w:pPr>
        <w:pStyle w:val="Heading2"/>
        <w:spacing w:before="120" w:after="120" w:line="240" w:lineRule="auto"/>
        <w:ind w:firstLine="567"/>
        <w:jc w:val="both"/>
        <w:textAlignment w:val="baseline"/>
        <w:rPr>
          <w:rFonts w:ascii="Times New Roman" w:hAnsi="Times New Roman" w:cs="Times New Roman"/>
          <w:color w:val="000000" w:themeColor="text1"/>
          <w:sz w:val="28"/>
          <w:szCs w:val="28"/>
          <w:shd w:val="clear" w:color="auto" w:fill="FFFFFF"/>
        </w:rPr>
      </w:pPr>
      <w:r w:rsidRPr="009C7634">
        <w:rPr>
          <w:rFonts w:ascii="Times New Roman" w:eastAsiaTheme="minorEastAsia" w:hAnsi="Times New Roman" w:cs="Times New Roman"/>
          <w:color w:val="000000" w:themeColor="text1"/>
          <w:sz w:val="28"/>
          <w:szCs w:val="28"/>
          <w:shd w:val="clear" w:color="auto" w:fill="FFFFFF"/>
        </w:rPr>
        <w:t>Mục</w:t>
      </w:r>
      <w:r w:rsidR="00077330" w:rsidRPr="009C7634">
        <w:rPr>
          <w:rFonts w:ascii="Times New Roman" w:eastAsiaTheme="minorEastAsia" w:hAnsi="Times New Roman" w:cs="Times New Roman"/>
          <w:color w:val="000000" w:themeColor="text1"/>
          <w:sz w:val="28"/>
          <w:szCs w:val="28"/>
          <w:shd w:val="clear" w:color="auto" w:fill="FFFFFF"/>
        </w:rPr>
        <w:t xml:space="preserve"> tiêu năm 2030 </w:t>
      </w:r>
      <w:r w:rsidR="008F3730" w:rsidRPr="009C7634">
        <w:rPr>
          <w:rFonts w:ascii="Times New Roman" w:eastAsiaTheme="minorEastAsia" w:hAnsi="Times New Roman" w:cs="Times New Roman"/>
          <w:color w:val="000000" w:themeColor="text1"/>
          <w:sz w:val="28"/>
          <w:szCs w:val="28"/>
          <w:shd w:val="clear" w:color="auto" w:fill="FFFFFF"/>
        </w:rPr>
        <w:t>của</w:t>
      </w:r>
      <w:r w:rsidR="00077330" w:rsidRPr="009C7634">
        <w:rPr>
          <w:rFonts w:ascii="Times New Roman" w:eastAsiaTheme="minorEastAsia" w:hAnsi="Times New Roman" w:cs="Times New Roman"/>
          <w:color w:val="000000" w:themeColor="text1"/>
          <w:sz w:val="28"/>
          <w:szCs w:val="28"/>
          <w:shd w:val="clear" w:color="auto" w:fill="FFFFFF"/>
        </w:rPr>
        <w:t xml:space="preserve"> Nghị quyết 45-NQ/TW ngày 24/11/2023 Hội nghị lần thứ 8 Ban Chấp hành Trung ương Đảng khóa XIII về tiếp tục xây dựng và phát huy vai trò của đội ngũ trí thức đáp ứng yêu cầu phát triển đất nước nhanh và bền vững trong giai đoạn mới </w:t>
      </w:r>
      <w:r w:rsidR="00077330" w:rsidRPr="009C7634">
        <w:rPr>
          <w:rFonts w:ascii="Times New Roman" w:hAnsi="Times New Roman" w:cs="Times New Roman"/>
          <w:i/>
          <w:iCs/>
          <w:color w:val="000000" w:themeColor="text1"/>
          <w:sz w:val="28"/>
          <w:szCs w:val="28"/>
          <w:shd w:val="clear" w:color="auto" w:fill="FFFFFF"/>
        </w:rPr>
        <w:t>“Tăng số lượng phát minh, sáng chế, công trình khoa học trong bảng xếp hạng của khu vực và thế giới; sản phẩm khoa học, công nghệ, tác phẩm văn học, nghệ thuật đỉnh cao; công trình công bố trên các tạp chí uy tín trong nước và quốc tế. Nâng chất lượng tạp chí khoa học của Việt Nam đạt trình độ khu vực và quốc tế”</w:t>
      </w:r>
      <w:r w:rsidR="00077330" w:rsidRPr="009C7634">
        <w:rPr>
          <w:rFonts w:ascii="Times New Roman" w:hAnsi="Times New Roman" w:cs="Times New Roman"/>
          <w:color w:val="000000" w:themeColor="text1"/>
          <w:sz w:val="28"/>
          <w:szCs w:val="28"/>
          <w:shd w:val="clear" w:color="auto" w:fill="FFFFFF"/>
        </w:rPr>
        <w:t>.</w:t>
      </w:r>
    </w:p>
    <w:p w14:paraId="5A0CA5C9" w14:textId="37692B69" w:rsidR="003B2339" w:rsidRPr="009C7634" w:rsidRDefault="003B2339" w:rsidP="00715D5C">
      <w:pPr>
        <w:spacing w:before="120" w:after="120" w:line="240" w:lineRule="auto"/>
        <w:ind w:firstLine="567"/>
        <w:jc w:val="both"/>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rPr>
        <w:t>Trong những năm qua, việc khen thưởng nhằm ghi nhận và động viên tinh thần cho các đối tượng có công trình khoa học công nghệ xuất sắc, đạt thành tích cao về khoa học công nghệ, đổi mới sáng tạo trên địa bàn tỉnh chủ yếu thực hiện theo tính chất vụ việc, xuất phàt từ đề xuất của các cơ quan, đơn vị có tập thể, cá nhân có thành tích (khen thưởng đột xuất Bằng khen của Chủ tịch Ủy ban nhân tỉnh hoặc khen thưởng chuyên đề), chưa có văn bản quy phạm pháp luật quy định chi tiết, cụ thể và mức thưởng tương xứng đối với tập thể, cá nhân đạt thành tựu nhất định về khoa học công nghệ</w:t>
      </w:r>
      <w:r w:rsidR="00961C9C" w:rsidRPr="009C7634">
        <w:rPr>
          <w:rFonts w:ascii="Times New Roman" w:hAnsi="Times New Roman" w:cs="Times New Roman"/>
          <w:color w:val="000000" w:themeColor="text1"/>
          <w:sz w:val="28"/>
          <w:szCs w:val="28"/>
        </w:rPr>
        <w:t>, đổi mới sáng tạo trên địa bàn tỉnh</w:t>
      </w:r>
      <w:r w:rsidRPr="009C7634">
        <w:rPr>
          <w:rFonts w:ascii="Times New Roman" w:hAnsi="Times New Roman" w:cs="Times New Roman"/>
          <w:color w:val="000000" w:themeColor="text1"/>
          <w:sz w:val="28"/>
          <w:szCs w:val="28"/>
        </w:rPr>
        <w:t xml:space="preserve">. </w:t>
      </w:r>
    </w:p>
    <w:p w14:paraId="04151515" w14:textId="0574DA80" w:rsidR="003F515E" w:rsidRPr="009C7634" w:rsidRDefault="006B7C0C"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shd w:val="clear" w:color="auto" w:fill="FFFFFF"/>
        </w:rPr>
        <w:t xml:space="preserve">Nhằm kịp thời </w:t>
      </w:r>
      <w:r w:rsidR="00411752" w:rsidRPr="009C7634">
        <w:rPr>
          <w:rFonts w:ascii="Times New Roman" w:hAnsi="Times New Roman" w:cs="Times New Roman"/>
          <w:color w:val="000000" w:themeColor="text1"/>
          <w:sz w:val="28"/>
          <w:szCs w:val="28"/>
          <w:lang w:val="vi-VN"/>
        </w:rPr>
        <w:t>khích lệ và tôn vinh</w:t>
      </w:r>
      <w:r w:rsidRPr="009C7634">
        <w:rPr>
          <w:rFonts w:ascii="Times New Roman" w:hAnsi="Times New Roman" w:cs="Times New Roman"/>
          <w:color w:val="000000" w:themeColor="text1"/>
          <w:sz w:val="28"/>
          <w:szCs w:val="28"/>
          <w:shd w:val="clear" w:color="auto" w:fill="FFFFFF"/>
        </w:rPr>
        <w:t xml:space="preserve"> các tổ chức, cá nhân có thành tích </w:t>
      </w:r>
      <w:r w:rsidR="008F090B" w:rsidRPr="009C7634">
        <w:rPr>
          <w:rFonts w:ascii="Times New Roman" w:hAnsi="Times New Roman" w:cs="Times New Roman"/>
          <w:color w:val="000000" w:themeColor="text1"/>
          <w:sz w:val="28"/>
          <w:szCs w:val="28"/>
          <w:shd w:val="clear" w:color="auto" w:fill="FFFFFF"/>
        </w:rPr>
        <w:t xml:space="preserve">xuất sắc </w:t>
      </w:r>
      <w:r w:rsidRPr="009C7634">
        <w:rPr>
          <w:rFonts w:ascii="Times New Roman" w:hAnsi="Times New Roman" w:cs="Times New Roman"/>
          <w:color w:val="000000" w:themeColor="text1"/>
          <w:sz w:val="28"/>
          <w:szCs w:val="28"/>
          <w:shd w:val="clear" w:color="auto" w:fill="FFFFFF"/>
        </w:rPr>
        <w:t xml:space="preserve">trong </w:t>
      </w:r>
      <w:r w:rsidR="002B035A" w:rsidRPr="009C7634">
        <w:rPr>
          <w:rFonts w:ascii="Times New Roman" w:hAnsi="Times New Roman" w:cs="Times New Roman"/>
          <w:color w:val="000000" w:themeColor="text1"/>
          <w:sz w:val="28"/>
          <w:szCs w:val="28"/>
          <w:shd w:val="clear" w:color="auto" w:fill="FFFFFF"/>
        </w:rPr>
        <w:t>hoạt động</w:t>
      </w:r>
      <w:r w:rsidRPr="009C7634">
        <w:rPr>
          <w:rFonts w:ascii="Times New Roman" w:hAnsi="Times New Roman" w:cs="Times New Roman"/>
          <w:color w:val="000000" w:themeColor="text1"/>
          <w:sz w:val="28"/>
          <w:szCs w:val="28"/>
          <w:shd w:val="clear" w:color="auto" w:fill="FFFFFF"/>
        </w:rPr>
        <w:t xml:space="preserve"> khoa học và công nghệ</w:t>
      </w:r>
      <w:r w:rsidR="008F090B" w:rsidRPr="009C7634">
        <w:rPr>
          <w:rFonts w:ascii="Times New Roman" w:hAnsi="Times New Roman" w:cs="Times New Roman"/>
          <w:color w:val="000000" w:themeColor="text1"/>
          <w:sz w:val="28"/>
          <w:szCs w:val="28"/>
          <w:shd w:val="clear" w:color="auto" w:fill="FFFFFF"/>
        </w:rPr>
        <w:t>, đổi mới sáng tạo</w:t>
      </w:r>
      <w:r w:rsidRPr="009C7634">
        <w:rPr>
          <w:rFonts w:ascii="Times New Roman" w:hAnsi="Times New Roman" w:cs="Times New Roman"/>
          <w:color w:val="000000" w:themeColor="text1"/>
          <w:sz w:val="28"/>
          <w:szCs w:val="28"/>
          <w:shd w:val="clear" w:color="auto" w:fill="FFFFFF"/>
        </w:rPr>
        <w:t xml:space="preserve"> của tỉnh. Đồng thời cụ thể hóa chính sách trung ương tại địa phương, v</w:t>
      </w:r>
      <w:r w:rsidR="003F515E" w:rsidRPr="009C7634">
        <w:rPr>
          <w:rFonts w:ascii="Times New Roman" w:hAnsi="Times New Roman" w:cs="Times New Roman"/>
          <w:color w:val="000000" w:themeColor="text1"/>
          <w:sz w:val="28"/>
          <w:szCs w:val="28"/>
          <w:lang w:val="vi-VN"/>
        </w:rPr>
        <w:t xml:space="preserve">iệc xây dựng Nghị quyết của Hội đồng nhân dân tỉnh </w:t>
      </w:r>
      <w:r w:rsidR="00822FC0" w:rsidRPr="009C7634">
        <w:rPr>
          <w:rFonts w:ascii="Times New Roman" w:hAnsi="Times New Roman" w:cs="Times New Roman"/>
          <w:color w:val="000000" w:themeColor="text1"/>
          <w:sz w:val="28"/>
          <w:szCs w:val="28"/>
          <w:lang w:val="en-US"/>
        </w:rPr>
        <w:t xml:space="preserve">về </w:t>
      </w:r>
      <w:r w:rsidR="00A01040" w:rsidRPr="009C7634">
        <w:rPr>
          <w:rFonts w:ascii="Times New Roman" w:hAnsi="Times New Roman" w:cs="Times New Roman"/>
          <w:iCs/>
          <w:color w:val="000000" w:themeColor="text1"/>
          <w:sz w:val="28"/>
          <w:szCs w:val="28"/>
        </w:rPr>
        <w:t xml:space="preserve">nội dung chi, mức chi khen thưởng trong hoạt động </w:t>
      </w:r>
      <w:r w:rsidR="002E48A8" w:rsidRPr="009C7634">
        <w:rPr>
          <w:rFonts w:ascii="Times New Roman" w:hAnsi="Times New Roman" w:cs="Times New Roman"/>
          <w:iCs/>
          <w:color w:val="000000" w:themeColor="text1"/>
          <w:sz w:val="28"/>
          <w:szCs w:val="28"/>
        </w:rPr>
        <w:t>K</w:t>
      </w:r>
      <w:r w:rsidR="00A01040" w:rsidRPr="009C7634">
        <w:rPr>
          <w:rFonts w:ascii="Times New Roman" w:hAnsi="Times New Roman" w:cs="Times New Roman"/>
          <w:iCs/>
          <w:color w:val="000000" w:themeColor="text1"/>
          <w:sz w:val="28"/>
          <w:szCs w:val="28"/>
        </w:rPr>
        <w:t xml:space="preserve">hoa học và </w:t>
      </w:r>
      <w:r w:rsidR="002E48A8" w:rsidRPr="009C7634">
        <w:rPr>
          <w:rFonts w:ascii="Times New Roman" w:hAnsi="Times New Roman" w:cs="Times New Roman"/>
          <w:iCs/>
          <w:color w:val="000000" w:themeColor="text1"/>
          <w:sz w:val="28"/>
          <w:szCs w:val="28"/>
        </w:rPr>
        <w:t>C</w:t>
      </w:r>
      <w:r w:rsidR="00A01040" w:rsidRPr="009C7634">
        <w:rPr>
          <w:rFonts w:ascii="Times New Roman" w:hAnsi="Times New Roman" w:cs="Times New Roman"/>
          <w:iCs/>
          <w:color w:val="000000" w:themeColor="text1"/>
          <w:sz w:val="28"/>
          <w:szCs w:val="28"/>
        </w:rPr>
        <w:t>ông nghệ</w:t>
      </w:r>
      <w:r w:rsidR="00A01040" w:rsidRPr="009C7634">
        <w:rPr>
          <w:rFonts w:ascii="Times New Roman" w:hAnsi="Times New Roman" w:cs="Times New Roman"/>
          <w:color w:val="000000" w:themeColor="text1"/>
          <w:sz w:val="28"/>
          <w:szCs w:val="28"/>
        </w:rPr>
        <w:t xml:space="preserve"> trên địa bàn tỉnh Đồng Nai</w:t>
      </w:r>
      <w:r w:rsidR="003F515E" w:rsidRPr="009C7634">
        <w:rPr>
          <w:rFonts w:ascii="Times New Roman" w:hAnsi="Times New Roman" w:cs="Times New Roman"/>
          <w:color w:val="000000" w:themeColor="text1"/>
          <w:sz w:val="28"/>
          <w:szCs w:val="28"/>
          <w:lang w:val="vi-VN"/>
        </w:rPr>
        <w:t xml:space="preserve"> là phù hợp và đúng thẩm quyền của Hội đồng nhân dân tỉnh, được quy định tại các văn bản sau đây:</w:t>
      </w:r>
    </w:p>
    <w:p w14:paraId="37D67802" w14:textId="4DEEB6DD" w:rsidR="003F515E" w:rsidRPr="009C7634" w:rsidRDefault="003F515E"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lang w:val="vi-VN"/>
        </w:rPr>
      </w:pPr>
      <w:r w:rsidRPr="009C7634">
        <w:rPr>
          <w:rFonts w:ascii="Times New Roman" w:hAnsi="Times New Roman" w:cs="Times New Roman"/>
          <w:color w:val="000000" w:themeColor="text1"/>
          <w:sz w:val="28"/>
          <w:szCs w:val="28"/>
          <w:lang w:val="vi-VN"/>
        </w:rPr>
        <w:t xml:space="preserve">- </w:t>
      </w:r>
      <w:r w:rsidR="003C4F95" w:rsidRPr="009C7634">
        <w:rPr>
          <w:rFonts w:ascii="Times New Roman" w:hAnsi="Times New Roman" w:cs="Times New Roman"/>
          <w:color w:val="000000" w:themeColor="text1"/>
          <w:sz w:val="28"/>
          <w:szCs w:val="28"/>
          <w:lang w:val="en-US"/>
        </w:rPr>
        <w:t xml:space="preserve">Tại </w:t>
      </w:r>
      <w:r w:rsidRPr="009C7634">
        <w:rPr>
          <w:rFonts w:ascii="Times New Roman" w:hAnsi="Times New Roman" w:cs="Times New Roman"/>
          <w:color w:val="000000" w:themeColor="text1"/>
          <w:sz w:val="28"/>
          <w:szCs w:val="28"/>
          <w:lang w:val="vi-VN"/>
        </w:rPr>
        <w:t xml:space="preserve">Khoản </w:t>
      </w:r>
      <w:r w:rsidRPr="009C7634">
        <w:rPr>
          <w:rFonts w:ascii="Times New Roman" w:hAnsi="Times New Roman" w:cs="Times New Roman"/>
          <w:color w:val="000000" w:themeColor="text1"/>
          <w:sz w:val="28"/>
          <w:szCs w:val="28"/>
          <w:lang w:val="en-US"/>
        </w:rPr>
        <w:t>4</w:t>
      </w:r>
      <w:r w:rsidR="003C4F95" w:rsidRPr="009C7634">
        <w:rPr>
          <w:rFonts w:ascii="Times New Roman" w:hAnsi="Times New Roman" w:cs="Times New Roman"/>
          <w:color w:val="000000" w:themeColor="text1"/>
          <w:sz w:val="28"/>
          <w:szCs w:val="28"/>
          <w:lang w:val="en-US"/>
        </w:rPr>
        <w:t>,</w:t>
      </w:r>
      <w:r w:rsidRPr="009C7634">
        <w:rPr>
          <w:rFonts w:ascii="Times New Roman" w:hAnsi="Times New Roman" w:cs="Times New Roman"/>
          <w:color w:val="000000" w:themeColor="text1"/>
          <w:sz w:val="28"/>
          <w:szCs w:val="28"/>
          <w:lang w:val="vi-VN"/>
        </w:rPr>
        <w:t xml:space="preserve"> Điều 27 Luật Ban hành văn bản quy phạm pháp luật, quy định </w:t>
      </w:r>
      <w:r w:rsidRPr="009C7634">
        <w:rPr>
          <w:rFonts w:ascii="Times New Roman" w:hAnsi="Times New Roman" w:cs="Times New Roman"/>
          <w:color w:val="000000" w:themeColor="text1"/>
          <w:sz w:val="28"/>
          <w:szCs w:val="28"/>
          <w:lang w:val="en-US"/>
        </w:rPr>
        <w:t>Hội đồng nhân dân tỉnh ban hành Nghị quyết để quy định:</w:t>
      </w:r>
      <w:r w:rsidR="006136C9" w:rsidRPr="009C7634">
        <w:rPr>
          <w:rFonts w:ascii="Times New Roman" w:hAnsi="Times New Roman" w:cs="Times New Roman"/>
          <w:color w:val="000000" w:themeColor="text1"/>
          <w:sz w:val="28"/>
          <w:szCs w:val="28"/>
          <w:lang w:val="en-US"/>
        </w:rPr>
        <w:t xml:space="preserve"> </w:t>
      </w:r>
      <w:r w:rsidRPr="009C7634">
        <w:rPr>
          <w:rFonts w:ascii="Times New Roman" w:hAnsi="Times New Roman" w:cs="Times New Roman"/>
          <w:color w:val="000000" w:themeColor="text1"/>
          <w:sz w:val="28"/>
          <w:szCs w:val="28"/>
          <w:lang w:val="en-US"/>
        </w:rPr>
        <w:t>“</w:t>
      </w:r>
      <w:r w:rsidRPr="009C7634">
        <w:rPr>
          <w:rFonts w:ascii="Times New Roman" w:hAnsi="Times New Roman" w:cs="Times New Roman"/>
          <w:i/>
          <w:iCs/>
          <w:color w:val="000000" w:themeColor="text1"/>
          <w:sz w:val="28"/>
          <w:szCs w:val="28"/>
          <w:lang w:val="en-US"/>
        </w:rPr>
        <w:t>4. Biện pháp có tính chất đặc thù phù hợp với điều kiện phát triển kinh tế - xã hội của địa phương</w:t>
      </w:r>
      <w:r w:rsidRPr="009C7634">
        <w:rPr>
          <w:rFonts w:ascii="Times New Roman" w:hAnsi="Times New Roman" w:cs="Times New Roman"/>
          <w:color w:val="000000" w:themeColor="text1"/>
          <w:sz w:val="28"/>
          <w:szCs w:val="28"/>
          <w:lang w:val="en-US"/>
        </w:rPr>
        <w:t xml:space="preserve">”. </w:t>
      </w:r>
      <w:r w:rsidRPr="009C7634">
        <w:rPr>
          <w:rFonts w:ascii="Times New Roman" w:hAnsi="Times New Roman" w:cs="Times New Roman"/>
          <w:i/>
          <w:color w:val="000000" w:themeColor="text1"/>
          <w:sz w:val="28"/>
          <w:szCs w:val="28"/>
          <w:lang w:val="vi-VN"/>
        </w:rPr>
        <w:t xml:space="preserve"> </w:t>
      </w:r>
    </w:p>
    <w:p w14:paraId="39C6B31A" w14:textId="59D291A9" w:rsidR="003F515E" w:rsidRPr="009C7634" w:rsidRDefault="003F515E"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lang w:val="vi-VN"/>
        </w:rPr>
      </w:pPr>
      <w:r w:rsidRPr="009C7634">
        <w:rPr>
          <w:rFonts w:ascii="Times New Roman" w:hAnsi="Times New Roman" w:cs="Times New Roman"/>
          <w:color w:val="000000" w:themeColor="text1"/>
          <w:sz w:val="28"/>
          <w:szCs w:val="28"/>
          <w:lang w:val="vi-VN"/>
        </w:rPr>
        <w:t xml:space="preserve">- </w:t>
      </w:r>
      <w:r w:rsidR="003C4F95" w:rsidRPr="009C7634">
        <w:rPr>
          <w:rFonts w:ascii="Times New Roman" w:hAnsi="Times New Roman" w:cs="Times New Roman"/>
          <w:color w:val="000000" w:themeColor="text1"/>
          <w:sz w:val="28"/>
          <w:szCs w:val="28"/>
          <w:lang w:val="en-US"/>
        </w:rPr>
        <w:t xml:space="preserve">Tại </w:t>
      </w:r>
      <w:r w:rsidRPr="009C7634">
        <w:rPr>
          <w:rFonts w:ascii="Times New Roman" w:hAnsi="Times New Roman" w:cs="Times New Roman"/>
          <w:color w:val="000000" w:themeColor="text1"/>
          <w:sz w:val="28"/>
          <w:szCs w:val="28"/>
          <w:lang w:val="vi-VN"/>
        </w:rPr>
        <w:t>Khoản 3</w:t>
      </w:r>
      <w:r w:rsidR="003C4F95" w:rsidRPr="009C7634">
        <w:rPr>
          <w:rFonts w:ascii="Times New Roman" w:hAnsi="Times New Roman" w:cs="Times New Roman"/>
          <w:color w:val="000000" w:themeColor="text1"/>
          <w:sz w:val="28"/>
          <w:szCs w:val="28"/>
          <w:lang w:val="en-US"/>
        </w:rPr>
        <w:t>,</w:t>
      </w:r>
      <w:r w:rsidRPr="009C7634">
        <w:rPr>
          <w:rFonts w:ascii="Times New Roman" w:hAnsi="Times New Roman" w:cs="Times New Roman"/>
          <w:color w:val="000000" w:themeColor="text1"/>
          <w:sz w:val="28"/>
          <w:szCs w:val="28"/>
          <w:lang w:val="vi-VN"/>
        </w:rPr>
        <w:t xml:space="preserve"> Điều 21 Nghị định số 163/2016/NĐ-CP ngày 21/12/2016 của Chính phủ quy định chi tiết một số điều của Luật Ngân sách Nhà nước quy định thẩm quyền của Hội đồng nhân dân cấp tỉnh </w:t>
      </w:r>
      <w:r w:rsidRPr="009C7634">
        <w:rPr>
          <w:rFonts w:ascii="Times New Roman" w:hAnsi="Times New Roman" w:cs="Times New Roman"/>
          <w:i/>
          <w:color w:val="000000" w:themeColor="text1"/>
          <w:sz w:val="28"/>
          <w:szCs w:val="28"/>
          <w:lang w:val="vi-VN"/>
        </w:rPr>
        <w:t xml:space="preserve">“Quyết định các chế độ chi </w:t>
      </w:r>
      <w:r w:rsidRPr="009C7634">
        <w:rPr>
          <w:rFonts w:ascii="Times New Roman" w:hAnsi="Times New Roman" w:cs="Times New Roman"/>
          <w:i/>
          <w:color w:val="000000" w:themeColor="text1"/>
          <w:sz w:val="28"/>
          <w:szCs w:val="28"/>
          <w:lang w:val="vi-VN"/>
        </w:rPr>
        <w:lastRenderedPageBreak/>
        <w:t>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w:t>
      </w:r>
      <w:r w:rsidRPr="009C7634">
        <w:rPr>
          <w:rFonts w:ascii="Times New Roman" w:hAnsi="Times New Roman" w:cs="Times New Roman"/>
          <w:color w:val="000000" w:themeColor="text1"/>
          <w:sz w:val="28"/>
          <w:szCs w:val="28"/>
          <w:lang w:val="vi-VN"/>
        </w:rPr>
        <w:t>.</w:t>
      </w:r>
    </w:p>
    <w:p w14:paraId="536DC848" w14:textId="77777777" w:rsidR="0080533B" w:rsidRPr="009C7634" w:rsidRDefault="0080533B" w:rsidP="00715D5C">
      <w:pPr>
        <w:tabs>
          <w:tab w:val="right" w:leader="dot" w:pos="7920"/>
        </w:tabs>
        <w:spacing w:before="120" w:after="120" w:line="240" w:lineRule="auto"/>
        <w:ind w:firstLine="567"/>
        <w:jc w:val="both"/>
        <w:rPr>
          <w:rFonts w:ascii="Times New Roman" w:hAnsi="Times New Roman" w:cs="Times New Roman"/>
          <w:i/>
          <w:color w:val="000000" w:themeColor="text1"/>
          <w:sz w:val="28"/>
          <w:szCs w:val="28"/>
        </w:rPr>
      </w:pPr>
      <w:r w:rsidRPr="009C7634">
        <w:rPr>
          <w:rFonts w:ascii="Times New Roman" w:hAnsi="Times New Roman" w:cs="Times New Roman"/>
          <w:iCs/>
          <w:color w:val="000000" w:themeColor="text1"/>
          <w:sz w:val="28"/>
          <w:szCs w:val="28"/>
        </w:rPr>
        <w:t>- Tại Khoản 1, Điều 81, Luật Thi đua</w:t>
      </w:r>
      <w:r w:rsidRPr="009C7634">
        <w:rPr>
          <w:rFonts w:ascii="Times New Roman" w:hAnsi="Times New Roman" w:cs="Times New Roman"/>
          <w:iCs/>
          <w:color w:val="000000" w:themeColor="text1"/>
          <w:sz w:val="28"/>
          <w:szCs w:val="28"/>
          <w:lang w:val="en-US"/>
        </w:rPr>
        <w:t>,</w:t>
      </w:r>
      <w:r w:rsidRPr="009C7634">
        <w:rPr>
          <w:rFonts w:ascii="Times New Roman" w:hAnsi="Times New Roman" w:cs="Times New Roman"/>
          <w:iCs/>
          <w:color w:val="000000" w:themeColor="text1"/>
          <w:sz w:val="28"/>
          <w:szCs w:val="28"/>
        </w:rPr>
        <w:t xml:space="preserve"> </w:t>
      </w:r>
      <w:r w:rsidRPr="009C7634">
        <w:rPr>
          <w:rFonts w:ascii="Times New Roman" w:hAnsi="Times New Roman" w:cs="Times New Roman"/>
          <w:iCs/>
          <w:color w:val="000000" w:themeColor="text1"/>
          <w:sz w:val="28"/>
          <w:szCs w:val="28"/>
          <w:lang w:val="en-US"/>
        </w:rPr>
        <w:t>k</w:t>
      </w:r>
      <w:r w:rsidRPr="009C7634">
        <w:rPr>
          <w:rFonts w:ascii="Times New Roman" w:hAnsi="Times New Roman" w:cs="Times New Roman"/>
          <w:iCs/>
          <w:color w:val="000000" w:themeColor="text1"/>
          <w:sz w:val="28"/>
          <w:szCs w:val="28"/>
        </w:rPr>
        <w:t>hen thưởng quy định:</w:t>
      </w:r>
      <w:r w:rsidRPr="009C7634">
        <w:rPr>
          <w:rFonts w:ascii="Times New Roman" w:hAnsi="Times New Roman" w:cs="Times New Roman"/>
          <w:i/>
          <w:color w:val="000000" w:themeColor="text1"/>
          <w:sz w:val="28"/>
          <w:szCs w:val="28"/>
        </w:rPr>
        <w:t xml:space="preserve"> "</w:t>
      </w:r>
      <w:bookmarkStart w:id="1" w:name="khoan_1_81"/>
      <w:r w:rsidRPr="009C7634">
        <w:rPr>
          <w:rFonts w:ascii="Times New Roman" w:hAnsi="Times New Roman" w:cs="Times New Roman"/>
          <w:i/>
          <w:color w:val="000000" w:themeColor="text1"/>
          <w:sz w:val="28"/>
          <w:szCs w:val="28"/>
        </w:rPr>
        <w:t xml:space="preserve">Ngoài các hình thức khen thưởng được quy định tại Luật này, các cơ quan, tổ chức, cá nhân có thẩm quyền có thể thực hiện </w:t>
      </w:r>
      <w:r w:rsidRPr="009C7634">
        <w:rPr>
          <w:rFonts w:ascii="Times New Roman" w:hAnsi="Times New Roman" w:cs="Times New Roman"/>
          <w:b/>
          <w:bCs/>
          <w:i/>
          <w:color w:val="000000" w:themeColor="text1"/>
          <w:sz w:val="28"/>
          <w:szCs w:val="28"/>
          <w:u w:val="single"/>
        </w:rPr>
        <w:t>các hình thức khen thưởng khác nhằm động viên đối với cá nhân, tập thể có thành tích</w:t>
      </w:r>
      <w:r w:rsidRPr="009C7634">
        <w:rPr>
          <w:rFonts w:ascii="Times New Roman" w:hAnsi="Times New Roman" w:cs="Times New Roman"/>
          <w:i/>
          <w:color w:val="000000" w:themeColor="text1"/>
          <w:sz w:val="28"/>
          <w:szCs w:val="28"/>
        </w:rPr>
        <w:t xml:space="preserve"> để kịp thời nêu gương trong lao động, sản xuất, công tác và động viên phong trào thi đua, phù hợp với các nguyên tắc do Luật này quy định</w:t>
      </w:r>
      <w:bookmarkEnd w:id="1"/>
      <w:r w:rsidRPr="009C7634">
        <w:rPr>
          <w:rFonts w:ascii="Times New Roman" w:hAnsi="Times New Roman" w:cs="Times New Roman"/>
          <w:i/>
          <w:color w:val="000000" w:themeColor="text1"/>
          <w:sz w:val="28"/>
          <w:szCs w:val="28"/>
        </w:rPr>
        <w:t>".</w:t>
      </w:r>
    </w:p>
    <w:p w14:paraId="35A962A0" w14:textId="77777777" w:rsidR="0080533B" w:rsidRPr="009C7634" w:rsidRDefault="0080533B" w:rsidP="00715D5C">
      <w:pPr>
        <w:tabs>
          <w:tab w:val="right" w:leader="dot" w:pos="7920"/>
        </w:tabs>
        <w:spacing w:before="120" w:after="120" w:line="240" w:lineRule="auto"/>
        <w:ind w:firstLine="567"/>
        <w:jc w:val="both"/>
        <w:rPr>
          <w:rFonts w:ascii="Times New Roman" w:hAnsi="Times New Roman" w:cs="Times New Roman"/>
          <w:i/>
          <w:color w:val="000000" w:themeColor="text1"/>
          <w:sz w:val="28"/>
          <w:szCs w:val="28"/>
        </w:rPr>
      </w:pPr>
      <w:r w:rsidRPr="009C7634">
        <w:rPr>
          <w:rFonts w:ascii="Times New Roman" w:hAnsi="Times New Roman" w:cs="Times New Roman"/>
          <w:iCs/>
          <w:color w:val="000000" w:themeColor="text1"/>
          <w:sz w:val="28"/>
          <w:szCs w:val="28"/>
        </w:rPr>
        <w:t xml:space="preserve">- </w:t>
      </w:r>
      <w:r w:rsidRPr="009C7634">
        <w:rPr>
          <w:rFonts w:ascii="Times New Roman" w:hAnsi="Times New Roman" w:cs="Times New Roman"/>
          <w:iCs/>
          <w:color w:val="000000" w:themeColor="text1"/>
          <w:sz w:val="28"/>
          <w:szCs w:val="28"/>
          <w:lang w:val="en-US"/>
        </w:rPr>
        <w:t xml:space="preserve">Tại </w:t>
      </w:r>
      <w:r w:rsidRPr="009C7634">
        <w:rPr>
          <w:rFonts w:ascii="Times New Roman" w:hAnsi="Times New Roman" w:cs="Times New Roman"/>
          <w:iCs/>
          <w:color w:val="000000" w:themeColor="text1"/>
          <w:sz w:val="28"/>
          <w:szCs w:val="28"/>
        </w:rPr>
        <w:t>Khoản 2</w:t>
      </w:r>
      <w:r w:rsidRPr="009C7634">
        <w:rPr>
          <w:rFonts w:ascii="Times New Roman" w:hAnsi="Times New Roman" w:cs="Times New Roman"/>
          <w:iCs/>
          <w:color w:val="000000" w:themeColor="text1"/>
          <w:sz w:val="28"/>
          <w:szCs w:val="28"/>
          <w:lang w:val="en-US"/>
        </w:rPr>
        <w:t>,</w:t>
      </w:r>
      <w:r w:rsidRPr="009C7634">
        <w:rPr>
          <w:rFonts w:ascii="Times New Roman" w:hAnsi="Times New Roman" w:cs="Times New Roman"/>
          <w:iCs/>
          <w:color w:val="000000" w:themeColor="text1"/>
          <w:sz w:val="28"/>
          <w:szCs w:val="28"/>
        </w:rPr>
        <w:t xml:space="preserve"> Điều 77 Luật</w:t>
      </w:r>
      <w:r w:rsidRPr="009C7634">
        <w:rPr>
          <w:rFonts w:ascii="Times New Roman" w:hAnsi="Times New Roman" w:cs="Times New Roman"/>
          <w:iCs/>
          <w:color w:val="000000" w:themeColor="text1"/>
          <w:sz w:val="28"/>
          <w:szCs w:val="28"/>
          <w:lang w:val="en-US"/>
        </w:rPr>
        <w:t xml:space="preserve"> khoa học và công nghệ</w:t>
      </w:r>
      <w:r w:rsidRPr="009C7634">
        <w:rPr>
          <w:rFonts w:ascii="Times New Roman" w:hAnsi="Times New Roman" w:cs="Times New Roman"/>
          <w:i/>
          <w:color w:val="000000" w:themeColor="text1"/>
          <w:sz w:val="28"/>
          <w:szCs w:val="28"/>
        </w:rPr>
        <w:t xml:space="preserve"> “</w:t>
      </w:r>
      <w:bookmarkStart w:id="2" w:name="khoan_20"/>
      <w:r w:rsidRPr="009C7634">
        <w:rPr>
          <w:rFonts w:ascii="Times New Roman" w:hAnsi="Times New Roman" w:cs="Times New Roman"/>
          <w:i/>
          <w:color w:val="000000" w:themeColor="text1"/>
          <w:sz w:val="28"/>
          <w:szCs w:val="28"/>
        </w:rPr>
        <w:t xml:space="preserve">2. Bộ, cơ quan ngang bộ, cơ quan thuộc Chính phủ, cơ quan nhà nước khác ở trung ương, </w:t>
      </w:r>
      <w:r w:rsidRPr="009C7634">
        <w:rPr>
          <w:rFonts w:ascii="Times New Roman" w:hAnsi="Times New Roman" w:cs="Times New Roman"/>
          <w:b/>
          <w:bCs/>
          <w:i/>
          <w:color w:val="000000" w:themeColor="text1"/>
          <w:sz w:val="28"/>
          <w:szCs w:val="28"/>
          <w:u w:val="single"/>
        </w:rPr>
        <w:t>Ủy ban nhân dân cấp tỉnh xét, tặng giải thưởng về khoa học và công nghệ cho tập thể, cá nhân</w:t>
      </w:r>
      <w:r w:rsidRPr="009C7634">
        <w:rPr>
          <w:rFonts w:ascii="Times New Roman" w:hAnsi="Times New Roman" w:cs="Times New Roman"/>
          <w:i/>
          <w:color w:val="000000" w:themeColor="text1"/>
          <w:sz w:val="28"/>
          <w:szCs w:val="28"/>
        </w:rPr>
        <w:t xml:space="preserve"> có công trình nghiên cứu khoa học và phát triển công nghệ xuất sắc trong phạm vi quản lý của bộ, ngành, địa phương.</w:t>
      </w:r>
      <w:bookmarkEnd w:id="2"/>
      <w:r w:rsidRPr="009C7634">
        <w:rPr>
          <w:rFonts w:ascii="Times New Roman" w:hAnsi="Times New Roman" w:cs="Times New Roman"/>
          <w:i/>
          <w:color w:val="000000" w:themeColor="text1"/>
          <w:sz w:val="28"/>
          <w:szCs w:val="28"/>
        </w:rPr>
        <w:t>”</w:t>
      </w:r>
    </w:p>
    <w:p w14:paraId="3A2E6612" w14:textId="77777777" w:rsidR="0080533B" w:rsidRPr="009C7634" w:rsidRDefault="0080533B"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rPr>
        <w:t xml:space="preserve">- </w:t>
      </w:r>
      <w:r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rPr>
        <w:t xml:space="preserve">hoản 1 Điều 32 Nghị định số 78/2014/NĐ-CP ngày 30 tháng 7 năm 2014 của Chính phủ quy định </w:t>
      </w:r>
      <w:bookmarkStart w:id="3" w:name="dieu_32"/>
      <w:r w:rsidRPr="009C7634">
        <w:rPr>
          <w:rFonts w:ascii="Times New Roman" w:hAnsi="Times New Roman" w:cs="Times New Roman"/>
          <w:color w:val="000000" w:themeColor="text1"/>
          <w:sz w:val="28"/>
          <w:szCs w:val="28"/>
        </w:rPr>
        <w:t>Trách nhiệm của Ủy ban nhân dân tỉnh</w:t>
      </w:r>
      <w:bookmarkEnd w:id="3"/>
      <w:r w:rsidRPr="009C7634">
        <w:rPr>
          <w:rFonts w:ascii="Times New Roman" w:hAnsi="Times New Roman" w:cs="Times New Roman"/>
          <w:color w:val="000000" w:themeColor="text1"/>
          <w:sz w:val="28"/>
          <w:szCs w:val="28"/>
          <w:lang w:val="en-US"/>
        </w:rPr>
        <w:t xml:space="preserve"> </w:t>
      </w:r>
      <w:r w:rsidRPr="009C7634">
        <w:rPr>
          <w:rFonts w:ascii="Times New Roman" w:hAnsi="Times New Roman" w:cs="Times New Roman"/>
          <w:color w:val="000000" w:themeColor="text1"/>
          <w:sz w:val="28"/>
          <w:szCs w:val="28"/>
        </w:rPr>
        <w:t>“</w:t>
      </w:r>
      <w:r w:rsidRPr="009C7634">
        <w:rPr>
          <w:rFonts w:ascii="Times New Roman" w:hAnsi="Times New Roman" w:cs="Times New Roman"/>
          <w:b/>
          <w:bCs/>
          <w:i/>
          <w:iCs/>
          <w:color w:val="000000" w:themeColor="text1"/>
          <w:sz w:val="28"/>
          <w:szCs w:val="28"/>
          <w:u w:val="single"/>
        </w:rPr>
        <w:t>Tổ chức xét tặng giải thưởng của địa phương về khoa học và công nghệ</w:t>
      </w:r>
      <w:r w:rsidRPr="009C7634">
        <w:rPr>
          <w:rFonts w:ascii="Times New Roman" w:hAnsi="Times New Roman" w:cs="Times New Roman"/>
          <w:i/>
          <w:iCs/>
          <w:color w:val="000000" w:themeColor="text1"/>
          <w:sz w:val="28"/>
          <w:szCs w:val="28"/>
        </w:rPr>
        <w:t>; xem xét, quyết định việc cho phép tổ chức xét tặng giải thưởng của tổ chức, cá nhân về khoa học và công nghệ trong phạm vi quản lý của địa phương theo quy định của Nghị định này</w:t>
      </w:r>
      <w:r w:rsidRPr="009C7634">
        <w:rPr>
          <w:rFonts w:ascii="Times New Roman" w:hAnsi="Times New Roman" w:cs="Times New Roman"/>
          <w:color w:val="000000" w:themeColor="text1"/>
          <w:sz w:val="28"/>
          <w:szCs w:val="28"/>
          <w:lang w:val="en-US"/>
        </w:rPr>
        <w:t>”.</w:t>
      </w:r>
    </w:p>
    <w:p w14:paraId="60BCE08E" w14:textId="210E8CD1" w:rsidR="003F515E" w:rsidRPr="009C7634" w:rsidRDefault="003F515E" w:rsidP="00715D5C">
      <w:pPr>
        <w:spacing w:before="120" w:after="120" w:line="240" w:lineRule="auto"/>
        <w:ind w:firstLine="567"/>
        <w:jc w:val="both"/>
        <w:rPr>
          <w:rFonts w:ascii="Times New Roman" w:hAnsi="Times New Roman" w:cs="Times New Roman"/>
          <w:color w:val="000000" w:themeColor="text1"/>
          <w:sz w:val="28"/>
          <w:szCs w:val="28"/>
          <w:lang w:val="vi-VN"/>
        </w:rPr>
      </w:pPr>
      <w:r w:rsidRPr="009C7634">
        <w:rPr>
          <w:rFonts w:ascii="Times New Roman" w:hAnsi="Times New Roman" w:cs="Times New Roman"/>
          <w:color w:val="000000" w:themeColor="text1"/>
          <w:sz w:val="28"/>
          <w:szCs w:val="28"/>
          <w:lang w:val="vi-VN"/>
        </w:rPr>
        <w:t xml:space="preserve">Từ những lý do chính được khái quát như trên, việc xây dựng và trình Hội đồng nhân dân tỉnh xem xét và ban hành Nghị quyết </w:t>
      </w:r>
      <w:r w:rsidR="001337F0" w:rsidRPr="009C7634">
        <w:rPr>
          <w:rFonts w:ascii="Times New Roman" w:hAnsi="Times New Roman" w:cs="Times New Roman"/>
          <w:iCs/>
          <w:color w:val="000000" w:themeColor="text1"/>
          <w:sz w:val="28"/>
          <w:szCs w:val="28"/>
        </w:rPr>
        <w:t xml:space="preserve">quy định nội dung chi, mức chi khen thưởng trong hoạt động </w:t>
      </w:r>
      <w:r w:rsidR="002E48A8" w:rsidRPr="009C7634">
        <w:rPr>
          <w:rFonts w:ascii="Times New Roman" w:hAnsi="Times New Roman" w:cs="Times New Roman"/>
          <w:iCs/>
          <w:color w:val="000000" w:themeColor="text1"/>
          <w:sz w:val="28"/>
          <w:szCs w:val="28"/>
        </w:rPr>
        <w:t>K</w:t>
      </w:r>
      <w:r w:rsidR="001337F0" w:rsidRPr="009C7634">
        <w:rPr>
          <w:rFonts w:ascii="Times New Roman" w:hAnsi="Times New Roman" w:cs="Times New Roman"/>
          <w:iCs/>
          <w:color w:val="000000" w:themeColor="text1"/>
          <w:sz w:val="28"/>
          <w:szCs w:val="28"/>
        </w:rPr>
        <w:t xml:space="preserve">hoa học và </w:t>
      </w:r>
      <w:r w:rsidR="002E48A8" w:rsidRPr="009C7634">
        <w:rPr>
          <w:rFonts w:ascii="Times New Roman" w:hAnsi="Times New Roman" w:cs="Times New Roman"/>
          <w:iCs/>
          <w:color w:val="000000" w:themeColor="text1"/>
          <w:sz w:val="28"/>
          <w:szCs w:val="28"/>
        </w:rPr>
        <w:t>C</w:t>
      </w:r>
      <w:r w:rsidR="001337F0" w:rsidRPr="009C7634">
        <w:rPr>
          <w:rFonts w:ascii="Times New Roman" w:hAnsi="Times New Roman" w:cs="Times New Roman"/>
          <w:iCs/>
          <w:color w:val="000000" w:themeColor="text1"/>
          <w:sz w:val="28"/>
          <w:szCs w:val="28"/>
        </w:rPr>
        <w:t>ông nghệ</w:t>
      </w:r>
      <w:r w:rsidR="001337F0" w:rsidRPr="009C7634">
        <w:rPr>
          <w:rFonts w:ascii="Times New Roman" w:hAnsi="Times New Roman" w:cs="Times New Roman"/>
          <w:color w:val="000000" w:themeColor="text1"/>
          <w:sz w:val="28"/>
          <w:szCs w:val="28"/>
        </w:rPr>
        <w:t xml:space="preserve"> trên địa bàn tỉnh Đồng Nai </w:t>
      </w:r>
      <w:r w:rsidRPr="009C7634">
        <w:rPr>
          <w:rFonts w:ascii="Times New Roman" w:hAnsi="Times New Roman" w:cs="Times New Roman"/>
          <w:color w:val="000000" w:themeColor="text1"/>
          <w:sz w:val="28"/>
          <w:szCs w:val="28"/>
          <w:lang w:val="vi-VN"/>
        </w:rPr>
        <w:t>là thật sự cần thiết và phù hợp với các chủ trương, chính sách, cơ sở pháp lý liên quan.</w:t>
      </w:r>
    </w:p>
    <w:p w14:paraId="48FF9CD9" w14:textId="77777777" w:rsidR="003F515E" w:rsidRPr="009C7634" w:rsidRDefault="003F515E" w:rsidP="00715D5C">
      <w:pPr>
        <w:spacing w:before="120" w:after="120" w:line="240" w:lineRule="auto"/>
        <w:jc w:val="both"/>
        <w:rPr>
          <w:rFonts w:ascii="Times New Roman" w:hAnsi="Times New Roman" w:cs="Times New Roman"/>
          <w:b/>
          <w:iCs/>
          <w:color w:val="000000" w:themeColor="text1"/>
          <w:position w:val="12"/>
          <w:sz w:val="28"/>
          <w:szCs w:val="28"/>
          <w:lang w:val="en-US"/>
        </w:rPr>
      </w:pPr>
      <w:r w:rsidRPr="009C7634">
        <w:rPr>
          <w:rFonts w:ascii="Times New Roman" w:hAnsi="Times New Roman" w:cs="Times New Roman"/>
          <w:b/>
          <w:iCs/>
          <w:color w:val="000000" w:themeColor="text1"/>
          <w:position w:val="12"/>
          <w:sz w:val="28"/>
          <w:szCs w:val="28"/>
          <w:lang w:val="en-US"/>
        </w:rPr>
        <w:t>II. MỤC ĐÍCH, QUAN ĐIỂM XÂY DỰNG NGHỊ QUYẾT</w:t>
      </w:r>
    </w:p>
    <w:p w14:paraId="113114F0" w14:textId="77777777" w:rsidR="003F515E" w:rsidRPr="009C7634" w:rsidRDefault="003F515E" w:rsidP="00715D5C">
      <w:pPr>
        <w:widowControl w:val="0"/>
        <w:tabs>
          <w:tab w:val="right" w:leader="dot" w:pos="7920"/>
        </w:tabs>
        <w:spacing w:before="120" w:after="120" w:line="240" w:lineRule="auto"/>
        <w:ind w:firstLine="567"/>
        <w:jc w:val="both"/>
        <w:rPr>
          <w:rFonts w:ascii="Times New Roman" w:hAnsi="Times New Roman" w:cs="Times New Roman"/>
          <w:b/>
          <w:iCs/>
          <w:color w:val="000000" w:themeColor="text1"/>
          <w:position w:val="12"/>
          <w:sz w:val="28"/>
          <w:szCs w:val="28"/>
          <w:lang w:val="en-US"/>
        </w:rPr>
      </w:pPr>
      <w:r w:rsidRPr="009C7634">
        <w:rPr>
          <w:rFonts w:ascii="Times New Roman" w:hAnsi="Times New Roman" w:cs="Times New Roman"/>
          <w:b/>
          <w:iCs/>
          <w:color w:val="000000" w:themeColor="text1"/>
          <w:position w:val="12"/>
          <w:sz w:val="28"/>
          <w:szCs w:val="28"/>
          <w:lang w:val="en-US"/>
        </w:rPr>
        <w:t xml:space="preserve">1. </w:t>
      </w:r>
      <w:r w:rsidRPr="009C7634">
        <w:rPr>
          <w:rFonts w:ascii="Times New Roman" w:hAnsi="Times New Roman" w:cs="Times New Roman"/>
          <w:b/>
          <w:iCs/>
          <w:color w:val="000000" w:themeColor="text1"/>
          <w:position w:val="12"/>
          <w:sz w:val="28"/>
          <w:szCs w:val="28"/>
          <w:lang w:val="vi-VN"/>
        </w:rPr>
        <w:t>Mục đích</w:t>
      </w:r>
    </w:p>
    <w:p w14:paraId="3285B20E" w14:textId="041E84FF" w:rsidR="00F029B1" w:rsidRPr="009C7634" w:rsidRDefault="00F029B1"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 xml:space="preserve">- Tạo hành lang pháp lý minh bạch, rõ ràng, đồng bộ về </w:t>
      </w:r>
      <w:r w:rsidR="001337F0" w:rsidRPr="009C7634">
        <w:rPr>
          <w:rFonts w:ascii="Times New Roman" w:hAnsi="Times New Roman" w:cs="Times New Roman"/>
          <w:color w:val="000000" w:themeColor="text1"/>
          <w:sz w:val="28"/>
          <w:szCs w:val="28"/>
          <w:shd w:val="clear" w:color="auto" w:fill="FFFFFF"/>
        </w:rPr>
        <w:t>chi</w:t>
      </w:r>
      <w:r w:rsidRPr="009C7634">
        <w:rPr>
          <w:rFonts w:ascii="Times New Roman" w:hAnsi="Times New Roman" w:cs="Times New Roman"/>
          <w:color w:val="000000" w:themeColor="text1"/>
          <w:sz w:val="28"/>
          <w:szCs w:val="28"/>
          <w:shd w:val="clear" w:color="auto" w:fill="FFFFFF"/>
        </w:rPr>
        <w:t xml:space="preserve"> khen thưởng </w:t>
      </w:r>
      <w:r w:rsidR="00435A9B" w:rsidRPr="009C7634">
        <w:rPr>
          <w:rFonts w:ascii="Times New Roman" w:hAnsi="Times New Roman" w:cs="Times New Roman"/>
          <w:color w:val="000000" w:themeColor="text1"/>
          <w:sz w:val="28"/>
          <w:szCs w:val="28"/>
          <w:shd w:val="clear" w:color="auto" w:fill="FFFFFF"/>
        </w:rPr>
        <w:t xml:space="preserve">cho </w:t>
      </w:r>
      <w:r w:rsidRPr="009C7634">
        <w:rPr>
          <w:rFonts w:ascii="Times New Roman" w:hAnsi="Times New Roman" w:cs="Times New Roman"/>
          <w:color w:val="000000" w:themeColor="text1"/>
          <w:sz w:val="28"/>
          <w:szCs w:val="28"/>
          <w:shd w:val="clear" w:color="auto" w:fill="FFFFFF"/>
        </w:rPr>
        <w:t xml:space="preserve">các tổ chức, cá nhân có thành tích </w:t>
      </w:r>
      <w:r w:rsidR="008F090B" w:rsidRPr="009C7634">
        <w:rPr>
          <w:rFonts w:ascii="Times New Roman" w:hAnsi="Times New Roman" w:cs="Times New Roman"/>
          <w:color w:val="000000" w:themeColor="text1"/>
          <w:sz w:val="28"/>
          <w:szCs w:val="28"/>
          <w:shd w:val="clear" w:color="auto" w:fill="FFFFFF"/>
        </w:rPr>
        <w:t xml:space="preserve">xuất sắc </w:t>
      </w:r>
      <w:r w:rsidRPr="009C7634">
        <w:rPr>
          <w:rFonts w:ascii="Times New Roman" w:hAnsi="Times New Roman" w:cs="Times New Roman"/>
          <w:color w:val="000000" w:themeColor="text1"/>
          <w:sz w:val="28"/>
          <w:szCs w:val="28"/>
          <w:shd w:val="clear" w:color="auto" w:fill="FFFFFF"/>
        </w:rPr>
        <w:t xml:space="preserve">trong hoạt động </w:t>
      </w:r>
      <w:r w:rsidR="002E48A8" w:rsidRPr="009C7634">
        <w:rPr>
          <w:rFonts w:ascii="Times New Roman" w:hAnsi="Times New Roman" w:cs="Times New Roman"/>
          <w:color w:val="000000" w:themeColor="text1"/>
          <w:sz w:val="28"/>
          <w:szCs w:val="28"/>
          <w:shd w:val="clear" w:color="auto" w:fill="FFFFFF"/>
        </w:rPr>
        <w:t>K</w:t>
      </w:r>
      <w:r w:rsidRPr="009C7634">
        <w:rPr>
          <w:rFonts w:ascii="Times New Roman" w:hAnsi="Times New Roman" w:cs="Times New Roman"/>
          <w:color w:val="000000" w:themeColor="text1"/>
          <w:sz w:val="28"/>
          <w:szCs w:val="28"/>
          <w:shd w:val="clear" w:color="auto" w:fill="FFFFFF"/>
        </w:rPr>
        <w:t xml:space="preserve">hoa học và </w:t>
      </w:r>
      <w:r w:rsidR="002E48A8" w:rsidRPr="009C7634">
        <w:rPr>
          <w:rFonts w:ascii="Times New Roman" w:hAnsi="Times New Roman" w:cs="Times New Roman"/>
          <w:color w:val="000000" w:themeColor="text1"/>
          <w:sz w:val="28"/>
          <w:szCs w:val="28"/>
          <w:shd w:val="clear" w:color="auto" w:fill="FFFFFF"/>
        </w:rPr>
        <w:t>C</w:t>
      </w:r>
      <w:r w:rsidRPr="009C7634">
        <w:rPr>
          <w:rFonts w:ascii="Times New Roman" w:hAnsi="Times New Roman" w:cs="Times New Roman"/>
          <w:color w:val="000000" w:themeColor="text1"/>
          <w:sz w:val="28"/>
          <w:szCs w:val="28"/>
          <w:shd w:val="clear" w:color="auto" w:fill="FFFFFF"/>
        </w:rPr>
        <w:t>ông nghệ</w:t>
      </w:r>
      <w:r w:rsidR="008F090B" w:rsidRPr="009C7634">
        <w:rPr>
          <w:rFonts w:ascii="Times New Roman" w:hAnsi="Times New Roman" w:cs="Times New Roman"/>
          <w:color w:val="000000" w:themeColor="text1"/>
          <w:sz w:val="28"/>
          <w:szCs w:val="28"/>
          <w:shd w:val="clear" w:color="auto" w:fill="FFFFFF"/>
        </w:rPr>
        <w:t>, đổi mới sáng tạo</w:t>
      </w:r>
      <w:r w:rsidRPr="009C7634">
        <w:rPr>
          <w:rFonts w:ascii="Times New Roman" w:hAnsi="Times New Roman" w:cs="Times New Roman"/>
          <w:color w:val="000000" w:themeColor="text1"/>
          <w:sz w:val="28"/>
          <w:szCs w:val="28"/>
          <w:shd w:val="clear" w:color="auto" w:fill="FFFFFF"/>
        </w:rPr>
        <w:t xml:space="preserve"> trên địa bàn tỉnh Đồng Nai.</w:t>
      </w:r>
    </w:p>
    <w:p w14:paraId="78C35FD1" w14:textId="1A590B6F" w:rsidR="005B18D2" w:rsidRPr="009C7634" w:rsidRDefault="00207676"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lang w:val="pt-BR"/>
        </w:rPr>
      </w:pPr>
      <w:r w:rsidRPr="009C7634">
        <w:rPr>
          <w:rFonts w:ascii="Times New Roman" w:hAnsi="Times New Roman" w:cs="Times New Roman"/>
          <w:color w:val="000000" w:themeColor="text1"/>
          <w:sz w:val="28"/>
          <w:szCs w:val="28"/>
          <w:shd w:val="clear" w:color="auto" w:fill="FFFFFF"/>
        </w:rPr>
        <w:t xml:space="preserve">- </w:t>
      </w:r>
      <w:r w:rsidR="00307891" w:rsidRPr="009C7634">
        <w:rPr>
          <w:rFonts w:ascii="Times New Roman" w:hAnsi="Times New Roman" w:cs="Times New Roman"/>
          <w:color w:val="000000" w:themeColor="text1"/>
          <w:sz w:val="28"/>
          <w:szCs w:val="28"/>
          <w:shd w:val="clear" w:color="auto" w:fill="FFFFFF"/>
        </w:rPr>
        <w:t>Thông qua chính sách khen thưởng để kịp thời khuyến khích, động viên</w:t>
      </w:r>
      <w:r w:rsidR="00F029B1" w:rsidRPr="009C7634">
        <w:rPr>
          <w:rFonts w:ascii="Times New Roman" w:hAnsi="Times New Roman" w:cs="Times New Roman"/>
          <w:color w:val="000000" w:themeColor="text1"/>
          <w:sz w:val="28"/>
          <w:szCs w:val="28"/>
          <w:shd w:val="clear" w:color="auto" w:fill="FFFFFF"/>
        </w:rPr>
        <w:t xml:space="preserve"> tinh thần nghiên cứu, sáng tạo trong các tầng lớp nhân dân, góp phần phát triển năng lực và trình độ khoa học và công nghệ cũng như góp phần vào sự nghiệp chung của tỉnh Đồng Nai</w:t>
      </w:r>
      <w:r w:rsidR="00307891" w:rsidRPr="009C7634">
        <w:rPr>
          <w:rFonts w:ascii="Times New Roman" w:hAnsi="Times New Roman" w:cs="Times New Roman"/>
          <w:color w:val="000000" w:themeColor="text1"/>
          <w:sz w:val="28"/>
          <w:szCs w:val="28"/>
          <w:shd w:val="clear" w:color="auto" w:fill="FFFFFF"/>
        </w:rPr>
        <w:t>.</w:t>
      </w:r>
    </w:p>
    <w:p w14:paraId="773AF46B" w14:textId="77777777" w:rsidR="003F515E" w:rsidRPr="009C7634" w:rsidRDefault="003F515E" w:rsidP="00715D5C">
      <w:pPr>
        <w:widowControl w:val="0"/>
        <w:tabs>
          <w:tab w:val="right" w:leader="dot" w:pos="7920"/>
        </w:tabs>
        <w:spacing w:before="120" w:after="120" w:line="240" w:lineRule="auto"/>
        <w:ind w:firstLine="567"/>
        <w:jc w:val="both"/>
        <w:rPr>
          <w:rFonts w:ascii="Times New Roman" w:hAnsi="Times New Roman" w:cs="Times New Roman"/>
          <w:b/>
          <w:color w:val="000000" w:themeColor="text1"/>
          <w:sz w:val="28"/>
          <w:szCs w:val="28"/>
          <w:lang w:val="en-US"/>
        </w:rPr>
      </w:pPr>
      <w:r w:rsidRPr="009C7634">
        <w:rPr>
          <w:rFonts w:ascii="Times New Roman" w:hAnsi="Times New Roman" w:cs="Times New Roman"/>
          <w:b/>
          <w:color w:val="000000" w:themeColor="text1"/>
          <w:sz w:val="28"/>
          <w:szCs w:val="28"/>
          <w:lang w:val="vi-VN"/>
        </w:rPr>
        <w:t>2. Quan điểm xây dựng Nghị quyết</w:t>
      </w:r>
    </w:p>
    <w:p w14:paraId="72A4ABFA" w14:textId="7C513B1E" w:rsidR="003F515E" w:rsidRPr="009C7634" w:rsidRDefault="003F515E"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 Đảm bảo tính hợp hiến, hợp pháp, thống nhất và phù hợp với các quan điểm, định hướng của Đảng, chính sách pháp luật của Nhà nước</w:t>
      </w:r>
      <w:r w:rsidR="00F45B6A" w:rsidRPr="009C7634">
        <w:rPr>
          <w:rFonts w:ascii="Times New Roman" w:hAnsi="Times New Roman" w:cs="Times New Roman"/>
          <w:color w:val="000000" w:themeColor="text1"/>
          <w:sz w:val="28"/>
          <w:szCs w:val="28"/>
          <w:shd w:val="clear" w:color="auto" w:fill="FFFFFF"/>
        </w:rPr>
        <w:t>,</w:t>
      </w:r>
      <w:r w:rsidRPr="009C7634">
        <w:rPr>
          <w:rFonts w:ascii="Times New Roman" w:hAnsi="Times New Roman" w:cs="Times New Roman"/>
          <w:color w:val="000000" w:themeColor="text1"/>
          <w:sz w:val="28"/>
          <w:szCs w:val="28"/>
          <w:shd w:val="clear" w:color="auto" w:fill="FFFFFF"/>
        </w:rPr>
        <w:t xml:space="preserve"> </w:t>
      </w:r>
      <w:r w:rsidR="00F45B6A" w:rsidRPr="009C7634">
        <w:rPr>
          <w:rFonts w:ascii="Times New Roman" w:hAnsi="Times New Roman" w:cs="Times New Roman"/>
          <w:color w:val="000000" w:themeColor="text1"/>
          <w:sz w:val="28"/>
          <w:szCs w:val="28"/>
          <w:shd w:val="clear" w:color="auto" w:fill="FFFFFF"/>
        </w:rPr>
        <w:t>phù hợp với chủ trương, định hướng của tỉnh</w:t>
      </w:r>
      <w:r w:rsidRPr="009C7634">
        <w:rPr>
          <w:rFonts w:ascii="Times New Roman" w:hAnsi="Times New Roman" w:cs="Times New Roman"/>
          <w:color w:val="000000" w:themeColor="text1"/>
          <w:sz w:val="28"/>
          <w:szCs w:val="28"/>
          <w:shd w:val="clear" w:color="auto" w:fill="FFFFFF"/>
        </w:rPr>
        <w:t xml:space="preserve">. </w:t>
      </w:r>
    </w:p>
    <w:p w14:paraId="2390B958" w14:textId="3D5BD630" w:rsidR="00AE0B25" w:rsidRPr="009C7634" w:rsidRDefault="003F515E"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lastRenderedPageBreak/>
        <w:t xml:space="preserve">- </w:t>
      </w:r>
      <w:r w:rsidR="005B18D2" w:rsidRPr="009C7634">
        <w:rPr>
          <w:rFonts w:ascii="Times New Roman" w:hAnsi="Times New Roman" w:cs="Times New Roman"/>
          <w:color w:val="000000" w:themeColor="text1"/>
          <w:sz w:val="28"/>
          <w:szCs w:val="28"/>
          <w:shd w:val="clear" w:color="auto" w:fill="FFFFFF"/>
        </w:rPr>
        <w:t xml:space="preserve">Xây dựng Nghị quyết </w:t>
      </w:r>
      <w:r w:rsidR="009D7FE5" w:rsidRPr="009C7634">
        <w:rPr>
          <w:rFonts w:ascii="Times New Roman" w:hAnsi="Times New Roman" w:cs="Times New Roman"/>
          <w:color w:val="000000" w:themeColor="text1"/>
          <w:sz w:val="28"/>
          <w:szCs w:val="28"/>
          <w:shd w:val="clear" w:color="auto" w:fill="FFFFFF"/>
        </w:rPr>
        <w:t>phải thực hiện đúng các quy định về trình tự, thủ tục, thể thức ban hành văn bản theo quy định tại Luật Ban hành văn bản quy phạm pháp luật và các văn bản quy phạm pháp luật hiện hành; phù hợp với tình hình thực tế của địa phương</w:t>
      </w:r>
      <w:r w:rsidRPr="009C7634">
        <w:rPr>
          <w:rFonts w:ascii="Times New Roman" w:hAnsi="Times New Roman" w:cs="Times New Roman"/>
          <w:color w:val="000000" w:themeColor="text1"/>
          <w:sz w:val="28"/>
          <w:szCs w:val="28"/>
          <w:shd w:val="clear" w:color="auto" w:fill="FFFFFF"/>
        </w:rPr>
        <w:t>.</w:t>
      </w:r>
    </w:p>
    <w:p w14:paraId="2EB815BB" w14:textId="77777777" w:rsidR="000B257A" w:rsidRPr="009C7634" w:rsidRDefault="00660557" w:rsidP="00715D5C">
      <w:pPr>
        <w:spacing w:before="120" w:after="120" w:line="240" w:lineRule="auto"/>
        <w:jc w:val="both"/>
        <w:rPr>
          <w:rFonts w:ascii="Times New Roman" w:hAnsi="Times New Roman" w:cs="Times New Roman"/>
          <w:b/>
          <w:color w:val="000000" w:themeColor="text1"/>
          <w:sz w:val="28"/>
          <w:szCs w:val="28"/>
          <w:lang w:val="vi-VN"/>
        </w:rPr>
      </w:pPr>
      <w:r w:rsidRPr="009C7634">
        <w:rPr>
          <w:rFonts w:ascii="Times New Roman" w:hAnsi="Times New Roman" w:cs="Times New Roman"/>
          <w:b/>
          <w:color w:val="000000" w:themeColor="text1"/>
          <w:sz w:val="28"/>
          <w:szCs w:val="28"/>
        </w:rPr>
        <w:t xml:space="preserve">III. </w:t>
      </w:r>
      <w:r w:rsidR="000B257A" w:rsidRPr="009C7634">
        <w:rPr>
          <w:rFonts w:ascii="Times New Roman" w:hAnsi="Times New Roman" w:cs="Times New Roman"/>
          <w:b/>
          <w:color w:val="000000" w:themeColor="text1"/>
          <w:sz w:val="28"/>
          <w:szCs w:val="28"/>
          <w:lang w:val="vi-VN"/>
        </w:rPr>
        <w:t>PHẠM VI ĐIỀU CHỈNH, ĐỐI TƯỢNG ÁP DỤNG</w:t>
      </w:r>
    </w:p>
    <w:p w14:paraId="67266439" w14:textId="77777777" w:rsidR="000B257A" w:rsidRPr="009C7634" w:rsidRDefault="000B257A" w:rsidP="00715D5C">
      <w:pPr>
        <w:widowControl w:val="0"/>
        <w:tabs>
          <w:tab w:val="right" w:leader="dot" w:pos="7920"/>
        </w:tabs>
        <w:spacing w:before="120" w:after="120" w:line="240" w:lineRule="auto"/>
        <w:ind w:firstLine="567"/>
        <w:jc w:val="both"/>
        <w:rPr>
          <w:rFonts w:ascii="Times New Roman" w:hAnsi="Times New Roman" w:cs="Times New Roman"/>
          <w:b/>
          <w:color w:val="000000" w:themeColor="text1"/>
          <w:sz w:val="28"/>
          <w:szCs w:val="28"/>
          <w:lang w:val="en-US"/>
        </w:rPr>
      </w:pPr>
      <w:r w:rsidRPr="009C7634">
        <w:rPr>
          <w:rFonts w:ascii="Times New Roman" w:hAnsi="Times New Roman" w:cs="Times New Roman"/>
          <w:b/>
          <w:color w:val="000000" w:themeColor="text1"/>
          <w:sz w:val="28"/>
          <w:szCs w:val="28"/>
          <w:lang w:val="vi-VN"/>
        </w:rPr>
        <w:t>1. Phạm vi điều chỉnh</w:t>
      </w:r>
    </w:p>
    <w:p w14:paraId="46DFCEE0" w14:textId="6E670FDD" w:rsidR="000B257A" w:rsidRPr="009C7634" w:rsidRDefault="000B257A" w:rsidP="00715D5C">
      <w:pPr>
        <w:spacing w:before="120" w:after="120" w:line="240" w:lineRule="auto"/>
        <w:ind w:firstLine="567"/>
        <w:jc w:val="both"/>
        <w:rPr>
          <w:rFonts w:ascii="Times New Roman" w:hAnsi="Times New Roman" w:cs="Times New Roman"/>
          <w:color w:val="000000" w:themeColor="text1"/>
          <w:sz w:val="28"/>
          <w:szCs w:val="28"/>
        </w:rPr>
      </w:pPr>
      <w:bookmarkStart w:id="4" w:name="_Hlk112917769"/>
      <w:r w:rsidRPr="009C7634">
        <w:rPr>
          <w:rFonts w:ascii="Times New Roman" w:hAnsi="Times New Roman" w:cs="Times New Roman"/>
          <w:color w:val="000000" w:themeColor="text1"/>
          <w:sz w:val="28"/>
          <w:szCs w:val="28"/>
          <w:lang w:val="nl-NL"/>
        </w:rPr>
        <w:t xml:space="preserve">Nghị quyết </w:t>
      </w:r>
      <w:bookmarkEnd w:id="4"/>
      <w:r w:rsidR="001337F0" w:rsidRPr="009C7634">
        <w:rPr>
          <w:rFonts w:ascii="Times New Roman" w:hAnsi="Times New Roman" w:cs="Times New Roman"/>
          <w:iCs/>
          <w:color w:val="000000" w:themeColor="text1"/>
          <w:sz w:val="28"/>
          <w:szCs w:val="28"/>
        </w:rPr>
        <w:t>quy định nội dung</w:t>
      </w:r>
      <w:r w:rsidR="002E48A8" w:rsidRPr="009C7634">
        <w:rPr>
          <w:rFonts w:ascii="Times New Roman" w:hAnsi="Times New Roman" w:cs="Times New Roman"/>
          <w:iCs/>
          <w:color w:val="000000" w:themeColor="text1"/>
          <w:sz w:val="28"/>
          <w:szCs w:val="28"/>
        </w:rPr>
        <w:t xml:space="preserve"> chi</w:t>
      </w:r>
      <w:r w:rsidR="001337F0" w:rsidRPr="009C7634">
        <w:rPr>
          <w:rFonts w:ascii="Times New Roman" w:hAnsi="Times New Roman" w:cs="Times New Roman"/>
          <w:iCs/>
          <w:color w:val="000000" w:themeColor="text1"/>
          <w:sz w:val="28"/>
          <w:szCs w:val="28"/>
        </w:rPr>
        <w:t xml:space="preserve">, mức chi khen thưởng trong hoạt động </w:t>
      </w:r>
      <w:r w:rsidR="002E48A8" w:rsidRPr="009C7634">
        <w:rPr>
          <w:rFonts w:ascii="Times New Roman" w:hAnsi="Times New Roman" w:cs="Times New Roman"/>
          <w:iCs/>
          <w:color w:val="000000" w:themeColor="text1"/>
          <w:sz w:val="28"/>
          <w:szCs w:val="28"/>
        </w:rPr>
        <w:t>K</w:t>
      </w:r>
      <w:r w:rsidR="001337F0" w:rsidRPr="009C7634">
        <w:rPr>
          <w:rFonts w:ascii="Times New Roman" w:hAnsi="Times New Roman" w:cs="Times New Roman"/>
          <w:iCs/>
          <w:color w:val="000000" w:themeColor="text1"/>
          <w:sz w:val="28"/>
          <w:szCs w:val="28"/>
        </w:rPr>
        <w:t xml:space="preserve">hoa học và </w:t>
      </w:r>
      <w:r w:rsidR="002E48A8" w:rsidRPr="009C7634">
        <w:rPr>
          <w:rFonts w:ascii="Times New Roman" w:hAnsi="Times New Roman" w:cs="Times New Roman"/>
          <w:iCs/>
          <w:color w:val="000000" w:themeColor="text1"/>
          <w:sz w:val="28"/>
          <w:szCs w:val="28"/>
        </w:rPr>
        <w:t>C</w:t>
      </w:r>
      <w:r w:rsidR="001337F0" w:rsidRPr="009C7634">
        <w:rPr>
          <w:rFonts w:ascii="Times New Roman" w:hAnsi="Times New Roman" w:cs="Times New Roman"/>
          <w:iCs/>
          <w:color w:val="000000" w:themeColor="text1"/>
          <w:sz w:val="28"/>
          <w:szCs w:val="28"/>
        </w:rPr>
        <w:t>ông nghệ</w:t>
      </w:r>
      <w:r w:rsidR="001337F0" w:rsidRPr="009C7634">
        <w:rPr>
          <w:rFonts w:ascii="Times New Roman" w:hAnsi="Times New Roman" w:cs="Times New Roman"/>
          <w:color w:val="000000" w:themeColor="text1"/>
          <w:sz w:val="28"/>
          <w:szCs w:val="28"/>
        </w:rPr>
        <w:t xml:space="preserve"> trên địa bàn tỉnh Đồ</w:t>
      </w:r>
      <w:r w:rsidR="002E48A8" w:rsidRPr="009C7634">
        <w:rPr>
          <w:rFonts w:ascii="Times New Roman" w:hAnsi="Times New Roman" w:cs="Times New Roman"/>
          <w:color w:val="000000" w:themeColor="text1"/>
          <w:sz w:val="28"/>
          <w:szCs w:val="28"/>
        </w:rPr>
        <w:t>ng Nai</w:t>
      </w:r>
      <w:r w:rsidRPr="009C7634">
        <w:rPr>
          <w:rFonts w:ascii="Times New Roman" w:hAnsi="Times New Roman" w:cs="Times New Roman"/>
          <w:color w:val="000000" w:themeColor="text1"/>
          <w:sz w:val="28"/>
          <w:szCs w:val="28"/>
        </w:rPr>
        <w:t>.</w:t>
      </w:r>
    </w:p>
    <w:p w14:paraId="13103DFF" w14:textId="77777777" w:rsidR="000B257A" w:rsidRPr="009C7634" w:rsidRDefault="000B257A" w:rsidP="00715D5C">
      <w:pPr>
        <w:widowControl w:val="0"/>
        <w:tabs>
          <w:tab w:val="right" w:leader="dot" w:pos="7920"/>
        </w:tabs>
        <w:spacing w:before="120" w:after="120" w:line="240" w:lineRule="auto"/>
        <w:ind w:firstLine="567"/>
        <w:jc w:val="both"/>
        <w:rPr>
          <w:rFonts w:ascii="Times New Roman" w:hAnsi="Times New Roman" w:cs="Times New Roman"/>
          <w:b/>
          <w:color w:val="000000" w:themeColor="text1"/>
          <w:sz w:val="28"/>
          <w:szCs w:val="28"/>
          <w:lang w:val="en-US"/>
        </w:rPr>
      </w:pPr>
      <w:r w:rsidRPr="009C7634">
        <w:rPr>
          <w:rFonts w:ascii="Times New Roman" w:hAnsi="Times New Roman" w:cs="Times New Roman"/>
          <w:b/>
          <w:color w:val="000000" w:themeColor="text1"/>
          <w:sz w:val="28"/>
          <w:szCs w:val="28"/>
          <w:lang w:val="vi-VN"/>
        </w:rPr>
        <w:t>2. Đối tượng áp dụng</w:t>
      </w:r>
      <w:r w:rsidRPr="009C7634">
        <w:rPr>
          <w:rFonts w:ascii="Times New Roman" w:hAnsi="Times New Roman" w:cs="Times New Roman"/>
          <w:b/>
          <w:color w:val="000000" w:themeColor="text1"/>
          <w:sz w:val="28"/>
          <w:szCs w:val="28"/>
          <w:lang w:val="en-US"/>
        </w:rPr>
        <w:t xml:space="preserve"> </w:t>
      </w:r>
      <w:bookmarkStart w:id="5" w:name="_Hlk99703767"/>
    </w:p>
    <w:bookmarkEnd w:id="5"/>
    <w:p w14:paraId="370B7887" w14:textId="7BB72DC2" w:rsidR="00521B4E" w:rsidRPr="009C7634" w:rsidRDefault="00BC1A98" w:rsidP="00715D5C">
      <w:pPr>
        <w:spacing w:before="120" w:after="120" w:line="240" w:lineRule="auto"/>
        <w:ind w:firstLine="567"/>
        <w:jc w:val="both"/>
        <w:rPr>
          <w:rFonts w:ascii="Times New Roman" w:hAnsi="Times New Roman" w:cs="Times New Roman"/>
          <w:color w:val="000000" w:themeColor="text1"/>
          <w:sz w:val="28"/>
          <w:szCs w:val="28"/>
          <w:lang w:val="nl-NL"/>
        </w:rPr>
      </w:pPr>
      <w:r w:rsidRPr="009C7634">
        <w:rPr>
          <w:rFonts w:ascii="Times New Roman" w:hAnsi="Times New Roman" w:cs="Times New Roman"/>
          <w:color w:val="000000" w:themeColor="text1"/>
          <w:sz w:val="28"/>
          <w:szCs w:val="28"/>
          <w:lang w:val="nl-NL"/>
        </w:rPr>
        <w:t>a) Các t</w:t>
      </w:r>
      <w:r w:rsidR="0008311B" w:rsidRPr="009C7634">
        <w:rPr>
          <w:rFonts w:ascii="Times New Roman" w:hAnsi="Times New Roman" w:cs="Times New Roman"/>
          <w:color w:val="000000" w:themeColor="text1"/>
          <w:sz w:val="28"/>
          <w:szCs w:val="28"/>
          <w:lang w:val="nl-NL"/>
        </w:rPr>
        <w:t xml:space="preserve">ổ chức, cá nhân trong và ngoài nước có thành tích </w:t>
      </w:r>
      <w:r w:rsidR="005A4F16" w:rsidRPr="009C7634">
        <w:rPr>
          <w:rFonts w:ascii="Times New Roman" w:hAnsi="Times New Roman" w:cs="Times New Roman"/>
          <w:color w:val="000000" w:themeColor="text1"/>
          <w:sz w:val="28"/>
          <w:szCs w:val="28"/>
          <w:lang w:val="nl-NL"/>
        </w:rPr>
        <w:t xml:space="preserve">xuất sắc </w:t>
      </w:r>
      <w:r w:rsidR="0008311B" w:rsidRPr="009C7634">
        <w:rPr>
          <w:rFonts w:ascii="Times New Roman" w:hAnsi="Times New Roman" w:cs="Times New Roman"/>
          <w:color w:val="000000" w:themeColor="text1"/>
          <w:sz w:val="28"/>
          <w:szCs w:val="28"/>
          <w:lang w:val="nl-NL"/>
        </w:rPr>
        <w:t>trong hoạt động khoa học công nghệ</w:t>
      </w:r>
      <w:r w:rsidR="008F090B" w:rsidRPr="009C7634">
        <w:rPr>
          <w:rFonts w:ascii="Times New Roman" w:hAnsi="Times New Roman" w:cs="Times New Roman"/>
          <w:color w:val="000000" w:themeColor="text1"/>
          <w:sz w:val="28"/>
          <w:szCs w:val="28"/>
          <w:lang w:val="nl-NL"/>
        </w:rPr>
        <w:t>, đổi mới sáng tạo</w:t>
      </w:r>
      <w:r w:rsidR="0008311B" w:rsidRPr="009C7634">
        <w:rPr>
          <w:rFonts w:ascii="Times New Roman" w:hAnsi="Times New Roman" w:cs="Times New Roman"/>
          <w:color w:val="000000" w:themeColor="text1"/>
          <w:sz w:val="28"/>
          <w:szCs w:val="28"/>
          <w:lang w:val="nl-NL"/>
        </w:rPr>
        <w:t xml:space="preserve"> trên địa bàn tỉnh Đồng Nai. </w:t>
      </w:r>
    </w:p>
    <w:p w14:paraId="26F388E4" w14:textId="4AAFF8F7" w:rsidR="00BC1A98" w:rsidRPr="009C7634" w:rsidRDefault="00BC1A98" w:rsidP="00715D5C">
      <w:pPr>
        <w:spacing w:before="120" w:after="120" w:line="240" w:lineRule="auto"/>
        <w:ind w:firstLine="567"/>
        <w:jc w:val="both"/>
        <w:rPr>
          <w:rFonts w:ascii="Times New Roman" w:hAnsi="Times New Roman" w:cs="Times New Roman"/>
          <w:color w:val="000000" w:themeColor="text1"/>
          <w:sz w:val="28"/>
          <w:szCs w:val="28"/>
          <w:lang w:val="nl-NL"/>
        </w:rPr>
      </w:pPr>
      <w:r w:rsidRPr="009C7634">
        <w:rPr>
          <w:rFonts w:ascii="Times New Roman" w:hAnsi="Times New Roman" w:cs="Times New Roman"/>
          <w:color w:val="000000" w:themeColor="text1"/>
          <w:sz w:val="28"/>
          <w:szCs w:val="28"/>
          <w:lang w:val="nl-NL"/>
        </w:rPr>
        <w:t xml:space="preserve">b) </w:t>
      </w:r>
      <w:r w:rsidRPr="009C7634">
        <w:rPr>
          <w:rFonts w:ascii="Times New Roman" w:hAnsi="Times New Roman" w:cs="Times New Roman"/>
          <w:color w:val="000000" w:themeColor="text1"/>
          <w:sz w:val="28"/>
          <w:szCs w:val="28"/>
        </w:rPr>
        <w:t>Các cơ quan, tổ chức, cá nhân có liên quan trong việc thực hiện Nghị quyết</w:t>
      </w:r>
      <w:r w:rsidR="000E6B16" w:rsidRPr="009C7634">
        <w:rPr>
          <w:rFonts w:ascii="Times New Roman" w:hAnsi="Times New Roman" w:cs="Times New Roman"/>
          <w:color w:val="000000" w:themeColor="text1"/>
          <w:sz w:val="28"/>
          <w:szCs w:val="28"/>
        </w:rPr>
        <w:t>.</w:t>
      </w:r>
    </w:p>
    <w:p w14:paraId="7BB470A8" w14:textId="151EC41E" w:rsidR="000B257A" w:rsidRPr="009C7634" w:rsidRDefault="000B257A" w:rsidP="00715D5C">
      <w:pPr>
        <w:widowControl w:val="0"/>
        <w:tabs>
          <w:tab w:val="right" w:leader="dot" w:pos="7920"/>
        </w:tabs>
        <w:spacing w:before="120" w:after="120" w:line="240" w:lineRule="auto"/>
        <w:jc w:val="both"/>
        <w:rPr>
          <w:rFonts w:ascii="Times New Roman" w:hAnsi="Times New Roman" w:cs="Times New Roman"/>
          <w:b/>
          <w:color w:val="000000" w:themeColor="text1"/>
          <w:sz w:val="28"/>
          <w:szCs w:val="28"/>
        </w:rPr>
      </w:pPr>
      <w:r w:rsidRPr="009C7634">
        <w:rPr>
          <w:rFonts w:ascii="Times New Roman" w:hAnsi="Times New Roman" w:cs="Times New Roman"/>
          <w:b/>
          <w:color w:val="000000" w:themeColor="text1"/>
          <w:sz w:val="28"/>
          <w:szCs w:val="28"/>
        </w:rPr>
        <w:t xml:space="preserve">IV. MỤC TIÊU, NỘI DUNG CỦA CHÍNH SÁCH, GIẢI PHÁP THỰC HIỆN CHÍNH SÁCH TRONG ĐỀ NGHỊ XÂY DỰNG NGHỊ QUYẾT </w:t>
      </w:r>
    </w:p>
    <w:p w14:paraId="168882A9" w14:textId="39B1111D" w:rsidR="002B4D34" w:rsidRPr="009C7634" w:rsidRDefault="008D75A6" w:rsidP="00715D5C">
      <w:pPr>
        <w:spacing w:before="120" w:after="120" w:line="240" w:lineRule="auto"/>
        <w:ind w:firstLine="567"/>
        <w:jc w:val="both"/>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1</w:t>
      </w:r>
      <w:r w:rsidR="00495B6F" w:rsidRPr="009C7634">
        <w:rPr>
          <w:rFonts w:ascii="Times New Roman" w:hAnsi="Times New Roman" w:cs="Times New Roman"/>
          <w:b/>
          <w:bCs/>
          <w:color w:val="000000" w:themeColor="text1"/>
          <w:sz w:val="28"/>
          <w:szCs w:val="28"/>
          <w:lang w:val="vi-VN"/>
        </w:rPr>
        <w:t xml:space="preserve">. </w:t>
      </w:r>
      <w:r w:rsidR="00E21385" w:rsidRPr="009C7634">
        <w:rPr>
          <w:rFonts w:ascii="Times New Roman" w:hAnsi="Times New Roman" w:cs="Times New Roman"/>
          <w:b/>
          <w:bCs/>
          <w:color w:val="000000" w:themeColor="text1"/>
          <w:sz w:val="28"/>
          <w:szCs w:val="28"/>
          <w:lang w:val="en-US"/>
        </w:rPr>
        <w:t xml:space="preserve">Chính sách 1: Khen thưởng cho các </w:t>
      </w:r>
      <w:r w:rsidR="007D2C10" w:rsidRPr="009C7634">
        <w:rPr>
          <w:rFonts w:ascii="Times New Roman" w:hAnsi="Times New Roman" w:cs="Times New Roman"/>
          <w:b/>
          <w:bCs/>
          <w:color w:val="000000" w:themeColor="text1"/>
          <w:sz w:val="28"/>
          <w:szCs w:val="28"/>
          <w:lang w:val="en-US"/>
        </w:rPr>
        <w:t>tập thể</w:t>
      </w:r>
      <w:r w:rsidR="00E21385" w:rsidRPr="009C7634">
        <w:rPr>
          <w:rFonts w:ascii="Times New Roman" w:hAnsi="Times New Roman" w:cs="Times New Roman"/>
          <w:b/>
          <w:bCs/>
          <w:color w:val="000000" w:themeColor="text1"/>
          <w:sz w:val="28"/>
          <w:szCs w:val="28"/>
          <w:lang w:val="en-US"/>
        </w:rPr>
        <w:t xml:space="preserve">, cá nhận đạt </w:t>
      </w:r>
      <w:r w:rsidR="002A30B1" w:rsidRPr="009C7634">
        <w:rPr>
          <w:rFonts w:ascii="Times New Roman" w:hAnsi="Times New Roman" w:cs="Times New Roman"/>
          <w:b/>
          <w:bCs/>
          <w:color w:val="000000" w:themeColor="text1"/>
          <w:sz w:val="28"/>
          <w:szCs w:val="28"/>
          <w:lang w:val="en-US"/>
        </w:rPr>
        <w:t xml:space="preserve">Giải thưởng </w:t>
      </w:r>
      <w:r w:rsidR="000E6B16" w:rsidRPr="009C7634">
        <w:rPr>
          <w:rFonts w:ascii="Times New Roman" w:hAnsi="Times New Roman" w:cs="Times New Roman"/>
          <w:b/>
          <w:bCs/>
          <w:color w:val="000000" w:themeColor="text1"/>
          <w:sz w:val="28"/>
          <w:szCs w:val="28"/>
          <w:lang w:val="en-US"/>
        </w:rPr>
        <w:t>K</w:t>
      </w:r>
      <w:r w:rsidR="002A30B1" w:rsidRPr="009C7634">
        <w:rPr>
          <w:rFonts w:ascii="Times New Roman" w:hAnsi="Times New Roman" w:cs="Times New Roman"/>
          <w:b/>
          <w:bCs/>
          <w:color w:val="000000" w:themeColor="text1"/>
          <w:sz w:val="28"/>
          <w:szCs w:val="28"/>
          <w:lang w:val="en-US"/>
        </w:rPr>
        <w:t xml:space="preserve">hoa học và </w:t>
      </w:r>
      <w:r w:rsidR="000E6B16" w:rsidRPr="009C7634">
        <w:rPr>
          <w:rFonts w:ascii="Times New Roman" w:hAnsi="Times New Roman" w:cs="Times New Roman"/>
          <w:b/>
          <w:bCs/>
          <w:color w:val="000000" w:themeColor="text1"/>
          <w:sz w:val="28"/>
          <w:szCs w:val="28"/>
          <w:lang w:val="en-US"/>
        </w:rPr>
        <w:t>C</w:t>
      </w:r>
      <w:r w:rsidR="002A30B1" w:rsidRPr="009C7634">
        <w:rPr>
          <w:rFonts w:ascii="Times New Roman" w:hAnsi="Times New Roman" w:cs="Times New Roman"/>
          <w:b/>
          <w:bCs/>
          <w:color w:val="000000" w:themeColor="text1"/>
          <w:sz w:val="28"/>
          <w:szCs w:val="28"/>
          <w:lang w:val="en-US"/>
        </w:rPr>
        <w:t>ông nghệ tỉnh Đồng Nai</w:t>
      </w:r>
      <w:r w:rsidR="00E21385" w:rsidRPr="009C7634">
        <w:rPr>
          <w:rFonts w:ascii="Times New Roman" w:hAnsi="Times New Roman" w:cs="Times New Roman"/>
          <w:b/>
          <w:bCs/>
          <w:color w:val="000000" w:themeColor="text1"/>
          <w:sz w:val="28"/>
          <w:szCs w:val="28"/>
          <w:lang w:val="en-US"/>
        </w:rPr>
        <w:t>.</w:t>
      </w:r>
    </w:p>
    <w:p w14:paraId="3F50D85C" w14:textId="3BBD96BC" w:rsidR="00751B28" w:rsidRPr="009C7634" w:rsidRDefault="00F13AE5"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a) </w:t>
      </w:r>
      <w:r w:rsidR="00751B28" w:rsidRPr="009C7634">
        <w:rPr>
          <w:rFonts w:ascii="Times New Roman" w:hAnsi="Times New Roman" w:cs="Times New Roman"/>
          <w:color w:val="000000" w:themeColor="text1"/>
          <w:sz w:val="28"/>
          <w:szCs w:val="28"/>
          <w:lang w:val="en-US"/>
        </w:rPr>
        <w:t xml:space="preserve">Mục </w:t>
      </w:r>
      <w:r w:rsidRPr="009C7634">
        <w:rPr>
          <w:rFonts w:ascii="Times New Roman" w:hAnsi="Times New Roman" w:cs="Times New Roman"/>
          <w:color w:val="000000" w:themeColor="text1"/>
          <w:sz w:val="28"/>
          <w:szCs w:val="28"/>
          <w:lang w:val="en-US"/>
        </w:rPr>
        <w:t>tiêu của chính sách</w:t>
      </w:r>
      <w:r w:rsidR="00751B28" w:rsidRPr="009C7634">
        <w:rPr>
          <w:rFonts w:ascii="Times New Roman" w:hAnsi="Times New Roman" w:cs="Times New Roman"/>
          <w:color w:val="000000" w:themeColor="text1"/>
          <w:sz w:val="28"/>
          <w:szCs w:val="28"/>
          <w:lang w:val="en-US"/>
        </w:rPr>
        <w:t xml:space="preserve">: tôn vinh những tổ chức, cá nhân trong và ngoài nước đã có những công trình, cụm công trình </w:t>
      </w:r>
      <w:r w:rsidR="000E6B16" w:rsidRPr="009C7634">
        <w:rPr>
          <w:rFonts w:ascii="Times New Roman" w:hAnsi="Times New Roman" w:cs="Times New Roman"/>
          <w:color w:val="000000" w:themeColor="text1"/>
          <w:sz w:val="28"/>
          <w:szCs w:val="28"/>
          <w:lang w:val="en-US"/>
        </w:rPr>
        <w:t>K</w:t>
      </w:r>
      <w:r w:rsidR="00751B28" w:rsidRPr="009C7634">
        <w:rPr>
          <w:rFonts w:ascii="Times New Roman" w:hAnsi="Times New Roman" w:cs="Times New Roman"/>
          <w:color w:val="000000" w:themeColor="text1"/>
          <w:sz w:val="28"/>
          <w:szCs w:val="28"/>
          <w:lang w:val="en-US"/>
        </w:rPr>
        <w:t xml:space="preserve">hoa học và </w:t>
      </w:r>
      <w:r w:rsidR="000E6B16" w:rsidRPr="009C7634">
        <w:rPr>
          <w:rFonts w:ascii="Times New Roman" w:hAnsi="Times New Roman" w:cs="Times New Roman"/>
          <w:color w:val="000000" w:themeColor="text1"/>
          <w:sz w:val="28"/>
          <w:szCs w:val="28"/>
          <w:lang w:val="en-US"/>
        </w:rPr>
        <w:t>C</w:t>
      </w:r>
      <w:r w:rsidR="00751B28" w:rsidRPr="009C7634">
        <w:rPr>
          <w:rFonts w:ascii="Times New Roman" w:hAnsi="Times New Roman" w:cs="Times New Roman"/>
          <w:color w:val="000000" w:themeColor="text1"/>
          <w:sz w:val="28"/>
          <w:szCs w:val="28"/>
          <w:lang w:val="en-US"/>
        </w:rPr>
        <w:t>ông nghệ xuất sắc, có giá trị cao về khoa học và công nghệ; áp dụng vào sản xuất và đời sống, góp phần phục vụ phát triển kinh tế - xã hội, quốc phòng - an ninh tỉnh Đồng Nai và sự nghiệp công nghiệp hoá, hiện đại hoá đất nước</w:t>
      </w:r>
      <w:r w:rsidR="000E6B16" w:rsidRPr="009C7634">
        <w:rPr>
          <w:rFonts w:ascii="Times New Roman" w:hAnsi="Times New Roman" w:cs="Times New Roman"/>
          <w:color w:val="000000" w:themeColor="text1"/>
          <w:sz w:val="28"/>
          <w:szCs w:val="28"/>
          <w:lang w:val="en-US"/>
        </w:rPr>
        <w:t>.</w:t>
      </w:r>
    </w:p>
    <w:p w14:paraId="64943FF3" w14:textId="020F85D3" w:rsidR="00CD470F" w:rsidRPr="009C7634" w:rsidRDefault="00F13AE5"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b) Nội dung của chính sách: </w:t>
      </w:r>
      <w:r w:rsidR="007601C2" w:rsidRPr="009C7634">
        <w:rPr>
          <w:rFonts w:ascii="Times New Roman" w:hAnsi="Times New Roman" w:cs="Times New Roman"/>
          <w:color w:val="000000" w:themeColor="text1"/>
          <w:sz w:val="28"/>
          <w:szCs w:val="28"/>
          <w:lang w:val="en-US"/>
        </w:rPr>
        <w:t>khen thưởng cho các tổ chức, cá nhân trong và ngoài nước đã có những công trình, cụm công trình khoa học và công nghệ xuất sắc</w:t>
      </w:r>
      <w:r w:rsidR="00482125" w:rsidRPr="009C7634">
        <w:rPr>
          <w:rFonts w:ascii="Times New Roman" w:hAnsi="Times New Roman" w:cs="Times New Roman"/>
          <w:color w:val="000000" w:themeColor="text1"/>
          <w:sz w:val="28"/>
          <w:szCs w:val="28"/>
          <w:lang w:val="en-US"/>
        </w:rPr>
        <w:t xml:space="preserve"> trên dịa bàn tỉnh Đồng Nai</w:t>
      </w:r>
      <w:r w:rsidR="007601C2" w:rsidRPr="009C7634">
        <w:rPr>
          <w:rFonts w:ascii="Times New Roman" w:hAnsi="Times New Roman" w:cs="Times New Roman"/>
          <w:color w:val="000000" w:themeColor="text1"/>
          <w:sz w:val="28"/>
          <w:szCs w:val="28"/>
          <w:lang w:val="en-US"/>
        </w:rPr>
        <w:t>.</w:t>
      </w:r>
    </w:p>
    <w:p w14:paraId="638C9B67" w14:textId="76F9B168" w:rsidR="00F13AE5" w:rsidRPr="009C7634" w:rsidRDefault="00CD470F"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Hình thức</w:t>
      </w:r>
      <w:r w:rsidR="0029471E" w:rsidRPr="009C7634">
        <w:rPr>
          <w:rFonts w:ascii="Times New Roman" w:hAnsi="Times New Roman" w:cs="Times New Roman"/>
          <w:color w:val="000000" w:themeColor="text1"/>
          <w:sz w:val="28"/>
          <w:szCs w:val="28"/>
          <w:lang w:val="en-US"/>
        </w:rPr>
        <w:t xml:space="preserve"> khen thưởng</w:t>
      </w:r>
      <w:r w:rsidRPr="009C7634">
        <w:rPr>
          <w:rFonts w:ascii="Times New Roman" w:hAnsi="Times New Roman" w:cs="Times New Roman"/>
          <w:color w:val="000000" w:themeColor="text1"/>
          <w:sz w:val="28"/>
          <w:szCs w:val="28"/>
          <w:lang w:val="en-US"/>
        </w:rPr>
        <w:t xml:space="preserve">: </w:t>
      </w:r>
      <w:r w:rsidR="00E7488F" w:rsidRPr="009C7634">
        <w:rPr>
          <w:rFonts w:ascii="Times New Roman" w:hAnsi="Times New Roman" w:cs="Times New Roman"/>
          <w:color w:val="000000" w:themeColor="text1"/>
          <w:sz w:val="28"/>
          <w:szCs w:val="28"/>
          <w:lang w:val="en-US"/>
        </w:rPr>
        <w:t xml:space="preserve">Bằng khen Chủ tịch Ủy ban nhân dân tỉnh. </w:t>
      </w:r>
    </w:p>
    <w:p w14:paraId="2269EB3C" w14:textId="2698322F" w:rsidR="00BC27FC" w:rsidRPr="009C7634" w:rsidRDefault="00E7488F" w:rsidP="00715D5C">
      <w:pPr>
        <w:spacing w:before="6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M</w:t>
      </w:r>
      <w:r w:rsidR="00BC27FC" w:rsidRPr="009C7634">
        <w:rPr>
          <w:rFonts w:ascii="Times New Roman" w:hAnsi="Times New Roman" w:cs="Times New Roman"/>
          <w:color w:val="000000" w:themeColor="text1"/>
          <w:sz w:val="28"/>
          <w:szCs w:val="28"/>
          <w:lang w:val="en-US"/>
        </w:rPr>
        <w:t>ức thưởng:</w:t>
      </w:r>
    </w:p>
    <w:tbl>
      <w:tblPr>
        <w:tblStyle w:val="TableGrid"/>
        <w:tblW w:w="0" w:type="auto"/>
        <w:jc w:val="center"/>
        <w:tblLook w:val="04A0" w:firstRow="1" w:lastRow="0" w:firstColumn="1" w:lastColumn="0" w:noHBand="0" w:noVBand="1"/>
      </w:tblPr>
      <w:tblGrid>
        <w:gridCol w:w="2830"/>
        <w:gridCol w:w="5245"/>
      </w:tblGrid>
      <w:tr w:rsidR="009C7634" w:rsidRPr="009C7634" w14:paraId="5EBA3C63" w14:textId="77777777" w:rsidTr="00BB16D8">
        <w:trPr>
          <w:jc w:val="center"/>
        </w:trPr>
        <w:tc>
          <w:tcPr>
            <w:tcW w:w="2830" w:type="dxa"/>
            <w:vAlign w:val="center"/>
          </w:tcPr>
          <w:p w14:paraId="470DA224" w14:textId="7FC4D39C" w:rsidR="00BB16D8" w:rsidRPr="009C7634" w:rsidRDefault="00BB16D8" w:rsidP="00715D5C">
            <w:pPr>
              <w:spacing w:before="60" w:after="12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Nội dung</w:t>
            </w:r>
          </w:p>
        </w:tc>
        <w:tc>
          <w:tcPr>
            <w:tcW w:w="5245" w:type="dxa"/>
            <w:vAlign w:val="center"/>
          </w:tcPr>
          <w:p w14:paraId="71121B9D" w14:textId="27AF957A" w:rsidR="00BB16D8" w:rsidRPr="009C7634" w:rsidRDefault="00BB16D8" w:rsidP="00715D5C">
            <w:pPr>
              <w:spacing w:before="60" w:after="12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S</w:t>
            </w:r>
            <w:r w:rsidR="00E62D16" w:rsidRPr="009C7634">
              <w:rPr>
                <w:rFonts w:ascii="Times New Roman" w:hAnsi="Times New Roman" w:cs="Times New Roman"/>
                <w:b/>
                <w:bCs/>
                <w:color w:val="000000" w:themeColor="text1"/>
                <w:sz w:val="28"/>
                <w:szCs w:val="28"/>
                <w:lang w:val="en-US"/>
              </w:rPr>
              <w:t>ố</w:t>
            </w:r>
            <w:r w:rsidRPr="009C7634">
              <w:rPr>
                <w:rFonts w:ascii="Times New Roman" w:hAnsi="Times New Roman" w:cs="Times New Roman"/>
                <w:b/>
                <w:bCs/>
                <w:color w:val="000000" w:themeColor="text1"/>
                <w:sz w:val="28"/>
                <w:szCs w:val="28"/>
                <w:lang w:val="en-US"/>
              </w:rPr>
              <w:t xml:space="preserve"> tiền</w:t>
            </w:r>
            <w:r w:rsidR="005C63BE" w:rsidRPr="009C7634">
              <w:rPr>
                <w:rFonts w:ascii="Times New Roman" w:hAnsi="Times New Roman" w:cs="Times New Roman"/>
                <w:b/>
                <w:bCs/>
                <w:color w:val="000000" w:themeColor="text1"/>
                <w:sz w:val="28"/>
                <w:szCs w:val="28"/>
                <w:lang w:val="en-US"/>
              </w:rPr>
              <w:t xml:space="preserve"> (đồng/giải)</w:t>
            </w:r>
          </w:p>
        </w:tc>
      </w:tr>
      <w:tr w:rsidR="009C7634" w:rsidRPr="009C7634" w14:paraId="1A767EDC" w14:textId="77777777" w:rsidTr="00BB16D8">
        <w:trPr>
          <w:jc w:val="center"/>
        </w:trPr>
        <w:tc>
          <w:tcPr>
            <w:tcW w:w="2830" w:type="dxa"/>
            <w:vAlign w:val="center"/>
          </w:tcPr>
          <w:p w14:paraId="1AFEBD59" w14:textId="6695A7FC" w:rsidR="00BB16D8" w:rsidRPr="009C7634" w:rsidRDefault="00BB16D8" w:rsidP="00715D5C">
            <w:pPr>
              <w:spacing w:before="60" w:after="120"/>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Giải A</w:t>
            </w:r>
          </w:p>
        </w:tc>
        <w:tc>
          <w:tcPr>
            <w:tcW w:w="5245" w:type="dxa"/>
            <w:vAlign w:val="center"/>
          </w:tcPr>
          <w:p w14:paraId="39B2C684" w14:textId="2433DBBC" w:rsidR="00BB16D8" w:rsidRPr="009C7634" w:rsidRDefault="00BB16D8" w:rsidP="00715D5C">
            <w:pPr>
              <w:spacing w:before="60" w:after="12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1</w:t>
            </w:r>
            <w:r w:rsidR="00B22680" w:rsidRPr="009C7634">
              <w:rPr>
                <w:rFonts w:ascii="Times New Roman" w:hAnsi="Times New Roman" w:cs="Times New Roman"/>
                <w:color w:val="000000" w:themeColor="text1"/>
                <w:sz w:val="28"/>
                <w:szCs w:val="28"/>
                <w:lang w:val="en-US"/>
              </w:rPr>
              <w:t>30</w:t>
            </w:r>
            <w:r w:rsidRPr="009C7634">
              <w:rPr>
                <w:rFonts w:ascii="Times New Roman" w:hAnsi="Times New Roman" w:cs="Times New Roman"/>
                <w:color w:val="000000" w:themeColor="text1"/>
                <w:sz w:val="28"/>
                <w:szCs w:val="28"/>
                <w:lang w:val="en-US"/>
              </w:rPr>
              <w:t>.000.000</w:t>
            </w:r>
          </w:p>
        </w:tc>
      </w:tr>
      <w:tr w:rsidR="009C7634" w:rsidRPr="009C7634" w14:paraId="528221D5" w14:textId="77777777" w:rsidTr="00BB16D8">
        <w:trPr>
          <w:jc w:val="center"/>
        </w:trPr>
        <w:tc>
          <w:tcPr>
            <w:tcW w:w="2830" w:type="dxa"/>
            <w:vAlign w:val="center"/>
          </w:tcPr>
          <w:p w14:paraId="763EC89E" w14:textId="73E2F81C" w:rsidR="00BB16D8" w:rsidRPr="009C7634" w:rsidRDefault="00BB16D8" w:rsidP="00715D5C">
            <w:pPr>
              <w:spacing w:before="60" w:after="120"/>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Giải B</w:t>
            </w:r>
          </w:p>
        </w:tc>
        <w:tc>
          <w:tcPr>
            <w:tcW w:w="5245" w:type="dxa"/>
            <w:vAlign w:val="center"/>
          </w:tcPr>
          <w:p w14:paraId="61A3585F" w14:textId="2797102B" w:rsidR="00BB16D8" w:rsidRPr="009C7634" w:rsidRDefault="00BB16D8" w:rsidP="00715D5C">
            <w:pPr>
              <w:spacing w:before="60" w:after="12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1</w:t>
            </w:r>
            <w:r w:rsidR="00B22680" w:rsidRPr="009C7634">
              <w:rPr>
                <w:rFonts w:ascii="Times New Roman" w:hAnsi="Times New Roman" w:cs="Times New Roman"/>
                <w:color w:val="000000" w:themeColor="text1"/>
                <w:sz w:val="28"/>
                <w:szCs w:val="28"/>
                <w:lang w:val="en-US"/>
              </w:rPr>
              <w:t>10</w:t>
            </w:r>
            <w:r w:rsidRPr="009C7634">
              <w:rPr>
                <w:rFonts w:ascii="Times New Roman" w:hAnsi="Times New Roman" w:cs="Times New Roman"/>
                <w:color w:val="000000" w:themeColor="text1"/>
                <w:sz w:val="28"/>
                <w:szCs w:val="28"/>
                <w:lang w:val="en-US"/>
              </w:rPr>
              <w:t>.000.000</w:t>
            </w:r>
          </w:p>
        </w:tc>
      </w:tr>
      <w:tr w:rsidR="009C7634" w:rsidRPr="009C7634" w14:paraId="10AB99CE" w14:textId="77777777" w:rsidTr="00BB16D8">
        <w:trPr>
          <w:jc w:val="center"/>
        </w:trPr>
        <w:tc>
          <w:tcPr>
            <w:tcW w:w="2830" w:type="dxa"/>
            <w:vAlign w:val="center"/>
          </w:tcPr>
          <w:p w14:paraId="023E0A90" w14:textId="1929F02E" w:rsidR="00BB16D8" w:rsidRPr="009C7634" w:rsidRDefault="00BB16D8" w:rsidP="00715D5C">
            <w:pPr>
              <w:spacing w:before="60" w:after="120"/>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Giải C</w:t>
            </w:r>
          </w:p>
        </w:tc>
        <w:tc>
          <w:tcPr>
            <w:tcW w:w="5245" w:type="dxa"/>
            <w:vAlign w:val="center"/>
          </w:tcPr>
          <w:p w14:paraId="2127D88F" w14:textId="581EED06" w:rsidR="00BB16D8" w:rsidRPr="009C7634" w:rsidRDefault="00BB16D8" w:rsidP="00715D5C">
            <w:pPr>
              <w:spacing w:before="60" w:after="12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90.000.000</w:t>
            </w:r>
          </w:p>
        </w:tc>
      </w:tr>
      <w:tr w:rsidR="009C7634" w:rsidRPr="009C7634" w14:paraId="1778EA24" w14:textId="77777777" w:rsidTr="00BB16D8">
        <w:trPr>
          <w:jc w:val="center"/>
        </w:trPr>
        <w:tc>
          <w:tcPr>
            <w:tcW w:w="2830" w:type="dxa"/>
            <w:vAlign w:val="center"/>
          </w:tcPr>
          <w:p w14:paraId="04E89118" w14:textId="0C88A948" w:rsidR="00BB16D8" w:rsidRPr="009C7634" w:rsidRDefault="00BB16D8" w:rsidP="00715D5C">
            <w:pPr>
              <w:spacing w:before="60" w:after="120"/>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Giải khuyến khích</w:t>
            </w:r>
          </w:p>
        </w:tc>
        <w:tc>
          <w:tcPr>
            <w:tcW w:w="5245" w:type="dxa"/>
            <w:vAlign w:val="center"/>
          </w:tcPr>
          <w:p w14:paraId="6912F61F" w14:textId="3577EB74" w:rsidR="00BB16D8" w:rsidRPr="009C7634" w:rsidRDefault="00BB16D8" w:rsidP="00715D5C">
            <w:pPr>
              <w:spacing w:before="60" w:after="12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18.000.000 </w:t>
            </w:r>
          </w:p>
        </w:tc>
      </w:tr>
    </w:tbl>
    <w:p w14:paraId="2C4D9A3C" w14:textId="6AC02848" w:rsidR="00BC27FC" w:rsidRPr="009C7634" w:rsidRDefault="00B24FA7"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c) Giải pháp thực hiện chính sách đã được lựa chọn: </w:t>
      </w:r>
      <w:r w:rsidR="00AC5214" w:rsidRPr="009C7634">
        <w:rPr>
          <w:rFonts w:ascii="Times New Roman" w:hAnsi="Times New Roman" w:cs="Times New Roman"/>
          <w:color w:val="000000" w:themeColor="text1"/>
          <w:sz w:val="28"/>
          <w:szCs w:val="28"/>
          <w:lang w:val="en-US"/>
        </w:rPr>
        <w:t>xét</w:t>
      </w:r>
      <w:r w:rsidR="00713522" w:rsidRPr="009C7634">
        <w:rPr>
          <w:rFonts w:ascii="Times New Roman" w:hAnsi="Times New Roman" w:cs="Times New Roman"/>
          <w:color w:val="000000" w:themeColor="text1"/>
          <w:sz w:val="28"/>
          <w:szCs w:val="28"/>
          <w:lang w:val="en-US"/>
        </w:rPr>
        <w:t>,</w:t>
      </w:r>
      <w:r w:rsidR="00AC5214" w:rsidRPr="009C7634">
        <w:rPr>
          <w:rFonts w:ascii="Times New Roman" w:hAnsi="Times New Roman" w:cs="Times New Roman"/>
          <w:color w:val="000000" w:themeColor="text1"/>
          <w:sz w:val="28"/>
          <w:szCs w:val="28"/>
          <w:lang w:val="en-US"/>
        </w:rPr>
        <w:t xml:space="preserve"> tặng Giải thưởng </w:t>
      </w:r>
      <w:r w:rsidR="000E6B16" w:rsidRPr="009C7634">
        <w:rPr>
          <w:rFonts w:ascii="Times New Roman" w:hAnsi="Times New Roman" w:cs="Times New Roman"/>
          <w:color w:val="000000" w:themeColor="text1"/>
          <w:sz w:val="28"/>
          <w:szCs w:val="28"/>
          <w:lang w:val="en-US"/>
        </w:rPr>
        <w:t>K</w:t>
      </w:r>
      <w:r w:rsidR="00AC5214" w:rsidRPr="009C7634">
        <w:rPr>
          <w:rFonts w:ascii="Times New Roman" w:hAnsi="Times New Roman" w:cs="Times New Roman"/>
          <w:color w:val="000000" w:themeColor="text1"/>
          <w:sz w:val="28"/>
          <w:szCs w:val="28"/>
          <w:lang w:val="en-US"/>
        </w:rPr>
        <w:t xml:space="preserve">hoa học và </w:t>
      </w:r>
      <w:r w:rsidR="000E6B16" w:rsidRPr="009C7634">
        <w:rPr>
          <w:rFonts w:ascii="Times New Roman" w:hAnsi="Times New Roman" w:cs="Times New Roman"/>
          <w:color w:val="000000" w:themeColor="text1"/>
          <w:sz w:val="28"/>
          <w:szCs w:val="28"/>
          <w:lang w:val="en-US"/>
        </w:rPr>
        <w:t>C</w:t>
      </w:r>
      <w:r w:rsidR="00AC5214" w:rsidRPr="009C7634">
        <w:rPr>
          <w:rFonts w:ascii="Times New Roman" w:hAnsi="Times New Roman" w:cs="Times New Roman"/>
          <w:color w:val="000000" w:themeColor="text1"/>
          <w:sz w:val="28"/>
          <w:szCs w:val="28"/>
          <w:lang w:val="en-US"/>
        </w:rPr>
        <w:t>ông nghệ tỉnh Đồng Nai</w:t>
      </w:r>
      <w:r w:rsidRPr="009C7634">
        <w:rPr>
          <w:rFonts w:ascii="Times New Roman" w:hAnsi="Times New Roman" w:cs="Times New Roman"/>
          <w:color w:val="000000" w:themeColor="text1"/>
          <w:sz w:val="28"/>
          <w:szCs w:val="28"/>
          <w:lang w:val="en-US"/>
        </w:rPr>
        <w:t>.</w:t>
      </w:r>
      <w:r w:rsidR="00E7488F" w:rsidRPr="009C7634">
        <w:rPr>
          <w:rFonts w:ascii="Times New Roman" w:hAnsi="Times New Roman" w:cs="Times New Roman"/>
          <w:color w:val="000000" w:themeColor="text1"/>
          <w:sz w:val="28"/>
          <w:szCs w:val="28"/>
          <w:lang w:val="en-US"/>
        </w:rPr>
        <w:t xml:space="preserve"> </w:t>
      </w:r>
      <w:bookmarkStart w:id="6" w:name="_Hlk157081973"/>
      <w:r w:rsidR="00A01040" w:rsidRPr="009C7634">
        <w:rPr>
          <w:rFonts w:ascii="Times New Roman" w:hAnsi="Times New Roman" w:cs="Times New Roman"/>
          <w:color w:val="000000" w:themeColor="text1"/>
          <w:sz w:val="28"/>
          <w:szCs w:val="28"/>
          <w:lang w:val="en-US"/>
        </w:rPr>
        <w:t>Q</w:t>
      </w:r>
      <w:r w:rsidR="00E7488F" w:rsidRPr="009C7634">
        <w:rPr>
          <w:rFonts w:ascii="Times New Roman" w:hAnsi="Times New Roman" w:cs="Times New Roman"/>
          <w:color w:val="000000" w:themeColor="text1"/>
          <w:sz w:val="28"/>
          <w:szCs w:val="28"/>
          <w:lang w:val="en-US"/>
        </w:rPr>
        <w:t>uy chế xét</w:t>
      </w:r>
      <w:r w:rsidR="00892E37" w:rsidRPr="009C7634">
        <w:rPr>
          <w:rFonts w:ascii="Times New Roman" w:hAnsi="Times New Roman" w:cs="Times New Roman"/>
          <w:color w:val="000000" w:themeColor="text1"/>
          <w:sz w:val="28"/>
          <w:szCs w:val="28"/>
          <w:lang w:val="en-US"/>
        </w:rPr>
        <w:t>,</w:t>
      </w:r>
      <w:r w:rsidR="00E7488F" w:rsidRPr="009C7634">
        <w:rPr>
          <w:rFonts w:ascii="Times New Roman" w:hAnsi="Times New Roman" w:cs="Times New Roman"/>
          <w:color w:val="000000" w:themeColor="text1"/>
          <w:sz w:val="28"/>
          <w:szCs w:val="28"/>
          <w:lang w:val="en-US"/>
        </w:rPr>
        <w:t xml:space="preserve"> tặng giải thưởng do Ủy ban nhân dân tỉnh Ban hành</w:t>
      </w:r>
      <w:bookmarkEnd w:id="6"/>
      <w:r w:rsidR="00713522" w:rsidRPr="009C7634">
        <w:rPr>
          <w:rFonts w:ascii="Times New Roman" w:hAnsi="Times New Roman" w:cs="Times New Roman"/>
          <w:color w:val="000000" w:themeColor="text1"/>
          <w:sz w:val="28"/>
          <w:szCs w:val="28"/>
          <w:lang w:val="en-US"/>
        </w:rPr>
        <w:t>.</w:t>
      </w:r>
    </w:p>
    <w:p w14:paraId="68D64445" w14:textId="77777777" w:rsidR="000E6B16" w:rsidRPr="009C7634" w:rsidRDefault="000E6B16" w:rsidP="00715D5C">
      <w:pPr>
        <w:spacing w:before="120" w:after="120" w:line="240" w:lineRule="auto"/>
        <w:ind w:firstLine="567"/>
        <w:jc w:val="both"/>
        <w:rPr>
          <w:rFonts w:ascii="Times New Roman" w:hAnsi="Times New Roman" w:cs="Times New Roman"/>
          <w:color w:val="000000" w:themeColor="text1"/>
          <w:sz w:val="28"/>
          <w:szCs w:val="28"/>
          <w:lang w:val="en-US"/>
        </w:rPr>
      </w:pPr>
    </w:p>
    <w:p w14:paraId="2E9AB8C9" w14:textId="7F05FD67" w:rsidR="00F07C6F" w:rsidRPr="009C7634" w:rsidRDefault="00AC5214" w:rsidP="00715D5C">
      <w:pPr>
        <w:spacing w:before="120" w:after="120" w:line="240" w:lineRule="auto"/>
        <w:ind w:firstLine="567"/>
        <w:jc w:val="both"/>
        <w:rPr>
          <w:rFonts w:ascii="Times New Roman" w:hAnsi="Times New Roman" w:cs="Times New Roman"/>
          <w:b/>
          <w:bCs/>
          <w:color w:val="000000" w:themeColor="text1"/>
          <w:sz w:val="28"/>
          <w:szCs w:val="28"/>
          <w:lang w:val="en-US"/>
        </w:rPr>
      </w:pPr>
      <w:bookmarkStart w:id="7" w:name="khoan_2_4"/>
      <w:r w:rsidRPr="009C7634">
        <w:rPr>
          <w:rFonts w:ascii="Times New Roman" w:hAnsi="Times New Roman" w:cs="Times New Roman"/>
          <w:b/>
          <w:bCs/>
          <w:color w:val="000000" w:themeColor="text1"/>
          <w:sz w:val="28"/>
          <w:szCs w:val="28"/>
          <w:lang w:val="en-US"/>
        </w:rPr>
        <w:lastRenderedPageBreak/>
        <w:t>2</w:t>
      </w:r>
      <w:r w:rsidR="002B4D34" w:rsidRPr="009C7634">
        <w:rPr>
          <w:rFonts w:ascii="Times New Roman" w:hAnsi="Times New Roman" w:cs="Times New Roman"/>
          <w:b/>
          <w:bCs/>
          <w:color w:val="000000" w:themeColor="text1"/>
          <w:sz w:val="28"/>
          <w:szCs w:val="28"/>
          <w:lang w:val="vi-VN"/>
        </w:rPr>
        <w:t xml:space="preserve">. </w:t>
      </w:r>
      <w:r w:rsidR="00336F7C" w:rsidRPr="009C7634">
        <w:rPr>
          <w:rFonts w:ascii="Times New Roman" w:hAnsi="Times New Roman" w:cs="Times New Roman"/>
          <w:b/>
          <w:bCs/>
          <w:color w:val="000000" w:themeColor="text1"/>
          <w:sz w:val="28"/>
          <w:szCs w:val="28"/>
          <w:lang w:val="en-US"/>
        </w:rPr>
        <w:t xml:space="preserve">Chính sách 2: </w:t>
      </w:r>
      <w:bookmarkStart w:id="8" w:name="_Hlk157081990"/>
      <w:r w:rsidR="00336F7C" w:rsidRPr="009C7634">
        <w:rPr>
          <w:rFonts w:ascii="Times New Roman" w:hAnsi="Times New Roman" w:cs="Times New Roman"/>
          <w:b/>
          <w:bCs/>
          <w:color w:val="000000" w:themeColor="text1"/>
          <w:sz w:val="28"/>
          <w:szCs w:val="28"/>
          <w:lang w:val="en-US"/>
        </w:rPr>
        <w:t xml:space="preserve">Khen thưởng cho các </w:t>
      </w:r>
      <w:r w:rsidR="00892E37" w:rsidRPr="009C7634">
        <w:rPr>
          <w:rFonts w:ascii="Times New Roman" w:hAnsi="Times New Roman" w:cs="Times New Roman"/>
          <w:b/>
          <w:bCs/>
          <w:color w:val="000000" w:themeColor="text1"/>
          <w:sz w:val="28"/>
          <w:szCs w:val="28"/>
          <w:lang w:val="en-US"/>
        </w:rPr>
        <w:t>tập thể</w:t>
      </w:r>
      <w:r w:rsidR="00336F7C" w:rsidRPr="009C7634">
        <w:rPr>
          <w:rFonts w:ascii="Times New Roman" w:hAnsi="Times New Roman" w:cs="Times New Roman"/>
          <w:b/>
          <w:bCs/>
          <w:color w:val="000000" w:themeColor="text1"/>
          <w:sz w:val="28"/>
          <w:szCs w:val="28"/>
          <w:lang w:val="en-US"/>
        </w:rPr>
        <w:t xml:space="preserve">, cá nhân đạt </w:t>
      </w:r>
      <w:r w:rsidR="00F07C6F" w:rsidRPr="009C7634">
        <w:rPr>
          <w:rFonts w:ascii="Times New Roman" w:hAnsi="Times New Roman" w:cs="Times New Roman"/>
          <w:b/>
          <w:bCs/>
          <w:color w:val="000000" w:themeColor="text1"/>
          <w:sz w:val="28"/>
          <w:szCs w:val="28"/>
          <w:lang w:val="en-US"/>
        </w:rPr>
        <w:t>Gi</w:t>
      </w:r>
      <w:r w:rsidR="00E73C18" w:rsidRPr="009C7634">
        <w:rPr>
          <w:rFonts w:ascii="Times New Roman" w:hAnsi="Times New Roman" w:cs="Times New Roman"/>
          <w:b/>
          <w:bCs/>
          <w:color w:val="000000" w:themeColor="text1"/>
          <w:sz w:val="28"/>
          <w:szCs w:val="28"/>
          <w:lang w:val="en-US"/>
        </w:rPr>
        <w:t>ả</w:t>
      </w:r>
      <w:r w:rsidR="00F07C6F" w:rsidRPr="009C7634">
        <w:rPr>
          <w:rFonts w:ascii="Times New Roman" w:hAnsi="Times New Roman" w:cs="Times New Roman"/>
          <w:b/>
          <w:bCs/>
          <w:color w:val="000000" w:themeColor="text1"/>
          <w:sz w:val="28"/>
          <w:szCs w:val="28"/>
          <w:lang w:val="en-US"/>
        </w:rPr>
        <w:t>i thưởng sáng chế tỉnh Đồng Nai</w:t>
      </w:r>
      <w:bookmarkEnd w:id="8"/>
      <w:r w:rsidR="000E6B16" w:rsidRPr="009C7634">
        <w:rPr>
          <w:rFonts w:ascii="Times New Roman" w:hAnsi="Times New Roman" w:cs="Times New Roman"/>
          <w:b/>
          <w:bCs/>
          <w:color w:val="000000" w:themeColor="text1"/>
          <w:sz w:val="28"/>
          <w:szCs w:val="28"/>
          <w:lang w:val="en-US"/>
        </w:rPr>
        <w:t>.</w:t>
      </w:r>
    </w:p>
    <w:p w14:paraId="43E7A9B0" w14:textId="6809FC19" w:rsidR="00F07C6F" w:rsidRPr="009C7634" w:rsidRDefault="00AC5214"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a) Mục tiêu của chính sách:</w:t>
      </w:r>
      <w:r w:rsidR="00F07C6F" w:rsidRPr="009C7634">
        <w:rPr>
          <w:rFonts w:ascii="Times New Roman" w:hAnsi="Times New Roman" w:cs="Times New Roman"/>
          <w:color w:val="000000" w:themeColor="text1"/>
          <w:sz w:val="28"/>
          <w:szCs w:val="28"/>
          <w:lang w:val="vi-VN"/>
        </w:rPr>
        <w:t xml:space="preserve"> Tạo động lực gia tăng số lượng đơn đăng ký sáng chế/giải pháp hữu ích của mọi chủ thể</w:t>
      </w:r>
      <w:r w:rsidR="00482125" w:rsidRPr="009C7634">
        <w:rPr>
          <w:rFonts w:ascii="Times New Roman" w:hAnsi="Times New Roman" w:cs="Times New Roman"/>
          <w:color w:val="000000" w:themeColor="text1"/>
          <w:sz w:val="28"/>
          <w:szCs w:val="28"/>
          <w:lang w:val="en-US"/>
        </w:rPr>
        <w:t xml:space="preserve"> </w:t>
      </w:r>
      <w:r w:rsidR="00F07C6F" w:rsidRPr="009C7634">
        <w:rPr>
          <w:rFonts w:ascii="Times New Roman" w:hAnsi="Times New Roman" w:cs="Times New Roman"/>
          <w:color w:val="000000" w:themeColor="text1"/>
          <w:sz w:val="28"/>
          <w:szCs w:val="28"/>
          <w:lang w:val="vi-VN"/>
        </w:rPr>
        <w:t xml:space="preserve">trên địa bàn </w:t>
      </w:r>
      <w:r w:rsidR="00EA56F4" w:rsidRPr="009C7634">
        <w:rPr>
          <w:rFonts w:ascii="Times New Roman" w:hAnsi="Times New Roman" w:cs="Times New Roman"/>
          <w:color w:val="000000" w:themeColor="text1"/>
          <w:sz w:val="28"/>
          <w:szCs w:val="28"/>
          <w:lang w:val="en-US"/>
        </w:rPr>
        <w:t>tỉnh</w:t>
      </w:r>
      <w:r w:rsidR="00F07C6F" w:rsidRPr="009C7634">
        <w:rPr>
          <w:rFonts w:ascii="Times New Roman" w:hAnsi="Times New Roman" w:cs="Times New Roman"/>
          <w:color w:val="000000" w:themeColor="text1"/>
          <w:sz w:val="28"/>
          <w:szCs w:val="28"/>
          <w:lang w:val="vi-VN"/>
        </w:rPr>
        <w:t xml:space="preserve"> </w:t>
      </w:r>
      <w:r w:rsidR="00EA56F4" w:rsidRPr="009C7634">
        <w:rPr>
          <w:rFonts w:ascii="Times New Roman" w:hAnsi="Times New Roman" w:cs="Times New Roman"/>
          <w:color w:val="000000" w:themeColor="text1"/>
          <w:sz w:val="28"/>
          <w:szCs w:val="28"/>
          <w:lang w:val="en-US"/>
        </w:rPr>
        <w:t xml:space="preserve">và </w:t>
      </w:r>
      <w:r w:rsidR="00F07C6F" w:rsidRPr="009C7634">
        <w:rPr>
          <w:rFonts w:ascii="Times New Roman" w:hAnsi="Times New Roman" w:cs="Times New Roman"/>
          <w:color w:val="000000" w:themeColor="text1"/>
          <w:sz w:val="28"/>
          <w:szCs w:val="28"/>
          <w:lang w:val="vi-VN"/>
        </w:rPr>
        <w:t>nhằm tạo cơ sở cho hoạt động khai thác, thương mại hóa tài sản trí tuệ</w:t>
      </w:r>
      <w:r w:rsidR="00EA56F4" w:rsidRPr="009C7634">
        <w:rPr>
          <w:rFonts w:ascii="Times New Roman" w:hAnsi="Times New Roman" w:cs="Times New Roman"/>
          <w:color w:val="000000" w:themeColor="text1"/>
          <w:sz w:val="28"/>
          <w:szCs w:val="28"/>
          <w:lang w:val="en-US"/>
        </w:rPr>
        <w:t>.</w:t>
      </w:r>
    </w:p>
    <w:p w14:paraId="5D3017A4" w14:textId="5FFEF3B9" w:rsidR="00CD470F" w:rsidRPr="009C7634" w:rsidRDefault="00EA56F4"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vi-VN"/>
        </w:rPr>
        <w:t>b) Nội dung của chính sách:</w:t>
      </w:r>
      <w:r w:rsidR="007601C2" w:rsidRPr="009C7634">
        <w:rPr>
          <w:rFonts w:ascii="Times New Roman" w:hAnsi="Times New Roman" w:cs="Times New Roman"/>
          <w:color w:val="000000" w:themeColor="text1"/>
          <w:sz w:val="28"/>
          <w:szCs w:val="28"/>
          <w:lang w:val="vi-VN"/>
        </w:rPr>
        <w:t xml:space="preserve"> </w:t>
      </w:r>
      <w:r w:rsidR="007601C2" w:rsidRPr="009C7634">
        <w:rPr>
          <w:rFonts w:ascii="Times New Roman" w:hAnsi="Times New Roman" w:cs="Times New Roman"/>
          <w:color w:val="000000" w:themeColor="text1"/>
          <w:sz w:val="28"/>
          <w:szCs w:val="28"/>
          <w:lang w:val="en-US"/>
        </w:rPr>
        <w:t>k</w:t>
      </w:r>
      <w:r w:rsidR="007601C2" w:rsidRPr="009C7634">
        <w:rPr>
          <w:rFonts w:ascii="Times New Roman" w:hAnsi="Times New Roman" w:cs="Times New Roman"/>
          <w:color w:val="000000" w:themeColor="text1"/>
          <w:sz w:val="28"/>
          <w:szCs w:val="28"/>
          <w:lang w:val="vi-VN"/>
        </w:rPr>
        <w:t xml:space="preserve">hen thưởng cho các </w:t>
      </w:r>
      <w:r w:rsidR="0078378F" w:rsidRPr="009C7634">
        <w:rPr>
          <w:rFonts w:ascii="Times New Roman" w:hAnsi="Times New Roman" w:cs="Times New Roman"/>
          <w:color w:val="000000" w:themeColor="text1"/>
          <w:sz w:val="28"/>
          <w:szCs w:val="28"/>
          <w:lang w:val="vi-VN"/>
        </w:rPr>
        <w:t>tập thể</w:t>
      </w:r>
      <w:r w:rsidR="007601C2" w:rsidRPr="009C7634">
        <w:rPr>
          <w:rFonts w:ascii="Times New Roman" w:hAnsi="Times New Roman" w:cs="Times New Roman"/>
          <w:color w:val="000000" w:themeColor="text1"/>
          <w:sz w:val="28"/>
          <w:szCs w:val="28"/>
          <w:lang w:val="vi-VN"/>
        </w:rPr>
        <w:t xml:space="preserve">, cá nhân </w:t>
      </w:r>
      <w:r w:rsidR="00BC661B" w:rsidRPr="009C7634">
        <w:rPr>
          <w:rFonts w:ascii="Times New Roman" w:hAnsi="Times New Roman" w:cs="Times New Roman"/>
          <w:color w:val="000000" w:themeColor="text1"/>
          <w:sz w:val="28"/>
          <w:szCs w:val="28"/>
          <w:lang w:val="en-US"/>
        </w:rPr>
        <w:t xml:space="preserve">đã được cấp bằng độc quyền sáng chế, bằng độc quyền </w:t>
      </w:r>
      <w:r w:rsidR="00482125" w:rsidRPr="009C7634">
        <w:rPr>
          <w:rFonts w:ascii="Times New Roman" w:hAnsi="Times New Roman" w:cs="Times New Roman"/>
          <w:color w:val="000000" w:themeColor="text1"/>
          <w:sz w:val="28"/>
          <w:szCs w:val="28"/>
          <w:lang w:val="vi-VN"/>
        </w:rPr>
        <w:t>giải pháp hữu ích</w:t>
      </w:r>
      <w:r w:rsidR="00482125" w:rsidRPr="009C7634">
        <w:rPr>
          <w:rFonts w:ascii="Times New Roman" w:hAnsi="Times New Roman" w:cs="Times New Roman"/>
          <w:color w:val="000000" w:themeColor="text1"/>
          <w:sz w:val="28"/>
          <w:szCs w:val="28"/>
          <w:lang w:val="en-US"/>
        </w:rPr>
        <w:t xml:space="preserve"> </w:t>
      </w:r>
      <w:r w:rsidR="00BC661B" w:rsidRPr="009C7634">
        <w:rPr>
          <w:rFonts w:ascii="Times New Roman" w:hAnsi="Times New Roman" w:cs="Times New Roman"/>
          <w:color w:val="000000" w:themeColor="text1"/>
          <w:sz w:val="28"/>
          <w:szCs w:val="28"/>
          <w:lang w:val="en-US"/>
        </w:rPr>
        <w:t xml:space="preserve">của Việt Nam hoặc của một nước khác hoặc </w:t>
      </w:r>
      <w:r w:rsidR="00BC661B" w:rsidRPr="009C7634">
        <w:rPr>
          <w:rFonts w:ascii="Times New Roman" w:hAnsi="Times New Roman" w:cs="Times New Roman"/>
          <w:color w:val="000000" w:themeColor="text1"/>
          <w:sz w:val="28"/>
          <w:szCs w:val="28"/>
          <w:lang w:val="vi-VN"/>
        </w:rPr>
        <w:t>sáng chế/giải pháp hữu ích</w:t>
      </w:r>
      <w:r w:rsidR="00BC661B" w:rsidRPr="009C7634">
        <w:rPr>
          <w:rFonts w:ascii="Times New Roman" w:hAnsi="Times New Roman" w:cs="Times New Roman"/>
          <w:color w:val="000000" w:themeColor="text1"/>
          <w:sz w:val="28"/>
          <w:szCs w:val="28"/>
          <w:lang w:val="en-US"/>
        </w:rPr>
        <w:t xml:space="preserve"> chưa có bằng độc quyền nhưng đã có kết quả thẩm định nội dung đồng ý bằng </w:t>
      </w:r>
      <w:r w:rsidR="001E6503" w:rsidRPr="009C7634">
        <w:rPr>
          <w:rFonts w:ascii="Times New Roman" w:hAnsi="Times New Roman" w:cs="Times New Roman"/>
          <w:color w:val="000000" w:themeColor="text1"/>
          <w:sz w:val="28"/>
          <w:szCs w:val="28"/>
          <w:lang w:val="en-US"/>
        </w:rPr>
        <w:t>văn bản của cơ quan có thẩm quyền của Việt Nam hoặc của một nước khác</w:t>
      </w:r>
      <w:r w:rsidR="007601C2" w:rsidRPr="009C7634">
        <w:rPr>
          <w:rFonts w:ascii="Times New Roman" w:hAnsi="Times New Roman" w:cs="Times New Roman"/>
          <w:color w:val="000000" w:themeColor="text1"/>
          <w:sz w:val="28"/>
          <w:szCs w:val="28"/>
          <w:lang w:val="en-US"/>
        </w:rPr>
        <w:t>.</w:t>
      </w:r>
    </w:p>
    <w:p w14:paraId="198B3BA4" w14:textId="70C515FF" w:rsidR="00CD470F" w:rsidRPr="009C7634" w:rsidRDefault="00CD470F"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Hình thức: Bằng khen Chủ tịch Ủy ban nhân dân tỉnh; Giấy khen của Sở Khoa học và Công nghệ.</w:t>
      </w:r>
    </w:p>
    <w:p w14:paraId="16375604" w14:textId="5F3A1E23" w:rsidR="00EA56F4" w:rsidRPr="009C7634" w:rsidRDefault="00336F7C"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Mức thưởng:</w:t>
      </w:r>
    </w:p>
    <w:tbl>
      <w:tblPr>
        <w:tblStyle w:val="TableGrid"/>
        <w:tblW w:w="8926" w:type="dxa"/>
        <w:jc w:val="center"/>
        <w:tblLook w:val="04A0" w:firstRow="1" w:lastRow="0" w:firstColumn="1" w:lastColumn="0" w:noHBand="0" w:noVBand="1"/>
      </w:tblPr>
      <w:tblGrid>
        <w:gridCol w:w="2689"/>
        <w:gridCol w:w="3969"/>
        <w:gridCol w:w="2268"/>
      </w:tblGrid>
      <w:tr w:rsidR="009C7634" w:rsidRPr="009C7634" w14:paraId="15FFB518" w14:textId="77777777" w:rsidTr="00D24179">
        <w:trPr>
          <w:jc w:val="center"/>
        </w:trPr>
        <w:tc>
          <w:tcPr>
            <w:tcW w:w="2689" w:type="dxa"/>
            <w:vAlign w:val="center"/>
          </w:tcPr>
          <w:p w14:paraId="4B7FB2DA" w14:textId="77777777" w:rsidR="00A041D2" w:rsidRPr="009C7634" w:rsidRDefault="00A041D2" w:rsidP="00715D5C">
            <w:pPr>
              <w:spacing w:before="60" w:after="6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Nội dung</w:t>
            </w:r>
          </w:p>
        </w:tc>
        <w:tc>
          <w:tcPr>
            <w:tcW w:w="3969" w:type="dxa"/>
            <w:vAlign w:val="center"/>
          </w:tcPr>
          <w:p w14:paraId="61348593" w14:textId="1E0179BB" w:rsidR="00A041D2" w:rsidRPr="009C7634" w:rsidRDefault="00741711" w:rsidP="00715D5C">
            <w:pPr>
              <w:spacing w:before="60" w:after="6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Hình thức</w:t>
            </w:r>
            <w:r w:rsidR="00A041D2" w:rsidRPr="009C7634">
              <w:rPr>
                <w:rFonts w:ascii="Times New Roman" w:hAnsi="Times New Roman" w:cs="Times New Roman"/>
                <w:b/>
                <w:bCs/>
                <w:color w:val="000000" w:themeColor="text1"/>
                <w:sz w:val="28"/>
                <w:szCs w:val="28"/>
                <w:lang w:val="en-US"/>
              </w:rPr>
              <w:t xml:space="preserve"> khen thưởng</w:t>
            </w:r>
          </w:p>
        </w:tc>
        <w:tc>
          <w:tcPr>
            <w:tcW w:w="2268" w:type="dxa"/>
            <w:vAlign w:val="center"/>
          </w:tcPr>
          <w:p w14:paraId="7CFD219E" w14:textId="51525DCC" w:rsidR="00A041D2" w:rsidRPr="009C7634" w:rsidRDefault="00A041D2" w:rsidP="00715D5C">
            <w:pPr>
              <w:spacing w:before="60" w:after="6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Số tiền</w:t>
            </w:r>
            <w:r w:rsidR="00F07EFC" w:rsidRPr="009C7634">
              <w:rPr>
                <w:rFonts w:ascii="Times New Roman" w:hAnsi="Times New Roman" w:cs="Times New Roman"/>
                <w:b/>
                <w:bCs/>
                <w:color w:val="000000" w:themeColor="text1"/>
                <w:sz w:val="28"/>
                <w:szCs w:val="28"/>
                <w:lang w:val="en-US"/>
              </w:rPr>
              <w:t xml:space="preserve"> (đồng/giải)</w:t>
            </w:r>
          </w:p>
        </w:tc>
      </w:tr>
      <w:tr w:rsidR="009C7634" w:rsidRPr="009C7634" w14:paraId="126426E4" w14:textId="77777777" w:rsidTr="00F07EFC">
        <w:trPr>
          <w:jc w:val="center"/>
        </w:trPr>
        <w:tc>
          <w:tcPr>
            <w:tcW w:w="2689" w:type="dxa"/>
            <w:vAlign w:val="center"/>
          </w:tcPr>
          <w:p w14:paraId="0DD31597" w14:textId="4CB9D2D7" w:rsidR="00A041D2" w:rsidRPr="009C7634" w:rsidRDefault="00A041D2" w:rsidP="00715D5C">
            <w:pPr>
              <w:spacing w:before="60" w:after="60"/>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vi-VN"/>
              </w:rPr>
              <w:t>Giải Nhất</w:t>
            </w:r>
          </w:p>
        </w:tc>
        <w:tc>
          <w:tcPr>
            <w:tcW w:w="3969" w:type="dxa"/>
          </w:tcPr>
          <w:p w14:paraId="78729C3C" w14:textId="45870665" w:rsidR="00A041D2" w:rsidRPr="009C7634" w:rsidRDefault="00A041D2" w:rsidP="00715D5C">
            <w:pPr>
              <w:spacing w:before="60" w:after="60"/>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Bằng khen </w:t>
            </w:r>
            <w:r w:rsidR="000E6B16" w:rsidRPr="009C7634">
              <w:rPr>
                <w:rFonts w:ascii="Times New Roman" w:hAnsi="Times New Roman" w:cs="Times New Roman"/>
                <w:color w:val="000000" w:themeColor="text1"/>
                <w:sz w:val="28"/>
                <w:szCs w:val="28"/>
                <w:lang w:val="en-US"/>
              </w:rPr>
              <w:t>Ủ</w:t>
            </w:r>
            <w:r w:rsidRPr="009C7634">
              <w:rPr>
                <w:rFonts w:ascii="Times New Roman" w:hAnsi="Times New Roman" w:cs="Times New Roman"/>
                <w:color w:val="000000" w:themeColor="text1"/>
                <w:sz w:val="28"/>
                <w:szCs w:val="28"/>
                <w:lang w:val="en-US"/>
              </w:rPr>
              <w:t>y ban nhân dân tỉnh</w:t>
            </w:r>
          </w:p>
        </w:tc>
        <w:tc>
          <w:tcPr>
            <w:tcW w:w="2268" w:type="dxa"/>
            <w:vAlign w:val="center"/>
          </w:tcPr>
          <w:p w14:paraId="75EFFA59" w14:textId="5FE54AD3" w:rsidR="00A041D2" w:rsidRPr="009C7634" w:rsidRDefault="00A041D2" w:rsidP="00715D5C">
            <w:pPr>
              <w:spacing w:before="60" w:after="6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vi-VN"/>
              </w:rPr>
              <w:t>40.000.000</w:t>
            </w:r>
            <w:r w:rsidRPr="009C7634">
              <w:rPr>
                <w:rFonts w:ascii="Times New Roman" w:hAnsi="Times New Roman" w:cs="Times New Roman"/>
                <w:color w:val="000000" w:themeColor="text1"/>
                <w:sz w:val="28"/>
                <w:szCs w:val="28"/>
                <w:lang w:val="en-US"/>
              </w:rPr>
              <w:t xml:space="preserve"> </w:t>
            </w:r>
          </w:p>
        </w:tc>
      </w:tr>
      <w:tr w:rsidR="009C7634" w:rsidRPr="009C7634" w14:paraId="6C6F93B4" w14:textId="77777777" w:rsidTr="00F07EFC">
        <w:trPr>
          <w:jc w:val="center"/>
        </w:trPr>
        <w:tc>
          <w:tcPr>
            <w:tcW w:w="2689" w:type="dxa"/>
            <w:vAlign w:val="center"/>
          </w:tcPr>
          <w:p w14:paraId="2734A45D" w14:textId="6AED5823" w:rsidR="00A041D2" w:rsidRPr="009C7634" w:rsidRDefault="00A041D2" w:rsidP="00715D5C">
            <w:pPr>
              <w:spacing w:before="60" w:after="60"/>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vi-VN"/>
              </w:rPr>
              <w:t>Giải Nhì</w:t>
            </w:r>
          </w:p>
        </w:tc>
        <w:tc>
          <w:tcPr>
            <w:tcW w:w="3969" w:type="dxa"/>
          </w:tcPr>
          <w:p w14:paraId="2A5A98B8" w14:textId="77777777" w:rsidR="00A041D2" w:rsidRPr="009C7634" w:rsidRDefault="00A041D2" w:rsidP="00715D5C">
            <w:pPr>
              <w:spacing w:before="60" w:after="60"/>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Giấy khen Giám đốc </w:t>
            </w:r>
          </w:p>
          <w:p w14:paraId="4745C693" w14:textId="4D32A116" w:rsidR="00A041D2" w:rsidRPr="009C7634" w:rsidRDefault="00A041D2" w:rsidP="00715D5C">
            <w:pPr>
              <w:spacing w:before="60" w:after="60"/>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Sở Khoa học và Công nghệ</w:t>
            </w:r>
          </w:p>
        </w:tc>
        <w:tc>
          <w:tcPr>
            <w:tcW w:w="2268" w:type="dxa"/>
            <w:vAlign w:val="center"/>
          </w:tcPr>
          <w:p w14:paraId="29924BB8" w14:textId="4665D174" w:rsidR="00A041D2" w:rsidRPr="009C7634" w:rsidRDefault="00A041D2" w:rsidP="00715D5C">
            <w:pPr>
              <w:spacing w:before="60" w:after="6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vi-VN"/>
              </w:rPr>
              <w:t>3</w:t>
            </w:r>
            <w:r w:rsidR="00B22680" w:rsidRPr="009C7634">
              <w:rPr>
                <w:rFonts w:ascii="Times New Roman" w:hAnsi="Times New Roman" w:cs="Times New Roman"/>
                <w:color w:val="000000" w:themeColor="text1"/>
                <w:sz w:val="28"/>
                <w:szCs w:val="28"/>
                <w:lang w:val="en-US"/>
              </w:rPr>
              <w:t>0</w:t>
            </w:r>
            <w:r w:rsidRPr="009C7634">
              <w:rPr>
                <w:rFonts w:ascii="Times New Roman" w:hAnsi="Times New Roman" w:cs="Times New Roman"/>
                <w:color w:val="000000" w:themeColor="text1"/>
                <w:sz w:val="28"/>
                <w:szCs w:val="28"/>
                <w:lang w:val="vi-VN"/>
              </w:rPr>
              <w:t>.000.000</w:t>
            </w:r>
            <w:r w:rsidRPr="009C7634">
              <w:rPr>
                <w:rFonts w:ascii="Times New Roman" w:hAnsi="Times New Roman" w:cs="Times New Roman"/>
                <w:color w:val="000000" w:themeColor="text1"/>
                <w:sz w:val="28"/>
                <w:szCs w:val="28"/>
                <w:lang w:val="en-US"/>
              </w:rPr>
              <w:t xml:space="preserve"> </w:t>
            </w:r>
          </w:p>
        </w:tc>
      </w:tr>
      <w:tr w:rsidR="009C7634" w:rsidRPr="009C7634" w14:paraId="485ACCE0" w14:textId="77777777" w:rsidTr="00F07EFC">
        <w:trPr>
          <w:jc w:val="center"/>
        </w:trPr>
        <w:tc>
          <w:tcPr>
            <w:tcW w:w="2689" w:type="dxa"/>
            <w:vAlign w:val="center"/>
          </w:tcPr>
          <w:p w14:paraId="0F8253A2" w14:textId="5EBE83FD" w:rsidR="00A041D2" w:rsidRPr="009C7634" w:rsidRDefault="00A041D2" w:rsidP="00715D5C">
            <w:pPr>
              <w:spacing w:before="60" w:after="60"/>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vi-VN"/>
              </w:rPr>
              <w:t>Giải Ba</w:t>
            </w:r>
          </w:p>
        </w:tc>
        <w:tc>
          <w:tcPr>
            <w:tcW w:w="3969" w:type="dxa"/>
          </w:tcPr>
          <w:p w14:paraId="7FFECFDE" w14:textId="77777777" w:rsidR="00A041D2" w:rsidRPr="009C7634" w:rsidRDefault="00A041D2" w:rsidP="00715D5C">
            <w:pPr>
              <w:spacing w:before="60" w:after="60"/>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Giấy khen Giám đốc </w:t>
            </w:r>
          </w:p>
          <w:p w14:paraId="56B3F3FB" w14:textId="70A18882" w:rsidR="00A041D2" w:rsidRPr="009C7634" w:rsidRDefault="00A041D2" w:rsidP="00715D5C">
            <w:pPr>
              <w:spacing w:before="60" w:after="60"/>
              <w:jc w:val="center"/>
              <w:rPr>
                <w:rFonts w:ascii="Times New Roman" w:hAnsi="Times New Roman" w:cs="Times New Roman"/>
                <w:color w:val="000000" w:themeColor="text1"/>
                <w:sz w:val="28"/>
                <w:szCs w:val="28"/>
                <w:lang w:val="vi-VN"/>
              </w:rPr>
            </w:pPr>
            <w:r w:rsidRPr="009C7634">
              <w:rPr>
                <w:rFonts w:ascii="Times New Roman" w:hAnsi="Times New Roman" w:cs="Times New Roman"/>
                <w:color w:val="000000" w:themeColor="text1"/>
                <w:sz w:val="28"/>
                <w:szCs w:val="28"/>
                <w:lang w:val="en-US"/>
              </w:rPr>
              <w:t>Sở Khoa học và Công nghệ</w:t>
            </w:r>
          </w:p>
        </w:tc>
        <w:tc>
          <w:tcPr>
            <w:tcW w:w="2268" w:type="dxa"/>
            <w:vAlign w:val="center"/>
          </w:tcPr>
          <w:p w14:paraId="15CF2F6B" w14:textId="52D1CF7C" w:rsidR="00A041D2" w:rsidRPr="009C7634" w:rsidRDefault="00A041D2" w:rsidP="00715D5C">
            <w:pPr>
              <w:spacing w:before="60" w:after="6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vi-VN"/>
              </w:rPr>
              <w:t>2</w:t>
            </w:r>
            <w:r w:rsidR="00B22680" w:rsidRPr="009C7634">
              <w:rPr>
                <w:rFonts w:ascii="Times New Roman" w:hAnsi="Times New Roman" w:cs="Times New Roman"/>
                <w:color w:val="000000" w:themeColor="text1"/>
                <w:sz w:val="28"/>
                <w:szCs w:val="28"/>
                <w:lang w:val="en-US"/>
              </w:rPr>
              <w:t>5</w:t>
            </w:r>
            <w:r w:rsidRPr="009C7634">
              <w:rPr>
                <w:rFonts w:ascii="Times New Roman" w:hAnsi="Times New Roman" w:cs="Times New Roman"/>
                <w:color w:val="000000" w:themeColor="text1"/>
                <w:sz w:val="28"/>
                <w:szCs w:val="28"/>
                <w:lang w:val="vi-VN"/>
              </w:rPr>
              <w:t>.000.000</w:t>
            </w:r>
            <w:r w:rsidRPr="009C7634">
              <w:rPr>
                <w:rFonts w:ascii="Times New Roman" w:hAnsi="Times New Roman" w:cs="Times New Roman"/>
                <w:color w:val="000000" w:themeColor="text1"/>
                <w:sz w:val="28"/>
                <w:szCs w:val="28"/>
                <w:lang w:val="en-US"/>
              </w:rPr>
              <w:t xml:space="preserve"> </w:t>
            </w:r>
          </w:p>
        </w:tc>
      </w:tr>
      <w:tr w:rsidR="009C7634" w:rsidRPr="009C7634" w14:paraId="577579A5" w14:textId="77777777" w:rsidTr="00F07EFC">
        <w:trPr>
          <w:jc w:val="center"/>
        </w:trPr>
        <w:tc>
          <w:tcPr>
            <w:tcW w:w="2689" w:type="dxa"/>
            <w:vAlign w:val="center"/>
          </w:tcPr>
          <w:p w14:paraId="5E727F45" w14:textId="77777777" w:rsidR="00A041D2" w:rsidRPr="009C7634" w:rsidRDefault="00A041D2" w:rsidP="00715D5C">
            <w:pPr>
              <w:spacing w:before="60" w:after="60"/>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Giải khuyến khích</w:t>
            </w:r>
          </w:p>
        </w:tc>
        <w:tc>
          <w:tcPr>
            <w:tcW w:w="3969" w:type="dxa"/>
          </w:tcPr>
          <w:p w14:paraId="6A2B1E98" w14:textId="77777777" w:rsidR="00A041D2" w:rsidRPr="009C7634" w:rsidRDefault="00A041D2" w:rsidP="00715D5C">
            <w:pPr>
              <w:spacing w:before="60" w:after="60"/>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Giấy khen Giám đốc </w:t>
            </w:r>
          </w:p>
          <w:p w14:paraId="3487204F" w14:textId="6D798689" w:rsidR="00A041D2" w:rsidRPr="009C7634" w:rsidRDefault="00A041D2" w:rsidP="00715D5C">
            <w:pPr>
              <w:spacing w:before="60" w:after="60"/>
              <w:jc w:val="center"/>
              <w:rPr>
                <w:rFonts w:ascii="Times New Roman" w:hAnsi="Times New Roman" w:cs="Times New Roman"/>
                <w:color w:val="000000" w:themeColor="text1"/>
                <w:sz w:val="28"/>
                <w:szCs w:val="28"/>
                <w:lang w:val="vi-VN"/>
              </w:rPr>
            </w:pPr>
            <w:r w:rsidRPr="009C7634">
              <w:rPr>
                <w:rFonts w:ascii="Times New Roman" w:hAnsi="Times New Roman" w:cs="Times New Roman"/>
                <w:color w:val="000000" w:themeColor="text1"/>
                <w:sz w:val="28"/>
                <w:szCs w:val="28"/>
                <w:lang w:val="en-US"/>
              </w:rPr>
              <w:t>Sở Khoa học và Công nghệ</w:t>
            </w:r>
          </w:p>
        </w:tc>
        <w:tc>
          <w:tcPr>
            <w:tcW w:w="2268" w:type="dxa"/>
            <w:vAlign w:val="center"/>
          </w:tcPr>
          <w:p w14:paraId="6989685C" w14:textId="6C93B4A5" w:rsidR="00A041D2" w:rsidRPr="009C7634" w:rsidRDefault="00B22680" w:rsidP="00715D5C">
            <w:pPr>
              <w:spacing w:before="60" w:after="6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vi-VN"/>
              </w:rPr>
              <w:t>10</w:t>
            </w:r>
            <w:r w:rsidR="00A041D2" w:rsidRPr="009C7634">
              <w:rPr>
                <w:rFonts w:ascii="Times New Roman" w:hAnsi="Times New Roman" w:cs="Times New Roman"/>
                <w:color w:val="000000" w:themeColor="text1"/>
                <w:sz w:val="28"/>
                <w:szCs w:val="28"/>
                <w:lang w:val="vi-VN"/>
              </w:rPr>
              <w:t>.000.000</w:t>
            </w:r>
            <w:r w:rsidR="00A041D2" w:rsidRPr="009C7634">
              <w:rPr>
                <w:rFonts w:ascii="Times New Roman" w:hAnsi="Times New Roman" w:cs="Times New Roman"/>
                <w:color w:val="000000" w:themeColor="text1"/>
                <w:sz w:val="28"/>
                <w:szCs w:val="28"/>
                <w:lang w:val="en-US"/>
              </w:rPr>
              <w:t xml:space="preserve"> </w:t>
            </w:r>
          </w:p>
        </w:tc>
      </w:tr>
    </w:tbl>
    <w:bookmarkEnd w:id="7"/>
    <w:p w14:paraId="02B68A66" w14:textId="10F05AB7" w:rsidR="002B4D34" w:rsidRPr="009C7634" w:rsidRDefault="00C03A5E" w:rsidP="00715D5C">
      <w:pPr>
        <w:spacing w:before="120" w:after="120" w:line="240" w:lineRule="auto"/>
        <w:ind w:firstLine="567"/>
        <w:jc w:val="both"/>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lang w:val="en-US"/>
        </w:rPr>
        <w:t>c) Giải pháp thực hiện chính sách đã được lựa chọn: xét</w:t>
      </w:r>
      <w:r w:rsidR="000569A3" w:rsidRPr="009C7634">
        <w:rPr>
          <w:rFonts w:ascii="Times New Roman" w:hAnsi="Times New Roman" w:cs="Times New Roman"/>
          <w:color w:val="000000" w:themeColor="text1"/>
          <w:sz w:val="28"/>
          <w:szCs w:val="28"/>
          <w:lang w:val="en-US"/>
        </w:rPr>
        <w:t>,</w:t>
      </w:r>
      <w:r w:rsidRPr="009C7634">
        <w:rPr>
          <w:rFonts w:ascii="Times New Roman" w:hAnsi="Times New Roman" w:cs="Times New Roman"/>
          <w:color w:val="000000" w:themeColor="text1"/>
          <w:sz w:val="28"/>
          <w:szCs w:val="28"/>
          <w:lang w:val="en-US"/>
        </w:rPr>
        <w:t xml:space="preserve"> tặng Giải thưởng sáng chế tỉnh Đồng Nai. </w:t>
      </w:r>
      <w:r w:rsidR="00A01040" w:rsidRPr="009C7634">
        <w:rPr>
          <w:rFonts w:ascii="Times New Roman" w:hAnsi="Times New Roman" w:cs="Times New Roman"/>
          <w:color w:val="000000" w:themeColor="text1"/>
          <w:sz w:val="28"/>
          <w:szCs w:val="28"/>
          <w:lang w:val="en-US"/>
        </w:rPr>
        <w:t>Q</w:t>
      </w:r>
      <w:r w:rsidR="00652588" w:rsidRPr="009C7634">
        <w:rPr>
          <w:rFonts w:ascii="Times New Roman" w:hAnsi="Times New Roman" w:cs="Times New Roman"/>
          <w:color w:val="000000" w:themeColor="text1"/>
          <w:sz w:val="28"/>
          <w:szCs w:val="28"/>
          <w:lang w:val="en-US"/>
        </w:rPr>
        <w:t>uy chế xét</w:t>
      </w:r>
      <w:r w:rsidR="00DC60E0" w:rsidRPr="009C7634">
        <w:rPr>
          <w:rFonts w:ascii="Times New Roman" w:hAnsi="Times New Roman" w:cs="Times New Roman"/>
          <w:color w:val="000000" w:themeColor="text1"/>
          <w:sz w:val="28"/>
          <w:szCs w:val="28"/>
          <w:lang w:val="en-US"/>
        </w:rPr>
        <w:t>,</w:t>
      </w:r>
      <w:r w:rsidR="00652588" w:rsidRPr="009C7634">
        <w:rPr>
          <w:rFonts w:ascii="Times New Roman" w:hAnsi="Times New Roman" w:cs="Times New Roman"/>
          <w:color w:val="000000" w:themeColor="text1"/>
          <w:sz w:val="28"/>
          <w:szCs w:val="28"/>
          <w:lang w:val="en-US"/>
        </w:rPr>
        <w:t xml:space="preserve"> tặng giải thưởng do Ủy ban nhân dân tỉnh Ban hành</w:t>
      </w:r>
      <w:r w:rsidR="00554181" w:rsidRPr="009C7634">
        <w:rPr>
          <w:rFonts w:ascii="Times New Roman" w:hAnsi="Times New Roman" w:cs="Times New Roman"/>
          <w:color w:val="000000" w:themeColor="text1"/>
          <w:sz w:val="28"/>
          <w:szCs w:val="28"/>
          <w:lang w:val="en-US"/>
        </w:rPr>
        <w:t>.</w:t>
      </w:r>
    </w:p>
    <w:p w14:paraId="17D27D4B" w14:textId="680D2CC7" w:rsidR="00E73C18" w:rsidRPr="009C7634" w:rsidRDefault="004D1F59" w:rsidP="00715D5C">
      <w:pPr>
        <w:spacing w:before="120" w:after="120" w:line="240" w:lineRule="auto"/>
        <w:ind w:firstLine="567"/>
        <w:jc w:val="both"/>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3</w:t>
      </w:r>
      <w:r w:rsidR="002B4D34" w:rsidRPr="009C7634">
        <w:rPr>
          <w:rFonts w:ascii="Times New Roman" w:hAnsi="Times New Roman" w:cs="Times New Roman"/>
          <w:b/>
          <w:bCs/>
          <w:color w:val="000000" w:themeColor="text1"/>
          <w:sz w:val="28"/>
          <w:szCs w:val="28"/>
          <w:lang w:val="en-US"/>
        </w:rPr>
        <w:t xml:space="preserve">. </w:t>
      </w:r>
      <w:r w:rsidRPr="009C7634">
        <w:rPr>
          <w:rFonts w:ascii="Times New Roman" w:hAnsi="Times New Roman" w:cs="Times New Roman"/>
          <w:b/>
          <w:bCs/>
          <w:color w:val="000000" w:themeColor="text1"/>
          <w:sz w:val="28"/>
          <w:szCs w:val="28"/>
          <w:lang w:val="en-US"/>
        </w:rPr>
        <w:t xml:space="preserve">Chính sách 3: </w:t>
      </w:r>
      <w:r w:rsidR="00E73C18" w:rsidRPr="009C7634">
        <w:rPr>
          <w:rFonts w:ascii="Times New Roman" w:hAnsi="Times New Roman" w:cs="Times New Roman"/>
          <w:b/>
          <w:bCs/>
          <w:color w:val="000000" w:themeColor="text1"/>
          <w:sz w:val="28"/>
          <w:szCs w:val="28"/>
          <w:lang w:val="en-US"/>
        </w:rPr>
        <w:t>Khen thưởng các</w:t>
      </w:r>
      <w:r w:rsidR="00502F07" w:rsidRPr="009C7634">
        <w:rPr>
          <w:rFonts w:ascii="Times New Roman" w:hAnsi="Times New Roman" w:cs="Times New Roman"/>
          <w:b/>
          <w:bCs/>
          <w:color w:val="000000" w:themeColor="text1"/>
          <w:sz w:val="28"/>
          <w:szCs w:val="28"/>
          <w:lang w:val="en-US"/>
        </w:rPr>
        <w:t xml:space="preserve"> tác giả </w:t>
      </w:r>
      <w:r w:rsidR="00794833" w:rsidRPr="009C7634">
        <w:rPr>
          <w:rFonts w:ascii="Times New Roman" w:hAnsi="Times New Roman" w:cs="Times New Roman"/>
          <w:b/>
          <w:bCs/>
          <w:color w:val="000000" w:themeColor="text1"/>
          <w:sz w:val="28"/>
          <w:szCs w:val="28"/>
          <w:lang w:val="en-US"/>
        </w:rPr>
        <w:t xml:space="preserve">chính </w:t>
      </w:r>
      <w:r w:rsidR="00502F07" w:rsidRPr="009C7634">
        <w:rPr>
          <w:rFonts w:ascii="Times New Roman" w:hAnsi="Times New Roman" w:cs="Times New Roman"/>
          <w:b/>
          <w:bCs/>
          <w:color w:val="000000" w:themeColor="text1"/>
          <w:sz w:val="28"/>
          <w:szCs w:val="28"/>
          <w:lang w:val="en-US"/>
        </w:rPr>
        <w:t xml:space="preserve">có bài báo được </w:t>
      </w:r>
      <w:r w:rsidR="00BE5FAC" w:rsidRPr="009C7634">
        <w:rPr>
          <w:rFonts w:ascii="Times New Roman" w:hAnsi="Times New Roman" w:cs="Times New Roman"/>
          <w:b/>
          <w:bCs/>
          <w:color w:val="000000" w:themeColor="text1"/>
          <w:sz w:val="28"/>
          <w:szCs w:val="28"/>
          <w:lang w:val="en-US"/>
        </w:rPr>
        <w:t>đăng</w:t>
      </w:r>
      <w:r w:rsidR="00E73C18" w:rsidRPr="009C7634">
        <w:rPr>
          <w:rFonts w:ascii="Times New Roman" w:hAnsi="Times New Roman" w:cs="Times New Roman"/>
          <w:b/>
          <w:bCs/>
          <w:color w:val="000000" w:themeColor="text1"/>
          <w:sz w:val="28"/>
          <w:szCs w:val="28"/>
          <w:lang w:val="en-US"/>
        </w:rPr>
        <w:t xml:space="preserve"> </w:t>
      </w:r>
      <w:r w:rsidR="00502F07" w:rsidRPr="009C7634">
        <w:rPr>
          <w:rFonts w:ascii="Times New Roman" w:hAnsi="Times New Roman" w:cs="Times New Roman"/>
          <w:b/>
          <w:bCs/>
          <w:color w:val="000000" w:themeColor="text1"/>
          <w:sz w:val="28"/>
          <w:szCs w:val="28"/>
          <w:lang w:val="en-US"/>
        </w:rPr>
        <w:t xml:space="preserve">trên tạp chí </w:t>
      </w:r>
      <w:r w:rsidR="00E73C18" w:rsidRPr="009C7634">
        <w:rPr>
          <w:rFonts w:ascii="Times New Roman" w:hAnsi="Times New Roman" w:cs="Times New Roman"/>
          <w:b/>
          <w:bCs/>
          <w:color w:val="000000" w:themeColor="text1"/>
          <w:sz w:val="28"/>
          <w:szCs w:val="28"/>
          <w:lang w:val="en-US"/>
        </w:rPr>
        <w:t>quốc tế</w:t>
      </w:r>
      <w:r w:rsidR="000E6B16" w:rsidRPr="009C7634">
        <w:rPr>
          <w:rFonts w:ascii="Times New Roman" w:hAnsi="Times New Roman" w:cs="Times New Roman"/>
          <w:b/>
          <w:bCs/>
          <w:color w:val="000000" w:themeColor="text1"/>
          <w:sz w:val="28"/>
          <w:szCs w:val="28"/>
          <w:lang w:val="en-US"/>
        </w:rPr>
        <w:t>.</w:t>
      </w:r>
    </w:p>
    <w:p w14:paraId="43FF6854" w14:textId="49340C2E" w:rsidR="00E73C18" w:rsidRPr="009C7634" w:rsidRDefault="008537B9"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a) Mục tiêu của chính sách:</w:t>
      </w:r>
      <w:r w:rsidR="00E73C18" w:rsidRPr="009C7634">
        <w:rPr>
          <w:rFonts w:ascii="Times New Roman" w:hAnsi="Times New Roman" w:cs="Times New Roman"/>
          <w:color w:val="000000" w:themeColor="text1"/>
          <w:sz w:val="28"/>
          <w:szCs w:val="28"/>
          <w:lang w:val="en-US"/>
        </w:rPr>
        <w:t xml:space="preserve"> nhằm </w:t>
      </w:r>
      <w:r w:rsidR="00B625D0" w:rsidRPr="009C7634">
        <w:rPr>
          <w:rFonts w:ascii="Times New Roman" w:hAnsi="Times New Roman" w:cs="Times New Roman"/>
          <w:color w:val="000000" w:themeColor="text1"/>
          <w:sz w:val="28"/>
          <w:szCs w:val="28"/>
          <w:lang w:val="en-US"/>
        </w:rPr>
        <w:t>thúc đẩy hoạt động nghiên cứu khoa học</w:t>
      </w:r>
      <w:r w:rsidR="001D7676" w:rsidRPr="009C7634">
        <w:rPr>
          <w:rFonts w:ascii="Times New Roman" w:hAnsi="Times New Roman" w:cs="Times New Roman"/>
          <w:color w:val="000000" w:themeColor="text1"/>
          <w:sz w:val="28"/>
          <w:szCs w:val="28"/>
          <w:lang w:val="en-US"/>
        </w:rPr>
        <w:t>, tiến đến hình thành</w:t>
      </w:r>
      <w:r w:rsidR="000E6B16" w:rsidRPr="009C7634">
        <w:rPr>
          <w:rFonts w:ascii="Times New Roman" w:hAnsi="Times New Roman" w:cs="Times New Roman"/>
          <w:color w:val="000000" w:themeColor="text1"/>
          <w:sz w:val="28"/>
          <w:szCs w:val="28"/>
          <w:lang w:val="en-US"/>
        </w:rPr>
        <w:t xml:space="preserve"> các</w:t>
      </w:r>
      <w:r w:rsidR="001D7676" w:rsidRPr="009C7634">
        <w:rPr>
          <w:rFonts w:ascii="Times New Roman" w:hAnsi="Times New Roman" w:cs="Times New Roman"/>
          <w:color w:val="000000" w:themeColor="text1"/>
          <w:sz w:val="28"/>
          <w:szCs w:val="28"/>
          <w:lang w:val="en-US"/>
        </w:rPr>
        <w:t xml:space="preserve"> </w:t>
      </w:r>
      <w:r w:rsidR="000E6B16" w:rsidRPr="009C7634">
        <w:rPr>
          <w:rFonts w:ascii="Times New Roman" w:hAnsi="Times New Roman" w:cs="Times New Roman"/>
          <w:color w:val="000000" w:themeColor="text1"/>
          <w:sz w:val="28"/>
          <w:szCs w:val="28"/>
          <w:lang w:val="en-US"/>
        </w:rPr>
        <w:t>đội ngũ</w:t>
      </w:r>
      <w:r w:rsidR="001D7676" w:rsidRPr="009C7634">
        <w:rPr>
          <w:rFonts w:ascii="Times New Roman" w:hAnsi="Times New Roman" w:cs="Times New Roman"/>
          <w:color w:val="000000" w:themeColor="text1"/>
          <w:sz w:val="28"/>
          <w:szCs w:val="28"/>
          <w:lang w:val="en-US"/>
        </w:rPr>
        <w:t xml:space="preserve"> nghiên cứu mạnh </w:t>
      </w:r>
      <w:r w:rsidR="000E6B16" w:rsidRPr="009C7634">
        <w:rPr>
          <w:rFonts w:ascii="Times New Roman" w:hAnsi="Times New Roman" w:cs="Times New Roman"/>
          <w:color w:val="000000" w:themeColor="text1"/>
          <w:sz w:val="28"/>
          <w:szCs w:val="28"/>
          <w:lang w:val="en-US"/>
        </w:rPr>
        <w:t>của</w:t>
      </w:r>
      <w:r w:rsidR="001D7676" w:rsidRPr="009C7634">
        <w:rPr>
          <w:rFonts w:ascii="Times New Roman" w:hAnsi="Times New Roman" w:cs="Times New Roman"/>
          <w:color w:val="000000" w:themeColor="text1"/>
          <w:sz w:val="28"/>
          <w:szCs w:val="28"/>
          <w:lang w:val="en-US"/>
        </w:rPr>
        <w:t xml:space="preserve"> tỉnh</w:t>
      </w:r>
      <w:r w:rsidR="00B625D0" w:rsidRPr="009C7634">
        <w:rPr>
          <w:rFonts w:ascii="Times New Roman" w:hAnsi="Times New Roman" w:cs="Times New Roman"/>
          <w:color w:val="000000" w:themeColor="text1"/>
          <w:sz w:val="28"/>
          <w:szCs w:val="28"/>
          <w:lang w:val="en-US"/>
        </w:rPr>
        <w:t xml:space="preserve"> và </w:t>
      </w:r>
      <w:r w:rsidR="0024746D" w:rsidRPr="009C7634">
        <w:rPr>
          <w:rFonts w:ascii="Times New Roman" w:hAnsi="Times New Roman" w:cs="Times New Roman"/>
          <w:color w:val="000000" w:themeColor="text1"/>
          <w:sz w:val="28"/>
          <w:szCs w:val="28"/>
          <w:lang w:val="en-US"/>
        </w:rPr>
        <w:t>nâng cao</w:t>
      </w:r>
      <w:r w:rsidR="00B625D0" w:rsidRPr="009C7634">
        <w:rPr>
          <w:rFonts w:ascii="Times New Roman" w:hAnsi="Times New Roman" w:cs="Times New Roman"/>
          <w:color w:val="000000" w:themeColor="text1"/>
          <w:sz w:val="28"/>
          <w:szCs w:val="28"/>
          <w:lang w:val="en-US"/>
        </w:rPr>
        <w:t xml:space="preserve"> năng lực công bố quốc tế, từ đó góp phần </w:t>
      </w:r>
      <w:r w:rsidR="00E73C18" w:rsidRPr="009C7634">
        <w:rPr>
          <w:rFonts w:ascii="Times New Roman" w:hAnsi="Times New Roman" w:cs="Times New Roman"/>
          <w:color w:val="000000" w:themeColor="text1"/>
          <w:sz w:val="28"/>
          <w:szCs w:val="28"/>
          <w:lang w:val="en-US"/>
        </w:rPr>
        <w:t xml:space="preserve">nâng cao </w:t>
      </w:r>
      <w:r w:rsidR="00B625D0" w:rsidRPr="009C7634">
        <w:rPr>
          <w:rFonts w:ascii="Times New Roman" w:hAnsi="Times New Roman" w:cs="Times New Roman"/>
          <w:color w:val="000000" w:themeColor="text1"/>
          <w:sz w:val="28"/>
          <w:szCs w:val="28"/>
          <w:lang w:val="en-US"/>
        </w:rPr>
        <w:t xml:space="preserve">vị thế và </w:t>
      </w:r>
      <w:r w:rsidR="00E73C18" w:rsidRPr="009C7634">
        <w:rPr>
          <w:rFonts w:ascii="Times New Roman" w:hAnsi="Times New Roman" w:cs="Times New Roman"/>
          <w:color w:val="000000" w:themeColor="text1"/>
          <w:sz w:val="28"/>
          <w:szCs w:val="28"/>
          <w:lang w:val="en-US"/>
        </w:rPr>
        <w:t xml:space="preserve">uy tín </w:t>
      </w:r>
      <w:r w:rsidR="0087509D" w:rsidRPr="009C7634">
        <w:rPr>
          <w:rFonts w:ascii="Times New Roman" w:hAnsi="Times New Roman" w:cs="Times New Roman"/>
          <w:color w:val="000000" w:themeColor="text1"/>
          <w:sz w:val="28"/>
          <w:szCs w:val="28"/>
          <w:lang w:val="en-US"/>
        </w:rPr>
        <w:t>công bố quốc tế của</w:t>
      </w:r>
      <w:r w:rsidR="005020F9" w:rsidRPr="009C7634">
        <w:rPr>
          <w:rFonts w:ascii="Times New Roman" w:hAnsi="Times New Roman" w:cs="Times New Roman"/>
          <w:color w:val="000000" w:themeColor="text1"/>
          <w:sz w:val="28"/>
          <w:szCs w:val="28"/>
          <w:lang w:val="en-US"/>
        </w:rPr>
        <w:t xml:space="preserve"> tỉnh Đồng Nai</w:t>
      </w:r>
      <w:r w:rsidR="004E28D5" w:rsidRPr="009C7634">
        <w:rPr>
          <w:rFonts w:ascii="Times New Roman" w:hAnsi="Times New Roman" w:cs="Times New Roman"/>
          <w:color w:val="000000" w:themeColor="text1"/>
          <w:sz w:val="28"/>
          <w:szCs w:val="28"/>
          <w:lang w:val="en-US"/>
        </w:rPr>
        <w:t>.</w:t>
      </w:r>
      <w:bookmarkStart w:id="9" w:name="_GoBack"/>
      <w:bookmarkEnd w:id="9"/>
    </w:p>
    <w:p w14:paraId="19007B6C" w14:textId="187395CC" w:rsidR="00E3140A" w:rsidRPr="009C7634" w:rsidRDefault="004E28D5"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b) Nội dung của chính sách: </w:t>
      </w:r>
      <w:r w:rsidR="007601C2" w:rsidRPr="009C7634">
        <w:rPr>
          <w:rFonts w:ascii="Times New Roman" w:hAnsi="Times New Roman" w:cs="Times New Roman"/>
          <w:color w:val="000000" w:themeColor="text1"/>
          <w:sz w:val="28"/>
          <w:szCs w:val="28"/>
          <w:lang w:val="en-US"/>
        </w:rPr>
        <w:t>k</w:t>
      </w:r>
      <w:r w:rsidR="007601C2" w:rsidRPr="009C7634">
        <w:rPr>
          <w:rFonts w:ascii="Times New Roman" w:hAnsi="Times New Roman" w:cs="Times New Roman"/>
          <w:color w:val="000000" w:themeColor="text1"/>
          <w:sz w:val="28"/>
          <w:szCs w:val="28"/>
          <w:lang w:val="vi-VN"/>
        </w:rPr>
        <w:t xml:space="preserve">hen thưởng cho </w:t>
      </w:r>
      <w:r w:rsidR="00EF13D6" w:rsidRPr="009C7634">
        <w:rPr>
          <w:rFonts w:ascii="Times New Roman" w:hAnsi="Times New Roman" w:cs="Times New Roman"/>
          <w:color w:val="000000" w:themeColor="text1"/>
          <w:sz w:val="28"/>
          <w:szCs w:val="28"/>
          <w:lang w:val="en-US"/>
        </w:rPr>
        <w:t xml:space="preserve">các tác giả chính có bài báo được đăng trên tạp chí quốc tế thuộc hệ thống </w:t>
      </w:r>
      <w:r w:rsidR="00352BAF" w:rsidRPr="009C7634">
        <w:rPr>
          <w:rFonts w:ascii="Times New Roman" w:hAnsi="Times New Roman" w:cs="Times New Roman"/>
          <w:color w:val="000000" w:themeColor="text1"/>
          <w:sz w:val="28"/>
          <w:szCs w:val="28"/>
          <w:lang w:val="en-US"/>
        </w:rPr>
        <w:t>Web of Science</w:t>
      </w:r>
      <w:r w:rsidR="00EF13D6" w:rsidRPr="009C7634">
        <w:rPr>
          <w:rFonts w:ascii="Times New Roman" w:hAnsi="Times New Roman" w:cs="Times New Roman"/>
          <w:color w:val="000000" w:themeColor="text1"/>
          <w:sz w:val="28"/>
          <w:szCs w:val="28"/>
          <w:lang w:val="en-US"/>
        </w:rPr>
        <w:t>, Scopus.</w:t>
      </w:r>
    </w:p>
    <w:p w14:paraId="7EE34A7A" w14:textId="07F2EBFD" w:rsidR="00E3140A" w:rsidRPr="009C7634" w:rsidRDefault="00E3140A"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Hình thức: Bằng khen Chủ tịch Ủy ban nhân dân tỉnh</w:t>
      </w:r>
      <w:r w:rsidR="000E6B16" w:rsidRPr="009C7634">
        <w:rPr>
          <w:rFonts w:ascii="Times New Roman" w:hAnsi="Times New Roman" w:cs="Times New Roman"/>
          <w:color w:val="000000" w:themeColor="text1"/>
          <w:sz w:val="28"/>
          <w:szCs w:val="28"/>
          <w:lang w:val="en-US"/>
        </w:rPr>
        <w:t>.</w:t>
      </w:r>
    </w:p>
    <w:p w14:paraId="39443004" w14:textId="77777777" w:rsidR="000E6B16" w:rsidRPr="009C7634" w:rsidRDefault="000E6B16" w:rsidP="00715D5C">
      <w:pPr>
        <w:spacing w:before="120" w:after="120" w:line="240" w:lineRule="auto"/>
        <w:ind w:firstLine="567"/>
        <w:jc w:val="both"/>
        <w:rPr>
          <w:rFonts w:ascii="Times New Roman" w:hAnsi="Times New Roman" w:cs="Times New Roman"/>
          <w:color w:val="000000" w:themeColor="text1"/>
          <w:sz w:val="28"/>
          <w:szCs w:val="28"/>
          <w:lang w:val="en-US"/>
        </w:rPr>
      </w:pPr>
    </w:p>
    <w:p w14:paraId="0D53F6EB" w14:textId="77777777" w:rsidR="000E6B16" w:rsidRPr="009C7634" w:rsidRDefault="000E6B16" w:rsidP="00715D5C">
      <w:pPr>
        <w:spacing w:before="120" w:after="120" w:line="240" w:lineRule="auto"/>
        <w:ind w:firstLine="567"/>
        <w:jc w:val="both"/>
        <w:rPr>
          <w:rFonts w:ascii="Times New Roman" w:hAnsi="Times New Roman" w:cs="Times New Roman"/>
          <w:color w:val="000000" w:themeColor="text1"/>
          <w:sz w:val="28"/>
          <w:szCs w:val="28"/>
          <w:lang w:val="en-US"/>
        </w:rPr>
      </w:pPr>
    </w:p>
    <w:p w14:paraId="69345D13" w14:textId="77777777" w:rsidR="000E6B16" w:rsidRPr="009C7634" w:rsidRDefault="000E6B16" w:rsidP="00715D5C">
      <w:pPr>
        <w:spacing w:before="120" w:after="120" w:line="240" w:lineRule="auto"/>
        <w:ind w:firstLine="567"/>
        <w:jc w:val="both"/>
        <w:rPr>
          <w:rFonts w:ascii="Times New Roman" w:hAnsi="Times New Roman" w:cs="Times New Roman"/>
          <w:color w:val="000000" w:themeColor="text1"/>
          <w:sz w:val="28"/>
          <w:szCs w:val="28"/>
          <w:lang w:val="en-US"/>
        </w:rPr>
      </w:pPr>
    </w:p>
    <w:p w14:paraId="16BDF575" w14:textId="4AC10ED8" w:rsidR="00000BAE" w:rsidRPr="009C7634" w:rsidRDefault="00000BAE" w:rsidP="00715D5C">
      <w:pPr>
        <w:spacing w:before="120" w:after="120" w:line="240" w:lineRule="auto"/>
        <w:ind w:firstLine="567"/>
        <w:jc w:val="both"/>
        <w:rPr>
          <w:rFonts w:ascii="Times New Roman" w:hAnsi="Times New Roman" w:cs="Times New Roman"/>
          <w:i/>
          <w:iCs/>
          <w:color w:val="000000" w:themeColor="text1"/>
          <w:sz w:val="28"/>
          <w:szCs w:val="28"/>
          <w:lang w:val="en-US"/>
        </w:rPr>
      </w:pPr>
      <w:r w:rsidRPr="009C7634">
        <w:rPr>
          <w:rFonts w:ascii="Times New Roman" w:hAnsi="Times New Roman" w:cs="Times New Roman"/>
          <w:color w:val="000000" w:themeColor="text1"/>
          <w:sz w:val="28"/>
          <w:szCs w:val="28"/>
          <w:lang w:val="en-US"/>
        </w:rPr>
        <w:lastRenderedPageBreak/>
        <w:t xml:space="preserve">Mức thưởng: </w:t>
      </w:r>
    </w:p>
    <w:tbl>
      <w:tblPr>
        <w:tblStyle w:val="TableGrid"/>
        <w:tblW w:w="9779" w:type="dxa"/>
        <w:jc w:val="center"/>
        <w:tblLook w:val="04A0" w:firstRow="1" w:lastRow="0" w:firstColumn="1" w:lastColumn="0" w:noHBand="0" w:noVBand="1"/>
      </w:tblPr>
      <w:tblGrid>
        <w:gridCol w:w="1129"/>
        <w:gridCol w:w="4111"/>
        <w:gridCol w:w="2986"/>
        <w:gridCol w:w="1553"/>
      </w:tblGrid>
      <w:tr w:rsidR="009C7634" w:rsidRPr="009C7634" w14:paraId="796A917C" w14:textId="77777777" w:rsidTr="00810231">
        <w:trPr>
          <w:jc w:val="center"/>
        </w:trPr>
        <w:tc>
          <w:tcPr>
            <w:tcW w:w="1129" w:type="dxa"/>
            <w:vMerge w:val="restart"/>
            <w:vAlign w:val="center"/>
          </w:tcPr>
          <w:p w14:paraId="403C7D31" w14:textId="13AAA214" w:rsidR="009021CE" w:rsidRPr="009C7634" w:rsidRDefault="009021CE" w:rsidP="00715D5C">
            <w:pPr>
              <w:spacing w:before="60" w:after="6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Nhóm</w:t>
            </w:r>
          </w:p>
        </w:tc>
        <w:tc>
          <w:tcPr>
            <w:tcW w:w="7097" w:type="dxa"/>
            <w:gridSpan w:val="2"/>
            <w:vAlign w:val="center"/>
          </w:tcPr>
          <w:p w14:paraId="57FA7352" w14:textId="494159F2" w:rsidR="009021CE" w:rsidRPr="009C7634" w:rsidRDefault="009021CE" w:rsidP="00715D5C">
            <w:pPr>
              <w:spacing w:before="60" w:after="6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Phân loại</w:t>
            </w:r>
          </w:p>
        </w:tc>
        <w:tc>
          <w:tcPr>
            <w:tcW w:w="1553" w:type="dxa"/>
            <w:vAlign w:val="center"/>
          </w:tcPr>
          <w:p w14:paraId="4D9C1F53" w14:textId="0EFAD292" w:rsidR="009021CE" w:rsidRPr="009C7634" w:rsidRDefault="009021CE" w:rsidP="00715D5C">
            <w:pPr>
              <w:spacing w:before="60" w:after="6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Số tiền</w:t>
            </w:r>
            <w:r w:rsidR="007344E1" w:rsidRPr="009C7634">
              <w:rPr>
                <w:rFonts w:ascii="Times New Roman" w:hAnsi="Times New Roman" w:cs="Times New Roman"/>
                <w:b/>
                <w:bCs/>
                <w:color w:val="000000" w:themeColor="text1"/>
                <w:sz w:val="28"/>
                <w:szCs w:val="28"/>
                <w:lang w:val="en-US"/>
              </w:rPr>
              <w:t xml:space="preserve"> </w:t>
            </w:r>
            <w:r w:rsidR="00D24179" w:rsidRPr="009C7634">
              <w:rPr>
                <w:rFonts w:ascii="Times New Roman" w:hAnsi="Times New Roman" w:cs="Times New Roman"/>
                <w:b/>
                <w:bCs/>
                <w:color w:val="000000" w:themeColor="text1"/>
                <w:sz w:val="28"/>
                <w:szCs w:val="28"/>
                <w:lang w:val="en-US"/>
              </w:rPr>
              <w:t>(</w:t>
            </w:r>
            <w:r w:rsidR="007344E1" w:rsidRPr="009C7634">
              <w:rPr>
                <w:rFonts w:ascii="Times New Roman" w:hAnsi="Times New Roman" w:cs="Times New Roman"/>
                <w:b/>
                <w:bCs/>
                <w:color w:val="000000" w:themeColor="text1"/>
                <w:sz w:val="28"/>
                <w:szCs w:val="28"/>
                <w:lang w:val="en-US"/>
              </w:rPr>
              <w:t>đồng/công trình</w:t>
            </w:r>
            <w:r w:rsidR="00D24179" w:rsidRPr="009C7634">
              <w:rPr>
                <w:rFonts w:ascii="Times New Roman" w:hAnsi="Times New Roman" w:cs="Times New Roman"/>
                <w:b/>
                <w:bCs/>
                <w:color w:val="000000" w:themeColor="text1"/>
                <w:sz w:val="28"/>
                <w:szCs w:val="28"/>
                <w:lang w:val="en-US"/>
              </w:rPr>
              <w:t>)</w:t>
            </w:r>
          </w:p>
        </w:tc>
      </w:tr>
      <w:tr w:rsidR="009C7634" w:rsidRPr="009C7634" w14:paraId="780AE9FC" w14:textId="77777777" w:rsidTr="00810231">
        <w:trPr>
          <w:jc w:val="center"/>
        </w:trPr>
        <w:tc>
          <w:tcPr>
            <w:tcW w:w="1129" w:type="dxa"/>
            <w:vMerge/>
            <w:vAlign w:val="center"/>
          </w:tcPr>
          <w:p w14:paraId="085C3631" w14:textId="32E198AB" w:rsidR="009021CE" w:rsidRPr="009C7634" w:rsidRDefault="009021CE" w:rsidP="00715D5C">
            <w:pPr>
              <w:spacing w:before="60" w:after="60"/>
              <w:rPr>
                <w:rFonts w:ascii="Times New Roman" w:hAnsi="Times New Roman" w:cs="Times New Roman"/>
                <w:color w:val="000000" w:themeColor="text1"/>
                <w:sz w:val="28"/>
                <w:szCs w:val="28"/>
                <w:lang w:val="en-US"/>
              </w:rPr>
            </w:pPr>
          </w:p>
        </w:tc>
        <w:tc>
          <w:tcPr>
            <w:tcW w:w="4111" w:type="dxa"/>
            <w:vAlign w:val="center"/>
          </w:tcPr>
          <w:p w14:paraId="549797E4" w14:textId="5128B003" w:rsidR="009021CE" w:rsidRPr="009C7634" w:rsidRDefault="009021CE" w:rsidP="00715D5C">
            <w:pPr>
              <w:spacing w:before="60" w:after="6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Lĩnh vực khoa học tự nhiên và kỹ thuật công nghệ</w:t>
            </w:r>
          </w:p>
        </w:tc>
        <w:tc>
          <w:tcPr>
            <w:tcW w:w="2983" w:type="dxa"/>
            <w:vAlign w:val="center"/>
          </w:tcPr>
          <w:p w14:paraId="7A50E2A0" w14:textId="77CC4DCF" w:rsidR="009021CE" w:rsidRPr="009C7634" w:rsidRDefault="009021CE" w:rsidP="00715D5C">
            <w:pPr>
              <w:spacing w:before="60" w:after="6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Lĩnh vực khoa học xã hội, kinh tế - luật</w:t>
            </w:r>
          </w:p>
        </w:tc>
        <w:tc>
          <w:tcPr>
            <w:tcW w:w="1553" w:type="dxa"/>
            <w:vAlign w:val="center"/>
          </w:tcPr>
          <w:p w14:paraId="56AAF878" w14:textId="4E23F2FF" w:rsidR="009021CE" w:rsidRPr="009C7634" w:rsidRDefault="009021CE" w:rsidP="00715D5C">
            <w:pPr>
              <w:spacing w:before="60" w:after="60"/>
              <w:jc w:val="center"/>
              <w:rPr>
                <w:rFonts w:ascii="Times New Roman" w:hAnsi="Times New Roman" w:cs="Times New Roman"/>
                <w:color w:val="000000" w:themeColor="text1"/>
                <w:sz w:val="28"/>
                <w:szCs w:val="28"/>
                <w:lang w:val="en-US"/>
              </w:rPr>
            </w:pPr>
          </w:p>
        </w:tc>
      </w:tr>
      <w:tr w:rsidR="009C7634" w:rsidRPr="009C7634" w14:paraId="13E94313" w14:textId="77777777" w:rsidTr="00810231">
        <w:trPr>
          <w:jc w:val="center"/>
        </w:trPr>
        <w:tc>
          <w:tcPr>
            <w:tcW w:w="1129" w:type="dxa"/>
            <w:vAlign w:val="center"/>
          </w:tcPr>
          <w:p w14:paraId="55BF52F2" w14:textId="74FF12D5" w:rsidR="009253AE" w:rsidRPr="009C7634" w:rsidRDefault="009021CE" w:rsidP="00715D5C">
            <w:pPr>
              <w:spacing w:before="60" w:after="60"/>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I</w:t>
            </w:r>
          </w:p>
        </w:tc>
        <w:tc>
          <w:tcPr>
            <w:tcW w:w="4111" w:type="dxa"/>
            <w:vAlign w:val="center"/>
          </w:tcPr>
          <w:p w14:paraId="06A92D72" w14:textId="403BC4BD" w:rsidR="009253AE" w:rsidRPr="009C7634" w:rsidRDefault="00082CBA" w:rsidP="00715D5C">
            <w:pPr>
              <w:spacing w:before="60" w:after="60"/>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Công trình công bố trên các tạp chí khoa học thuộc TOP 20 tạp chí hàng đầu được phân loại theo nhóm lĩnh vực, ngành/chuyên ngành của Scimago</w:t>
            </w:r>
          </w:p>
        </w:tc>
        <w:tc>
          <w:tcPr>
            <w:tcW w:w="2983" w:type="dxa"/>
            <w:vAlign w:val="center"/>
          </w:tcPr>
          <w:p w14:paraId="521C9667" w14:textId="274D32C2" w:rsidR="009253AE" w:rsidRPr="009C7634" w:rsidRDefault="00601D7B" w:rsidP="00715D5C">
            <w:pPr>
              <w:spacing w:before="60" w:after="60"/>
              <w:jc w:val="both"/>
              <w:rPr>
                <w:rFonts w:ascii="Times New Roman" w:hAnsi="Times New Roman" w:cs="Times New Roman"/>
                <w:color w:val="000000" w:themeColor="text1"/>
                <w:sz w:val="28"/>
                <w:szCs w:val="28"/>
                <w:lang w:val="vi-VN"/>
              </w:rPr>
            </w:pPr>
            <w:r w:rsidRPr="009C7634">
              <w:rPr>
                <w:rFonts w:ascii="Times New Roman" w:hAnsi="Times New Roman" w:cs="Times New Roman"/>
                <w:color w:val="000000" w:themeColor="text1"/>
                <w:sz w:val="28"/>
                <w:szCs w:val="28"/>
                <w:lang w:val="en-US"/>
              </w:rPr>
              <w:t>Công trình công bố trên các tạp chí khoa học được Scimago xếp hạng Q1/ABS bậc 4</w:t>
            </w:r>
            <w:r w:rsidRPr="009C7634">
              <w:rPr>
                <w:rFonts w:ascii="Times New Roman" w:hAnsi="Times New Roman" w:cs="Times New Roman"/>
                <w:color w:val="000000" w:themeColor="text1"/>
                <w:sz w:val="28"/>
                <w:szCs w:val="28"/>
                <w:vertAlign w:val="superscript"/>
                <w:lang w:val="en-US"/>
              </w:rPr>
              <w:t>2</w:t>
            </w:r>
            <w:r w:rsidRPr="009C7634">
              <w:rPr>
                <w:rFonts w:ascii="Times New Roman" w:hAnsi="Times New Roman" w:cs="Times New Roman"/>
                <w:color w:val="000000" w:themeColor="text1"/>
                <w:sz w:val="28"/>
                <w:szCs w:val="28"/>
                <w:lang w:val="en-US"/>
              </w:rPr>
              <w:t>/ABCD hạng A</w:t>
            </w:r>
            <w:r w:rsidRPr="009C7634">
              <w:rPr>
                <w:rFonts w:ascii="Times New Roman" w:hAnsi="Times New Roman" w:cs="Times New Roman"/>
                <w:color w:val="000000" w:themeColor="text1"/>
                <w:sz w:val="28"/>
                <w:szCs w:val="28"/>
                <w:vertAlign w:val="superscript"/>
                <w:lang w:val="en-US"/>
              </w:rPr>
              <w:t>3</w:t>
            </w:r>
          </w:p>
        </w:tc>
        <w:tc>
          <w:tcPr>
            <w:tcW w:w="1553" w:type="dxa"/>
            <w:vAlign w:val="center"/>
          </w:tcPr>
          <w:p w14:paraId="23411C59" w14:textId="17296B7F" w:rsidR="009253AE" w:rsidRPr="009C7634" w:rsidRDefault="009021CE" w:rsidP="00715D5C">
            <w:pPr>
              <w:spacing w:before="60" w:after="6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20.000.000 </w:t>
            </w:r>
          </w:p>
        </w:tc>
      </w:tr>
      <w:tr w:rsidR="009C7634" w:rsidRPr="009C7634" w14:paraId="1CB9DFDD" w14:textId="77777777" w:rsidTr="00810231">
        <w:trPr>
          <w:jc w:val="center"/>
        </w:trPr>
        <w:tc>
          <w:tcPr>
            <w:tcW w:w="1129" w:type="dxa"/>
            <w:vAlign w:val="center"/>
          </w:tcPr>
          <w:p w14:paraId="76BEE0FA" w14:textId="3E647835" w:rsidR="009253AE" w:rsidRPr="009C7634" w:rsidRDefault="009021CE" w:rsidP="00715D5C">
            <w:pPr>
              <w:spacing w:before="60" w:after="60"/>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II</w:t>
            </w:r>
          </w:p>
        </w:tc>
        <w:tc>
          <w:tcPr>
            <w:tcW w:w="4111" w:type="dxa"/>
            <w:vAlign w:val="center"/>
          </w:tcPr>
          <w:p w14:paraId="412574AF" w14:textId="77B26887" w:rsidR="009253AE" w:rsidRPr="009C7634" w:rsidRDefault="00540F08" w:rsidP="00715D5C">
            <w:pPr>
              <w:spacing w:before="60" w:after="60"/>
              <w:jc w:val="both"/>
              <w:rPr>
                <w:rFonts w:ascii="Times New Roman" w:hAnsi="Times New Roman" w:cs="Times New Roman"/>
                <w:color w:val="000000" w:themeColor="text1"/>
                <w:sz w:val="28"/>
                <w:szCs w:val="28"/>
                <w:lang w:val="vi-VN"/>
              </w:rPr>
            </w:pPr>
            <w:r w:rsidRPr="009C7634">
              <w:rPr>
                <w:rFonts w:ascii="Times New Roman" w:hAnsi="Times New Roman" w:cs="Times New Roman"/>
                <w:color w:val="000000" w:themeColor="text1"/>
                <w:sz w:val="28"/>
                <w:szCs w:val="28"/>
                <w:lang w:val="en-US"/>
              </w:rPr>
              <w:t>Công trình công bố trên các tạp chí khoa học được Scimago xếp hạng Q1/đăng trên kỷ yếu hội nghị quốc tế thuộc hạng 4</w:t>
            </w:r>
            <w:r w:rsidRPr="009C7634">
              <w:rPr>
                <w:rFonts w:ascii="Times New Roman" w:hAnsi="Times New Roman" w:cs="Times New Roman"/>
                <w:color w:val="000000" w:themeColor="text1"/>
                <w:sz w:val="28"/>
                <w:szCs w:val="28"/>
                <w:vertAlign w:val="superscript"/>
                <w:lang w:val="en-US"/>
              </w:rPr>
              <w:t xml:space="preserve">4 </w:t>
            </w:r>
            <w:r w:rsidRPr="009C7634">
              <w:rPr>
                <w:rFonts w:ascii="Times New Roman" w:hAnsi="Times New Roman" w:cs="Times New Roman"/>
                <w:color w:val="000000" w:themeColor="text1"/>
                <w:sz w:val="28"/>
                <w:szCs w:val="28"/>
                <w:lang w:val="en-US"/>
              </w:rPr>
              <w:t xml:space="preserve">(đối với lĩnh vực CNTT) </w:t>
            </w:r>
          </w:p>
        </w:tc>
        <w:tc>
          <w:tcPr>
            <w:tcW w:w="2983" w:type="dxa"/>
            <w:vAlign w:val="center"/>
          </w:tcPr>
          <w:p w14:paraId="271D8139" w14:textId="31F8F173" w:rsidR="009253AE" w:rsidRPr="009C7634" w:rsidRDefault="0059294F" w:rsidP="00715D5C">
            <w:pPr>
              <w:spacing w:before="60" w:after="60"/>
              <w:jc w:val="both"/>
              <w:rPr>
                <w:rFonts w:ascii="Times New Roman" w:hAnsi="Times New Roman" w:cs="Times New Roman"/>
                <w:color w:val="000000" w:themeColor="text1"/>
                <w:sz w:val="28"/>
                <w:szCs w:val="28"/>
                <w:lang w:val="vi-VN"/>
              </w:rPr>
            </w:pPr>
            <w:r w:rsidRPr="009C7634">
              <w:rPr>
                <w:rFonts w:ascii="Times New Roman" w:hAnsi="Times New Roman" w:cs="Times New Roman"/>
                <w:color w:val="000000" w:themeColor="text1"/>
                <w:sz w:val="28"/>
                <w:szCs w:val="28"/>
                <w:lang w:val="en-US"/>
              </w:rPr>
              <w:t>Công trình công bố trên các tạp chí khoa học được Scimago xếp hạng Q2/ABS bậc 3/về chủ đề biển đảo Việt Nam</w:t>
            </w:r>
          </w:p>
        </w:tc>
        <w:tc>
          <w:tcPr>
            <w:tcW w:w="1553" w:type="dxa"/>
            <w:vAlign w:val="center"/>
          </w:tcPr>
          <w:p w14:paraId="54FA2DBF" w14:textId="01195D76" w:rsidR="009253AE" w:rsidRPr="009C7634" w:rsidRDefault="009021CE" w:rsidP="00715D5C">
            <w:pPr>
              <w:spacing w:before="60" w:after="6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15.000.000 </w:t>
            </w:r>
          </w:p>
        </w:tc>
      </w:tr>
      <w:tr w:rsidR="009C7634" w:rsidRPr="009C7634" w14:paraId="01EB7D6B" w14:textId="77777777" w:rsidTr="00810231">
        <w:trPr>
          <w:jc w:val="center"/>
        </w:trPr>
        <w:tc>
          <w:tcPr>
            <w:tcW w:w="1129" w:type="dxa"/>
            <w:vAlign w:val="center"/>
          </w:tcPr>
          <w:p w14:paraId="21CDF535" w14:textId="6EA73EFD" w:rsidR="0059294F" w:rsidRPr="009C7634" w:rsidRDefault="009021CE" w:rsidP="00715D5C">
            <w:pPr>
              <w:spacing w:before="60" w:after="60"/>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III</w:t>
            </w:r>
          </w:p>
        </w:tc>
        <w:tc>
          <w:tcPr>
            <w:tcW w:w="4111" w:type="dxa"/>
            <w:vAlign w:val="center"/>
          </w:tcPr>
          <w:p w14:paraId="681AABA2" w14:textId="5F5F99D8" w:rsidR="0059294F" w:rsidRPr="009C7634" w:rsidRDefault="0059294F" w:rsidP="00715D5C">
            <w:pPr>
              <w:spacing w:before="60" w:after="60"/>
              <w:jc w:val="both"/>
              <w:rPr>
                <w:rFonts w:ascii="Times New Roman" w:hAnsi="Times New Roman" w:cs="Times New Roman"/>
                <w:color w:val="000000" w:themeColor="text1"/>
                <w:sz w:val="28"/>
                <w:szCs w:val="28"/>
                <w:lang w:val="vi-VN"/>
              </w:rPr>
            </w:pPr>
            <w:r w:rsidRPr="009C7634">
              <w:rPr>
                <w:rFonts w:ascii="Times New Roman" w:hAnsi="Times New Roman" w:cs="Times New Roman"/>
                <w:color w:val="000000" w:themeColor="text1"/>
                <w:sz w:val="28"/>
                <w:szCs w:val="28"/>
                <w:lang w:val="en-US"/>
              </w:rPr>
              <w:t>Công trình công bố trên các tạp chí khoa học được Scimago xếp hạng Q2/đăng trên kỷ yếu hội nghị quốc tế thuộc hạng B</w:t>
            </w:r>
            <w:r w:rsidRPr="009C7634">
              <w:rPr>
                <w:rFonts w:ascii="Times New Roman" w:hAnsi="Times New Roman" w:cs="Times New Roman"/>
                <w:color w:val="000000" w:themeColor="text1"/>
                <w:sz w:val="28"/>
                <w:szCs w:val="28"/>
                <w:vertAlign w:val="superscript"/>
                <w:lang w:val="en-US"/>
              </w:rPr>
              <w:t xml:space="preserve"> </w:t>
            </w:r>
            <w:r w:rsidRPr="009C7634">
              <w:rPr>
                <w:rFonts w:ascii="Times New Roman" w:hAnsi="Times New Roman" w:cs="Times New Roman"/>
                <w:color w:val="000000" w:themeColor="text1"/>
                <w:sz w:val="28"/>
                <w:szCs w:val="28"/>
                <w:lang w:val="en-US"/>
              </w:rPr>
              <w:t xml:space="preserve">(đối với lĩnh vực CNTT) </w:t>
            </w:r>
          </w:p>
        </w:tc>
        <w:tc>
          <w:tcPr>
            <w:tcW w:w="2983" w:type="dxa"/>
            <w:vAlign w:val="center"/>
          </w:tcPr>
          <w:p w14:paraId="5B7CD129" w14:textId="050D1DC5" w:rsidR="0059294F" w:rsidRPr="009C7634" w:rsidRDefault="0059294F" w:rsidP="00715D5C">
            <w:pPr>
              <w:spacing w:before="60" w:after="60"/>
              <w:jc w:val="both"/>
              <w:rPr>
                <w:rFonts w:ascii="Times New Roman" w:hAnsi="Times New Roman" w:cs="Times New Roman"/>
                <w:color w:val="000000" w:themeColor="text1"/>
                <w:sz w:val="28"/>
                <w:szCs w:val="28"/>
                <w:lang w:val="vi-VN"/>
              </w:rPr>
            </w:pPr>
            <w:r w:rsidRPr="009C7634">
              <w:rPr>
                <w:rFonts w:ascii="Times New Roman" w:hAnsi="Times New Roman" w:cs="Times New Roman"/>
                <w:color w:val="000000" w:themeColor="text1"/>
                <w:sz w:val="28"/>
                <w:szCs w:val="28"/>
                <w:lang w:val="en-US"/>
              </w:rPr>
              <w:t>Công trình công bố trên các tạp chí khoa học được Scimago xếp hạng Q3/ABS bậc 2/ABCD hạng B</w:t>
            </w:r>
          </w:p>
        </w:tc>
        <w:tc>
          <w:tcPr>
            <w:tcW w:w="1553" w:type="dxa"/>
            <w:vAlign w:val="center"/>
          </w:tcPr>
          <w:p w14:paraId="6237635B" w14:textId="45233336" w:rsidR="0059294F" w:rsidRPr="009C7634" w:rsidRDefault="009021CE" w:rsidP="00715D5C">
            <w:pPr>
              <w:spacing w:before="60" w:after="6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10.000.000 </w:t>
            </w:r>
          </w:p>
        </w:tc>
      </w:tr>
      <w:tr w:rsidR="009C7634" w:rsidRPr="009C7634" w14:paraId="361785BC" w14:textId="77777777" w:rsidTr="00810231">
        <w:trPr>
          <w:jc w:val="center"/>
        </w:trPr>
        <w:tc>
          <w:tcPr>
            <w:tcW w:w="1129" w:type="dxa"/>
            <w:vAlign w:val="center"/>
          </w:tcPr>
          <w:p w14:paraId="47463E1F" w14:textId="24AD1987" w:rsidR="0059294F" w:rsidRPr="009C7634" w:rsidRDefault="009021CE" w:rsidP="00715D5C">
            <w:pPr>
              <w:spacing w:before="60" w:after="60"/>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IV</w:t>
            </w:r>
          </w:p>
        </w:tc>
        <w:tc>
          <w:tcPr>
            <w:tcW w:w="4111" w:type="dxa"/>
            <w:vAlign w:val="center"/>
          </w:tcPr>
          <w:p w14:paraId="6CC9F3A4" w14:textId="1F2C6B9F" w:rsidR="0059294F" w:rsidRPr="009C7634" w:rsidRDefault="0059294F" w:rsidP="00715D5C">
            <w:pPr>
              <w:spacing w:before="60" w:after="60"/>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Công trình công bố trên các tạp chí khoa học được Scimago xếp hạng Q3, Q4/đăng trên kỷ yếu hội nghị quốc tế thuộc hạng C</w:t>
            </w:r>
            <w:r w:rsidRPr="009C7634">
              <w:rPr>
                <w:rFonts w:ascii="Times New Roman" w:hAnsi="Times New Roman" w:cs="Times New Roman"/>
                <w:color w:val="000000" w:themeColor="text1"/>
                <w:sz w:val="28"/>
                <w:szCs w:val="28"/>
                <w:vertAlign w:val="superscript"/>
                <w:lang w:val="en-US"/>
              </w:rPr>
              <w:t xml:space="preserve"> </w:t>
            </w:r>
            <w:r w:rsidRPr="009C7634">
              <w:rPr>
                <w:rFonts w:ascii="Times New Roman" w:hAnsi="Times New Roman" w:cs="Times New Roman"/>
                <w:color w:val="000000" w:themeColor="text1"/>
                <w:sz w:val="28"/>
                <w:szCs w:val="28"/>
                <w:lang w:val="en-US"/>
              </w:rPr>
              <w:t xml:space="preserve">(đối với lĩnh vực CNTT) </w:t>
            </w:r>
          </w:p>
        </w:tc>
        <w:tc>
          <w:tcPr>
            <w:tcW w:w="2983" w:type="dxa"/>
            <w:vAlign w:val="center"/>
          </w:tcPr>
          <w:p w14:paraId="1A94C641" w14:textId="7B547DEE" w:rsidR="0059294F" w:rsidRPr="009C7634" w:rsidRDefault="0059294F" w:rsidP="00715D5C">
            <w:pPr>
              <w:spacing w:before="60" w:after="60"/>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Công trình công bố trên các tạp chí khoa học được Scimago xếp hạng Q4/ABS bậc 1/ABCD hạng C</w:t>
            </w:r>
          </w:p>
        </w:tc>
        <w:tc>
          <w:tcPr>
            <w:tcW w:w="1553" w:type="dxa"/>
            <w:vAlign w:val="center"/>
          </w:tcPr>
          <w:p w14:paraId="58865FD6" w14:textId="7270730F" w:rsidR="0059294F" w:rsidRPr="009C7634" w:rsidRDefault="00394C3F" w:rsidP="00715D5C">
            <w:pPr>
              <w:spacing w:before="60" w:after="6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5</w:t>
            </w:r>
            <w:r w:rsidR="009021CE" w:rsidRPr="009C7634">
              <w:rPr>
                <w:rFonts w:ascii="Times New Roman" w:hAnsi="Times New Roman" w:cs="Times New Roman"/>
                <w:color w:val="000000" w:themeColor="text1"/>
                <w:sz w:val="28"/>
                <w:szCs w:val="28"/>
                <w:lang w:val="en-US"/>
              </w:rPr>
              <w:t xml:space="preserve">.000.000 </w:t>
            </w:r>
          </w:p>
        </w:tc>
      </w:tr>
    </w:tbl>
    <w:p w14:paraId="58E0B995" w14:textId="0386F8B4" w:rsidR="001A4909" w:rsidRPr="009C7634" w:rsidRDefault="001A4909"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c) Giải pháp thực hiện chính sách đã được lựa chọn: xét</w:t>
      </w:r>
      <w:r w:rsidR="008E6686" w:rsidRPr="009C7634">
        <w:rPr>
          <w:rFonts w:ascii="Times New Roman" w:hAnsi="Times New Roman" w:cs="Times New Roman"/>
          <w:color w:val="000000" w:themeColor="text1"/>
          <w:sz w:val="28"/>
          <w:szCs w:val="28"/>
          <w:lang w:val="en-US"/>
        </w:rPr>
        <w:t>,</w:t>
      </w:r>
      <w:r w:rsidRPr="009C7634">
        <w:rPr>
          <w:rFonts w:ascii="Times New Roman" w:hAnsi="Times New Roman" w:cs="Times New Roman"/>
          <w:color w:val="000000" w:themeColor="text1"/>
          <w:sz w:val="28"/>
          <w:szCs w:val="28"/>
          <w:lang w:val="en-US"/>
        </w:rPr>
        <w:t xml:space="preserve"> tặng </w:t>
      </w:r>
      <w:r w:rsidR="00304FE1" w:rsidRPr="009C7634">
        <w:rPr>
          <w:rFonts w:ascii="Times New Roman" w:hAnsi="Times New Roman" w:cs="Times New Roman"/>
          <w:color w:val="000000" w:themeColor="text1"/>
          <w:sz w:val="28"/>
          <w:szCs w:val="28"/>
          <w:lang w:val="en-US"/>
        </w:rPr>
        <w:t>thưởng các tác giả chính có bài báo được đăng trên tạp chí quốc tế</w:t>
      </w:r>
      <w:r w:rsidRPr="009C7634">
        <w:rPr>
          <w:rFonts w:ascii="Times New Roman" w:hAnsi="Times New Roman" w:cs="Times New Roman"/>
          <w:color w:val="000000" w:themeColor="text1"/>
          <w:sz w:val="28"/>
          <w:szCs w:val="28"/>
          <w:lang w:val="en-US"/>
        </w:rPr>
        <w:t>. Quy chế xét</w:t>
      </w:r>
      <w:r w:rsidR="000F4F9B" w:rsidRPr="009C7634">
        <w:rPr>
          <w:rFonts w:ascii="Times New Roman" w:hAnsi="Times New Roman" w:cs="Times New Roman"/>
          <w:color w:val="000000" w:themeColor="text1"/>
          <w:sz w:val="28"/>
          <w:szCs w:val="28"/>
          <w:lang w:val="en-US"/>
        </w:rPr>
        <w:t>,</w:t>
      </w:r>
      <w:r w:rsidRPr="009C7634">
        <w:rPr>
          <w:rFonts w:ascii="Times New Roman" w:hAnsi="Times New Roman" w:cs="Times New Roman"/>
          <w:color w:val="000000" w:themeColor="text1"/>
          <w:sz w:val="28"/>
          <w:szCs w:val="28"/>
          <w:lang w:val="en-US"/>
        </w:rPr>
        <w:t xml:space="preserve"> tặng do Ủy ban nhân dân tỉnh Ban hành.</w:t>
      </w:r>
    </w:p>
    <w:p w14:paraId="0C537D9E" w14:textId="116B9C17" w:rsidR="005C74A4" w:rsidRPr="009C7634" w:rsidRDefault="002925A7" w:rsidP="00715D5C">
      <w:pPr>
        <w:spacing w:before="120" w:after="120" w:line="240" w:lineRule="auto"/>
        <w:ind w:firstLine="567"/>
        <w:jc w:val="both"/>
        <w:rPr>
          <w:rFonts w:ascii="Times New Roman" w:hAnsi="Times New Roman" w:cs="Times New Roman"/>
          <w:b/>
          <w:bCs/>
          <w:color w:val="000000" w:themeColor="text1"/>
          <w:sz w:val="28"/>
          <w:szCs w:val="28"/>
          <w:lang w:val="en-US"/>
        </w:rPr>
      </w:pPr>
      <w:bookmarkStart w:id="10" w:name="khoan_5_4"/>
      <w:r w:rsidRPr="009C7634">
        <w:rPr>
          <w:rFonts w:ascii="Times New Roman" w:hAnsi="Times New Roman" w:cs="Times New Roman"/>
          <w:b/>
          <w:bCs/>
          <w:color w:val="000000" w:themeColor="text1"/>
          <w:sz w:val="28"/>
          <w:szCs w:val="28"/>
          <w:lang w:val="en-US"/>
        </w:rPr>
        <w:t>4</w:t>
      </w:r>
      <w:r w:rsidR="002B4D34" w:rsidRPr="009C7634">
        <w:rPr>
          <w:rFonts w:ascii="Times New Roman" w:hAnsi="Times New Roman" w:cs="Times New Roman"/>
          <w:b/>
          <w:bCs/>
          <w:color w:val="000000" w:themeColor="text1"/>
          <w:sz w:val="28"/>
          <w:szCs w:val="28"/>
          <w:lang w:val="vi-VN"/>
        </w:rPr>
        <w:t xml:space="preserve">. </w:t>
      </w:r>
      <w:r w:rsidRPr="009C7634">
        <w:rPr>
          <w:rFonts w:ascii="Times New Roman" w:hAnsi="Times New Roman" w:cs="Times New Roman"/>
          <w:b/>
          <w:bCs/>
          <w:color w:val="000000" w:themeColor="text1"/>
          <w:sz w:val="28"/>
          <w:szCs w:val="28"/>
          <w:lang w:val="en-US"/>
        </w:rPr>
        <w:t xml:space="preserve">Chính sách 4: </w:t>
      </w:r>
      <w:r w:rsidR="005C74A4" w:rsidRPr="009C7634">
        <w:rPr>
          <w:rFonts w:ascii="Times New Roman" w:hAnsi="Times New Roman" w:cs="Times New Roman"/>
          <w:b/>
          <w:bCs/>
          <w:color w:val="000000" w:themeColor="text1"/>
          <w:sz w:val="28"/>
          <w:szCs w:val="28"/>
          <w:lang w:val="en-US"/>
        </w:rPr>
        <w:t xml:space="preserve">Khen thưởng các </w:t>
      </w:r>
      <w:r w:rsidR="004D6B71" w:rsidRPr="009C7634">
        <w:rPr>
          <w:rFonts w:ascii="Times New Roman" w:hAnsi="Times New Roman" w:cs="Times New Roman"/>
          <w:b/>
          <w:bCs/>
          <w:color w:val="000000" w:themeColor="text1"/>
          <w:sz w:val="28"/>
          <w:szCs w:val="28"/>
          <w:lang w:val="en-US"/>
        </w:rPr>
        <w:t>tập thể</w:t>
      </w:r>
      <w:r w:rsidR="005C74A4" w:rsidRPr="009C7634">
        <w:rPr>
          <w:rFonts w:ascii="Times New Roman" w:hAnsi="Times New Roman" w:cs="Times New Roman"/>
          <w:b/>
          <w:bCs/>
          <w:color w:val="000000" w:themeColor="text1"/>
          <w:sz w:val="28"/>
          <w:szCs w:val="28"/>
          <w:lang w:val="en-US"/>
        </w:rPr>
        <w:t xml:space="preserve">, cá nhân đạt </w:t>
      </w:r>
      <w:r w:rsidR="004239A0" w:rsidRPr="009C7634">
        <w:rPr>
          <w:rFonts w:ascii="Times New Roman" w:hAnsi="Times New Roman" w:cs="Times New Roman"/>
          <w:b/>
          <w:bCs/>
          <w:color w:val="000000" w:themeColor="text1"/>
          <w:sz w:val="28"/>
          <w:szCs w:val="28"/>
          <w:lang w:val="en-US"/>
        </w:rPr>
        <w:t>thành tích cao</w:t>
      </w:r>
      <w:r w:rsidR="00A95C38" w:rsidRPr="009C7634">
        <w:rPr>
          <w:rFonts w:ascii="Times New Roman" w:hAnsi="Times New Roman" w:cs="Times New Roman"/>
          <w:b/>
          <w:bCs/>
          <w:color w:val="000000" w:themeColor="text1"/>
          <w:sz w:val="28"/>
          <w:szCs w:val="28"/>
          <w:lang w:val="en-US"/>
        </w:rPr>
        <w:t xml:space="preserve"> về </w:t>
      </w:r>
      <w:r w:rsidR="00A64A77" w:rsidRPr="009C7634">
        <w:rPr>
          <w:rFonts w:ascii="Times New Roman" w:hAnsi="Times New Roman" w:cs="Times New Roman"/>
          <w:b/>
          <w:bCs/>
          <w:color w:val="000000" w:themeColor="text1"/>
          <w:sz w:val="28"/>
          <w:szCs w:val="28"/>
          <w:lang w:val="en-US"/>
        </w:rPr>
        <w:t>K</w:t>
      </w:r>
      <w:r w:rsidR="00A95C38" w:rsidRPr="009C7634">
        <w:rPr>
          <w:rFonts w:ascii="Times New Roman" w:hAnsi="Times New Roman" w:cs="Times New Roman"/>
          <w:b/>
          <w:bCs/>
          <w:color w:val="000000" w:themeColor="text1"/>
          <w:sz w:val="28"/>
          <w:szCs w:val="28"/>
          <w:lang w:val="en-US"/>
        </w:rPr>
        <w:t xml:space="preserve">hoa học và </w:t>
      </w:r>
      <w:r w:rsidR="00A64A77" w:rsidRPr="009C7634">
        <w:rPr>
          <w:rFonts w:ascii="Times New Roman" w:hAnsi="Times New Roman" w:cs="Times New Roman"/>
          <w:b/>
          <w:bCs/>
          <w:color w:val="000000" w:themeColor="text1"/>
          <w:sz w:val="28"/>
          <w:szCs w:val="28"/>
          <w:lang w:val="en-US"/>
        </w:rPr>
        <w:t>C</w:t>
      </w:r>
      <w:r w:rsidR="00A95C38" w:rsidRPr="009C7634">
        <w:rPr>
          <w:rFonts w:ascii="Times New Roman" w:hAnsi="Times New Roman" w:cs="Times New Roman"/>
          <w:b/>
          <w:bCs/>
          <w:color w:val="000000" w:themeColor="text1"/>
          <w:sz w:val="28"/>
          <w:szCs w:val="28"/>
          <w:lang w:val="en-US"/>
        </w:rPr>
        <w:t>ông nghệ, đổi mới sáng tạo cấp b</w:t>
      </w:r>
      <w:r w:rsidR="005C74A4" w:rsidRPr="009C7634">
        <w:rPr>
          <w:rFonts w:ascii="Times New Roman" w:hAnsi="Times New Roman" w:cs="Times New Roman"/>
          <w:b/>
          <w:bCs/>
          <w:color w:val="000000" w:themeColor="text1"/>
          <w:sz w:val="28"/>
          <w:szCs w:val="28"/>
          <w:lang w:val="vi-VN"/>
        </w:rPr>
        <w:t xml:space="preserve">ộ, </w:t>
      </w:r>
      <w:r w:rsidR="00A95C38" w:rsidRPr="009C7634">
        <w:rPr>
          <w:rFonts w:ascii="Times New Roman" w:hAnsi="Times New Roman" w:cs="Times New Roman"/>
          <w:b/>
          <w:bCs/>
          <w:color w:val="000000" w:themeColor="text1"/>
          <w:sz w:val="28"/>
          <w:szCs w:val="28"/>
          <w:lang w:val="en-US"/>
        </w:rPr>
        <w:t xml:space="preserve">ngành, </w:t>
      </w:r>
      <w:r w:rsidR="005C74A4" w:rsidRPr="009C7634">
        <w:rPr>
          <w:rFonts w:ascii="Times New Roman" w:hAnsi="Times New Roman" w:cs="Times New Roman"/>
          <w:b/>
          <w:bCs/>
          <w:color w:val="000000" w:themeColor="text1"/>
          <w:sz w:val="28"/>
          <w:szCs w:val="28"/>
          <w:lang w:val="vi-VN"/>
        </w:rPr>
        <w:t>quốc gia</w:t>
      </w:r>
      <w:r w:rsidR="00A64A77" w:rsidRPr="009C7634">
        <w:rPr>
          <w:rFonts w:ascii="Times New Roman" w:hAnsi="Times New Roman" w:cs="Times New Roman"/>
          <w:b/>
          <w:bCs/>
          <w:color w:val="000000" w:themeColor="text1"/>
          <w:sz w:val="28"/>
          <w:szCs w:val="28"/>
          <w:lang w:val="en-US"/>
        </w:rPr>
        <w:t>.</w:t>
      </w:r>
    </w:p>
    <w:p w14:paraId="0F375D48" w14:textId="148F33D3" w:rsidR="0034253B" w:rsidRPr="009C7634" w:rsidRDefault="0034253B"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a) Mục tiêu của chính sách: kịp thời khuyến khích, động viên cho các </w:t>
      </w:r>
      <w:r w:rsidR="004D6B71" w:rsidRPr="009C7634">
        <w:rPr>
          <w:rFonts w:ascii="Times New Roman" w:hAnsi="Times New Roman" w:cs="Times New Roman"/>
          <w:color w:val="000000" w:themeColor="text1"/>
          <w:sz w:val="28"/>
          <w:szCs w:val="28"/>
          <w:lang w:val="en-US"/>
        </w:rPr>
        <w:t>tập thể</w:t>
      </w:r>
      <w:r w:rsidRPr="009C7634">
        <w:rPr>
          <w:rFonts w:ascii="Times New Roman" w:hAnsi="Times New Roman" w:cs="Times New Roman"/>
          <w:color w:val="000000" w:themeColor="text1"/>
          <w:sz w:val="28"/>
          <w:szCs w:val="28"/>
          <w:lang w:val="en-US"/>
        </w:rPr>
        <w:t xml:space="preserve">, cá nhận </w:t>
      </w:r>
      <w:r w:rsidR="00F51222" w:rsidRPr="009C7634">
        <w:rPr>
          <w:rFonts w:ascii="Times New Roman" w:hAnsi="Times New Roman" w:cs="Times New Roman"/>
          <w:color w:val="000000" w:themeColor="text1"/>
          <w:sz w:val="28"/>
          <w:szCs w:val="28"/>
          <w:lang w:val="en-US"/>
        </w:rPr>
        <w:t>đạt thành tích cao</w:t>
      </w:r>
      <w:r w:rsidRPr="009C7634">
        <w:rPr>
          <w:rFonts w:ascii="Times New Roman" w:hAnsi="Times New Roman" w:cs="Times New Roman"/>
          <w:color w:val="000000" w:themeColor="text1"/>
          <w:sz w:val="28"/>
          <w:szCs w:val="28"/>
          <w:lang w:val="en-US"/>
        </w:rPr>
        <w:t xml:space="preserve"> về </w:t>
      </w:r>
      <w:r w:rsidR="00A64A77"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lang w:val="en-US"/>
        </w:rPr>
        <w:t xml:space="preserve">hoa học và </w:t>
      </w:r>
      <w:r w:rsidR="00A64A77" w:rsidRPr="009C7634">
        <w:rPr>
          <w:rFonts w:ascii="Times New Roman" w:hAnsi="Times New Roman" w:cs="Times New Roman"/>
          <w:color w:val="000000" w:themeColor="text1"/>
          <w:sz w:val="28"/>
          <w:szCs w:val="28"/>
          <w:lang w:val="en-US"/>
        </w:rPr>
        <w:t>C</w:t>
      </w:r>
      <w:r w:rsidRPr="009C7634">
        <w:rPr>
          <w:rFonts w:ascii="Times New Roman" w:hAnsi="Times New Roman" w:cs="Times New Roman"/>
          <w:color w:val="000000" w:themeColor="text1"/>
          <w:sz w:val="28"/>
          <w:szCs w:val="28"/>
          <w:lang w:val="en-US"/>
        </w:rPr>
        <w:t>ông nghệ</w:t>
      </w:r>
      <w:r w:rsidR="00C4367F" w:rsidRPr="009C7634">
        <w:rPr>
          <w:rFonts w:ascii="Times New Roman" w:hAnsi="Times New Roman" w:cs="Times New Roman"/>
          <w:color w:val="000000" w:themeColor="text1"/>
          <w:sz w:val="28"/>
          <w:szCs w:val="28"/>
          <w:lang w:val="en-US"/>
        </w:rPr>
        <w:t>, đổi mới sáng tạo</w:t>
      </w:r>
      <w:r w:rsidRPr="009C7634">
        <w:rPr>
          <w:rFonts w:ascii="Times New Roman" w:hAnsi="Times New Roman" w:cs="Times New Roman"/>
          <w:color w:val="000000" w:themeColor="text1"/>
          <w:sz w:val="28"/>
          <w:szCs w:val="28"/>
          <w:lang w:val="en-US"/>
        </w:rPr>
        <w:t xml:space="preserve"> cấp bộ, ngành, quốc gia.</w:t>
      </w:r>
    </w:p>
    <w:p w14:paraId="6614A95E" w14:textId="7371E88A" w:rsidR="00752914" w:rsidRPr="009C7634" w:rsidRDefault="00752914"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b) Nội dung của chính sách:</w:t>
      </w:r>
      <w:r w:rsidR="00390D81" w:rsidRPr="009C7634">
        <w:rPr>
          <w:rFonts w:ascii="Times New Roman" w:hAnsi="Times New Roman" w:cs="Times New Roman"/>
          <w:color w:val="000000" w:themeColor="text1"/>
          <w:sz w:val="28"/>
          <w:szCs w:val="28"/>
          <w:lang w:val="en-US"/>
        </w:rPr>
        <w:t xml:space="preserve"> </w:t>
      </w:r>
      <w:r w:rsidR="00697222" w:rsidRPr="009C7634">
        <w:rPr>
          <w:rFonts w:ascii="Times New Roman" w:hAnsi="Times New Roman" w:cs="Times New Roman"/>
          <w:color w:val="000000" w:themeColor="text1"/>
          <w:sz w:val="28"/>
          <w:szCs w:val="28"/>
          <w:lang w:val="en-US"/>
        </w:rPr>
        <w:t>khen thưởng</w:t>
      </w:r>
      <w:r w:rsidR="00390D81" w:rsidRPr="009C7634">
        <w:rPr>
          <w:rFonts w:ascii="Times New Roman" w:hAnsi="Times New Roman" w:cs="Times New Roman"/>
          <w:color w:val="000000" w:themeColor="text1"/>
          <w:sz w:val="28"/>
          <w:szCs w:val="28"/>
          <w:lang w:val="en-US"/>
        </w:rPr>
        <w:t xml:space="preserve"> cho các </w:t>
      </w:r>
      <w:r w:rsidR="004D6B71" w:rsidRPr="009C7634">
        <w:rPr>
          <w:rFonts w:ascii="Times New Roman" w:hAnsi="Times New Roman" w:cs="Times New Roman"/>
          <w:color w:val="000000" w:themeColor="text1"/>
          <w:sz w:val="28"/>
          <w:szCs w:val="28"/>
          <w:lang w:val="en-US"/>
        </w:rPr>
        <w:t>tập thể</w:t>
      </w:r>
      <w:r w:rsidR="00390D81" w:rsidRPr="009C7634">
        <w:rPr>
          <w:rFonts w:ascii="Times New Roman" w:hAnsi="Times New Roman" w:cs="Times New Roman"/>
          <w:color w:val="000000" w:themeColor="text1"/>
          <w:sz w:val="28"/>
          <w:szCs w:val="28"/>
          <w:lang w:val="en-US"/>
        </w:rPr>
        <w:t xml:space="preserve">, cá nhận </w:t>
      </w:r>
      <w:r w:rsidR="004239A0" w:rsidRPr="009C7634">
        <w:rPr>
          <w:rFonts w:ascii="Times New Roman" w:hAnsi="Times New Roman" w:cs="Times New Roman"/>
          <w:color w:val="000000" w:themeColor="text1"/>
          <w:sz w:val="28"/>
          <w:szCs w:val="28"/>
          <w:lang w:val="en-US"/>
        </w:rPr>
        <w:t>đạt thành tích</w:t>
      </w:r>
      <w:r w:rsidR="00697222" w:rsidRPr="009C7634">
        <w:rPr>
          <w:rFonts w:ascii="Times New Roman" w:hAnsi="Times New Roman" w:cs="Times New Roman"/>
          <w:color w:val="000000" w:themeColor="text1"/>
          <w:sz w:val="28"/>
          <w:szCs w:val="28"/>
          <w:lang w:val="en-US"/>
        </w:rPr>
        <w:t xml:space="preserve"> cao.</w:t>
      </w:r>
    </w:p>
    <w:bookmarkEnd w:id="10"/>
    <w:p w14:paraId="1720318B" w14:textId="77777777" w:rsidR="005A555D" w:rsidRPr="009C7634" w:rsidRDefault="005A555D"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Hình thức: Bằng khen Chủ tịch Ủy ban nhân dân tỉnh</w:t>
      </w:r>
    </w:p>
    <w:p w14:paraId="511EC4CB" w14:textId="77FD7DB3" w:rsidR="002B4D34" w:rsidRPr="009C7634" w:rsidRDefault="005A555D"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Mức thưởng: </w:t>
      </w:r>
      <w:r w:rsidR="004D6B71" w:rsidRPr="009C7634">
        <w:rPr>
          <w:rFonts w:ascii="Times New Roman" w:hAnsi="Times New Roman" w:cs="Times New Roman"/>
          <w:color w:val="000000" w:themeColor="text1"/>
          <w:sz w:val="28"/>
          <w:szCs w:val="28"/>
          <w:lang w:val="en-US"/>
        </w:rPr>
        <w:t>2</w:t>
      </w:r>
      <w:r w:rsidR="003C3008" w:rsidRPr="009C7634">
        <w:rPr>
          <w:rFonts w:ascii="Times New Roman" w:hAnsi="Times New Roman" w:cs="Times New Roman"/>
          <w:color w:val="000000" w:themeColor="text1"/>
          <w:sz w:val="28"/>
          <w:szCs w:val="28"/>
          <w:lang w:val="en-US"/>
        </w:rPr>
        <w:t xml:space="preserve">0% giá trị giải thưởng </w:t>
      </w:r>
      <w:r w:rsidR="004D6B71" w:rsidRPr="009C7634">
        <w:rPr>
          <w:rFonts w:ascii="Times New Roman" w:hAnsi="Times New Roman" w:cs="Times New Roman"/>
          <w:color w:val="000000" w:themeColor="text1"/>
          <w:sz w:val="28"/>
          <w:szCs w:val="28"/>
          <w:lang w:val="en-US"/>
        </w:rPr>
        <w:t>các tập thể</w:t>
      </w:r>
      <w:r w:rsidR="003C3008" w:rsidRPr="009C7634">
        <w:rPr>
          <w:rFonts w:ascii="Times New Roman" w:hAnsi="Times New Roman" w:cs="Times New Roman"/>
          <w:color w:val="000000" w:themeColor="text1"/>
          <w:sz w:val="28"/>
          <w:szCs w:val="28"/>
          <w:lang w:val="en-US"/>
        </w:rPr>
        <w:t>, cá nh</w:t>
      </w:r>
      <w:r w:rsidR="00A64A77" w:rsidRPr="009C7634">
        <w:rPr>
          <w:rFonts w:ascii="Times New Roman" w:hAnsi="Times New Roman" w:cs="Times New Roman"/>
          <w:color w:val="000000" w:themeColor="text1"/>
          <w:sz w:val="28"/>
          <w:szCs w:val="28"/>
          <w:lang w:val="en-US"/>
        </w:rPr>
        <w:t>â</w:t>
      </w:r>
      <w:r w:rsidR="003C3008" w:rsidRPr="009C7634">
        <w:rPr>
          <w:rFonts w:ascii="Times New Roman" w:hAnsi="Times New Roman" w:cs="Times New Roman"/>
          <w:color w:val="000000" w:themeColor="text1"/>
          <w:sz w:val="28"/>
          <w:szCs w:val="28"/>
          <w:lang w:val="en-US"/>
        </w:rPr>
        <w:t xml:space="preserve">n đạt </w:t>
      </w:r>
      <w:r w:rsidR="00093380" w:rsidRPr="009C7634">
        <w:rPr>
          <w:rFonts w:ascii="Times New Roman" w:hAnsi="Times New Roman" w:cs="Times New Roman"/>
          <w:color w:val="000000" w:themeColor="text1"/>
          <w:sz w:val="28"/>
          <w:szCs w:val="28"/>
          <w:lang w:val="en-US"/>
        </w:rPr>
        <w:t>được</w:t>
      </w:r>
      <w:r w:rsidR="00DC77F5" w:rsidRPr="009C7634">
        <w:rPr>
          <w:rFonts w:ascii="Times New Roman" w:hAnsi="Times New Roman" w:cs="Times New Roman"/>
          <w:color w:val="000000" w:themeColor="text1"/>
          <w:sz w:val="28"/>
          <w:szCs w:val="28"/>
          <w:lang w:val="en-US"/>
        </w:rPr>
        <w:t xml:space="preserve"> tương ứng.</w:t>
      </w:r>
    </w:p>
    <w:p w14:paraId="6EEC36FF" w14:textId="6B2EDC60" w:rsidR="005404E1" w:rsidRPr="009C7634" w:rsidRDefault="00A770F3"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lastRenderedPageBreak/>
        <w:t xml:space="preserve">c) Giải pháp thực hiện chính sách đã được lựa chọn: </w:t>
      </w:r>
      <w:r w:rsidR="00077330" w:rsidRPr="009C7634">
        <w:rPr>
          <w:rFonts w:ascii="Times New Roman" w:hAnsi="Times New Roman" w:cs="Times New Roman"/>
          <w:color w:val="000000" w:themeColor="text1"/>
          <w:sz w:val="28"/>
          <w:szCs w:val="28"/>
          <w:lang w:val="en-US"/>
        </w:rPr>
        <w:t xml:space="preserve">áp dụng thanh quyết toán </w:t>
      </w:r>
      <w:r w:rsidR="00312352" w:rsidRPr="009C7634">
        <w:rPr>
          <w:rFonts w:ascii="Times New Roman" w:hAnsi="Times New Roman" w:cs="Times New Roman"/>
          <w:color w:val="000000" w:themeColor="text1"/>
          <w:sz w:val="28"/>
          <w:szCs w:val="28"/>
          <w:lang w:val="en-US"/>
        </w:rPr>
        <w:t>tiền</w:t>
      </w:r>
      <w:r w:rsidR="00077330" w:rsidRPr="009C7634">
        <w:rPr>
          <w:rFonts w:ascii="Times New Roman" w:hAnsi="Times New Roman" w:cs="Times New Roman"/>
          <w:color w:val="000000" w:themeColor="text1"/>
          <w:sz w:val="28"/>
          <w:szCs w:val="28"/>
          <w:lang w:val="en-US"/>
        </w:rPr>
        <w:t xml:space="preserve"> thưởng</w:t>
      </w:r>
      <w:r w:rsidRPr="009C7634">
        <w:rPr>
          <w:rFonts w:ascii="Times New Roman" w:hAnsi="Times New Roman" w:cs="Times New Roman"/>
          <w:color w:val="000000" w:themeColor="text1"/>
          <w:sz w:val="28"/>
          <w:szCs w:val="28"/>
          <w:lang w:val="en-US"/>
        </w:rPr>
        <w:t xml:space="preserve">. </w:t>
      </w:r>
    </w:p>
    <w:p w14:paraId="7C801C85" w14:textId="6D59D1E8" w:rsidR="00093380" w:rsidRPr="009C7634" w:rsidRDefault="00093380" w:rsidP="00715D5C">
      <w:pPr>
        <w:spacing w:before="120" w:after="120" w:line="240" w:lineRule="auto"/>
        <w:ind w:firstLine="567"/>
        <w:jc w:val="both"/>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5</w:t>
      </w:r>
      <w:r w:rsidRPr="009C7634">
        <w:rPr>
          <w:rFonts w:ascii="Times New Roman" w:hAnsi="Times New Roman" w:cs="Times New Roman"/>
          <w:b/>
          <w:bCs/>
          <w:color w:val="000000" w:themeColor="text1"/>
          <w:sz w:val="28"/>
          <w:szCs w:val="28"/>
          <w:lang w:val="vi-VN"/>
        </w:rPr>
        <w:t xml:space="preserve">. </w:t>
      </w:r>
      <w:r w:rsidRPr="009C7634">
        <w:rPr>
          <w:rFonts w:ascii="Times New Roman" w:hAnsi="Times New Roman" w:cs="Times New Roman"/>
          <w:b/>
          <w:bCs/>
          <w:color w:val="000000" w:themeColor="text1"/>
          <w:sz w:val="28"/>
          <w:szCs w:val="28"/>
          <w:lang w:val="en-US"/>
        </w:rPr>
        <w:t xml:space="preserve">Chính sách 5: </w:t>
      </w:r>
      <w:r w:rsidR="006B2E23" w:rsidRPr="009C7634">
        <w:rPr>
          <w:rFonts w:ascii="Times New Roman" w:hAnsi="Times New Roman" w:cs="Times New Roman"/>
          <w:b/>
          <w:bCs/>
          <w:color w:val="000000" w:themeColor="text1"/>
          <w:sz w:val="28"/>
          <w:szCs w:val="28"/>
          <w:lang w:val="en-US"/>
        </w:rPr>
        <w:t>K</w:t>
      </w:r>
      <w:r w:rsidRPr="009C7634">
        <w:rPr>
          <w:rFonts w:ascii="Times New Roman" w:hAnsi="Times New Roman" w:cs="Times New Roman"/>
          <w:b/>
          <w:bCs/>
          <w:color w:val="000000" w:themeColor="text1"/>
          <w:sz w:val="28"/>
          <w:szCs w:val="28"/>
          <w:lang w:val="en-US"/>
        </w:rPr>
        <w:t xml:space="preserve">hen thưởng cho các tập thể, cá nhân có thành tích đóng góp vào hoạt động </w:t>
      </w:r>
      <w:r w:rsidR="00A64A77" w:rsidRPr="009C7634">
        <w:rPr>
          <w:rFonts w:ascii="Times New Roman" w:hAnsi="Times New Roman" w:cs="Times New Roman"/>
          <w:b/>
          <w:bCs/>
          <w:color w:val="000000" w:themeColor="text1"/>
          <w:sz w:val="28"/>
          <w:szCs w:val="28"/>
          <w:lang w:val="en-US"/>
        </w:rPr>
        <w:t>K</w:t>
      </w:r>
      <w:r w:rsidRPr="009C7634">
        <w:rPr>
          <w:rFonts w:ascii="Times New Roman" w:hAnsi="Times New Roman" w:cs="Times New Roman"/>
          <w:b/>
          <w:bCs/>
          <w:color w:val="000000" w:themeColor="text1"/>
          <w:sz w:val="28"/>
          <w:szCs w:val="28"/>
          <w:lang w:val="en-US"/>
        </w:rPr>
        <w:t xml:space="preserve">hoa học và </w:t>
      </w:r>
      <w:r w:rsidR="00A64A77" w:rsidRPr="009C7634">
        <w:rPr>
          <w:rFonts w:ascii="Times New Roman" w:hAnsi="Times New Roman" w:cs="Times New Roman"/>
          <w:b/>
          <w:bCs/>
          <w:color w:val="000000" w:themeColor="text1"/>
          <w:sz w:val="28"/>
          <w:szCs w:val="28"/>
          <w:lang w:val="en-US"/>
        </w:rPr>
        <w:t>C</w:t>
      </w:r>
      <w:r w:rsidRPr="009C7634">
        <w:rPr>
          <w:rFonts w:ascii="Times New Roman" w:hAnsi="Times New Roman" w:cs="Times New Roman"/>
          <w:b/>
          <w:bCs/>
          <w:color w:val="000000" w:themeColor="text1"/>
          <w:sz w:val="28"/>
          <w:szCs w:val="28"/>
          <w:lang w:val="en-US"/>
        </w:rPr>
        <w:t>ông nghệ</w:t>
      </w:r>
      <w:r w:rsidR="008E6D91" w:rsidRPr="009C7634">
        <w:rPr>
          <w:rFonts w:ascii="Times New Roman" w:hAnsi="Times New Roman" w:cs="Times New Roman"/>
          <w:b/>
          <w:bCs/>
          <w:color w:val="000000" w:themeColor="text1"/>
          <w:sz w:val="28"/>
          <w:szCs w:val="28"/>
          <w:lang w:val="en-US"/>
        </w:rPr>
        <w:t>, đổi mới sáng tạo</w:t>
      </w:r>
      <w:r w:rsidRPr="009C7634">
        <w:rPr>
          <w:rFonts w:ascii="Times New Roman" w:hAnsi="Times New Roman" w:cs="Times New Roman"/>
          <w:b/>
          <w:bCs/>
          <w:color w:val="000000" w:themeColor="text1"/>
          <w:sz w:val="28"/>
          <w:szCs w:val="28"/>
          <w:lang w:val="en-US"/>
        </w:rPr>
        <w:t xml:space="preserve"> của tỉnh</w:t>
      </w:r>
      <w:r w:rsidR="00A64A77" w:rsidRPr="009C7634">
        <w:rPr>
          <w:rFonts w:ascii="Times New Roman" w:hAnsi="Times New Roman" w:cs="Times New Roman"/>
          <w:b/>
          <w:bCs/>
          <w:color w:val="000000" w:themeColor="text1"/>
          <w:sz w:val="28"/>
          <w:szCs w:val="28"/>
          <w:lang w:val="en-US"/>
        </w:rPr>
        <w:t>.</w:t>
      </w:r>
    </w:p>
    <w:p w14:paraId="59D315A6" w14:textId="7E4C512F" w:rsidR="00093380" w:rsidRPr="009C7634" w:rsidRDefault="00093380"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a) Mục tiêu của chính sách: ghi nhận, tôn vinh công trạng đối với tập thể, cá nhân có thành tích đóng góp vào hoạt động </w:t>
      </w:r>
      <w:r w:rsidR="00A64A77"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lang w:val="en-US"/>
        </w:rPr>
        <w:t xml:space="preserve">hoa học và </w:t>
      </w:r>
      <w:r w:rsidR="00A64A77" w:rsidRPr="009C7634">
        <w:rPr>
          <w:rFonts w:ascii="Times New Roman" w:hAnsi="Times New Roman" w:cs="Times New Roman"/>
          <w:color w:val="000000" w:themeColor="text1"/>
          <w:sz w:val="28"/>
          <w:szCs w:val="28"/>
          <w:lang w:val="en-US"/>
        </w:rPr>
        <w:t>C</w:t>
      </w:r>
      <w:r w:rsidRPr="009C7634">
        <w:rPr>
          <w:rFonts w:ascii="Times New Roman" w:hAnsi="Times New Roman" w:cs="Times New Roman"/>
          <w:color w:val="000000" w:themeColor="text1"/>
          <w:sz w:val="28"/>
          <w:szCs w:val="28"/>
          <w:lang w:val="en-US"/>
        </w:rPr>
        <w:t>ông nghệ</w:t>
      </w:r>
      <w:r w:rsidR="008E6D91" w:rsidRPr="009C7634">
        <w:rPr>
          <w:rFonts w:ascii="Times New Roman" w:hAnsi="Times New Roman" w:cs="Times New Roman"/>
          <w:color w:val="000000" w:themeColor="text1"/>
          <w:sz w:val="28"/>
          <w:szCs w:val="28"/>
          <w:lang w:val="en-US"/>
        </w:rPr>
        <w:t>, đổi mới sáng tạo</w:t>
      </w:r>
      <w:r w:rsidRPr="009C7634">
        <w:rPr>
          <w:rFonts w:ascii="Times New Roman" w:hAnsi="Times New Roman" w:cs="Times New Roman"/>
          <w:color w:val="000000" w:themeColor="text1"/>
          <w:sz w:val="28"/>
          <w:szCs w:val="28"/>
          <w:lang w:val="en-US"/>
        </w:rPr>
        <w:t xml:space="preserve"> của tỉnh, nhằm thu hút nguồn nhân lực trong và ngoài tỉnh tham gia hoạt động </w:t>
      </w:r>
      <w:r w:rsidR="00A64A77"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lang w:val="en-US"/>
        </w:rPr>
        <w:t xml:space="preserve">hoa học và </w:t>
      </w:r>
      <w:r w:rsidR="00A64A77" w:rsidRPr="009C7634">
        <w:rPr>
          <w:rFonts w:ascii="Times New Roman" w:hAnsi="Times New Roman" w:cs="Times New Roman"/>
          <w:color w:val="000000" w:themeColor="text1"/>
          <w:sz w:val="28"/>
          <w:szCs w:val="28"/>
          <w:lang w:val="en-US"/>
        </w:rPr>
        <w:t>C</w:t>
      </w:r>
      <w:r w:rsidRPr="009C7634">
        <w:rPr>
          <w:rFonts w:ascii="Times New Roman" w:hAnsi="Times New Roman" w:cs="Times New Roman"/>
          <w:color w:val="000000" w:themeColor="text1"/>
          <w:sz w:val="28"/>
          <w:szCs w:val="28"/>
          <w:lang w:val="en-US"/>
        </w:rPr>
        <w:t>ông nghệ góp phần phát triển kinh tế xã hội tỉnh Đồng Nai.</w:t>
      </w:r>
    </w:p>
    <w:p w14:paraId="11F25A8C" w14:textId="5D2D9FCA" w:rsidR="00093380" w:rsidRPr="009C7634" w:rsidRDefault="00093380" w:rsidP="00715D5C">
      <w:pPr>
        <w:spacing w:before="120" w:after="120" w:line="240" w:lineRule="auto"/>
        <w:ind w:firstLine="567"/>
        <w:jc w:val="both"/>
        <w:rPr>
          <w:rFonts w:ascii="Times New Roman" w:hAnsi="Times New Roman" w:cs="Times New Roman"/>
          <w:color w:val="000000" w:themeColor="text1"/>
          <w:sz w:val="28"/>
          <w:szCs w:val="28"/>
          <w:lang w:val="en-US"/>
        </w:rPr>
      </w:pPr>
      <w:bookmarkStart w:id="11" w:name="_Hlk157082342"/>
      <w:r w:rsidRPr="009C7634">
        <w:rPr>
          <w:rFonts w:ascii="Times New Roman" w:hAnsi="Times New Roman" w:cs="Times New Roman"/>
          <w:color w:val="000000" w:themeColor="text1"/>
          <w:sz w:val="28"/>
          <w:szCs w:val="28"/>
          <w:lang w:val="en-US"/>
        </w:rPr>
        <w:t xml:space="preserve">b) Nội dung của chính sách: </w:t>
      </w:r>
      <w:r w:rsidR="00764D17" w:rsidRPr="009C7634">
        <w:rPr>
          <w:rFonts w:ascii="Times New Roman" w:hAnsi="Times New Roman" w:cs="Times New Roman"/>
          <w:color w:val="000000" w:themeColor="text1"/>
          <w:sz w:val="28"/>
          <w:szCs w:val="28"/>
          <w:lang w:val="en-US"/>
        </w:rPr>
        <w:t>xét</w:t>
      </w:r>
      <w:r w:rsidR="007A3039" w:rsidRPr="009C7634">
        <w:rPr>
          <w:rFonts w:ascii="Times New Roman" w:hAnsi="Times New Roman" w:cs="Times New Roman"/>
          <w:color w:val="000000" w:themeColor="text1"/>
          <w:sz w:val="28"/>
          <w:szCs w:val="28"/>
          <w:lang w:val="en-US"/>
        </w:rPr>
        <w:t>,</w:t>
      </w:r>
      <w:r w:rsidR="00764D17" w:rsidRPr="009C7634">
        <w:rPr>
          <w:rFonts w:ascii="Times New Roman" w:hAnsi="Times New Roman" w:cs="Times New Roman"/>
          <w:color w:val="000000" w:themeColor="text1"/>
          <w:sz w:val="28"/>
          <w:szCs w:val="28"/>
          <w:lang w:val="en-US"/>
        </w:rPr>
        <w:t xml:space="preserve"> tặng cho </w:t>
      </w:r>
      <w:r w:rsidR="00BF466B" w:rsidRPr="009C7634">
        <w:rPr>
          <w:rFonts w:ascii="Times New Roman" w:hAnsi="Times New Roman" w:cs="Times New Roman"/>
          <w:color w:val="000000" w:themeColor="text1"/>
          <w:sz w:val="28"/>
          <w:szCs w:val="28"/>
          <w:lang w:val="en-US"/>
        </w:rPr>
        <w:t xml:space="preserve">các </w:t>
      </w:r>
      <w:r w:rsidR="007A3039" w:rsidRPr="009C7634">
        <w:rPr>
          <w:rFonts w:ascii="Times New Roman" w:hAnsi="Times New Roman" w:cs="Times New Roman"/>
          <w:color w:val="000000" w:themeColor="text1"/>
          <w:sz w:val="28"/>
          <w:szCs w:val="28"/>
          <w:lang w:val="en-US"/>
        </w:rPr>
        <w:t xml:space="preserve">tập thể, </w:t>
      </w:r>
      <w:r w:rsidR="00764D17" w:rsidRPr="009C7634">
        <w:rPr>
          <w:rFonts w:ascii="Times New Roman" w:hAnsi="Times New Roman" w:cs="Times New Roman"/>
          <w:color w:val="000000" w:themeColor="text1"/>
          <w:sz w:val="28"/>
          <w:szCs w:val="28"/>
          <w:lang w:val="en-US"/>
        </w:rPr>
        <w:t xml:space="preserve">cá nhân thuộc các sở, ban, ngành, địa phương, các tổ chức </w:t>
      </w:r>
      <w:r w:rsidR="00A64A77" w:rsidRPr="009C7634">
        <w:rPr>
          <w:rFonts w:ascii="Times New Roman" w:hAnsi="Times New Roman" w:cs="Times New Roman"/>
          <w:color w:val="000000" w:themeColor="text1"/>
          <w:sz w:val="28"/>
          <w:szCs w:val="28"/>
          <w:lang w:val="en-US"/>
        </w:rPr>
        <w:t>K</w:t>
      </w:r>
      <w:r w:rsidR="00764D17" w:rsidRPr="009C7634">
        <w:rPr>
          <w:rFonts w:ascii="Times New Roman" w:hAnsi="Times New Roman" w:cs="Times New Roman"/>
          <w:color w:val="000000" w:themeColor="text1"/>
          <w:sz w:val="28"/>
          <w:szCs w:val="28"/>
          <w:lang w:val="en-US"/>
        </w:rPr>
        <w:t xml:space="preserve">hoa học và </w:t>
      </w:r>
      <w:r w:rsidR="00A64A77" w:rsidRPr="009C7634">
        <w:rPr>
          <w:rFonts w:ascii="Times New Roman" w:hAnsi="Times New Roman" w:cs="Times New Roman"/>
          <w:color w:val="000000" w:themeColor="text1"/>
          <w:sz w:val="28"/>
          <w:szCs w:val="28"/>
          <w:lang w:val="en-US"/>
        </w:rPr>
        <w:t>C</w:t>
      </w:r>
      <w:r w:rsidR="00764D17" w:rsidRPr="009C7634">
        <w:rPr>
          <w:rFonts w:ascii="Times New Roman" w:hAnsi="Times New Roman" w:cs="Times New Roman"/>
          <w:color w:val="000000" w:themeColor="text1"/>
          <w:sz w:val="28"/>
          <w:szCs w:val="28"/>
          <w:lang w:val="en-US"/>
        </w:rPr>
        <w:t xml:space="preserve">ông nghệ, các tổ chức khác có thành tích xuất sắc trong lĩnh vực </w:t>
      </w:r>
      <w:r w:rsidR="00A64A77" w:rsidRPr="009C7634">
        <w:rPr>
          <w:rFonts w:ascii="Times New Roman" w:hAnsi="Times New Roman" w:cs="Times New Roman"/>
          <w:color w:val="000000" w:themeColor="text1"/>
          <w:sz w:val="28"/>
          <w:szCs w:val="28"/>
          <w:lang w:val="en-US"/>
        </w:rPr>
        <w:t>K</w:t>
      </w:r>
      <w:r w:rsidR="00764D17" w:rsidRPr="009C7634">
        <w:rPr>
          <w:rFonts w:ascii="Times New Roman" w:hAnsi="Times New Roman" w:cs="Times New Roman"/>
          <w:color w:val="000000" w:themeColor="text1"/>
          <w:sz w:val="28"/>
          <w:szCs w:val="28"/>
          <w:lang w:val="en-US"/>
        </w:rPr>
        <w:t xml:space="preserve">hoa học và </w:t>
      </w:r>
      <w:r w:rsidR="00A64A77" w:rsidRPr="009C7634">
        <w:rPr>
          <w:rFonts w:ascii="Times New Roman" w:hAnsi="Times New Roman" w:cs="Times New Roman"/>
          <w:color w:val="000000" w:themeColor="text1"/>
          <w:sz w:val="28"/>
          <w:szCs w:val="28"/>
          <w:lang w:val="en-US"/>
        </w:rPr>
        <w:t>C</w:t>
      </w:r>
      <w:r w:rsidR="00764D17" w:rsidRPr="009C7634">
        <w:rPr>
          <w:rFonts w:ascii="Times New Roman" w:hAnsi="Times New Roman" w:cs="Times New Roman"/>
          <w:color w:val="000000" w:themeColor="text1"/>
          <w:sz w:val="28"/>
          <w:szCs w:val="28"/>
          <w:lang w:val="en-US"/>
        </w:rPr>
        <w:t>ông nghệ</w:t>
      </w:r>
      <w:r w:rsidR="008E6D91" w:rsidRPr="009C7634">
        <w:rPr>
          <w:rFonts w:ascii="Times New Roman" w:hAnsi="Times New Roman" w:cs="Times New Roman"/>
          <w:color w:val="000000" w:themeColor="text1"/>
          <w:sz w:val="28"/>
          <w:szCs w:val="28"/>
          <w:lang w:val="en-US"/>
        </w:rPr>
        <w:t>, đổi mới sáng tạo</w:t>
      </w:r>
      <w:r w:rsidR="00764D17" w:rsidRPr="009C7634">
        <w:rPr>
          <w:rFonts w:ascii="Times New Roman" w:hAnsi="Times New Roman" w:cs="Times New Roman"/>
          <w:color w:val="000000" w:themeColor="text1"/>
          <w:sz w:val="28"/>
          <w:szCs w:val="28"/>
          <w:lang w:val="en-US"/>
        </w:rPr>
        <w:t>, cụ thể:</w:t>
      </w:r>
    </w:p>
    <w:p w14:paraId="4AB076ED" w14:textId="050F2C82" w:rsidR="00764D17" w:rsidRPr="009C7634" w:rsidRDefault="00764D17"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Tiêu chuẩn xét tặng đối với tập thể:</w:t>
      </w:r>
    </w:p>
    <w:p w14:paraId="3B126415" w14:textId="3B6CAD2B" w:rsidR="00764D17" w:rsidRPr="009C7634" w:rsidRDefault="00764D17"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Tập thể được đề nghị tặng </w:t>
      </w:r>
      <w:r w:rsidR="00B17E9A" w:rsidRPr="009C7634">
        <w:rPr>
          <w:rFonts w:ascii="Times New Roman" w:hAnsi="Times New Roman" w:cs="Times New Roman"/>
          <w:color w:val="000000" w:themeColor="text1"/>
          <w:sz w:val="28"/>
          <w:szCs w:val="28"/>
          <w:lang w:val="en-US"/>
        </w:rPr>
        <w:t>Bằng khen Chủ tịch Ủy ban nhân dân tỉnh</w:t>
      </w:r>
      <w:r w:rsidRPr="009C7634">
        <w:rPr>
          <w:rFonts w:ascii="Times New Roman" w:hAnsi="Times New Roman" w:cs="Times New Roman"/>
          <w:color w:val="000000" w:themeColor="text1"/>
          <w:sz w:val="28"/>
          <w:szCs w:val="28"/>
          <w:lang w:val="en-US"/>
        </w:rPr>
        <w:t xml:space="preserve"> đối với thành tích xuất sắc trong lĩnh vực </w:t>
      </w:r>
      <w:r w:rsidR="00A64A77"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lang w:val="en-US"/>
        </w:rPr>
        <w:t xml:space="preserve">hoa học và </w:t>
      </w:r>
      <w:r w:rsidR="00A64A77" w:rsidRPr="009C7634">
        <w:rPr>
          <w:rFonts w:ascii="Times New Roman" w:hAnsi="Times New Roman" w:cs="Times New Roman"/>
          <w:color w:val="000000" w:themeColor="text1"/>
          <w:sz w:val="28"/>
          <w:szCs w:val="28"/>
          <w:lang w:val="en-US"/>
        </w:rPr>
        <w:t>C</w:t>
      </w:r>
      <w:r w:rsidRPr="009C7634">
        <w:rPr>
          <w:rFonts w:ascii="Times New Roman" w:hAnsi="Times New Roman" w:cs="Times New Roman"/>
          <w:color w:val="000000" w:themeColor="text1"/>
          <w:sz w:val="28"/>
          <w:szCs w:val="28"/>
          <w:lang w:val="en-US"/>
        </w:rPr>
        <w:t>ông nghệ</w:t>
      </w:r>
      <w:r w:rsidR="00715748" w:rsidRPr="009C7634">
        <w:rPr>
          <w:rFonts w:ascii="Times New Roman" w:hAnsi="Times New Roman" w:cs="Times New Roman"/>
          <w:color w:val="000000" w:themeColor="text1"/>
          <w:sz w:val="28"/>
          <w:szCs w:val="28"/>
          <w:lang w:val="en-US"/>
        </w:rPr>
        <w:t>, đổi mới sáng tạo</w:t>
      </w:r>
      <w:r w:rsidRPr="009C7634">
        <w:rPr>
          <w:rFonts w:ascii="Times New Roman" w:hAnsi="Times New Roman" w:cs="Times New Roman"/>
          <w:color w:val="000000" w:themeColor="text1"/>
          <w:sz w:val="28"/>
          <w:szCs w:val="28"/>
          <w:lang w:val="en-US"/>
        </w:rPr>
        <w:t xml:space="preserve"> trên địa bàn tỉnh; </w:t>
      </w:r>
      <w:r w:rsidR="003E6BC9" w:rsidRPr="009C7634">
        <w:rPr>
          <w:rFonts w:ascii="Times New Roman" w:hAnsi="Times New Roman" w:cs="Times New Roman"/>
          <w:color w:val="000000" w:themeColor="text1"/>
          <w:sz w:val="28"/>
          <w:szCs w:val="28"/>
          <w:lang w:val="en-US"/>
        </w:rPr>
        <w:t>chấp hành</w:t>
      </w:r>
      <w:r w:rsidRPr="009C7634">
        <w:rPr>
          <w:rFonts w:ascii="Times New Roman" w:hAnsi="Times New Roman" w:cs="Times New Roman"/>
          <w:color w:val="000000" w:themeColor="text1"/>
          <w:sz w:val="28"/>
          <w:szCs w:val="28"/>
          <w:lang w:val="en-US"/>
        </w:rPr>
        <w:t xml:space="preserve"> tốt chủ trương</w:t>
      </w:r>
      <w:r w:rsidR="003E6BC9" w:rsidRPr="009C7634">
        <w:rPr>
          <w:rFonts w:ascii="Times New Roman" w:hAnsi="Times New Roman" w:cs="Times New Roman"/>
          <w:color w:val="000000" w:themeColor="text1"/>
          <w:sz w:val="28"/>
          <w:szCs w:val="28"/>
          <w:lang w:val="en-US"/>
        </w:rPr>
        <w:t xml:space="preserve"> </w:t>
      </w:r>
      <w:r w:rsidRPr="009C7634">
        <w:rPr>
          <w:rFonts w:ascii="Times New Roman" w:hAnsi="Times New Roman" w:cs="Times New Roman"/>
          <w:color w:val="000000" w:themeColor="text1"/>
          <w:sz w:val="28"/>
          <w:szCs w:val="28"/>
          <w:lang w:val="en-US"/>
        </w:rPr>
        <w:t xml:space="preserve">của Đảng, chính sách, pháp luật của Nhà nước và đạt một trong các tiêu </w:t>
      </w:r>
      <w:r w:rsidR="003E6BC9" w:rsidRPr="009C7634">
        <w:rPr>
          <w:rFonts w:ascii="Times New Roman" w:hAnsi="Times New Roman" w:cs="Times New Roman"/>
          <w:color w:val="000000" w:themeColor="text1"/>
          <w:sz w:val="28"/>
          <w:szCs w:val="28"/>
          <w:lang w:val="en-US"/>
        </w:rPr>
        <w:t>chuẩn</w:t>
      </w:r>
      <w:r w:rsidRPr="009C7634">
        <w:rPr>
          <w:rFonts w:ascii="Times New Roman" w:hAnsi="Times New Roman" w:cs="Times New Roman"/>
          <w:color w:val="000000" w:themeColor="text1"/>
          <w:sz w:val="28"/>
          <w:szCs w:val="28"/>
          <w:lang w:val="en-US"/>
        </w:rPr>
        <w:t xml:space="preserve"> sau:</w:t>
      </w:r>
    </w:p>
    <w:p w14:paraId="6AEE1677" w14:textId="049B3758" w:rsidR="00764D17" w:rsidRPr="009C7634" w:rsidRDefault="00764D17"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Tham mưu, đề xuất các cơ chế chính sách và biện pháp có hiệu quả nhằm thúc đẩy phát triển khoa học và công nghệ</w:t>
      </w:r>
      <w:r w:rsidR="00BF466B" w:rsidRPr="009C7634">
        <w:rPr>
          <w:rFonts w:ascii="Times New Roman" w:hAnsi="Times New Roman" w:cs="Times New Roman"/>
          <w:color w:val="000000" w:themeColor="text1"/>
          <w:sz w:val="28"/>
          <w:szCs w:val="28"/>
          <w:lang w:val="en-US"/>
        </w:rPr>
        <w:t>, đổi mới sáng tạo</w:t>
      </w:r>
      <w:r w:rsidRPr="009C7634">
        <w:rPr>
          <w:rFonts w:ascii="Times New Roman" w:hAnsi="Times New Roman" w:cs="Times New Roman"/>
          <w:color w:val="000000" w:themeColor="text1"/>
          <w:sz w:val="28"/>
          <w:szCs w:val="28"/>
          <w:lang w:val="en-US"/>
        </w:rPr>
        <w:t xml:space="preserve"> của các sở, ngành, địa phương</w:t>
      </w:r>
      <w:r w:rsidR="00077993" w:rsidRPr="009C7634">
        <w:rPr>
          <w:rFonts w:ascii="Times New Roman" w:hAnsi="Times New Roman" w:cs="Times New Roman"/>
          <w:color w:val="000000" w:themeColor="text1"/>
          <w:sz w:val="28"/>
          <w:szCs w:val="28"/>
          <w:lang w:val="en-US"/>
        </w:rPr>
        <w:t>.</w:t>
      </w:r>
    </w:p>
    <w:p w14:paraId="0235F469" w14:textId="160AC086" w:rsidR="00764D17" w:rsidRPr="009C7634" w:rsidRDefault="00764D17"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Quản lý tốt hoạt động khoa học và công nghệ ở các sở, ngành và địa phương, kết quả hoạt động khoa học và công nghệ mang lại hiệu quả rõ nét và nổi bật, có đóng góp tích cực cho sự phát triển kinh tế - xã hội của sở, ngành, địa phương</w:t>
      </w:r>
      <w:r w:rsidR="00077993" w:rsidRPr="009C7634">
        <w:rPr>
          <w:rFonts w:ascii="Times New Roman" w:hAnsi="Times New Roman" w:cs="Times New Roman"/>
          <w:color w:val="000000" w:themeColor="text1"/>
          <w:sz w:val="28"/>
          <w:szCs w:val="28"/>
          <w:lang w:val="en-US"/>
        </w:rPr>
        <w:t>.</w:t>
      </w:r>
    </w:p>
    <w:p w14:paraId="4251F02A" w14:textId="6F491BE3" w:rsidR="00764D17" w:rsidRPr="009C7634" w:rsidRDefault="00764D17"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 </w:t>
      </w:r>
      <w:r w:rsidR="00765B5B" w:rsidRPr="009C7634">
        <w:rPr>
          <w:rFonts w:ascii="Times New Roman" w:hAnsi="Times New Roman" w:cs="Times New Roman"/>
          <w:color w:val="000000" w:themeColor="text1"/>
          <w:sz w:val="28"/>
          <w:szCs w:val="28"/>
          <w:lang w:val="en-US"/>
        </w:rPr>
        <w:t xml:space="preserve">Tổ chức </w:t>
      </w:r>
      <w:r w:rsidR="00A64A77" w:rsidRPr="009C7634">
        <w:rPr>
          <w:rFonts w:ascii="Times New Roman" w:hAnsi="Times New Roman" w:cs="Times New Roman"/>
          <w:color w:val="000000" w:themeColor="text1"/>
          <w:sz w:val="28"/>
          <w:szCs w:val="28"/>
          <w:lang w:val="en-US"/>
        </w:rPr>
        <w:t>K</w:t>
      </w:r>
      <w:r w:rsidR="00765B5B" w:rsidRPr="009C7634">
        <w:rPr>
          <w:rFonts w:ascii="Times New Roman" w:hAnsi="Times New Roman" w:cs="Times New Roman"/>
          <w:color w:val="000000" w:themeColor="text1"/>
          <w:sz w:val="28"/>
          <w:szCs w:val="28"/>
          <w:lang w:val="en-US"/>
        </w:rPr>
        <w:t xml:space="preserve">hoa học và </w:t>
      </w:r>
      <w:r w:rsidR="00A64A77" w:rsidRPr="009C7634">
        <w:rPr>
          <w:rFonts w:ascii="Times New Roman" w:hAnsi="Times New Roman" w:cs="Times New Roman"/>
          <w:color w:val="000000" w:themeColor="text1"/>
          <w:sz w:val="28"/>
          <w:szCs w:val="28"/>
          <w:lang w:val="en-US"/>
        </w:rPr>
        <w:t>C</w:t>
      </w:r>
      <w:r w:rsidR="00765B5B" w:rsidRPr="009C7634">
        <w:rPr>
          <w:rFonts w:ascii="Times New Roman" w:hAnsi="Times New Roman" w:cs="Times New Roman"/>
          <w:color w:val="000000" w:themeColor="text1"/>
          <w:sz w:val="28"/>
          <w:szCs w:val="28"/>
          <w:lang w:val="en-US"/>
        </w:rPr>
        <w:t>ông nghệ, các tổ chức khác</w:t>
      </w:r>
      <w:r w:rsidRPr="009C7634">
        <w:rPr>
          <w:rFonts w:ascii="Times New Roman" w:hAnsi="Times New Roman" w:cs="Times New Roman"/>
          <w:color w:val="000000" w:themeColor="text1"/>
          <w:sz w:val="28"/>
          <w:szCs w:val="28"/>
          <w:lang w:val="en-US"/>
        </w:rPr>
        <w:t xml:space="preserve"> có kết quả </w:t>
      </w:r>
      <w:r w:rsidR="002E3306" w:rsidRPr="009C7634">
        <w:rPr>
          <w:rFonts w:ascii="Times New Roman" w:hAnsi="Times New Roman" w:cs="Times New Roman"/>
          <w:color w:val="000000" w:themeColor="text1"/>
          <w:sz w:val="28"/>
          <w:szCs w:val="28"/>
          <w:lang w:val="en-US"/>
        </w:rPr>
        <w:t xml:space="preserve">nghiên cứu khoa học </w:t>
      </w:r>
      <w:r w:rsidRPr="009C7634">
        <w:rPr>
          <w:rFonts w:ascii="Times New Roman" w:hAnsi="Times New Roman" w:cs="Times New Roman"/>
          <w:color w:val="000000" w:themeColor="text1"/>
          <w:sz w:val="28"/>
          <w:szCs w:val="28"/>
          <w:lang w:val="en-US"/>
        </w:rPr>
        <w:t>nổi bật hoặc ứng dụng khoa học và công nghệ, tổ chức các hoạt động thuộc lĩnh vực khoa học và công nghệ</w:t>
      </w:r>
      <w:r w:rsidR="00077993" w:rsidRPr="009C7634">
        <w:rPr>
          <w:rFonts w:ascii="Times New Roman" w:hAnsi="Times New Roman" w:cs="Times New Roman"/>
          <w:color w:val="000000" w:themeColor="text1"/>
          <w:sz w:val="28"/>
          <w:szCs w:val="28"/>
          <w:lang w:val="en-US"/>
        </w:rPr>
        <w:t>, đ</w:t>
      </w:r>
      <w:r w:rsidR="00A64A77" w:rsidRPr="009C7634">
        <w:rPr>
          <w:rFonts w:ascii="Times New Roman" w:hAnsi="Times New Roman" w:cs="Times New Roman"/>
          <w:color w:val="000000" w:themeColor="text1"/>
          <w:sz w:val="28"/>
          <w:szCs w:val="28"/>
          <w:lang w:val="en-US"/>
        </w:rPr>
        <w:t>ổ</w:t>
      </w:r>
      <w:r w:rsidR="00077993" w:rsidRPr="009C7634">
        <w:rPr>
          <w:rFonts w:ascii="Times New Roman" w:hAnsi="Times New Roman" w:cs="Times New Roman"/>
          <w:color w:val="000000" w:themeColor="text1"/>
          <w:sz w:val="28"/>
          <w:szCs w:val="28"/>
          <w:lang w:val="en-US"/>
        </w:rPr>
        <w:t>i mới sáng tạo</w:t>
      </w:r>
      <w:r w:rsidRPr="009C7634">
        <w:rPr>
          <w:rFonts w:ascii="Times New Roman" w:hAnsi="Times New Roman" w:cs="Times New Roman"/>
          <w:color w:val="000000" w:themeColor="text1"/>
          <w:sz w:val="28"/>
          <w:szCs w:val="28"/>
          <w:lang w:val="en-US"/>
        </w:rPr>
        <w:t xml:space="preserve"> đem lại hiệu quả kinh tế cao góp phần tích cực phục vụ sản xuất, phát triển kinh tế - xã hội</w:t>
      </w:r>
      <w:r w:rsidR="00077993" w:rsidRPr="009C7634">
        <w:rPr>
          <w:rFonts w:ascii="Times New Roman" w:hAnsi="Times New Roman" w:cs="Times New Roman"/>
          <w:color w:val="000000" w:themeColor="text1"/>
          <w:sz w:val="28"/>
          <w:szCs w:val="28"/>
          <w:lang w:val="en-US"/>
        </w:rPr>
        <w:t xml:space="preserve"> của tỉnh.</w:t>
      </w:r>
    </w:p>
    <w:p w14:paraId="56C85302" w14:textId="555A7BED" w:rsidR="00715748" w:rsidRPr="009C7634" w:rsidRDefault="00715748"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Quản lý, triển khai tốt các nhiệm vụ khoa học và công nghệ do đơn vị chủ trì như các đề tài, dự án khoa học và công nghệ cấp tỉnh, các nhiệm vụ khoa học và công nghệ khác. Các nhiệm vụ khoa học và công nghệ này phải được nghiệm thu đạt loại xuất sắc</w:t>
      </w:r>
      <w:r w:rsidR="002E3306" w:rsidRPr="009C7634">
        <w:rPr>
          <w:rFonts w:ascii="Times New Roman" w:hAnsi="Times New Roman" w:cs="Times New Roman"/>
          <w:color w:val="000000" w:themeColor="text1"/>
          <w:sz w:val="28"/>
          <w:szCs w:val="28"/>
          <w:lang w:val="en-US"/>
        </w:rPr>
        <w:t xml:space="preserve"> và được áp dụng trong thực tiễn mang lại hiệu quả kinh tế - xã hội thiết thực, góp phần vào sự phát triển chung của tỉnh</w:t>
      </w:r>
      <w:r w:rsidRPr="009C7634">
        <w:rPr>
          <w:rFonts w:ascii="Times New Roman" w:hAnsi="Times New Roman" w:cs="Times New Roman"/>
          <w:color w:val="000000" w:themeColor="text1"/>
          <w:sz w:val="28"/>
          <w:szCs w:val="28"/>
          <w:lang w:val="en-US"/>
        </w:rPr>
        <w:t>.</w:t>
      </w:r>
    </w:p>
    <w:p w14:paraId="04A61028" w14:textId="0BF88E93" w:rsidR="00764D17" w:rsidRPr="009C7634" w:rsidRDefault="00764D17"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Doanh nghiệp được thành lập, hoạt động theo quy định của pháp luật Việt Nam</w:t>
      </w:r>
      <w:r w:rsidR="00765B5B" w:rsidRPr="009C7634">
        <w:rPr>
          <w:rFonts w:ascii="Times New Roman" w:hAnsi="Times New Roman" w:cs="Times New Roman"/>
          <w:color w:val="000000" w:themeColor="text1"/>
          <w:sz w:val="28"/>
          <w:szCs w:val="28"/>
          <w:lang w:val="en-US"/>
        </w:rPr>
        <w:t xml:space="preserve">, có trụ sở chính trên địa bàn tỉnh Đồng Nai </w:t>
      </w:r>
      <w:r w:rsidRPr="009C7634">
        <w:rPr>
          <w:rFonts w:ascii="Times New Roman" w:hAnsi="Times New Roman" w:cs="Times New Roman"/>
          <w:color w:val="000000" w:themeColor="text1"/>
          <w:sz w:val="28"/>
          <w:szCs w:val="28"/>
          <w:lang w:val="en-US"/>
        </w:rPr>
        <w:t>trích đủ 10% thu nhập tính thuế h</w:t>
      </w:r>
      <w:r w:rsidR="00A42249" w:rsidRPr="009C7634">
        <w:rPr>
          <w:rFonts w:ascii="Times New Roman" w:hAnsi="Times New Roman" w:cs="Times New Roman"/>
          <w:color w:val="000000" w:themeColor="text1"/>
          <w:sz w:val="28"/>
          <w:szCs w:val="28"/>
          <w:lang w:val="en-US"/>
        </w:rPr>
        <w:t>à</w:t>
      </w:r>
      <w:r w:rsidRPr="009C7634">
        <w:rPr>
          <w:rFonts w:ascii="Times New Roman" w:hAnsi="Times New Roman" w:cs="Times New Roman"/>
          <w:color w:val="000000" w:themeColor="text1"/>
          <w:sz w:val="28"/>
          <w:szCs w:val="28"/>
          <w:lang w:val="en-US"/>
        </w:rPr>
        <w:t>ng</w:t>
      </w:r>
      <w:r w:rsidR="00A42249" w:rsidRPr="009C7634">
        <w:rPr>
          <w:rFonts w:ascii="Times New Roman" w:hAnsi="Times New Roman" w:cs="Times New Roman"/>
          <w:color w:val="000000" w:themeColor="text1"/>
          <w:sz w:val="28"/>
          <w:szCs w:val="28"/>
          <w:lang w:val="en-US"/>
        </w:rPr>
        <w:t xml:space="preserve"> năm </w:t>
      </w:r>
      <w:r w:rsidRPr="009C7634">
        <w:rPr>
          <w:rFonts w:ascii="Times New Roman" w:hAnsi="Times New Roman" w:cs="Times New Roman"/>
          <w:color w:val="000000" w:themeColor="text1"/>
          <w:sz w:val="28"/>
          <w:szCs w:val="28"/>
          <w:lang w:val="en-US"/>
        </w:rPr>
        <w:t xml:space="preserve">để lập </w:t>
      </w:r>
      <w:r w:rsidR="00A42249" w:rsidRPr="009C7634">
        <w:rPr>
          <w:rFonts w:ascii="Times New Roman" w:hAnsi="Times New Roman" w:cs="Times New Roman"/>
          <w:color w:val="000000" w:themeColor="text1"/>
          <w:sz w:val="28"/>
          <w:szCs w:val="28"/>
          <w:lang w:val="en-US"/>
        </w:rPr>
        <w:t>Q</w:t>
      </w:r>
      <w:r w:rsidRPr="009C7634">
        <w:rPr>
          <w:rFonts w:ascii="Times New Roman" w:hAnsi="Times New Roman" w:cs="Times New Roman"/>
          <w:color w:val="000000" w:themeColor="text1"/>
          <w:sz w:val="28"/>
          <w:szCs w:val="28"/>
          <w:lang w:val="en-US"/>
        </w:rPr>
        <w:t xml:space="preserve">uỹ phát triển </w:t>
      </w:r>
      <w:r w:rsidR="00A64A77"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lang w:val="en-US"/>
        </w:rPr>
        <w:t xml:space="preserve">hoa học và </w:t>
      </w:r>
      <w:r w:rsidR="00A64A77" w:rsidRPr="009C7634">
        <w:rPr>
          <w:rFonts w:ascii="Times New Roman" w:hAnsi="Times New Roman" w:cs="Times New Roman"/>
          <w:color w:val="000000" w:themeColor="text1"/>
          <w:sz w:val="28"/>
          <w:szCs w:val="28"/>
          <w:lang w:val="en-US"/>
        </w:rPr>
        <w:t>C</w:t>
      </w:r>
      <w:r w:rsidRPr="009C7634">
        <w:rPr>
          <w:rFonts w:ascii="Times New Roman" w:hAnsi="Times New Roman" w:cs="Times New Roman"/>
          <w:color w:val="000000" w:themeColor="text1"/>
          <w:sz w:val="28"/>
          <w:szCs w:val="28"/>
          <w:lang w:val="en-US"/>
        </w:rPr>
        <w:t xml:space="preserve">ông nghệ của </w:t>
      </w:r>
      <w:r w:rsidR="00A64A77" w:rsidRPr="009C7634">
        <w:rPr>
          <w:rFonts w:ascii="Times New Roman" w:hAnsi="Times New Roman" w:cs="Times New Roman"/>
          <w:color w:val="000000" w:themeColor="text1"/>
          <w:sz w:val="28"/>
          <w:szCs w:val="28"/>
          <w:lang w:val="en-US"/>
        </w:rPr>
        <w:t>D</w:t>
      </w:r>
      <w:r w:rsidRPr="009C7634">
        <w:rPr>
          <w:rFonts w:ascii="Times New Roman" w:hAnsi="Times New Roman" w:cs="Times New Roman"/>
          <w:color w:val="000000" w:themeColor="text1"/>
          <w:sz w:val="28"/>
          <w:szCs w:val="28"/>
          <w:lang w:val="en-US"/>
        </w:rPr>
        <w:t>oanh nghiệp.</w:t>
      </w:r>
    </w:p>
    <w:p w14:paraId="368B13B9" w14:textId="7FFB5641" w:rsidR="004B0516" w:rsidRPr="009C7634" w:rsidRDefault="004B0516"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Tiêu chuẩn xét tặng đối với cá nhân:</w:t>
      </w:r>
    </w:p>
    <w:p w14:paraId="10806DD7" w14:textId="3B81F2C3" w:rsidR="004B0516" w:rsidRPr="009C7634" w:rsidRDefault="004B0516"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Cá nhân được đề nghị tặng </w:t>
      </w:r>
      <w:r w:rsidR="00B17E9A" w:rsidRPr="009C7634">
        <w:rPr>
          <w:rFonts w:ascii="Times New Roman" w:hAnsi="Times New Roman" w:cs="Times New Roman"/>
          <w:color w:val="000000" w:themeColor="text1"/>
          <w:sz w:val="28"/>
          <w:szCs w:val="28"/>
          <w:lang w:val="en-US"/>
        </w:rPr>
        <w:t>Bằng khen Chủ tịch Ủy ban nhân dân tỉnh</w:t>
      </w:r>
      <w:r w:rsidRPr="009C7634">
        <w:rPr>
          <w:rFonts w:ascii="Times New Roman" w:hAnsi="Times New Roman" w:cs="Times New Roman"/>
          <w:color w:val="000000" w:themeColor="text1"/>
          <w:sz w:val="28"/>
          <w:szCs w:val="28"/>
          <w:lang w:val="en-US"/>
        </w:rPr>
        <w:t xml:space="preserve"> đối với thành tích xuất sắc trong lĩnh vực </w:t>
      </w:r>
      <w:r w:rsidR="00A64A77"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lang w:val="en-US"/>
        </w:rPr>
        <w:t xml:space="preserve">hoa học và </w:t>
      </w:r>
      <w:r w:rsidR="00A64A77" w:rsidRPr="009C7634">
        <w:rPr>
          <w:rFonts w:ascii="Times New Roman" w:hAnsi="Times New Roman" w:cs="Times New Roman"/>
          <w:color w:val="000000" w:themeColor="text1"/>
          <w:sz w:val="28"/>
          <w:szCs w:val="28"/>
          <w:lang w:val="en-US"/>
        </w:rPr>
        <w:t>C</w:t>
      </w:r>
      <w:r w:rsidRPr="009C7634">
        <w:rPr>
          <w:rFonts w:ascii="Times New Roman" w:hAnsi="Times New Roman" w:cs="Times New Roman"/>
          <w:color w:val="000000" w:themeColor="text1"/>
          <w:sz w:val="28"/>
          <w:szCs w:val="28"/>
          <w:lang w:val="en-US"/>
        </w:rPr>
        <w:t>ông nghệ</w:t>
      </w:r>
      <w:r w:rsidR="00F373CA" w:rsidRPr="009C7634">
        <w:rPr>
          <w:rFonts w:ascii="Times New Roman" w:hAnsi="Times New Roman" w:cs="Times New Roman"/>
          <w:color w:val="000000" w:themeColor="text1"/>
          <w:sz w:val="28"/>
          <w:szCs w:val="28"/>
          <w:lang w:val="en-US"/>
        </w:rPr>
        <w:t>, đổi mới sáng tạo</w:t>
      </w:r>
      <w:r w:rsidR="000D65BC" w:rsidRPr="009C7634">
        <w:rPr>
          <w:rFonts w:ascii="Times New Roman" w:hAnsi="Times New Roman" w:cs="Times New Roman"/>
          <w:color w:val="000000" w:themeColor="text1"/>
          <w:sz w:val="28"/>
          <w:szCs w:val="28"/>
          <w:lang w:val="en-US"/>
        </w:rPr>
        <w:t xml:space="preserve">; </w:t>
      </w:r>
      <w:r w:rsidR="000D65BC" w:rsidRPr="009C7634">
        <w:rPr>
          <w:rFonts w:ascii="Times New Roman" w:hAnsi="Times New Roman" w:cs="Times New Roman"/>
          <w:color w:val="000000" w:themeColor="text1"/>
          <w:sz w:val="28"/>
          <w:szCs w:val="28"/>
          <w:lang w:val="en-US"/>
        </w:rPr>
        <w:lastRenderedPageBreak/>
        <w:t>chấp hành tốt chủ trương của Đảng, chính sách, pháp luật của Nhà nước và đạt một trong các tiêu chuẩn sau</w:t>
      </w:r>
      <w:r w:rsidRPr="009C7634">
        <w:rPr>
          <w:rFonts w:ascii="Times New Roman" w:hAnsi="Times New Roman" w:cs="Times New Roman"/>
          <w:color w:val="000000" w:themeColor="text1"/>
          <w:sz w:val="28"/>
          <w:szCs w:val="28"/>
          <w:lang w:val="en-US"/>
        </w:rPr>
        <w:t>:</w:t>
      </w:r>
    </w:p>
    <w:p w14:paraId="2A027C1E" w14:textId="6D1A6469" w:rsidR="004B0516" w:rsidRPr="009C7634" w:rsidRDefault="004B0516"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 Nghiên cứu, đề xuất các cơ chế chính sách và biện pháp có hiệu quả nhằm thúc đẩy phát triển </w:t>
      </w:r>
      <w:r w:rsidR="00A64A77"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lang w:val="en-US"/>
        </w:rPr>
        <w:t>hoa học công nghệ</w:t>
      </w:r>
      <w:r w:rsidR="00F373CA" w:rsidRPr="009C7634">
        <w:rPr>
          <w:rFonts w:ascii="Times New Roman" w:hAnsi="Times New Roman" w:cs="Times New Roman"/>
          <w:color w:val="000000" w:themeColor="text1"/>
          <w:sz w:val="28"/>
          <w:szCs w:val="28"/>
          <w:lang w:val="en-US"/>
        </w:rPr>
        <w:t>, đổi mới sáng tạo</w:t>
      </w:r>
      <w:r w:rsidRPr="009C7634">
        <w:rPr>
          <w:rFonts w:ascii="Times New Roman" w:hAnsi="Times New Roman" w:cs="Times New Roman"/>
          <w:color w:val="000000" w:themeColor="text1"/>
          <w:sz w:val="28"/>
          <w:szCs w:val="28"/>
          <w:lang w:val="en-US"/>
        </w:rPr>
        <w:t xml:space="preserve"> phục vụ phát triển kinh tế - xã hội của </w:t>
      </w:r>
      <w:r w:rsidR="00B17E9A" w:rsidRPr="009C7634">
        <w:rPr>
          <w:rFonts w:ascii="Times New Roman" w:hAnsi="Times New Roman" w:cs="Times New Roman"/>
          <w:color w:val="000000" w:themeColor="text1"/>
          <w:sz w:val="28"/>
          <w:szCs w:val="28"/>
          <w:lang w:val="en-US"/>
        </w:rPr>
        <w:t>tỉnh</w:t>
      </w:r>
      <w:r w:rsidRPr="009C7634">
        <w:rPr>
          <w:rFonts w:ascii="Times New Roman" w:hAnsi="Times New Roman" w:cs="Times New Roman"/>
          <w:color w:val="000000" w:themeColor="text1"/>
          <w:sz w:val="28"/>
          <w:szCs w:val="28"/>
          <w:lang w:val="en-US"/>
        </w:rPr>
        <w:t>;</w:t>
      </w:r>
    </w:p>
    <w:p w14:paraId="20F25BBB" w14:textId="77777777" w:rsidR="002C4895" w:rsidRPr="009C7634" w:rsidRDefault="002C4895" w:rsidP="00715D5C">
      <w:pPr>
        <w:spacing w:before="120" w:after="120" w:line="240" w:lineRule="auto"/>
        <w:ind w:firstLine="567"/>
        <w:jc w:val="both"/>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lang w:val="en-US"/>
        </w:rPr>
        <w:t>- Cá nhân trực tiếp chủ trì nhiệm vụ khoa học và công nghệ cấp tỉnh, cấp bộ trở lên khi nghiệm thu được Hội đồng tư vấn xếp loại xuất sắc và được áp dụng trong thực tiễn mang lại hiệu quả kinh tế - xã hội thiết thực, góp phần vào sự phát triển chung của tỉnh; Hoàn thành nhiệm vụ khoa học và công nghệ đúng thời gian đã được ký kết trong hợp đồng; Hoàn tất thủ tục thanh quyết toán, thanh lý hợp đồng đối với cơ quan chủ quản nhiệm vụ khoa học và công nghệ.</w:t>
      </w:r>
    </w:p>
    <w:p w14:paraId="6B866C72" w14:textId="0374C5C4" w:rsidR="004B0516" w:rsidRPr="009C7634" w:rsidRDefault="004B0516"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 Cá nhân có nhiều đóng góp nổi bật với vai trò là tư vấn, </w:t>
      </w:r>
      <w:r w:rsidR="00B17E9A" w:rsidRPr="009C7634">
        <w:rPr>
          <w:rFonts w:ascii="Times New Roman" w:hAnsi="Times New Roman" w:cs="Times New Roman"/>
          <w:color w:val="000000" w:themeColor="text1"/>
          <w:sz w:val="28"/>
          <w:szCs w:val="28"/>
          <w:lang w:val="en-US"/>
        </w:rPr>
        <w:t xml:space="preserve">chuyên gia, </w:t>
      </w:r>
      <w:r w:rsidRPr="009C7634">
        <w:rPr>
          <w:rFonts w:ascii="Times New Roman" w:hAnsi="Times New Roman" w:cs="Times New Roman"/>
          <w:color w:val="000000" w:themeColor="text1"/>
          <w:sz w:val="28"/>
          <w:szCs w:val="28"/>
          <w:lang w:val="en-US"/>
        </w:rPr>
        <w:t xml:space="preserve">phản biện trong hoạt động </w:t>
      </w:r>
      <w:r w:rsidR="00A64A77"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lang w:val="en-US"/>
        </w:rPr>
        <w:t xml:space="preserve">hoa học và </w:t>
      </w:r>
      <w:r w:rsidR="00A64A77" w:rsidRPr="009C7634">
        <w:rPr>
          <w:rFonts w:ascii="Times New Roman" w:hAnsi="Times New Roman" w:cs="Times New Roman"/>
          <w:color w:val="000000" w:themeColor="text1"/>
          <w:sz w:val="28"/>
          <w:szCs w:val="28"/>
          <w:lang w:val="en-US"/>
        </w:rPr>
        <w:t>C</w:t>
      </w:r>
      <w:r w:rsidRPr="009C7634">
        <w:rPr>
          <w:rFonts w:ascii="Times New Roman" w:hAnsi="Times New Roman" w:cs="Times New Roman"/>
          <w:color w:val="000000" w:themeColor="text1"/>
          <w:sz w:val="28"/>
          <w:szCs w:val="28"/>
          <w:lang w:val="en-US"/>
        </w:rPr>
        <w:t xml:space="preserve">ông nghệ, những ý kiến tư vấn, phản biện đó thực sự có giá trị, đã giúp cơ quan quản lý khoa học và công nghệ đưa ra các quyết định hoặc có những đóng góp nổi bật </w:t>
      </w:r>
      <w:r w:rsidR="00F373CA" w:rsidRPr="009C7634">
        <w:rPr>
          <w:rFonts w:ascii="Times New Roman" w:hAnsi="Times New Roman" w:cs="Times New Roman"/>
          <w:color w:val="000000" w:themeColor="text1"/>
          <w:sz w:val="28"/>
          <w:szCs w:val="28"/>
          <w:lang w:val="en-US"/>
        </w:rPr>
        <w:t>trong xây dựng hệ sinh thái khởi nghiệp đổi m</w:t>
      </w:r>
      <w:r w:rsidR="00C35CF7" w:rsidRPr="009C7634">
        <w:rPr>
          <w:rFonts w:ascii="Times New Roman" w:hAnsi="Times New Roman" w:cs="Times New Roman"/>
          <w:color w:val="000000" w:themeColor="text1"/>
          <w:sz w:val="28"/>
          <w:szCs w:val="28"/>
          <w:lang w:val="en-US"/>
        </w:rPr>
        <w:t>ớ</w:t>
      </w:r>
      <w:r w:rsidR="00F373CA" w:rsidRPr="009C7634">
        <w:rPr>
          <w:rFonts w:ascii="Times New Roman" w:hAnsi="Times New Roman" w:cs="Times New Roman"/>
          <w:color w:val="000000" w:themeColor="text1"/>
          <w:sz w:val="28"/>
          <w:szCs w:val="28"/>
          <w:lang w:val="en-US"/>
        </w:rPr>
        <w:t xml:space="preserve">i sáng tạo của tỉnh hoặc </w:t>
      </w:r>
      <w:r w:rsidRPr="009C7634">
        <w:rPr>
          <w:rFonts w:ascii="Times New Roman" w:hAnsi="Times New Roman" w:cs="Times New Roman"/>
          <w:color w:val="000000" w:themeColor="text1"/>
          <w:sz w:val="28"/>
          <w:szCs w:val="28"/>
          <w:lang w:val="en-US"/>
        </w:rPr>
        <w:t>các hoạt động thuộc lĩnh vực khoa học và công nghệ đem lại hiệu quả thiết thực</w:t>
      </w:r>
      <w:r w:rsidR="00A56B62" w:rsidRPr="009C7634">
        <w:rPr>
          <w:rFonts w:ascii="Times New Roman" w:hAnsi="Times New Roman" w:cs="Times New Roman"/>
          <w:color w:val="000000" w:themeColor="text1"/>
          <w:sz w:val="28"/>
          <w:szCs w:val="28"/>
          <w:lang w:val="en-US"/>
        </w:rPr>
        <w:t>, góp phần vào sự phát triển chung của tỉnh</w:t>
      </w:r>
      <w:r w:rsidRPr="009C7634">
        <w:rPr>
          <w:rFonts w:ascii="Times New Roman" w:hAnsi="Times New Roman" w:cs="Times New Roman"/>
          <w:color w:val="000000" w:themeColor="text1"/>
          <w:sz w:val="28"/>
          <w:szCs w:val="28"/>
          <w:lang w:val="en-US"/>
        </w:rPr>
        <w:t>;</w:t>
      </w:r>
      <w:bookmarkEnd w:id="11"/>
    </w:p>
    <w:p w14:paraId="24393EC1" w14:textId="31F14A0E" w:rsidR="00093380" w:rsidRPr="009C7634" w:rsidRDefault="00093380"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Mức </w:t>
      </w:r>
      <w:r w:rsidR="00C4071A" w:rsidRPr="009C7634">
        <w:rPr>
          <w:rFonts w:ascii="Times New Roman" w:hAnsi="Times New Roman" w:cs="Times New Roman"/>
          <w:color w:val="000000" w:themeColor="text1"/>
          <w:sz w:val="28"/>
          <w:szCs w:val="28"/>
          <w:lang w:val="en-US"/>
        </w:rPr>
        <w:t>thưởng</w:t>
      </w:r>
      <w:r w:rsidRPr="009C7634">
        <w:rPr>
          <w:rFonts w:ascii="Times New Roman" w:hAnsi="Times New Roman" w:cs="Times New Roman"/>
          <w:color w:val="000000" w:themeColor="text1"/>
          <w:sz w:val="28"/>
          <w:szCs w:val="28"/>
          <w:lang w:val="en-US"/>
        </w:rPr>
        <w:t xml:space="preserve">: </w:t>
      </w:r>
      <w:r w:rsidR="00C4071A" w:rsidRPr="009C7634">
        <w:rPr>
          <w:rFonts w:ascii="Times New Roman" w:hAnsi="Times New Roman" w:cs="Times New Roman"/>
          <w:color w:val="000000" w:themeColor="text1"/>
          <w:sz w:val="28"/>
          <w:szCs w:val="28"/>
          <w:lang w:val="en-US"/>
        </w:rPr>
        <w:t xml:space="preserve">Bằng khen của Chủ tịch Ủy ban nhân dân tỉnh </w:t>
      </w:r>
      <w:bookmarkStart w:id="12" w:name="_Hlk157082382"/>
      <w:r w:rsidR="00C4071A" w:rsidRPr="009C7634">
        <w:rPr>
          <w:rFonts w:ascii="Times New Roman" w:hAnsi="Times New Roman" w:cs="Times New Roman"/>
          <w:color w:val="000000" w:themeColor="text1"/>
          <w:sz w:val="28"/>
          <w:szCs w:val="28"/>
          <w:lang w:val="en-US"/>
        </w:rPr>
        <w:t>thực hiện theo quy định của Luật Thi đua, Khen thưởng</w:t>
      </w:r>
      <w:bookmarkEnd w:id="12"/>
      <w:r w:rsidR="0030122B" w:rsidRPr="009C7634">
        <w:rPr>
          <w:rFonts w:ascii="Times New Roman" w:hAnsi="Times New Roman" w:cs="Times New Roman"/>
          <w:color w:val="000000" w:themeColor="text1"/>
          <w:sz w:val="28"/>
          <w:szCs w:val="28"/>
          <w:lang w:val="en-US"/>
        </w:rPr>
        <w:t>.</w:t>
      </w:r>
    </w:p>
    <w:p w14:paraId="539E6ABD" w14:textId="63E5191D" w:rsidR="00685324" w:rsidRPr="009C7634" w:rsidRDefault="00093380" w:rsidP="00715D5C">
      <w:pPr>
        <w:spacing w:before="120" w:after="120" w:line="240" w:lineRule="auto"/>
        <w:ind w:firstLine="567"/>
        <w:jc w:val="both"/>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6</w:t>
      </w:r>
      <w:r w:rsidR="005404E1" w:rsidRPr="009C7634">
        <w:rPr>
          <w:rFonts w:ascii="Times New Roman" w:hAnsi="Times New Roman" w:cs="Times New Roman"/>
          <w:b/>
          <w:bCs/>
          <w:color w:val="000000" w:themeColor="text1"/>
          <w:sz w:val="28"/>
          <w:szCs w:val="28"/>
          <w:lang w:val="vi-VN"/>
        </w:rPr>
        <w:t xml:space="preserve">. </w:t>
      </w:r>
      <w:r w:rsidR="003F443E" w:rsidRPr="009C7634">
        <w:rPr>
          <w:rFonts w:ascii="Times New Roman" w:hAnsi="Times New Roman" w:cs="Times New Roman"/>
          <w:b/>
          <w:bCs/>
          <w:color w:val="000000" w:themeColor="text1"/>
          <w:sz w:val="28"/>
          <w:szCs w:val="28"/>
          <w:lang w:val="en-US"/>
        </w:rPr>
        <w:t xml:space="preserve">Chính sách </w:t>
      </w:r>
      <w:r w:rsidRPr="009C7634">
        <w:rPr>
          <w:rFonts w:ascii="Times New Roman" w:hAnsi="Times New Roman" w:cs="Times New Roman"/>
          <w:b/>
          <w:bCs/>
          <w:color w:val="000000" w:themeColor="text1"/>
          <w:sz w:val="28"/>
          <w:szCs w:val="28"/>
          <w:lang w:val="en-US"/>
        </w:rPr>
        <w:t>6</w:t>
      </w:r>
      <w:r w:rsidR="003F443E" w:rsidRPr="009C7634">
        <w:rPr>
          <w:rFonts w:ascii="Times New Roman" w:hAnsi="Times New Roman" w:cs="Times New Roman"/>
          <w:b/>
          <w:bCs/>
          <w:color w:val="000000" w:themeColor="text1"/>
          <w:sz w:val="28"/>
          <w:szCs w:val="28"/>
          <w:lang w:val="en-US"/>
        </w:rPr>
        <w:t xml:space="preserve">: </w:t>
      </w:r>
      <w:bookmarkStart w:id="13" w:name="_Hlk157082400"/>
      <w:r w:rsidR="00685324" w:rsidRPr="009C7634">
        <w:rPr>
          <w:rFonts w:ascii="Times New Roman" w:hAnsi="Times New Roman" w:cs="Times New Roman"/>
          <w:b/>
          <w:bCs/>
          <w:color w:val="000000" w:themeColor="text1"/>
          <w:sz w:val="28"/>
          <w:szCs w:val="28"/>
          <w:lang w:val="en-US"/>
        </w:rPr>
        <w:t xml:space="preserve">Mức chi hội đồng xét tặng giải thường </w:t>
      </w:r>
      <w:r w:rsidR="00A64A77" w:rsidRPr="009C7634">
        <w:rPr>
          <w:rFonts w:ascii="Times New Roman" w:hAnsi="Times New Roman" w:cs="Times New Roman"/>
          <w:b/>
          <w:bCs/>
          <w:color w:val="000000" w:themeColor="text1"/>
          <w:sz w:val="28"/>
          <w:szCs w:val="28"/>
          <w:lang w:val="en-US"/>
        </w:rPr>
        <w:t>K</w:t>
      </w:r>
      <w:r w:rsidR="00685324" w:rsidRPr="009C7634">
        <w:rPr>
          <w:rFonts w:ascii="Times New Roman" w:hAnsi="Times New Roman" w:cs="Times New Roman"/>
          <w:b/>
          <w:bCs/>
          <w:color w:val="000000" w:themeColor="text1"/>
          <w:sz w:val="28"/>
          <w:szCs w:val="28"/>
          <w:lang w:val="en-US"/>
        </w:rPr>
        <w:t xml:space="preserve">hoa học và </w:t>
      </w:r>
      <w:r w:rsidR="00A64A77" w:rsidRPr="009C7634">
        <w:rPr>
          <w:rFonts w:ascii="Times New Roman" w:hAnsi="Times New Roman" w:cs="Times New Roman"/>
          <w:b/>
          <w:bCs/>
          <w:color w:val="000000" w:themeColor="text1"/>
          <w:sz w:val="28"/>
          <w:szCs w:val="28"/>
          <w:lang w:val="en-US"/>
        </w:rPr>
        <w:t>C</w:t>
      </w:r>
      <w:r w:rsidR="00685324" w:rsidRPr="009C7634">
        <w:rPr>
          <w:rFonts w:ascii="Times New Roman" w:hAnsi="Times New Roman" w:cs="Times New Roman"/>
          <w:b/>
          <w:bCs/>
          <w:color w:val="000000" w:themeColor="text1"/>
          <w:sz w:val="28"/>
          <w:szCs w:val="28"/>
          <w:lang w:val="en-US"/>
        </w:rPr>
        <w:t>ông nghệ tỉnh Đồng Nai, giải thưởng sáng chế tỉnh Đồng Nai, các tác giả chính có bài báo được đăng trên tạp chí quốc tế</w:t>
      </w:r>
      <w:bookmarkEnd w:id="13"/>
    </w:p>
    <w:p w14:paraId="5A017353" w14:textId="7DADD693" w:rsidR="003F443E" w:rsidRPr="009C7634" w:rsidRDefault="003F443E"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a) Mục tiêu của chính sách:</w:t>
      </w:r>
      <w:r w:rsidR="009864FE" w:rsidRPr="009C7634">
        <w:rPr>
          <w:rFonts w:ascii="Times New Roman" w:hAnsi="Times New Roman" w:cs="Times New Roman"/>
          <w:color w:val="000000" w:themeColor="text1"/>
          <w:sz w:val="28"/>
          <w:szCs w:val="28"/>
          <w:lang w:val="en-US"/>
        </w:rPr>
        <w:t xml:space="preserve"> đảm bảo cơ sở pháp lý </w:t>
      </w:r>
      <w:r w:rsidR="008157CA" w:rsidRPr="009C7634">
        <w:rPr>
          <w:rFonts w:ascii="Times New Roman" w:hAnsi="Times New Roman" w:cs="Times New Roman"/>
          <w:color w:val="000000" w:themeColor="text1"/>
          <w:sz w:val="28"/>
          <w:szCs w:val="28"/>
          <w:lang w:val="en-US"/>
        </w:rPr>
        <w:t>cá</w:t>
      </w:r>
      <w:r w:rsidR="00306D25" w:rsidRPr="009C7634">
        <w:rPr>
          <w:rFonts w:ascii="Times New Roman" w:hAnsi="Times New Roman" w:cs="Times New Roman"/>
          <w:color w:val="000000" w:themeColor="text1"/>
          <w:sz w:val="28"/>
          <w:szCs w:val="28"/>
          <w:lang w:val="en-US"/>
        </w:rPr>
        <w:t>c</w:t>
      </w:r>
      <w:r w:rsidR="008157CA" w:rsidRPr="009C7634">
        <w:rPr>
          <w:rFonts w:ascii="Times New Roman" w:hAnsi="Times New Roman" w:cs="Times New Roman"/>
          <w:color w:val="000000" w:themeColor="text1"/>
          <w:sz w:val="28"/>
          <w:szCs w:val="28"/>
          <w:lang w:val="en-US"/>
        </w:rPr>
        <w:t xml:space="preserve"> </w:t>
      </w:r>
      <w:r w:rsidR="009864FE" w:rsidRPr="009C7634">
        <w:rPr>
          <w:rFonts w:ascii="Times New Roman" w:hAnsi="Times New Roman" w:cs="Times New Roman"/>
          <w:color w:val="000000" w:themeColor="text1"/>
          <w:sz w:val="28"/>
          <w:szCs w:val="28"/>
          <w:lang w:val="en-US"/>
        </w:rPr>
        <w:t xml:space="preserve">mức chi </w:t>
      </w:r>
      <w:r w:rsidR="008157CA" w:rsidRPr="009C7634">
        <w:rPr>
          <w:rFonts w:ascii="Times New Roman" w:hAnsi="Times New Roman" w:cs="Times New Roman"/>
          <w:color w:val="000000" w:themeColor="text1"/>
          <w:sz w:val="28"/>
          <w:szCs w:val="28"/>
          <w:lang w:val="en-US"/>
        </w:rPr>
        <w:t xml:space="preserve">cho </w:t>
      </w:r>
      <w:r w:rsidR="009864FE" w:rsidRPr="009C7634">
        <w:rPr>
          <w:rFonts w:ascii="Times New Roman" w:hAnsi="Times New Roman" w:cs="Times New Roman"/>
          <w:color w:val="000000" w:themeColor="text1"/>
          <w:sz w:val="28"/>
          <w:szCs w:val="28"/>
          <w:lang w:val="en-US"/>
        </w:rPr>
        <w:t>hội đồng.</w:t>
      </w:r>
    </w:p>
    <w:p w14:paraId="04B21B8F" w14:textId="7E37ED93" w:rsidR="003F443E" w:rsidRPr="009C7634" w:rsidRDefault="003F443E"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b) Nội dung của chính sách: </w:t>
      </w:r>
      <w:r w:rsidR="00985950" w:rsidRPr="009C7634">
        <w:rPr>
          <w:rFonts w:ascii="Times New Roman" w:hAnsi="Times New Roman" w:cs="Times New Roman"/>
          <w:color w:val="000000" w:themeColor="text1"/>
          <w:sz w:val="28"/>
          <w:szCs w:val="28"/>
          <w:lang w:val="en-US"/>
        </w:rPr>
        <w:t>chi thù lao cho các thành viên hội đồng xét tặng giải thường</w:t>
      </w:r>
    </w:p>
    <w:p w14:paraId="18B401FB" w14:textId="2E11D8B8" w:rsidR="00985950" w:rsidRPr="009C7634" w:rsidRDefault="003F443E" w:rsidP="00715D5C">
      <w:pPr>
        <w:spacing w:before="6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Mức </w:t>
      </w:r>
      <w:r w:rsidR="00985950" w:rsidRPr="009C7634">
        <w:rPr>
          <w:rFonts w:ascii="Times New Roman" w:hAnsi="Times New Roman" w:cs="Times New Roman"/>
          <w:color w:val="000000" w:themeColor="text1"/>
          <w:sz w:val="28"/>
          <w:szCs w:val="28"/>
          <w:lang w:val="en-US"/>
        </w:rPr>
        <w:t>chi</w:t>
      </w:r>
      <w:r w:rsidRPr="009C7634">
        <w:rPr>
          <w:rFonts w:ascii="Times New Roman" w:hAnsi="Times New Roman" w:cs="Times New Roman"/>
          <w:color w:val="000000" w:themeColor="text1"/>
          <w:sz w:val="28"/>
          <w:szCs w:val="28"/>
          <w:lang w:val="en-US"/>
        </w:rPr>
        <w:t>:</w:t>
      </w:r>
    </w:p>
    <w:tbl>
      <w:tblPr>
        <w:tblStyle w:val="TableGrid"/>
        <w:tblW w:w="9209" w:type="dxa"/>
        <w:tblLook w:val="04A0" w:firstRow="1" w:lastRow="0" w:firstColumn="1" w:lastColumn="0" w:noHBand="0" w:noVBand="1"/>
      </w:tblPr>
      <w:tblGrid>
        <w:gridCol w:w="746"/>
        <w:gridCol w:w="4778"/>
        <w:gridCol w:w="2265"/>
        <w:gridCol w:w="1420"/>
      </w:tblGrid>
      <w:tr w:rsidR="009C7634" w:rsidRPr="009C7634" w14:paraId="535F248C" w14:textId="77777777" w:rsidTr="00FF6390">
        <w:tc>
          <w:tcPr>
            <w:tcW w:w="746" w:type="dxa"/>
            <w:vAlign w:val="center"/>
          </w:tcPr>
          <w:p w14:paraId="28DC7F28" w14:textId="62F07E7F" w:rsidR="00FF6390" w:rsidRPr="009C7634" w:rsidRDefault="00FF6390" w:rsidP="00715D5C">
            <w:pPr>
              <w:spacing w:before="60" w:after="120"/>
              <w:jc w:val="center"/>
              <w:rPr>
                <w:rFonts w:ascii="Times New Roman" w:hAnsi="Times New Roman" w:cs="Times New Roman"/>
                <w:b/>
                <w:bCs/>
                <w:color w:val="000000" w:themeColor="text1"/>
                <w:sz w:val="28"/>
                <w:szCs w:val="28"/>
                <w:lang w:val="en-US"/>
              </w:rPr>
            </w:pPr>
            <w:bookmarkStart w:id="14" w:name="_Hlk157082417"/>
            <w:r w:rsidRPr="009C7634">
              <w:rPr>
                <w:rFonts w:ascii="Times New Roman" w:hAnsi="Times New Roman" w:cs="Times New Roman"/>
                <w:b/>
                <w:bCs/>
                <w:color w:val="000000" w:themeColor="text1"/>
                <w:sz w:val="28"/>
                <w:szCs w:val="28"/>
                <w:lang w:val="en-US"/>
              </w:rPr>
              <w:t>STT</w:t>
            </w:r>
          </w:p>
        </w:tc>
        <w:tc>
          <w:tcPr>
            <w:tcW w:w="4778" w:type="dxa"/>
            <w:vAlign w:val="center"/>
          </w:tcPr>
          <w:p w14:paraId="2E06F873" w14:textId="11F01923" w:rsidR="00FF6390" w:rsidRPr="009C7634" w:rsidRDefault="00FF6390" w:rsidP="00715D5C">
            <w:pPr>
              <w:spacing w:before="60" w:after="12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Nội dung công việc</w:t>
            </w:r>
          </w:p>
        </w:tc>
        <w:tc>
          <w:tcPr>
            <w:tcW w:w="2265" w:type="dxa"/>
            <w:vAlign w:val="center"/>
          </w:tcPr>
          <w:p w14:paraId="5C76223A" w14:textId="15684CB9" w:rsidR="00FF6390" w:rsidRPr="009C7634" w:rsidRDefault="00FF6390" w:rsidP="00715D5C">
            <w:pPr>
              <w:spacing w:before="60" w:after="12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Đơn vị tính</w:t>
            </w:r>
          </w:p>
        </w:tc>
        <w:tc>
          <w:tcPr>
            <w:tcW w:w="1420" w:type="dxa"/>
            <w:vAlign w:val="center"/>
          </w:tcPr>
          <w:p w14:paraId="3B0BEBBA" w14:textId="332497A6" w:rsidR="00FF6390" w:rsidRPr="009C7634" w:rsidRDefault="00FF6390" w:rsidP="00715D5C">
            <w:pPr>
              <w:spacing w:before="60" w:after="12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Số tiền</w:t>
            </w:r>
          </w:p>
        </w:tc>
      </w:tr>
      <w:tr w:rsidR="009C7634" w:rsidRPr="009C7634" w14:paraId="70A61F6F" w14:textId="77777777" w:rsidTr="00FF6390">
        <w:tc>
          <w:tcPr>
            <w:tcW w:w="746" w:type="dxa"/>
            <w:vAlign w:val="center"/>
          </w:tcPr>
          <w:p w14:paraId="4D3FD480" w14:textId="73707680" w:rsidR="00FF6390" w:rsidRPr="009C7634" w:rsidRDefault="00FF15B2" w:rsidP="00715D5C">
            <w:pPr>
              <w:spacing w:before="60" w:after="12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I</w:t>
            </w:r>
          </w:p>
        </w:tc>
        <w:tc>
          <w:tcPr>
            <w:tcW w:w="4778" w:type="dxa"/>
            <w:vAlign w:val="center"/>
          </w:tcPr>
          <w:p w14:paraId="24C7FFD4" w14:textId="1739AA64" w:rsidR="00FF6390" w:rsidRPr="009C7634" w:rsidRDefault="00FF6390" w:rsidP="00715D5C">
            <w:pPr>
              <w:spacing w:before="60" w:after="120"/>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Chi họp hội đồng xét tặng giải thưởng</w:t>
            </w:r>
          </w:p>
        </w:tc>
        <w:tc>
          <w:tcPr>
            <w:tcW w:w="2265" w:type="dxa"/>
            <w:vAlign w:val="center"/>
          </w:tcPr>
          <w:p w14:paraId="27AE2CE0" w14:textId="73C70F4F" w:rsidR="00FF6390" w:rsidRPr="009C7634" w:rsidRDefault="00FF6390" w:rsidP="00715D5C">
            <w:pPr>
              <w:spacing w:before="60" w:after="120"/>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Hội đồng</w:t>
            </w:r>
          </w:p>
        </w:tc>
        <w:tc>
          <w:tcPr>
            <w:tcW w:w="1420" w:type="dxa"/>
            <w:vAlign w:val="center"/>
          </w:tcPr>
          <w:p w14:paraId="5FFC6471" w14:textId="77777777" w:rsidR="00FF6390" w:rsidRPr="009C7634" w:rsidRDefault="00FF6390" w:rsidP="00715D5C">
            <w:pPr>
              <w:spacing w:before="60" w:after="120"/>
              <w:jc w:val="both"/>
              <w:rPr>
                <w:rFonts w:ascii="Times New Roman" w:hAnsi="Times New Roman" w:cs="Times New Roman"/>
                <w:color w:val="000000" w:themeColor="text1"/>
                <w:sz w:val="28"/>
                <w:szCs w:val="28"/>
                <w:lang w:val="en-US"/>
              </w:rPr>
            </w:pPr>
          </w:p>
        </w:tc>
      </w:tr>
      <w:tr w:rsidR="009C7634" w:rsidRPr="009C7634" w14:paraId="36B159E5" w14:textId="77777777" w:rsidTr="00FF6390">
        <w:tc>
          <w:tcPr>
            <w:tcW w:w="746" w:type="dxa"/>
            <w:vAlign w:val="center"/>
          </w:tcPr>
          <w:p w14:paraId="5088C7D7" w14:textId="77777777" w:rsidR="00FF6390" w:rsidRPr="009C7634" w:rsidRDefault="00FF6390" w:rsidP="00715D5C">
            <w:pPr>
              <w:spacing w:before="60" w:after="120"/>
              <w:jc w:val="center"/>
              <w:rPr>
                <w:rFonts w:ascii="Times New Roman" w:hAnsi="Times New Roman" w:cs="Times New Roman"/>
                <w:b/>
                <w:bCs/>
                <w:color w:val="000000" w:themeColor="text1"/>
                <w:sz w:val="28"/>
                <w:szCs w:val="28"/>
                <w:lang w:val="en-US"/>
              </w:rPr>
            </w:pPr>
          </w:p>
        </w:tc>
        <w:tc>
          <w:tcPr>
            <w:tcW w:w="4778" w:type="dxa"/>
            <w:vAlign w:val="center"/>
          </w:tcPr>
          <w:p w14:paraId="2A675C0C" w14:textId="358CD3E4" w:rsidR="00FF6390" w:rsidRPr="009C7634" w:rsidRDefault="00FF6390" w:rsidP="00715D5C">
            <w:pPr>
              <w:spacing w:before="60" w:after="120"/>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shd w:val="clear" w:color="auto" w:fill="FFFFFF"/>
              </w:rPr>
              <w:t>Chủ tịch hội đồng</w:t>
            </w:r>
          </w:p>
        </w:tc>
        <w:tc>
          <w:tcPr>
            <w:tcW w:w="2265" w:type="dxa"/>
            <w:vAlign w:val="center"/>
          </w:tcPr>
          <w:p w14:paraId="5A430323" w14:textId="77777777" w:rsidR="00FF6390" w:rsidRPr="009C7634" w:rsidRDefault="00FF6390" w:rsidP="00715D5C">
            <w:pPr>
              <w:spacing w:before="60" w:after="120"/>
              <w:jc w:val="center"/>
              <w:rPr>
                <w:rFonts w:ascii="Times New Roman" w:hAnsi="Times New Roman" w:cs="Times New Roman"/>
                <w:color w:val="000000" w:themeColor="text1"/>
                <w:sz w:val="28"/>
                <w:szCs w:val="28"/>
                <w:lang w:val="en-US"/>
              </w:rPr>
            </w:pPr>
          </w:p>
        </w:tc>
        <w:tc>
          <w:tcPr>
            <w:tcW w:w="1420" w:type="dxa"/>
            <w:vAlign w:val="center"/>
          </w:tcPr>
          <w:p w14:paraId="57DC3A31" w14:textId="75A8F3C9" w:rsidR="00FF6390" w:rsidRPr="009C7634" w:rsidRDefault="00FF6390" w:rsidP="00715D5C">
            <w:pPr>
              <w:spacing w:before="60" w:after="12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1.500.000</w:t>
            </w:r>
          </w:p>
        </w:tc>
      </w:tr>
      <w:tr w:rsidR="009C7634" w:rsidRPr="009C7634" w14:paraId="223495A3" w14:textId="77777777" w:rsidTr="00FF6390">
        <w:tc>
          <w:tcPr>
            <w:tcW w:w="746" w:type="dxa"/>
            <w:vAlign w:val="center"/>
          </w:tcPr>
          <w:p w14:paraId="04FFC46A" w14:textId="77777777" w:rsidR="00FF6390" w:rsidRPr="009C7634" w:rsidRDefault="00FF6390" w:rsidP="00715D5C">
            <w:pPr>
              <w:spacing w:before="60" w:after="120"/>
              <w:jc w:val="center"/>
              <w:rPr>
                <w:rFonts w:ascii="Times New Roman" w:hAnsi="Times New Roman" w:cs="Times New Roman"/>
                <w:b/>
                <w:bCs/>
                <w:color w:val="000000" w:themeColor="text1"/>
                <w:sz w:val="28"/>
                <w:szCs w:val="28"/>
                <w:lang w:val="en-US"/>
              </w:rPr>
            </w:pPr>
          </w:p>
        </w:tc>
        <w:tc>
          <w:tcPr>
            <w:tcW w:w="4778" w:type="dxa"/>
            <w:vAlign w:val="center"/>
          </w:tcPr>
          <w:p w14:paraId="631ECCFB" w14:textId="6FA43F70" w:rsidR="00FF6390" w:rsidRPr="009C7634" w:rsidRDefault="00FF6390" w:rsidP="00715D5C">
            <w:pPr>
              <w:spacing w:before="60" w:after="120"/>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Phó chủ tịch hội đồng; thành viên hội đồng</w:t>
            </w:r>
          </w:p>
        </w:tc>
        <w:tc>
          <w:tcPr>
            <w:tcW w:w="2265" w:type="dxa"/>
            <w:vAlign w:val="center"/>
          </w:tcPr>
          <w:p w14:paraId="2FAA950C" w14:textId="77777777" w:rsidR="00FF6390" w:rsidRPr="009C7634" w:rsidRDefault="00FF6390" w:rsidP="00715D5C">
            <w:pPr>
              <w:spacing w:before="60" w:after="120"/>
              <w:jc w:val="center"/>
              <w:rPr>
                <w:rFonts w:ascii="Times New Roman" w:hAnsi="Times New Roman" w:cs="Times New Roman"/>
                <w:color w:val="000000" w:themeColor="text1"/>
                <w:sz w:val="28"/>
                <w:szCs w:val="28"/>
                <w:lang w:val="en-US"/>
              </w:rPr>
            </w:pPr>
          </w:p>
        </w:tc>
        <w:tc>
          <w:tcPr>
            <w:tcW w:w="1420" w:type="dxa"/>
            <w:vAlign w:val="center"/>
          </w:tcPr>
          <w:p w14:paraId="3E24BB5C" w14:textId="32018F5A" w:rsidR="00FF6390" w:rsidRPr="009C7634" w:rsidRDefault="00FF6390" w:rsidP="00715D5C">
            <w:pPr>
              <w:spacing w:before="60" w:after="12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1.000.000</w:t>
            </w:r>
          </w:p>
        </w:tc>
      </w:tr>
      <w:tr w:rsidR="009C7634" w:rsidRPr="009C7634" w14:paraId="730E171F" w14:textId="77777777" w:rsidTr="00FF6390">
        <w:tc>
          <w:tcPr>
            <w:tcW w:w="746" w:type="dxa"/>
            <w:vAlign w:val="center"/>
          </w:tcPr>
          <w:p w14:paraId="7CDAB936" w14:textId="77777777" w:rsidR="00FF6390" w:rsidRPr="009C7634" w:rsidRDefault="00FF6390" w:rsidP="00715D5C">
            <w:pPr>
              <w:spacing w:before="60" w:after="120"/>
              <w:jc w:val="center"/>
              <w:rPr>
                <w:rFonts w:ascii="Times New Roman" w:hAnsi="Times New Roman" w:cs="Times New Roman"/>
                <w:b/>
                <w:bCs/>
                <w:color w:val="000000" w:themeColor="text1"/>
                <w:sz w:val="28"/>
                <w:szCs w:val="28"/>
                <w:lang w:val="en-US"/>
              </w:rPr>
            </w:pPr>
          </w:p>
        </w:tc>
        <w:tc>
          <w:tcPr>
            <w:tcW w:w="4778" w:type="dxa"/>
            <w:vAlign w:val="center"/>
          </w:tcPr>
          <w:p w14:paraId="6E005941" w14:textId="7835F6BD" w:rsidR="00FF6390" w:rsidRPr="009C7634" w:rsidRDefault="00FF6390" w:rsidP="00715D5C">
            <w:pPr>
              <w:spacing w:before="60" w:after="120"/>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Thư ký khoa học</w:t>
            </w:r>
          </w:p>
        </w:tc>
        <w:tc>
          <w:tcPr>
            <w:tcW w:w="2265" w:type="dxa"/>
            <w:vAlign w:val="center"/>
          </w:tcPr>
          <w:p w14:paraId="1E6D1092" w14:textId="77777777" w:rsidR="00FF6390" w:rsidRPr="009C7634" w:rsidRDefault="00FF6390" w:rsidP="00715D5C">
            <w:pPr>
              <w:spacing w:before="60" w:after="120"/>
              <w:jc w:val="center"/>
              <w:rPr>
                <w:rFonts w:ascii="Times New Roman" w:hAnsi="Times New Roman" w:cs="Times New Roman"/>
                <w:color w:val="000000" w:themeColor="text1"/>
                <w:sz w:val="28"/>
                <w:szCs w:val="28"/>
                <w:lang w:val="en-US"/>
              </w:rPr>
            </w:pPr>
          </w:p>
        </w:tc>
        <w:tc>
          <w:tcPr>
            <w:tcW w:w="1420" w:type="dxa"/>
            <w:vAlign w:val="center"/>
          </w:tcPr>
          <w:p w14:paraId="5921718D" w14:textId="6D6F41DF" w:rsidR="00FF6390" w:rsidRPr="009C7634" w:rsidRDefault="00FF6390" w:rsidP="00715D5C">
            <w:pPr>
              <w:spacing w:before="60" w:after="12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300.000</w:t>
            </w:r>
          </w:p>
        </w:tc>
      </w:tr>
      <w:tr w:rsidR="009C7634" w:rsidRPr="009C7634" w14:paraId="56B0A616" w14:textId="77777777" w:rsidTr="00FF6390">
        <w:tc>
          <w:tcPr>
            <w:tcW w:w="746" w:type="dxa"/>
            <w:vAlign w:val="center"/>
          </w:tcPr>
          <w:p w14:paraId="11D6CB7F" w14:textId="77777777" w:rsidR="00FF6390" w:rsidRPr="009C7634" w:rsidRDefault="00FF6390" w:rsidP="00715D5C">
            <w:pPr>
              <w:spacing w:before="60" w:after="120"/>
              <w:jc w:val="center"/>
              <w:rPr>
                <w:rFonts w:ascii="Times New Roman" w:hAnsi="Times New Roman" w:cs="Times New Roman"/>
                <w:b/>
                <w:bCs/>
                <w:color w:val="000000" w:themeColor="text1"/>
                <w:sz w:val="28"/>
                <w:szCs w:val="28"/>
                <w:lang w:val="en-US"/>
              </w:rPr>
            </w:pPr>
          </w:p>
        </w:tc>
        <w:tc>
          <w:tcPr>
            <w:tcW w:w="4778" w:type="dxa"/>
            <w:vAlign w:val="center"/>
          </w:tcPr>
          <w:p w14:paraId="784973CA" w14:textId="2380BE58" w:rsidR="00FF6390" w:rsidRPr="009C7634" w:rsidRDefault="00FF6390" w:rsidP="00715D5C">
            <w:pPr>
              <w:spacing w:before="60" w:after="120"/>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Thư ký hành chính</w:t>
            </w:r>
          </w:p>
        </w:tc>
        <w:tc>
          <w:tcPr>
            <w:tcW w:w="2265" w:type="dxa"/>
            <w:vAlign w:val="center"/>
          </w:tcPr>
          <w:p w14:paraId="34EC167A" w14:textId="77777777" w:rsidR="00FF6390" w:rsidRPr="009C7634" w:rsidRDefault="00FF6390" w:rsidP="00715D5C">
            <w:pPr>
              <w:spacing w:before="60" w:after="120"/>
              <w:jc w:val="center"/>
              <w:rPr>
                <w:rFonts w:ascii="Times New Roman" w:hAnsi="Times New Roman" w:cs="Times New Roman"/>
                <w:color w:val="000000" w:themeColor="text1"/>
                <w:sz w:val="28"/>
                <w:szCs w:val="28"/>
                <w:lang w:val="en-US"/>
              </w:rPr>
            </w:pPr>
          </w:p>
        </w:tc>
        <w:tc>
          <w:tcPr>
            <w:tcW w:w="1420" w:type="dxa"/>
            <w:vAlign w:val="center"/>
          </w:tcPr>
          <w:p w14:paraId="6027172B" w14:textId="65DE6163" w:rsidR="00FF6390" w:rsidRPr="009C7634" w:rsidRDefault="00FF6390" w:rsidP="00715D5C">
            <w:pPr>
              <w:spacing w:before="60" w:after="12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300.000</w:t>
            </w:r>
          </w:p>
        </w:tc>
      </w:tr>
      <w:tr w:rsidR="009C7634" w:rsidRPr="009C7634" w14:paraId="23B08266" w14:textId="77777777" w:rsidTr="00FF6390">
        <w:tc>
          <w:tcPr>
            <w:tcW w:w="746" w:type="dxa"/>
            <w:vAlign w:val="center"/>
          </w:tcPr>
          <w:p w14:paraId="23681BAF" w14:textId="1A909DE2" w:rsidR="00FF6390" w:rsidRPr="009C7634" w:rsidRDefault="00FF15B2" w:rsidP="00715D5C">
            <w:pPr>
              <w:spacing w:before="60" w:after="120"/>
              <w:jc w:val="center"/>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II</w:t>
            </w:r>
          </w:p>
        </w:tc>
        <w:tc>
          <w:tcPr>
            <w:tcW w:w="4778" w:type="dxa"/>
            <w:vAlign w:val="center"/>
          </w:tcPr>
          <w:p w14:paraId="6BFAC8DC" w14:textId="64A86D38" w:rsidR="00FF6390" w:rsidRPr="009C7634" w:rsidRDefault="00FF6390" w:rsidP="00715D5C">
            <w:pPr>
              <w:spacing w:before="60" w:after="120"/>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Chi nhận xét đánh giá</w:t>
            </w:r>
          </w:p>
        </w:tc>
        <w:tc>
          <w:tcPr>
            <w:tcW w:w="2265" w:type="dxa"/>
            <w:vAlign w:val="center"/>
          </w:tcPr>
          <w:p w14:paraId="0EF89A48" w14:textId="7B0FAD84" w:rsidR="00FF6390" w:rsidRPr="009C7634" w:rsidRDefault="00FF6390" w:rsidP="00715D5C">
            <w:pPr>
              <w:spacing w:before="60" w:after="120"/>
              <w:jc w:val="center"/>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shd w:val="clear" w:color="auto" w:fill="FFFFFF"/>
              </w:rPr>
              <w:t>01 phiếu nhận xét đánh giá</w:t>
            </w:r>
          </w:p>
        </w:tc>
        <w:tc>
          <w:tcPr>
            <w:tcW w:w="1420" w:type="dxa"/>
            <w:vAlign w:val="center"/>
          </w:tcPr>
          <w:p w14:paraId="72438775" w14:textId="77777777" w:rsidR="00FF6390" w:rsidRPr="009C7634" w:rsidRDefault="00FF6390" w:rsidP="00715D5C">
            <w:pPr>
              <w:spacing w:before="60" w:after="120"/>
              <w:jc w:val="right"/>
              <w:rPr>
                <w:rFonts w:ascii="Times New Roman" w:hAnsi="Times New Roman" w:cs="Times New Roman"/>
                <w:color w:val="000000" w:themeColor="text1"/>
                <w:sz w:val="28"/>
                <w:szCs w:val="28"/>
                <w:lang w:val="en-US"/>
              </w:rPr>
            </w:pPr>
          </w:p>
        </w:tc>
      </w:tr>
      <w:tr w:rsidR="009C7634" w:rsidRPr="009C7634" w14:paraId="25A978D3" w14:textId="77777777" w:rsidTr="00FF6390">
        <w:tc>
          <w:tcPr>
            <w:tcW w:w="746" w:type="dxa"/>
            <w:vAlign w:val="center"/>
          </w:tcPr>
          <w:p w14:paraId="157F8788" w14:textId="77777777" w:rsidR="00FF6390" w:rsidRPr="009C7634" w:rsidRDefault="00FF6390" w:rsidP="00715D5C">
            <w:pPr>
              <w:spacing w:before="60" w:after="120"/>
              <w:jc w:val="center"/>
              <w:rPr>
                <w:rFonts w:ascii="Times New Roman" w:hAnsi="Times New Roman" w:cs="Times New Roman"/>
                <w:b/>
                <w:bCs/>
                <w:color w:val="000000" w:themeColor="text1"/>
                <w:sz w:val="28"/>
                <w:szCs w:val="28"/>
                <w:lang w:val="en-US"/>
              </w:rPr>
            </w:pPr>
          </w:p>
        </w:tc>
        <w:tc>
          <w:tcPr>
            <w:tcW w:w="4778" w:type="dxa"/>
            <w:vAlign w:val="center"/>
          </w:tcPr>
          <w:p w14:paraId="587F2AE5" w14:textId="0C602F78" w:rsidR="00FF6390" w:rsidRPr="009C7634" w:rsidRDefault="00FF6390" w:rsidP="00715D5C">
            <w:pPr>
              <w:spacing w:before="60" w:after="120"/>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 xml:space="preserve">Nhận xét đánh giá của </w:t>
            </w:r>
            <w:r w:rsidR="003F65E3" w:rsidRPr="009C7634">
              <w:rPr>
                <w:rFonts w:ascii="Times New Roman" w:hAnsi="Times New Roman" w:cs="Times New Roman"/>
                <w:color w:val="000000" w:themeColor="text1"/>
                <w:sz w:val="28"/>
                <w:szCs w:val="28"/>
                <w:shd w:val="clear" w:color="auto" w:fill="FFFFFF"/>
              </w:rPr>
              <w:t>Ủ</w:t>
            </w:r>
            <w:r w:rsidRPr="009C7634">
              <w:rPr>
                <w:rFonts w:ascii="Times New Roman" w:hAnsi="Times New Roman" w:cs="Times New Roman"/>
                <w:color w:val="000000" w:themeColor="text1"/>
                <w:sz w:val="28"/>
                <w:szCs w:val="28"/>
                <w:shd w:val="clear" w:color="auto" w:fill="FFFFFF"/>
              </w:rPr>
              <w:t>y viên Hội đồng</w:t>
            </w:r>
          </w:p>
        </w:tc>
        <w:tc>
          <w:tcPr>
            <w:tcW w:w="2265" w:type="dxa"/>
            <w:vAlign w:val="center"/>
          </w:tcPr>
          <w:p w14:paraId="219D7FC4" w14:textId="77777777" w:rsidR="00FF6390" w:rsidRPr="009C7634" w:rsidRDefault="00FF6390" w:rsidP="00715D5C">
            <w:pPr>
              <w:spacing w:before="60" w:after="120"/>
              <w:jc w:val="both"/>
              <w:rPr>
                <w:rFonts w:ascii="Times New Roman" w:hAnsi="Times New Roman" w:cs="Times New Roman"/>
                <w:color w:val="000000" w:themeColor="text1"/>
                <w:sz w:val="28"/>
                <w:szCs w:val="28"/>
                <w:lang w:val="en-US"/>
              </w:rPr>
            </w:pPr>
          </w:p>
        </w:tc>
        <w:tc>
          <w:tcPr>
            <w:tcW w:w="1420" w:type="dxa"/>
            <w:vAlign w:val="center"/>
          </w:tcPr>
          <w:p w14:paraId="323B3D3F" w14:textId="41F03B33" w:rsidR="00FF6390" w:rsidRPr="009C7634" w:rsidRDefault="00FF6390" w:rsidP="00715D5C">
            <w:pPr>
              <w:spacing w:before="60" w:after="12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500.000</w:t>
            </w:r>
          </w:p>
        </w:tc>
      </w:tr>
      <w:tr w:rsidR="009C7634" w:rsidRPr="009C7634" w14:paraId="5E8756FA" w14:textId="77777777" w:rsidTr="00FF6390">
        <w:tc>
          <w:tcPr>
            <w:tcW w:w="746" w:type="dxa"/>
            <w:vAlign w:val="center"/>
          </w:tcPr>
          <w:p w14:paraId="3814DFBB" w14:textId="77777777" w:rsidR="00FF6390" w:rsidRPr="009C7634" w:rsidRDefault="00FF6390" w:rsidP="00715D5C">
            <w:pPr>
              <w:spacing w:before="60" w:after="120"/>
              <w:jc w:val="center"/>
              <w:rPr>
                <w:rFonts w:ascii="Times New Roman" w:hAnsi="Times New Roman" w:cs="Times New Roman"/>
                <w:b/>
                <w:bCs/>
                <w:color w:val="000000" w:themeColor="text1"/>
                <w:sz w:val="28"/>
                <w:szCs w:val="28"/>
                <w:lang w:val="en-US"/>
              </w:rPr>
            </w:pPr>
          </w:p>
        </w:tc>
        <w:tc>
          <w:tcPr>
            <w:tcW w:w="4778" w:type="dxa"/>
            <w:vAlign w:val="center"/>
          </w:tcPr>
          <w:p w14:paraId="13D7D01E" w14:textId="4C33978F" w:rsidR="00FF6390" w:rsidRPr="009C7634" w:rsidRDefault="00FF6390" w:rsidP="00715D5C">
            <w:pPr>
              <w:spacing w:before="60" w:after="120"/>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color w:val="000000" w:themeColor="text1"/>
                <w:sz w:val="28"/>
                <w:szCs w:val="28"/>
                <w:shd w:val="clear" w:color="auto" w:fill="FFFFFF"/>
              </w:rPr>
              <w:t xml:space="preserve">Nhận xét đánh giá của </w:t>
            </w:r>
            <w:r w:rsidR="003F65E3" w:rsidRPr="009C7634">
              <w:rPr>
                <w:rFonts w:ascii="Times New Roman" w:hAnsi="Times New Roman" w:cs="Times New Roman"/>
                <w:color w:val="000000" w:themeColor="text1"/>
                <w:sz w:val="28"/>
                <w:szCs w:val="28"/>
                <w:shd w:val="clear" w:color="auto" w:fill="FFFFFF"/>
              </w:rPr>
              <w:t>Ủ</w:t>
            </w:r>
            <w:r w:rsidRPr="009C7634">
              <w:rPr>
                <w:rFonts w:ascii="Times New Roman" w:hAnsi="Times New Roman" w:cs="Times New Roman"/>
                <w:color w:val="000000" w:themeColor="text1"/>
                <w:sz w:val="28"/>
                <w:szCs w:val="28"/>
                <w:shd w:val="clear" w:color="auto" w:fill="FFFFFF"/>
              </w:rPr>
              <w:t>y viên phản biện trong Hội đồng</w:t>
            </w:r>
          </w:p>
        </w:tc>
        <w:tc>
          <w:tcPr>
            <w:tcW w:w="2265" w:type="dxa"/>
            <w:vAlign w:val="center"/>
          </w:tcPr>
          <w:p w14:paraId="5957D7CD" w14:textId="77777777" w:rsidR="00FF6390" w:rsidRPr="009C7634" w:rsidRDefault="00FF6390" w:rsidP="00715D5C">
            <w:pPr>
              <w:spacing w:before="60" w:after="120"/>
              <w:jc w:val="both"/>
              <w:rPr>
                <w:rFonts w:ascii="Times New Roman" w:hAnsi="Times New Roman" w:cs="Times New Roman"/>
                <w:color w:val="000000" w:themeColor="text1"/>
                <w:sz w:val="28"/>
                <w:szCs w:val="28"/>
                <w:lang w:val="en-US"/>
              </w:rPr>
            </w:pPr>
          </w:p>
        </w:tc>
        <w:tc>
          <w:tcPr>
            <w:tcW w:w="1420" w:type="dxa"/>
            <w:vAlign w:val="center"/>
          </w:tcPr>
          <w:p w14:paraId="19FEC990" w14:textId="32334A21" w:rsidR="00FF6390" w:rsidRPr="009C7634" w:rsidRDefault="00FF6390" w:rsidP="00715D5C">
            <w:pPr>
              <w:spacing w:before="60" w:after="120"/>
              <w:jc w:val="right"/>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700.000</w:t>
            </w:r>
          </w:p>
        </w:tc>
      </w:tr>
    </w:tbl>
    <w:bookmarkEnd w:id="14"/>
    <w:p w14:paraId="65A711F6" w14:textId="7069CB0D" w:rsidR="003F443E" w:rsidRPr="009C7634" w:rsidRDefault="003F443E" w:rsidP="00715D5C">
      <w:pPr>
        <w:spacing w:before="120" w:after="120" w:line="240" w:lineRule="auto"/>
        <w:ind w:firstLine="567"/>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 xml:space="preserve">c) Giải pháp thực hiện chính sách đã được lựa chọn: </w:t>
      </w:r>
      <w:r w:rsidR="00077330" w:rsidRPr="009C7634">
        <w:rPr>
          <w:rFonts w:ascii="Times New Roman" w:hAnsi="Times New Roman" w:cs="Times New Roman"/>
          <w:color w:val="000000" w:themeColor="text1"/>
          <w:sz w:val="28"/>
          <w:szCs w:val="28"/>
          <w:lang w:val="en-US"/>
        </w:rPr>
        <w:t>áp dụng thanh quyết toán các nội dung chi cho Hội đồng xét tặng giải thưởng</w:t>
      </w:r>
      <w:r w:rsidRPr="009C7634">
        <w:rPr>
          <w:rFonts w:ascii="Times New Roman" w:hAnsi="Times New Roman" w:cs="Times New Roman"/>
          <w:color w:val="000000" w:themeColor="text1"/>
          <w:sz w:val="28"/>
          <w:szCs w:val="28"/>
          <w:lang w:val="en-US"/>
        </w:rPr>
        <w:t>.</w:t>
      </w:r>
    </w:p>
    <w:p w14:paraId="4250070E" w14:textId="1EF44CEA" w:rsidR="0048179F" w:rsidRPr="009C7634" w:rsidRDefault="0048179F"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shd w:val="clear" w:color="auto" w:fill="FFFFFF"/>
        </w:rPr>
      </w:pPr>
      <w:r w:rsidRPr="009C7634">
        <w:rPr>
          <w:rFonts w:ascii="Times New Roman" w:hAnsi="Times New Roman" w:cs="Times New Roman"/>
          <w:b/>
          <w:iCs/>
          <w:color w:val="000000" w:themeColor="text1"/>
          <w:position w:val="12"/>
          <w:sz w:val="28"/>
          <w:szCs w:val="28"/>
          <w:lang w:val="vi-VN"/>
        </w:rPr>
        <w:t xml:space="preserve">V. </w:t>
      </w:r>
      <w:r w:rsidR="00186A05" w:rsidRPr="009C7634">
        <w:rPr>
          <w:rFonts w:ascii="Times New Roman" w:hAnsi="Times New Roman" w:cs="Times New Roman"/>
          <w:b/>
          <w:iCs/>
          <w:color w:val="000000" w:themeColor="text1"/>
          <w:position w:val="12"/>
          <w:sz w:val="28"/>
          <w:szCs w:val="28"/>
          <w:lang w:val="en-US"/>
        </w:rPr>
        <w:t>DỰ KIẾN NGUỒN LỰC, ĐIỀU KIỆN ĐẢM BẢO CHO VIỆC THI HÀNH NGHỊ QUYẾT SAU KHI ĐƯỢC THÔNG QUA</w:t>
      </w:r>
    </w:p>
    <w:p w14:paraId="528B5E28" w14:textId="77777777" w:rsidR="0048179F" w:rsidRPr="009C7634" w:rsidRDefault="00AE0B25" w:rsidP="00715D5C">
      <w:pPr>
        <w:widowControl w:val="0"/>
        <w:tabs>
          <w:tab w:val="right" w:leader="dot" w:pos="7920"/>
        </w:tabs>
        <w:spacing w:before="120" w:after="120" w:line="240" w:lineRule="auto"/>
        <w:ind w:firstLine="567"/>
        <w:jc w:val="both"/>
        <w:rPr>
          <w:rFonts w:ascii="Times New Roman" w:hAnsi="Times New Roman" w:cs="Times New Roman"/>
          <w:b/>
          <w:color w:val="000000" w:themeColor="text1"/>
          <w:sz w:val="28"/>
          <w:szCs w:val="28"/>
        </w:rPr>
      </w:pPr>
      <w:r w:rsidRPr="009C7634">
        <w:rPr>
          <w:rFonts w:ascii="Times New Roman" w:hAnsi="Times New Roman" w:cs="Times New Roman"/>
          <w:color w:val="000000" w:themeColor="text1"/>
          <w:sz w:val="28"/>
          <w:szCs w:val="28"/>
        </w:rPr>
        <w:t xml:space="preserve"> </w:t>
      </w:r>
      <w:r w:rsidR="0048179F" w:rsidRPr="009C7634">
        <w:rPr>
          <w:rFonts w:ascii="Times New Roman" w:hAnsi="Times New Roman" w:cs="Times New Roman"/>
          <w:b/>
          <w:color w:val="000000" w:themeColor="text1"/>
          <w:sz w:val="28"/>
          <w:szCs w:val="28"/>
        </w:rPr>
        <w:t>1. Về nguồn lực</w:t>
      </w:r>
    </w:p>
    <w:p w14:paraId="47A801D1" w14:textId="53CE1E84" w:rsidR="0048179F" w:rsidRPr="009C7634" w:rsidRDefault="0048179F"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rPr>
        <w:t xml:space="preserve">Việc tham mưu ban hành Nghị quyết này đảm bảo không phát sinh biên chế trong các cơ quan, đơn vị liên quan. </w:t>
      </w:r>
    </w:p>
    <w:p w14:paraId="135A8E3D" w14:textId="77777777" w:rsidR="0048179F" w:rsidRPr="009C7634" w:rsidRDefault="0048179F" w:rsidP="00715D5C">
      <w:pPr>
        <w:widowControl w:val="0"/>
        <w:tabs>
          <w:tab w:val="right" w:leader="dot" w:pos="7920"/>
        </w:tabs>
        <w:spacing w:before="120" w:after="120" w:line="240" w:lineRule="auto"/>
        <w:ind w:firstLine="567"/>
        <w:jc w:val="both"/>
        <w:rPr>
          <w:rFonts w:ascii="Times New Roman" w:hAnsi="Times New Roman" w:cs="Times New Roman"/>
          <w:b/>
          <w:color w:val="000000" w:themeColor="text1"/>
          <w:sz w:val="28"/>
          <w:szCs w:val="28"/>
        </w:rPr>
      </w:pPr>
      <w:r w:rsidRPr="009C7634">
        <w:rPr>
          <w:rFonts w:ascii="Times New Roman" w:hAnsi="Times New Roman" w:cs="Times New Roman"/>
          <w:b/>
          <w:color w:val="000000" w:themeColor="text1"/>
          <w:sz w:val="28"/>
          <w:szCs w:val="28"/>
        </w:rPr>
        <w:t>2. Nguồn kinh phí</w:t>
      </w:r>
    </w:p>
    <w:p w14:paraId="140F6F70" w14:textId="77777777" w:rsidR="0048179F" w:rsidRPr="009C7634" w:rsidRDefault="0048179F"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rPr>
        <w:t xml:space="preserve">- Kinh phí thực hiện từ ngân sách nhà nước được bố trí hàng năm vào kinh phí sự nghiệp khoa học và công nghệ của tỉnh. </w:t>
      </w:r>
    </w:p>
    <w:p w14:paraId="4603FDD7" w14:textId="2F32D4C9" w:rsidR="00AE0B25" w:rsidRPr="009C7634" w:rsidRDefault="0048179F" w:rsidP="00715D5C">
      <w:pPr>
        <w:widowControl w:val="0"/>
        <w:tabs>
          <w:tab w:val="right" w:leader="dot" w:pos="7920"/>
        </w:tabs>
        <w:spacing w:before="120" w:after="120" w:line="240" w:lineRule="auto"/>
        <w:ind w:firstLine="567"/>
        <w:jc w:val="both"/>
        <w:rPr>
          <w:rFonts w:ascii="Times New Roman" w:hAnsi="Times New Roman" w:cs="Times New Roman"/>
          <w:i/>
          <w:iCs/>
          <w:color w:val="000000" w:themeColor="text1"/>
          <w:sz w:val="28"/>
          <w:szCs w:val="28"/>
        </w:rPr>
      </w:pPr>
      <w:r w:rsidRPr="009C7634">
        <w:rPr>
          <w:rFonts w:ascii="Times New Roman" w:hAnsi="Times New Roman" w:cs="Times New Roman"/>
          <w:color w:val="000000" w:themeColor="text1"/>
          <w:sz w:val="28"/>
          <w:szCs w:val="28"/>
        </w:rPr>
        <w:t>- Việc lập dự toán ngân sách nhà nước, chấp hành ngân sách nhà nước và quyết toán ngân sách nhà nước thực hiện theo quy định của Luật Ngân sách nhà nước, Luật Đầu tư công và Luật Kế toán và các Luật, văn bản dưới Luật hướng dẫn thi hành.</w:t>
      </w:r>
    </w:p>
    <w:p w14:paraId="190E2FA2" w14:textId="69DA9E01" w:rsidR="006F42DE" w:rsidRPr="009C7634" w:rsidRDefault="00636E48" w:rsidP="00715D5C">
      <w:pPr>
        <w:widowControl w:val="0"/>
        <w:tabs>
          <w:tab w:val="right" w:leader="dot" w:pos="7920"/>
        </w:tabs>
        <w:spacing w:before="120" w:after="120" w:line="240" w:lineRule="auto"/>
        <w:ind w:firstLine="567"/>
        <w:jc w:val="both"/>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rPr>
        <w:t xml:space="preserve">Trên đây là Tờ trình đề nghị xây dựng </w:t>
      </w:r>
      <w:r w:rsidR="00957FF2" w:rsidRPr="009C7634">
        <w:rPr>
          <w:rFonts w:ascii="Times New Roman" w:hAnsi="Times New Roman" w:cs="Times New Roman"/>
          <w:color w:val="000000" w:themeColor="text1"/>
          <w:sz w:val="28"/>
          <w:szCs w:val="28"/>
          <w:lang w:val="en-US"/>
        </w:rPr>
        <w:t xml:space="preserve">Nghị quyết </w:t>
      </w:r>
      <w:r w:rsidR="00D44ADA" w:rsidRPr="009C7634">
        <w:rPr>
          <w:rFonts w:ascii="Times New Roman" w:hAnsi="Times New Roman" w:cs="Times New Roman"/>
          <w:iCs/>
          <w:color w:val="000000" w:themeColor="text1"/>
          <w:sz w:val="28"/>
          <w:szCs w:val="28"/>
        </w:rPr>
        <w:t xml:space="preserve">nội dung chi, mức chi khen thưởng trong hoạt động </w:t>
      </w:r>
      <w:r w:rsidR="003F65E3" w:rsidRPr="009C7634">
        <w:rPr>
          <w:rFonts w:ascii="Times New Roman" w:hAnsi="Times New Roman" w:cs="Times New Roman"/>
          <w:iCs/>
          <w:color w:val="000000" w:themeColor="text1"/>
          <w:sz w:val="28"/>
          <w:szCs w:val="28"/>
        </w:rPr>
        <w:t>K</w:t>
      </w:r>
      <w:r w:rsidR="00D44ADA" w:rsidRPr="009C7634">
        <w:rPr>
          <w:rFonts w:ascii="Times New Roman" w:hAnsi="Times New Roman" w:cs="Times New Roman"/>
          <w:iCs/>
          <w:color w:val="000000" w:themeColor="text1"/>
          <w:sz w:val="28"/>
          <w:szCs w:val="28"/>
        </w:rPr>
        <w:t xml:space="preserve">hoa học và </w:t>
      </w:r>
      <w:r w:rsidR="003F65E3" w:rsidRPr="009C7634">
        <w:rPr>
          <w:rFonts w:ascii="Times New Roman" w:hAnsi="Times New Roman" w:cs="Times New Roman"/>
          <w:iCs/>
          <w:color w:val="000000" w:themeColor="text1"/>
          <w:sz w:val="28"/>
          <w:szCs w:val="28"/>
        </w:rPr>
        <w:t>C</w:t>
      </w:r>
      <w:r w:rsidR="00D44ADA" w:rsidRPr="009C7634">
        <w:rPr>
          <w:rFonts w:ascii="Times New Roman" w:hAnsi="Times New Roman" w:cs="Times New Roman"/>
          <w:iCs/>
          <w:color w:val="000000" w:themeColor="text1"/>
          <w:sz w:val="28"/>
          <w:szCs w:val="28"/>
        </w:rPr>
        <w:t>ông nghệ</w:t>
      </w:r>
      <w:r w:rsidR="00D44ADA" w:rsidRPr="009C7634">
        <w:rPr>
          <w:rFonts w:ascii="Times New Roman" w:hAnsi="Times New Roman" w:cs="Times New Roman"/>
          <w:color w:val="000000" w:themeColor="text1"/>
          <w:sz w:val="28"/>
          <w:szCs w:val="28"/>
        </w:rPr>
        <w:t xml:space="preserve"> trên địa bàn tỉnh Đồng Nai</w:t>
      </w:r>
      <w:r w:rsidRPr="009C7634">
        <w:rPr>
          <w:rFonts w:ascii="Times New Roman" w:hAnsi="Times New Roman" w:cs="Times New Roman"/>
          <w:color w:val="000000" w:themeColor="text1"/>
          <w:sz w:val="28"/>
          <w:szCs w:val="28"/>
        </w:rPr>
        <w:t>. Ủy ban nhân dân tỉnh kính trình Hội đồng nhân dân tỉnh xem xét và chỉ đạo./.</w:t>
      </w:r>
    </w:p>
    <w:p w14:paraId="0EE52E53" w14:textId="300F1160" w:rsidR="006F42DE" w:rsidRPr="009C7634" w:rsidRDefault="0048179F" w:rsidP="00715D5C">
      <w:pPr>
        <w:spacing w:before="120" w:after="120" w:line="240" w:lineRule="auto"/>
        <w:ind w:firstLine="567"/>
        <w:jc w:val="both"/>
        <w:rPr>
          <w:rFonts w:ascii="Times New Roman" w:hAnsi="Times New Roman" w:cs="Times New Roman"/>
          <w:i/>
          <w:color w:val="000000" w:themeColor="text1"/>
          <w:position w:val="12"/>
          <w:sz w:val="28"/>
          <w:szCs w:val="28"/>
          <w:lang w:val="en-US"/>
        </w:rPr>
      </w:pPr>
      <w:r w:rsidRPr="009C7634">
        <w:rPr>
          <w:rFonts w:ascii="Times New Roman" w:hAnsi="Times New Roman" w:cs="Times New Roman"/>
          <w:i/>
          <w:color w:val="000000" w:themeColor="text1"/>
          <w:position w:val="12"/>
          <w:sz w:val="28"/>
          <w:szCs w:val="28"/>
          <w:lang w:val="en-US"/>
        </w:rPr>
        <w:t xml:space="preserve">(Tài liệu </w:t>
      </w:r>
      <w:r w:rsidR="003F65E3" w:rsidRPr="009C7634">
        <w:rPr>
          <w:rFonts w:ascii="Times New Roman" w:hAnsi="Times New Roman" w:cs="Times New Roman"/>
          <w:i/>
          <w:color w:val="000000" w:themeColor="text1"/>
          <w:position w:val="12"/>
          <w:sz w:val="28"/>
          <w:szCs w:val="28"/>
          <w:lang w:val="en-US"/>
        </w:rPr>
        <w:t>đính</w:t>
      </w:r>
      <w:r w:rsidRPr="009C7634">
        <w:rPr>
          <w:rFonts w:ascii="Times New Roman" w:hAnsi="Times New Roman" w:cs="Times New Roman"/>
          <w:i/>
          <w:color w:val="000000" w:themeColor="text1"/>
          <w:position w:val="12"/>
          <w:sz w:val="28"/>
          <w:szCs w:val="28"/>
          <w:lang w:val="en-US"/>
        </w:rPr>
        <w:t xml:space="preserve"> kèm gồm: Dự thảo Nghị quyết;</w:t>
      </w:r>
      <w:r w:rsidR="003F65E3" w:rsidRPr="009C7634">
        <w:rPr>
          <w:rFonts w:ascii="Times New Roman" w:hAnsi="Times New Roman" w:cs="Times New Roman"/>
          <w:i/>
          <w:color w:val="000000" w:themeColor="text1"/>
          <w:position w:val="12"/>
          <w:sz w:val="28"/>
          <w:szCs w:val="28"/>
          <w:lang w:val="en-US"/>
        </w:rPr>
        <w:t xml:space="preserve"> </w:t>
      </w:r>
      <w:r w:rsidR="00636E48" w:rsidRPr="009C7634">
        <w:rPr>
          <w:rFonts w:ascii="Times New Roman" w:hAnsi="Times New Roman" w:cs="Times New Roman"/>
          <w:i/>
          <w:color w:val="000000" w:themeColor="text1"/>
          <w:position w:val="12"/>
          <w:sz w:val="28"/>
          <w:szCs w:val="28"/>
          <w:lang w:val="en-US"/>
        </w:rPr>
        <w:t>dự thảo Báo cáo tác động chính sách</w:t>
      </w:r>
      <w:r w:rsidRPr="009C7634">
        <w:rPr>
          <w:rFonts w:ascii="Times New Roman" w:hAnsi="Times New Roman" w:cs="Times New Roman"/>
          <w:i/>
          <w:color w:val="000000" w:themeColor="text1"/>
          <w:position w:val="12"/>
          <w:sz w:val="28"/>
          <w:szCs w:val="28"/>
          <w:lang w:val="en-US"/>
        </w:rPr>
        <w:t xml:space="preserve"> </w:t>
      </w:r>
      <w:r w:rsidRPr="009C7634">
        <w:rPr>
          <w:rFonts w:ascii="Times New Roman" w:hAnsi="Times New Roman" w:cs="Times New Roman"/>
          <w:i/>
          <w:color w:val="000000" w:themeColor="text1"/>
          <w:position w:val="12"/>
          <w:sz w:val="28"/>
          <w:szCs w:val="28"/>
          <w:lang w:val="vi-VN"/>
        </w:rPr>
        <w:t>).</w:t>
      </w:r>
    </w:p>
    <w:p w14:paraId="546C5383" w14:textId="77777777" w:rsidR="00605460" w:rsidRPr="009C7634" w:rsidRDefault="00605460" w:rsidP="00605460">
      <w:pPr>
        <w:spacing w:before="60" w:after="60"/>
        <w:ind w:firstLine="720"/>
        <w:jc w:val="both"/>
        <w:rPr>
          <w:rFonts w:ascii="Times New Roman" w:hAnsi="Times New Roman" w:cs="Times New Roman"/>
          <w:iCs/>
          <w:color w:val="000000" w:themeColor="text1"/>
          <w:position w:val="12"/>
          <w:sz w:val="2"/>
          <w:szCs w:val="8"/>
        </w:rPr>
      </w:pPr>
    </w:p>
    <w:tbl>
      <w:tblPr>
        <w:tblStyle w:val="TableGrid"/>
        <w:tblW w:w="9498" w:type="dxa"/>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4962"/>
        <w:gridCol w:w="4536"/>
      </w:tblGrid>
      <w:tr w:rsidR="00822570" w:rsidRPr="009C7634" w14:paraId="05254459" w14:textId="77777777" w:rsidTr="00A90FFE">
        <w:trPr>
          <w:jc w:val="center"/>
        </w:trPr>
        <w:tc>
          <w:tcPr>
            <w:tcW w:w="4962" w:type="dxa"/>
          </w:tcPr>
          <w:p w14:paraId="48E495D8" w14:textId="77777777" w:rsidR="00822570" w:rsidRPr="009C7634" w:rsidRDefault="00822570" w:rsidP="00A90FFE">
            <w:pPr>
              <w:jc w:val="both"/>
              <w:rPr>
                <w:rFonts w:ascii="Times New Roman" w:hAnsi="Times New Roman" w:cs="Times New Roman"/>
                <w:b/>
                <w:i/>
                <w:iCs/>
                <w:color w:val="000000" w:themeColor="text1"/>
                <w:position w:val="12"/>
                <w:sz w:val="24"/>
                <w:szCs w:val="24"/>
                <w:lang w:val="vi-VN"/>
              </w:rPr>
            </w:pPr>
            <w:r w:rsidRPr="009C7634">
              <w:rPr>
                <w:rFonts w:ascii="Times New Roman" w:hAnsi="Times New Roman" w:cs="Times New Roman"/>
                <w:b/>
                <w:i/>
                <w:iCs/>
                <w:color w:val="000000" w:themeColor="text1"/>
                <w:position w:val="12"/>
                <w:sz w:val="24"/>
                <w:szCs w:val="24"/>
                <w:lang w:val="vi-VN"/>
              </w:rPr>
              <w:t>Nơi nhận:</w:t>
            </w:r>
          </w:p>
          <w:p w14:paraId="04555D5C" w14:textId="77777777" w:rsidR="00822570" w:rsidRPr="009C7634" w:rsidRDefault="00822570" w:rsidP="00A90FFE">
            <w:pPr>
              <w:jc w:val="both"/>
              <w:rPr>
                <w:rFonts w:ascii="Times New Roman" w:hAnsi="Times New Roman" w:cs="Times New Roman"/>
                <w:iCs/>
                <w:color w:val="000000" w:themeColor="text1"/>
                <w:position w:val="12"/>
                <w:sz w:val="24"/>
                <w:szCs w:val="24"/>
                <w:lang w:val="vi-VN"/>
              </w:rPr>
            </w:pPr>
            <w:r w:rsidRPr="009C7634">
              <w:rPr>
                <w:rFonts w:ascii="Times New Roman" w:hAnsi="Times New Roman" w:cs="Times New Roman"/>
                <w:iCs/>
                <w:color w:val="000000" w:themeColor="text1"/>
                <w:position w:val="12"/>
                <w:sz w:val="24"/>
                <w:szCs w:val="24"/>
                <w:lang w:val="vi-VN"/>
              </w:rPr>
              <w:t>- Như trên;</w:t>
            </w:r>
          </w:p>
          <w:p w14:paraId="59EB3663" w14:textId="77777777" w:rsidR="00822570" w:rsidRPr="009C7634" w:rsidRDefault="00822570" w:rsidP="00A90FFE">
            <w:pPr>
              <w:jc w:val="both"/>
              <w:rPr>
                <w:rFonts w:ascii="Times New Roman" w:hAnsi="Times New Roman" w:cs="Times New Roman"/>
                <w:iCs/>
                <w:color w:val="000000" w:themeColor="text1"/>
                <w:position w:val="12"/>
                <w:sz w:val="24"/>
                <w:szCs w:val="24"/>
                <w:lang w:val="en-US"/>
              </w:rPr>
            </w:pPr>
            <w:r w:rsidRPr="009C7634">
              <w:rPr>
                <w:rFonts w:ascii="Times New Roman" w:hAnsi="Times New Roman" w:cs="Times New Roman"/>
                <w:iCs/>
                <w:color w:val="000000" w:themeColor="text1"/>
                <w:position w:val="12"/>
                <w:sz w:val="24"/>
                <w:szCs w:val="24"/>
                <w:lang w:val="en-US"/>
              </w:rPr>
              <w:t>- Chủ tịch và các Phó Chủ tịch UBND tỉnh;</w:t>
            </w:r>
          </w:p>
          <w:p w14:paraId="2F925500" w14:textId="77777777" w:rsidR="00822570" w:rsidRPr="009C7634" w:rsidRDefault="00822570" w:rsidP="00A90FFE">
            <w:pPr>
              <w:jc w:val="both"/>
              <w:rPr>
                <w:rFonts w:ascii="Times New Roman" w:hAnsi="Times New Roman" w:cs="Times New Roman"/>
                <w:iCs/>
                <w:color w:val="000000" w:themeColor="text1"/>
                <w:position w:val="12"/>
                <w:sz w:val="24"/>
                <w:szCs w:val="24"/>
                <w:lang w:val="en-US"/>
              </w:rPr>
            </w:pPr>
            <w:r w:rsidRPr="009C7634">
              <w:rPr>
                <w:rFonts w:ascii="Times New Roman" w:hAnsi="Times New Roman" w:cs="Times New Roman"/>
                <w:iCs/>
                <w:color w:val="000000" w:themeColor="text1"/>
                <w:position w:val="12"/>
                <w:sz w:val="24"/>
                <w:szCs w:val="24"/>
                <w:lang w:val="en-US"/>
              </w:rPr>
              <w:t>- Các Sở: KH&amp;CN, Tài chính, Tư pháp;</w:t>
            </w:r>
          </w:p>
          <w:p w14:paraId="1BD39D18" w14:textId="77777777" w:rsidR="00822570" w:rsidRPr="009C7634" w:rsidRDefault="00822570" w:rsidP="00A90FFE">
            <w:pPr>
              <w:jc w:val="both"/>
              <w:rPr>
                <w:rFonts w:ascii="Times New Roman" w:hAnsi="Times New Roman" w:cs="Times New Roman"/>
                <w:iCs/>
                <w:color w:val="000000" w:themeColor="text1"/>
                <w:position w:val="12"/>
                <w:sz w:val="24"/>
                <w:szCs w:val="24"/>
                <w:lang w:val="en-US"/>
              </w:rPr>
            </w:pPr>
            <w:r w:rsidRPr="009C7634">
              <w:rPr>
                <w:rFonts w:ascii="Times New Roman" w:hAnsi="Times New Roman" w:cs="Times New Roman"/>
                <w:iCs/>
                <w:color w:val="000000" w:themeColor="text1"/>
                <w:position w:val="12"/>
                <w:sz w:val="24"/>
                <w:szCs w:val="24"/>
                <w:lang w:val="en-US"/>
              </w:rPr>
              <w:t>- Chánh, Phó Văn phòng UBND tỉnh;</w:t>
            </w:r>
          </w:p>
          <w:p w14:paraId="203E6F1F" w14:textId="77777777" w:rsidR="00822570" w:rsidRPr="009C7634" w:rsidRDefault="00822570" w:rsidP="00A90FFE">
            <w:pPr>
              <w:jc w:val="both"/>
              <w:rPr>
                <w:rFonts w:ascii="Times New Roman" w:hAnsi="Times New Roman" w:cs="Times New Roman"/>
                <w:iCs/>
                <w:color w:val="000000" w:themeColor="text1"/>
                <w:position w:val="12"/>
                <w:sz w:val="24"/>
                <w:szCs w:val="24"/>
              </w:rPr>
            </w:pPr>
            <w:r w:rsidRPr="009C7634">
              <w:rPr>
                <w:rFonts w:ascii="Times New Roman" w:hAnsi="Times New Roman" w:cs="Times New Roman"/>
                <w:iCs/>
                <w:color w:val="000000" w:themeColor="text1"/>
                <w:position w:val="12"/>
                <w:sz w:val="24"/>
                <w:szCs w:val="24"/>
              </w:rPr>
              <w:t>- Lưu: VT.</w:t>
            </w:r>
          </w:p>
        </w:tc>
        <w:tc>
          <w:tcPr>
            <w:tcW w:w="4536" w:type="dxa"/>
          </w:tcPr>
          <w:p w14:paraId="1639C418" w14:textId="77777777" w:rsidR="00822570" w:rsidRPr="009C7634" w:rsidRDefault="00822570" w:rsidP="00A90FFE">
            <w:pPr>
              <w:jc w:val="center"/>
              <w:rPr>
                <w:rFonts w:ascii="Times New Roman" w:hAnsi="Times New Roman" w:cs="Times New Roman"/>
                <w:b/>
                <w:iCs/>
                <w:color w:val="000000" w:themeColor="text1"/>
                <w:position w:val="12"/>
                <w:sz w:val="26"/>
                <w:szCs w:val="26"/>
                <w:lang w:val="vi-VN"/>
              </w:rPr>
            </w:pPr>
            <w:r w:rsidRPr="009C7634">
              <w:rPr>
                <w:rFonts w:ascii="Times New Roman" w:hAnsi="Times New Roman" w:cs="Times New Roman"/>
                <w:b/>
                <w:iCs/>
                <w:color w:val="000000" w:themeColor="text1"/>
                <w:position w:val="12"/>
                <w:sz w:val="26"/>
                <w:szCs w:val="26"/>
                <w:lang w:val="vi-VN"/>
              </w:rPr>
              <w:t>TM</w:t>
            </w:r>
            <w:r w:rsidRPr="009C7634">
              <w:rPr>
                <w:rFonts w:ascii="Times New Roman" w:hAnsi="Times New Roman" w:cs="Times New Roman"/>
                <w:b/>
                <w:iCs/>
                <w:color w:val="000000" w:themeColor="text1"/>
                <w:position w:val="12"/>
                <w:sz w:val="26"/>
                <w:szCs w:val="26"/>
                <w:lang w:val="en-US"/>
              </w:rPr>
              <w:t>.</w:t>
            </w:r>
            <w:r w:rsidRPr="009C7634">
              <w:rPr>
                <w:rFonts w:ascii="Times New Roman" w:hAnsi="Times New Roman" w:cs="Times New Roman"/>
                <w:b/>
                <w:iCs/>
                <w:color w:val="000000" w:themeColor="text1"/>
                <w:position w:val="12"/>
                <w:sz w:val="26"/>
                <w:szCs w:val="26"/>
                <w:lang w:val="vi-VN"/>
              </w:rPr>
              <w:t>ỦY BAN NHÂN DÂN</w:t>
            </w:r>
          </w:p>
          <w:p w14:paraId="4124794D" w14:textId="77777777" w:rsidR="00822570" w:rsidRPr="009C7634" w:rsidRDefault="00822570" w:rsidP="00A90FFE">
            <w:pPr>
              <w:jc w:val="center"/>
              <w:rPr>
                <w:rFonts w:ascii="Times New Roman" w:hAnsi="Times New Roman" w:cs="Times New Roman"/>
                <w:b/>
                <w:iCs/>
                <w:color w:val="000000" w:themeColor="text1"/>
                <w:position w:val="12"/>
                <w:sz w:val="26"/>
                <w:szCs w:val="26"/>
                <w:lang w:val="vi-VN"/>
              </w:rPr>
            </w:pPr>
            <w:r w:rsidRPr="009C7634">
              <w:rPr>
                <w:rFonts w:ascii="Times New Roman" w:hAnsi="Times New Roman" w:cs="Times New Roman"/>
                <w:b/>
                <w:iCs/>
                <w:color w:val="000000" w:themeColor="text1"/>
                <w:position w:val="12"/>
                <w:sz w:val="26"/>
                <w:szCs w:val="26"/>
                <w:lang w:val="vi-VN"/>
              </w:rPr>
              <w:t>CHỦ TỊCH</w:t>
            </w:r>
          </w:p>
          <w:p w14:paraId="2F4E5BBC" w14:textId="77777777" w:rsidR="00822570" w:rsidRPr="009C7634" w:rsidRDefault="00822570" w:rsidP="00A90FFE">
            <w:pPr>
              <w:jc w:val="center"/>
              <w:rPr>
                <w:rFonts w:ascii="Times New Roman" w:hAnsi="Times New Roman" w:cs="Times New Roman"/>
                <w:iCs/>
                <w:color w:val="000000" w:themeColor="text1"/>
                <w:position w:val="12"/>
                <w:szCs w:val="28"/>
                <w:lang w:val="en-US"/>
              </w:rPr>
            </w:pPr>
          </w:p>
          <w:p w14:paraId="6C221030" w14:textId="77777777" w:rsidR="00822570" w:rsidRPr="009C7634" w:rsidRDefault="00822570" w:rsidP="00A90FFE">
            <w:pPr>
              <w:jc w:val="center"/>
              <w:rPr>
                <w:rFonts w:ascii="Times New Roman" w:hAnsi="Times New Roman" w:cs="Times New Roman"/>
                <w:iCs/>
                <w:color w:val="000000" w:themeColor="text1"/>
                <w:position w:val="12"/>
                <w:szCs w:val="28"/>
                <w:lang w:val="en-US"/>
              </w:rPr>
            </w:pPr>
          </w:p>
          <w:p w14:paraId="71D3F9EB" w14:textId="77777777" w:rsidR="00822570" w:rsidRPr="009C7634" w:rsidRDefault="00822570" w:rsidP="00A90FFE">
            <w:pPr>
              <w:jc w:val="center"/>
              <w:rPr>
                <w:rFonts w:ascii="Times New Roman" w:hAnsi="Times New Roman" w:cs="Times New Roman"/>
                <w:iCs/>
                <w:color w:val="000000" w:themeColor="text1"/>
                <w:position w:val="12"/>
                <w:szCs w:val="28"/>
                <w:lang w:val="en-US"/>
              </w:rPr>
            </w:pPr>
          </w:p>
          <w:p w14:paraId="6C27AF91" w14:textId="77777777" w:rsidR="00822570" w:rsidRPr="009C7634" w:rsidRDefault="00822570" w:rsidP="00A90FFE">
            <w:pPr>
              <w:jc w:val="center"/>
              <w:rPr>
                <w:rFonts w:ascii="Times New Roman" w:hAnsi="Times New Roman" w:cs="Times New Roman"/>
                <w:iCs/>
                <w:color w:val="000000" w:themeColor="text1"/>
                <w:position w:val="12"/>
                <w:szCs w:val="28"/>
                <w:lang w:val="en-US"/>
              </w:rPr>
            </w:pPr>
          </w:p>
          <w:p w14:paraId="6713FEDD" w14:textId="4978C7C2" w:rsidR="00822570" w:rsidRPr="009C7634" w:rsidRDefault="00822570" w:rsidP="00A90FFE">
            <w:pPr>
              <w:jc w:val="center"/>
              <w:rPr>
                <w:rFonts w:ascii="Times New Roman" w:hAnsi="Times New Roman" w:cs="Times New Roman"/>
                <w:b/>
                <w:bCs/>
                <w:iCs/>
                <w:color w:val="000000" w:themeColor="text1"/>
                <w:position w:val="12"/>
                <w:sz w:val="28"/>
                <w:szCs w:val="28"/>
                <w:lang w:val="en-US"/>
              </w:rPr>
            </w:pPr>
          </w:p>
        </w:tc>
      </w:tr>
    </w:tbl>
    <w:p w14:paraId="50FF397C" w14:textId="7E91A1FF" w:rsidR="00605460" w:rsidRPr="009C7634" w:rsidRDefault="00605460" w:rsidP="00C46A22">
      <w:pPr>
        <w:spacing w:after="0" w:line="240" w:lineRule="auto"/>
        <w:jc w:val="both"/>
        <w:rPr>
          <w:rFonts w:ascii="Times New Roman" w:hAnsi="Times New Roman" w:cs="Times New Roman"/>
          <w:color w:val="000000" w:themeColor="text1"/>
          <w:sz w:val="20"/>
          <w:szCs w:val="20"/>
          <w:lang w:val="en-US"/>
        </w:rPr>
      </w:pPr>
    </w:p>
    <w:p w14:paraId="4561BE4A" w14:textId="77777777" w:rsidR="00E232B0" w:rsidRPr="009C7634" w:rsidRDefault="00E232B0" w:rsidP="00C46A22">
      <w:pPr>
        <w:spacing w:after="0" w:line="240" w:lineRule="auto"/>
        <w:jc w:val="both"/>
        <w:rPr>
          <w:rFonts w:ascii="Times New Roman" w:hAnsi="Times New Roman" w:cs="Times New Roman"/>
          <w:color w:val="000000" w:themeColor="text1"/>
          <w:sz w:val="20"/>
          <w:szCs w:val="20"/>
          <w:lang w:val="en-US"/>
        </w:rPr>
      </w:pPr>
    </w:p>
    <w:p w14:paraId="64488DD9" w14:textId="77777777" w:rsidR="00E232B0" w:rsidRPr="009C7634" w:rsidRDefault="00E232B0" w:rsidP="00C46A22">
      <w:pPr>
        <w:spacing w:after="0" w:line="240" w:lineRule="auto"/>
        <w:jc w:val="both"/>
        <w:rPr>
          <w:rFonts w:ascii="Times New Roman" w:hAnsi="Times New Roman" w:cs="Times New Roman"/>
          <w:color w:val="000000" w:themeColor="text1"/>
          <w:sz w:val="20"/>
          <w:szCs w:val="20"/>
          <w:lang w:val="en-US"/>
        </w:rPr>
      </w:pPr>
    </w:p>
    <w:p w14:paraId="38ADBBC0" w14:textId="77777777" w:rsidR="00E232B0" w:rsidRPr="009C7634" w:rsidRDefault="00E232B0" w:rsidP="00C46A22">
      <w:pPr>
        <w:spacing w:after="0" w:line="240" w:lineRule="auto"/>
        <w:jc w:val="both"/>
        <w:rPr>
          <w:rFonts w:ascii="Times New Roman" w:hAnsi="Times New Roman" w:cs="Times New Roman"/>
          <w:color w:val="000000" w:themeColor="text1"/>
          <w:sz w:val="20"/>
          <w:szCs w:val="20"/>
          <w:lang w:val="en-US"/>
        </w:rPr>
      </w:pPr>
    </w:p>
    <w:p w14:paraId="36809D6E" w14:textId="77777777" w:rsidR="00E232B0" w:rsidRPr="009C7634" w:rsidRDefault="00E232B0" w:rsidP="00C46A22">
      <w:pPr>
        <w:spacing w:after="0" w:line="240" w:lineRule="auto"/>
        <w:jc w:val="both"/>
        <w:rPr>
          <w:rFonts w:ascii="Times New Roman" w:hAnsi="Times New Roman" w:cs="Times New Roman"/>
          <w:color w:val="000000" w:themeColor="text1"/>
          <w:sz w:val="20"/>
          <w:szCs w:val="20"/>
          <w:lang w:val="en-US"/>
        </w:rPr>
      </w:pPr>
    </w:p>
    <w:p w14:paraId="2EE8CC15" w14:textId="77777777" w:rsidR="00E232B0" w:rsidRPr="009C7634" w:rsidRDefault="00E232B0" w:rsidP="00C46A22">
      <w:pPr>
        <w:spacing w:after="0" w:line="240" w:lineRule="auto"/>
        <w:jc w:val="both"/>
        <w:rPr>
          <w:rFonts w:ascii="Times New Roman" w:hAnsi="Times New Roman" w:cs="Times New Roman"/>
          <w:color w:val="000000" w:themeColor="text1"/>
          <w:sz w:val="20"/>
          <w:szCs w:val="20"/>
          <w:lang w:val="en-US"/>
        </w:rPr>
      </w:pPr>
    </w:p>
    <w:p w14:paraId="344C7168" w14:textId="77777777" w:rsidR="00E232B0" w:rsidRPr="009C7634" w:rsidRDefault="00E232B0" w:rsidP="00C46A22">
      <w:pPr>
        <w:spacing w:after="0" w:line="240" w:lineRule="auto"/>
        <w:jc w:val="both"/>
        <w:rPr>
          <w:rFonts w:ascii="Times New Roman" w:hAnsi="Times New Roman" w:cs="Times New Roman"/>
          <w:color w:val="000000" w:themeColor="text1"/>
          <w:sz w:val="20"/>
          <w:szCs w:val="20"/>
          <w:lang w:val="en-US"/>
        </w:rPr>
        <w:sectPr w:rsidR="00E232B0" w:rsidRPr="009C7634" w:rsidSect="00B06DB4">
          <w:headerReference w:type="default" r:id="rId9"/>
          <w:pgSz w:w="11906" w:h="16838" w:code="9"/>
          <w:pgMar w:top="1134" w:right="1134" w:bottom="1134" w:left="1701" w:header="709" w:footer="709" w:gutter="0"/>
          <w:cols w:space="708"/>
          <w:titlePg/>
          <w:docGrid w:linePitch="360"/>
        </w:sectPr>
      </w:pPr>
    </w:p>
    <w:p w14:paraId="73A767A3" w14:textId="35237AC0" w:rsidR="00E232B0" w:rsidRPr="009C7634" w:rsidRDefault="00E232B0" w:rsidP="008C3728">
      <w:pPr>
        <w:spacing w:after="0" w:line="240" w:lineRule="auto"/>
        <w:jc w:val="center"/>
        <w:rPr>
          <w:rFonts w:ascii="Times New Roman" w:hAnsi="Times New Roman" w:cs="Times New Roman"/>
          <w:b/>
          <w:color w:val="000000" w:themeColor="text1"/>
          <w:sz w:val="28"/>
          <w:szCs w:val="28"/>
        </w:rPr>
      </w:pPr>
      <w:r w:rsidRPr="009C7634">
        <w:rPr>
          <w:rFonts w:ascii="Times New Roman" w:hAnsi="Times New Roman" w:cs="Times New Roman"/>
          <w:b/>
          <w:color w:val="000000" w:themeColor="text1"/>
          <w:sz w:val="28"/>
          <w:szCs w:val="28"/>
        </w:rPr>
        <w:lastRenderedPageBreak/>
        <w:t>Phụ lục</w:t>
      </w:r>
      <w:r w:rsidRPr="009C7634">
        <w:rPr>
          <w:rFonts w:ascii="Times New Roman" w:hAnsi="Times New Roman" w:cs="Times New Roman"/>
          <w:b/>
          <w:color w:val="000000" w:themeColor="text1"/>
          <w:sz w:val="28"/>
          <w:szCs w:val="28"/>
          <w:lang w:val="en-US"/>
        </w:rPr>
        <w:t xml:space="preserve">: </w:t>
      </w:r>
      <w:r w:rsidRPr="009C7634">
        <w:rPr>
          <w:rFonts w:ascii="Times New Roman" w:hAnsi="Times New Roman" w:cs="Times New Roman"/>
          <w:b/>
          <w:color w:val="000000" w:themeColor="text1"/>
          <w:sz w:val="28"/>
          <w:szCs w:val="28"/>
        </w:rPr>
        <w:t>Tổng hợp về nội dung và các văn bản vận dụng trong dự thảo</w:t>
      </w:r>
      <w:r w:rsidRPr="009C7634">
        <w:rPr>
          <w:rFonts w:ascii="Times New Roman" w:hAnsi="Times New Roman" w:cs="Times New Roman"/>
          <w:b/>
          <w:color w:val="000000" w:themeColor="text1"/>
          <w:sz w:val="28"/>
          <w:szCs w:val="28"/>
          <w:lang w:val="en-US"/>
        </w:rPr>
        <w:t xml:space="preserve"> </w:t>
      </w:r>
      <w:r w:rsidR="008C3728" w:rsidRPr="009C7634">
        <w:rPr>
          <w:rFonts w:ascii="Times New Roman" w:hAnsi="Times New Roman" w:cs="Times New Roman"/>
          <w:b/>
          <w:iCs/>
          <w:color w:val="000000" w:themeColor="text1"/>
          <w:sz w:val="28"/>
          <w:szCs w:val="28"/>
        </w:rPr>
        <w:t>quy định nội dung, mức chi khen thưởng trong hoạt động khoa học và công nghệ</w:t>
      </w:r>
      <w:r w:rsidR="008C3728" w:rsidRPr="009C7634">
        <w:rPr>
          <w:rFonts w:ascii="Times New Roman" w:hAnsi="Times New Roman" w:cs="Times New Roman"/>
          <w:b/>
          <w:color w:val="000000" w:themeColor="text1"/>
          <w:sz w:val="28"/>
          <w:szCs w:val="28"/>
        </w:rPr>
        <w:t xml:space="preserve"> trên địa bàn tỉnh Đồng Nai</w:t>
      </w:r>
    </w:p>
    <w:p w14:paraId="783FD5A4" w14:textId="77777777" w:rsidR="00E232B0" w:rsidRPr="009C7634" w:rsidRDefault="00E232B0" w:rsidP="00E232B0">
      <w:pPr>
        <w:spacing w:after="0" w:line="240" w:lineRule="auto"/>
        <w:jc w:val="center"/>
        <w:rPr>
          <w:rFonts w:ascii="Times New Roman" w:hAnsi="Times New Roman" w:cs="Times New Roman"/>
          <w:i/>
          <w:color w:val="000000" w:themeColor="text1"/>
        </w:rPr>
      </w:pPr>
    </w:p>
    <w:tbl>
      <w:tblPr>
        <w:tblW w:w="151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4312"/>
        <w:gridCol w:w="4529"/>
        <w:gridCol w:w="5734"/>
      </w:tblGrid>
      <w:tr w:rsidR="009C7634" w:rsidRPr="009C7634" w14:paraId="4CA27E60" w14:textId="77777777" w:rsidTr="00B37889">
        <w:trPr>
          <w:jc w:val="center"/>
        </w:trPr>
        <w:tc>
          <w:tcPr>
            <w:tcW w:w="590" w:type="dxa"/>
            <w:shd w:val="clear" w:color="auto" w:fill="auto"/>
            <w:vAlign w:val="center"/>
          </w:tcPr>
          <w:p w14:paraId="43F3F77A" w14:textId="77777777" w:rsidR="00E232B0" w:rsidRPr="009C7634" w:rsidRDefault="00E232B0" w:rsidP="00AD74ED">
            <w:pPr>
              <w:spacing w:after="0" w:line="240" w:lineRule="auto"/>
              <w:jc w:val="center"/>
              <w:rPr>
                <w:rFonts w:ascii="Times New Roman" w:hAnsi="Times New Roman" w:cs="Times New Roman"/>
                <w:b/>
                <w:color w:val="000000" w:themeColor="text1"/>
                <w:sz w:val="28"/>
                <w:szCs w:val="28"/>
              </w:rPr>
            </w:pPr>
            <w:r w:rsidRPr="009C7634">
              <w:rPr>
                <w:rFonts w:ascii="Times New Roman" w:hAnsi="Times New Roman" w:cs="Times New Roman"/>
                <w:b/>
                <w:color w:val="000000" w:themeColor="text1"/>
                <w:sz w:val="28"/>
                <w:szCs w:val="28"/>
              </w:rPr>
              <w:t>TT</w:t>
            </w:r>
          </w:p>
        </w:tc>
        <w:tc>
          <w:tcPr>
            <w:tcW w:w="4312" w:type="dxa"/>
            <w:shd w:val="clear" w:color="auto" w:fill="auto"/>
            <w:vAlign w:val="center"/>
          </w:tcPr>
          <w:p w14:paraId="0169E9C0" w14:textId="2F3AD342" w:rsidR="00E232B0" w:rsidRPr="009C7634" w:rsidRDefault="00E232B0" w:rsidP="00AD74ED">
            <w:pPr>
              <w:spacing w:after="0" w:line="240" w:lineRule="auto"/>
              <w:jc w:val="center"/>
              <w:rPr>
                <w:rFonts w:ascii="Times New Roman" w:hAnsi="Times New Roman" w:cs="Times New Roman"/>
                <w:b/>
                <w:color w:val="000000" w:themeColor="text1"/>
                <w:sz w:val="28"/>
                <w:szCs w:val="28"/>
              </w:rPr>
            </w:pPr>
            <w:r w:rsidRPr="009C7634">
              <w:rPr>
                <w:rFonts w:ascii="Times New Roman" w:hAnsi="Times New Roman" w:cs="Times New Roman"/>
                <w:b/>
                <w:color w:val="000000" w:themeColor="text1"/>
                <w:sz w:val="28"/>
                <w:szCs w:val="28"/>
              </w:rPr>
              <w:t>Nội dung chính sách</w:t>
            </w:r>
          </w:p>
        </w:tc>
        <w:tc>
          <w:tcPr>
            <w:tcW w:w="4529" w:type="dxa"/>
            <w:shd w:val="clear" w:color="auto" w:fill="auto"/>
            <w:vAlign w:val="center"/>
          </w:tcPr>
          <w:p w14:paraId="573929D7" w14:textId="1665D220" w:rsidR="00E232B0" w:rsidRPr="009C7634" w:rsidRDefault="00E232B0" w:rsidP="00AD74ED">
            <w:pPr>
              <w:spacing w:after="0" w:line="240" w:lineRule="auto"/>
              <w:jc w:val="center"/>
              <w:rPr>
                <w:rFonts w:ascii="Times New Roman" w:hAnsi="Times New Roman" w:cs="Times New Roman"/>
                <w:b/>
                <w:color w:val="000000" w:themeColor="text1"/>
                <w:sz w:val="28"/>
                <w:szCs w:val="28"/>
              </w:rPr>
            </w:pPr>
            <w:r w:rsidRPr="009C7634">
              <w:rPr>
                <w:rFonts w:ascii="Times New Roman" w:hAnsi="Times New Roman" w:cs="Times New Roman"/>
                <w:b/>
                <w:color w:val="000000" w:themeColor="text1"/>
                <w:sz w:val="28"/>
                <w:szCs w:val="28"/>
              </w:rPr>
              <w:t xml:space="preserve">Căn cứ </w:t>
            </w:r>
            <w:r w:rsidR="00956194" w:rsidRPr="009C7634">
              <w:rPr>
                <w:rFonts w:ascii="Times New Roman" w:hAnsi="Times New Roman" w:cs="Times New Roman"/>
                <w:b/>
                <w:color w:val="000000" w:themeColor="text1"/>
                <w:sz w:val="28"/>
                <w:szCs w:val="28"/>
              </w:rPr>
              <w:t>đề xuất</w:t>
            </w:r>
          </w:p>
        </w:tc>
        <w:tc>
          <w:tcPr>
            <w:tcW w:w="5734" w:type="dxa"/>
            <w:shd w:val="clear" w:color="auto" w:fill="auto"/>
            <w:vAlign w:val="center"/>
          </w:tcPr>
          <w:p w14:paraId="4706F4B3" w14:textId="3A2D6593" w:rsidR="00E232B0" w:rsidRPr="009C7634" w:rsidRDefault="00E232B0" w:rsidP="00AD74ED">
            <w:pPr>
              <w:spacing w:after="0" w:line="240" w:lineRule="auto"/>
              <w:jc w:val="center"/>
              <w:rPr>
                <w:rFonts w:ascii="Times New Roman" w:hAnsi="Times New Roman" w:cs="Times New Roman"/>
                <w:b/>
                <w:color w:val="000000" w:themeColor="text1"/>
                <w:sz w:val="28"/>
                <w:szCs w:val="28"/>
              </w:rPr>
            </w:pPr>
            <w:r w:rsidRPr="009C7634">
              <w:rPr>
                <w:rFonts w:ascii="Times New Roman" w:hAnsi="Times New Roman" w:cs="Times New Roman"/>
                <w:b/>
                <w:color w:val="000000" w:themeColor="text1"/>
                <w:sz w:val="28"/>
                <w:szCs w:val="28"/>
              </w:rPr>
              <w:t xml:space="preserve">Văn bản vận dụng nội dung và mức </w:t>
            </w:r>
            <w:r w:rsidR="00956194" w:rsidRPr="009C7634">
              <w:rPr>
                <w:rFonts w:ascii="Times New Roman" w:hAnsi="Times New Roman" w:cs="Times New Roman"/>
                <w:b/>
                <w:color w:val="000000" w:themeColor="text1"/>
                <w:sz w:val="28"/>
                <w:szCs w:val="28"/>
              </w:rPr>
              <w:t>chi</w:t>
            </w:r>
          </w:p>
          <w:p w14:paraId="70E642ED" w14:textId="77777777" w:rsidR="00E232B0" w:rsidRPr="009C7634" w:rsidRDefault="00E232B0" w:rsidP="00AD74ED">
            <w:pPr>
              <w:spacing w:after="0" w:line="240" w:lineRule="auto"/>
              <w:jc w:val="center"/>
              <w:rPr>
                <w:rFonts w:ascii="Times New Roman" w:hAnsi="Times New Roman" w:cs="Times New Roman"/>
                <w:i/>
                <w:color w:val="000000" w:themeColor="text1"/>
                <w:sz w:val="28"/>
                <w:szCs w:val="28"/>
              </w:rPr>
            </w:pPr>
            <w:r w:rsidRPr="009C7634">
              <w:rPr>
                <w:rFonts w:ascii="Times New Roman" w:hAnsi="Times New Roman" w:cs="Times New Roman"/>
                <w:i/>
                <w:color w:val="000000" w:themeColor="text1"/>
                <w:sz w:val="28"/>
                <w:szCs w:val="28"/>
              </w:rPr>
              <w:t>(Chi tiết một số văn bản vận dụng)</w:t>
            </w:r>
          </w:p>
        </w:tc>
      </w:tr>
      <w:tr w:rsidR="009C7634" w:rsidRPr="009C7634" w14:paraId="01ADADED" w14:textId="77777777" w:rsidTr="00B37889">
        <w:trPr>
          <w:trHeight w:val="697"/>
          <w:jc w:val="center"/>
        </w:trPr>
        <w:tc>
          <w:tcPr>
            <w:tcW w:w="590" w:type="dxa"/>
            <w:shd w:val="clear" w:color="auto" w:fill="auto"/>
            <w:vAlign w:val="center"/>
          </w:tcPr>
          <w:p w14:paraId="10D70185" w14:textId="77777777" w:rsidR="00B37889" w:rsidRPr="009C7634" w:rsidRDefault="00B37889" w:rsidP="00AD74ED">
            <w:pPr>
              <w:spacing w:after="0" w:line="240" w:lineRule="auto"/>
              <w:jc w:val="center"/>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rPr>
              <w:t>1</w:t>
            </w:r>
          </w:p>
        </w:tc>
        <w:tc>
          <w:tcPr>
            <w:tcW w:w="4312" w:type="dxa"/>
            <w:shd w:val="clear" w:color="auto" w:fill="auto"/>
          </w:tcPr>
          <w:p w14:paraId="4F9A2A74" w14:textId="5AFEE36B" w:rsidR="00B37889" w:rsidRPr="009C7634" w:rsidRDefault="00B37889" w:rsidP="00AD74ED">
            <w:pPr>
              <w:spacing w:after="0" w:line="240" w:lineRule="auto"/>
              <w:jc w:val="both"/>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 xml:space="preserve">Khen thưởng cho các </w:t>
            </w:r>
            <w:r w:rsidR="007D2C10" w:rsidRPr="009C7634">
              <w:rPr>
                <w:rFonts w:ascii="Times New Roman" w:hAnsi="Times New Roman" w:cs="Times New Roman"/>
                <w:b/>
                <w:bCs/>
                <w:color w:val="000000" w:themeColor="text1"/>
                <w:sz w:val="28"/>
                <w:szCs w:val="28"/>
                <w:lang w:val="en-US"/>
              </w:rPr>
              <w:t>tập thể</w:t>
            </w:r>
            <w:r w:rsidRPr="009C7634">
              <w:rPr>
                <w:rFonts w:ascii="Times New Roman" w:hAnsi="Times New Roman" w:cs="Times New Roman"/>
                <w:b/>
                <w:bCs/>
                <w:color w:val="000000" w:themeColor="text1"/>
                <w:sz w:val="28"/>
                <w:szCs w:val="28"/>
                <w:lang w:val="en-US"/>
              </w:rPr>
              <w:t>, cá nhận đạt Giải thưởng khoa học và công nghệ tỉnh Đồng Nai</w:t>
            </w:r>
          </w:p>
          <w:p w14:paraId="6185A656" w14:textId="77777777" w:rsidR="008F373F" w:rsidRPr="009C7634" w:rsidRDefault="008F373F" w:rsidP="00AD74ED">
            <w:pPr>
              <w:spacing w:after="0" w:line="240" w:lineRule="auto"/>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a) Mục tiêu của chính sách: tôn vinh những tổ chức, cá nhân trong và ngoài nước đã có những công trình, cụm công trình khoa học và công nghệ xuất sắc, có giá trị cao về khoa học và công nghệ; áp dụng vào sản xuất và đời sống, góp phần phục vụ phát triển kinh tế - xã hội, quốc phòng - an ninh tỉnh Đồng Nai và sự nghiệp công nghiệp hoá, hiện đại hoá đất nước</w:t>
            </w:r>
          </w:p>
          <w:p w14:paraId="408F3DEE" w14:textId="5F4B1472" w:rsidR="00B37889" w:rsidRPr="009C7634" w:rsidRDefault="008F373F" w:rsidP="00AD74ED">
            <w:pPr>
              <w:spacing w:after="0" w:line="240" w:lineRule="auto"/>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b) Nội dung của chính sách: khen thưởng cho các tổ chức, cá nhân trong và ngoài nước đã có những công trình, cụm công trình khoa học và công nghệ xuất sắc trên dịa bàn tỉnh Đồng Nai.</w:t>
            </w:r>
          </w:p>
        </w:tc>
        <w:tc>
          <w:tcPr>
            <w:tcW w:w="4529" w:type="dxa"/>
            <w:shd w:val="clear" w:color="auto" w:fill="auto"/>
          </w:tcPr>
          <w:p w14:paraId="7CFA73C5" w14:textId="344BCECC" w:rsidR="00B37889" w:rsidRPr="009C7634" w:rsidRDefault="00E73E58" w:rsidP="00AD74ED">
            <w:pPr>
              <w:adjustRightInd w:val="0"/>
              <w:snapToGrid w:val="0"/>
              <w:spacing w:after="0" w:line="240" w:lineRule="auto"/>
              <w:jc w:val="both"/>
              <w:rPr>
                <w:rFonts w:ascii="Times New Roman" w:hAnsi="Times New Roman" w:cs="Times New Roman"/>
                <w:bCs/>
                <w:color w:val="000000" w:themeColor="text1"/>
                <w:sz w:val="28"/>
                <w:szCs w:val="28"/>
              </w:rPr>
            </w:pPr>
            <w:r w:rsidRPr="009C7634">
              <w:rPr>
                <w:rFonts w:ascii="Times New Roman" w:hAnsi="Times New Roman" w:cs="Times New Roman"/>
                <w:iCs/>
                <w:color w:val="000000" w:themeColor="text1"/>
                <w:sz w:val="28"/>
                <w:szCs w:val="28"/>
                <w:lang w:val="vi-VN"/>
              </w:rPr>
              <w:t>Khoản 2</w:t>
            </w:r>
            <w:r w:rsidRPr="009C7634">
              <w:rPr>
                <w:rFonts w:ascii="Times New Roman" w:hAnsi="Times New Roman" w:cs="Times New Roman"/>
                <w:iCs/>
                <w:color w:val="000000" w:themeColor="text1"/>
                <w:sz w:val="28"/>
                <w:szCs w:val="28"/>
                <w:lang w:val="en-US"/>
              </w:rPr>
              <w:t>,</w:t>
            </w:r>
            <w:r w:rsidRPr="009C7634">
              <w:rPr>
                <w:rFonts w:ascii="Times New Roman" w:hAnsi="Times New Roman" w:cs="Times New Roman"/>
                <w:iCs/>
                <w:color w:val="000000" w:themeColor="text1"/>
                <w:sz w:val="28"/>
                <w:szCs w:val="28"/>
                <w:lang w:val="vi-VN"/>
              </w:rPr>
              <w:t xml:space="preserve"> Điều 77 Luật</w:t>
            </w:r>
            <w:r w:rsidRPr="009C7634">
              <w:rPr>
                <w:rFonts w:ascii="Times New Roman" w:hAnsi="Times New Roman" w:cs="Times New Roman"/>
                <w:iCs/>
                <w:color w:val="000000" w:themeColor="text1"/>
                <w:sz w:val="28"/>
                <w:szCs w:val="28"/>
                <w:lang w:val="en-US"/>
              </w:rPr>
              <w:t xml:space="preserve"> khoa học và công nghệ</w:t>
            </w:r>
            <w:r w:rsidRPr="009C7634">
              <w:rPr>
                <w:rFonts w:ascii="Times New Roman" w:hAnsi="Times New Roman" w:cs="Times New Roman"/>
                <w:iCs/>
                <w:color w:val="000000" w:themeColor="text1"/>
                <w:sz w:val="28"/>
                <w:szCs w:val="28"/>
                <w:lang w:val="vi-VN"/>
              </w:rPr>
              <w:t xml:space="preserve"> </w:t>
            </w:r>
            <w:r w:rsidRPr="009C7634">
              <w:rPr>
                <w:rFonts w:ascii="Times New Roman" w:hAnsi="Times New Roman" w:cs="Times New Roman"/>
                <w:i/>
                <w:color w:val="000000" w:themeColor="text1"/>
                <w:sz w:val="28"/>
                <w:szCs w:val="28"/>
                <w:lang w:val="vi-VN"/>
              </w:rPr>
              <w:t xml:space="preserve">“Bộ, cơ quan ngang bộ, cơ quan thuộc Chính phủ, cơ quan nhà nước khác ở trung ương, </w:t>
            </w:r>
            <w:r w:rsidRPr="009C7634">
              <w:rPr>
                <w:rFonts w:ascii="Times New Roman" w:hAnsi="Times New Roman" w:cs="Times New Roman"/>
                <w:b/>
                <w:bCs/>
                <w:i/>
                <w:color w:val="000000" w:themeColor="text1"/>
                <w:sz w:val="28"/>
                <w:szCs w:val="28"/>
                <w:u w:val="single"/>
                <w:lang w:val="vi-VN"/>
              </w:rPr>
              <w:t>Ủy ban nhân dân cấp tỉnh xét, tặng giải thưởng về khoa học và công nghệ cho tập thể, cá nhân</w:t>
            </w:r>
            <w:r w:rsidRPr="009C7634">
              <w:rPr>
                <w:rFonts w:ascii="Times New Roman" w:hAnsi="Times New Roman" w:cs="Times New Roman"/>
                <w:i/>
                <w:color w:val="000000" w:themeColor="text1"/>
                <w:sz w:val="28"/>
                <w:szCs w:val="28"/>
                <w:lang w:val="vi-VN"/>
              </w:rPr>
              <w:t xml:space="preserve"> có công trình nghiên cứu khoa học và phát triển công nghệ xuất sắc trong phạm vi quản lý của bộ, ngành, địa phương.”</w:t>
            </w:r>
          </w:p>
        </w:tc>
        <w:tc>
          <w:tcPr>
            <w:tcW w:w="5734" w:type="dxa"/>
            <w:tcBorders>
              <w:bottom w:val="single" w:sz="4" w:space="0" w:color="000000"/>
            </w:tcBorders>
            <w:shd w:val="clear" w:color="auto" w:fill="auto"/>
          </w:tcPr>
          <w:p w14:paraId="044D7C1B" w14:textId="77777777" w:rsidR="00B37889" w:rsidRPr="009C7634" w:rsidRDefault="00B37889" w:rsidP="00AD74ED">
            <w:pPr>
              <w:spacing w:after="0" w:line="240" w:lineRule="auto"/>
              <w:ind w:left="34"/>
              <w:jc w:val="both"/>
              <w:rPr>
                <w:rFonts w:ascii="Times New Roman" w:hAnsi="Times New Roman" w:cs="Times New Roman"/>
                <w:i/>
                <w:iCs/>
                <w:color w:val="000000" w:themeColor="text1"/>
                <w:sz w:val="28"/>
                <w:szCs w:val="28"/>
              </w:rPr>
            </w:pPr>
            <w:r w:rsidRPr="009C7634">
              <w:rPr>
                <w:rFonts w:ascii="Times New Roman" w:hAnsi="Times New Roman" w:cs="Times New Roman"/>
                <w:b/>
                <w:bCs/>
                <w:color w:val="000000" w:themeColor="text1"/>
                <w:sz w:val="28"/>
                <w:szCs w:val="28"/>
              </w:rPr>
              <w:t>Nội dung khen thưởng:</w:t>
            </w:r>
            <w:r w:rsidRPr="009C7634">
              <w:rPr>
                <w:rFonts w:ascii="Times New Roman" w:hAnsi="Times New Roman" w:cs="Times New Roman"/>
                <w:color w:val="000000" w:themeColor="text1"/>
                <w:sz w:val="28"/>
                <w:szCs w:val="28"/>
              </w:rPr>
              <w:t xml:space="preserve"> vận dụng </w:t>
            </w:r>
            <w:r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lang w:val="vi-VN"/>
              </w:rPr>
              <w:t>hoản 1 Điều 32 Nghị định số 78/2014/NĐ-CP ngày 30</w:t>
            </w:r>
            <w:r w:rsidRPr="009C7634">
              <w:rPr>
                <w:rFonts w:ascii="Times New Roman" w:hAnsi="Times New Roman" w:cs="Times New Roman"/>
                <w:color w:val="000000" w:themeColor="text1"/>
                <w:sz w:val="28"/>
                <w:szCs w:val="28"/>
                <w:lang w:val="en-US"/>
              </w:rPr>
              <w:t>/7/</w:t>
            </w:r>
            <w:r w:rsidRPr="009C7634">
              <w:rPr>
                <w:rFonts w:ascii="Times New Roman" w:hAnsi="Times New Roman" w:cs="Times New Roman"/>
                <w:color w:val="000000" w:themeColor="text1"/>
                <w:sz w:val="28"/>
                <w:szCs w:val="28"/>
                <w:lang w:val="vi-VN"/>
              </w:rPr>
              <w:t>2014 của Chính phủ “</w:t>
            </w:r>
            <w:r w:rsidRPr="009C7634">
              <w:rPr>
                <w:rFonts w:ascii="Times New Roman" w:hAnsi="Times New Roman" w:cs="Times New Roman"/>
                <w:b/>
                <w:bCs/>
                <w:i/>
                <w:iCs/>
                <w:color w:val="000000" w:themeColor="text1"/>
                <w:sz w:val="28"/>
                <w:szCs w:val="28"/>
                <w:u w:val="single"/>
                <w:lang w:val="vi-VN"/>
              </w:rPr>
              <w:t>Tổ chức xét tặng giải thưởng của địa phương về khoa học và công nghệ</w:t>
            </w:r>
            <w:r w:rsidRPr="009C7634">
              <w:rPr>
                <w:rFonts w:ascii="Times New Roman" w:hAnsi="Times New Roman" w:cs="Times New Roman"/>
                <w:i/>
                <w:iCs/>
                <w:color w:val="000000" w:themeColor="text1"/>
                <w:sz w:val="28"/>
                <w:szCs w:val="28"/>
                <w:lang w:val="vi-VN"/>
              </w:rPr>
              <w:t>; xem xét, quyết định việc cho phép tổ chức xét tặng giải thưởng của tổ chức, cá nhân về khoa học và công nghệ trong phạm vi quản lý của địa phương theo quy định của Nghị định này</w:t>
            </w:r>
            <w:r w:rsidRPr="009C7634">
              <w:rPr>
                <w:rFonts w:ascii="Times New Roman" w:hAnsi="Times New Roman" w:cs="Times New Roman"/>
                <w:color w:val="000000" w:themeColor="text1"/>
                <w:sz w:val="28"/>
                <w:szCs w:val="28"/>
                <w:lang w:val="en-US"/>
              </w:rPr>
              <w:t>”</w:t>
            </w:r>
          </w:p>
          <w:p w14:paraId="5689DB44" w14:textId="4E0630D3" w:rsidR="00B37889" w:rsidRPr="009C7634" w:rsidRDefault="00B37889" w:rsidP="00AD74ED">
            <w:pPr>
              <w:spacing w:after="0" w:line="240" w:lineRule="auto"/>
              <w:ind w:left="34"/>
              <w:jc w:val="both"/>
              <w:rPr>
                <w:rFonts w:ascii="Times New Roman" w:hAnsi="Times New Roman" w:cs="Times New Roman"/>
                <w:color w:val="000000" w:themeColor="text1"/>
                <w:sz w:val="28"/>
                <w:szCs w:val="28"/>
              </w:rPr>
            </w:pPr>
            <w:r w:rsidRPr="009C7634">
              <w:rPr>
                <w:rFonts w:ascii="Times New Roman" w:hAnsi="Times New Roman" w:cs="Times New Roman"/>
                <w:b/>
                <w:bCs/>
                <w:color w:val="000000" w:themeColor="text1"/>
                <w:sz w:val="28"/>
                <w:szCs w:val="28"/>
              </w:rPr>
              <w:t>Mức thưởng:</w:t>
            </w:r>
            <w:r w:rsidRPr="009C7634">
              <w:rPr>
                <w:rFonts w:ascii="Times New Roman" w:hAnsi="Times New Roman" w:cs="Times New Roman"/>
                <w:color w:val="000000" w:themeColor="text1"/>
                <w:sz w:val="28"/>
                <w:szCs w:val="28"/>
              </w:rPr>
              <w:t xml:space="preserve"> </w:t>
            </w:r>
            <w:r w:rsidRPr="009C7634">
              <w:rPr>
                <w:rFonts w:ascii="Times New Roman" w:hAnsi="Times New Roman" w:cs="Times New Roman"/>
                <w:color w:val="000000" w:themeColor="text1"/>
                <w:sz w:val="28"/>
                <w:szCs w:val="28"/>
                <w:lang w:val="vi-VN"/>
              </w:rPr>
              <w:t xml:space="preserve">vận dụng </w:t>
            </w:r>
            <w:r w:rsidR="000575E1"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lang w:val="vi-VN"/>
              </w:rPr>
              <w:t xml:space="preserve">hoản 2, </w:t>
            </w:r>
            <w:r w:rsidR="000575E1" w:rsidRPr="009C7634">
              <w:rPr>
                <w:rFonts w:ascii="Times New Roman" w:hAnsi="Times New Roman" w:cs="Times New Roman"/>
                <w:color w:val="000000" w:themeColor="text1"/>
                <w:sz w:val="28"/>
                <w:szCs w:val="28"/>
                <w:lang w:val="vi-VN"/>
              </w:rPr>
              <w:t>Đ</w:t>
            </w:r>
            <w:r w:rsidRPr="009C7634">
              <w:rPr>
                <w:rFonts w:ascii="Times New Roman" w:hAnsi="Times New Roman" w:cs="Times New Roman"/>
                <w:color w:val="000000" w:themeColor="text1"/>
                <w:sz w:val="28"/>
                <w:szCs w:val="28"/>
                <w:lang w:val="vi-VN"/>
              </w:rPr>
              <w:t>iều 27 Nghị định 78/2014/NĐ-CP ngày 30/7/2014 của Chính phủ “</w:t>
            </w:r>
            <w:r w:rsidRPr="009C7634">
              <w:rPr>
                <w:rFonts w:ascii="Times New Roman" w:hAnsi="Times New Roman" w:cs="Times New Roman"/>
                <w:i/>
                <w:iCs/>
                <w:color w:val="000000" w:themeColor="text1"/>
                <w:sz w:val="28"/>
                <w:szCs w:val="28"/>
                <w:lang w:val="vi-VN"/>
              </w:rPr>
              <w:t xml:space="preserve">Được nhận tiền thưởng từ ngân sách nhà nước cho tác giả có công trình được tặng giải thưởng của Bộ, ngành, địa phương về khoa học và công nghệ </w:t>
            </w:r>
            <w:r w:rsidRPr="009C7634">
              <w:rPr>
                <w:rFonts w:ascii="Times New Roman" w:hAnsi="Times New Roman" w:cs="Times New Roman"/>
                <w:b/>
                <w:bCs/>
                <w:i/>
                <w:iCs/>
                <w:color w:val="000000" w:themeColor="text1"/>
                <w:sz w:val="28"/>
                <w:szCs w:val="28"/>
                <w:u w:val="single"/>
                <w:lang w:val="vi-VN"/>
              </w:rPr>
              <w:t>không quá 100 lần mức lương cơ sở</w:t>
            </w:r>
            <w:r w:rsidRPr="009C7634">
              <w:rPr>
                <w:rFonts w:ascii="Times New Roman" w:hAnsi="Times New Roman" w:cs="Times New Roman"/>
                <w:i/>
                <w:iCs/>
                <w:color w:val="000000" w:themeColor="text1"/>
                <w:sz w:val="28"/>
                <w:szCs w:val="28"/>
                <w:lang w:val="vi-VN"/>
              </w:rPr>
              <w:t xml:space="preserve"> tại thời điểm có quyết định giải thưởng.”</w:t>
            </w:r>
          </w:p>
        </w:tc>
      </w:tr>
      <w:tr w:rsidR="009C7634" w:rsidRPr="009C7634" w14:paraId="3D85DAE0" w14:textId="77777777" w:rsidTr="00B37889">
        <w:trPr>
          <w:trHeight w:val="240"/>
          <w:jc w:val="center"/>
        </w:trPr>
        <w:tc>
          <w:tcPr>
            <w:tcW w:w="590" w:type="dxa"/>
            <w:shd w:val="clear" w:color="auto" w:fill="auto"/>
            <w:vAlign w:val="center"/>
          </w:tcPr>
          <w:p w14:paraId="7EF617FD" w14:textId="77777777" w:rsidR="00B37889" w:rsidRPr="009C7634" w:rsidRDefault="00B37889" w:rsidP="00AD74ED">
            <w:pPr>
              <w:spacing w:after="0" w:line="240" w:lineRule="auto"/>
              <w:jc w:val="center"/>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rPr>
              <w:t>2</w:t>
            </w:r>
          </w:p>
        </w:tc>
        <w:tc>
          <w:tcPr>
            <w:tcW w:w="4312" w:type="dxa"/>
            <w:shd w:val="clear" w:color="auto" w:fill="auto"/>
          </w:tcPr>
          <w:p w14:paraId="736CD44F" w14:textId="68B00BF9" w:rsidR="008F373F" w:rsidRPr="009C7634" w:rsidRDefault="00FE0CDC" w:rsidP="00AD74ED">
            <w:pPr>
              <w:spacing w:after="0" w:line="240" w:lineRule="auto"/>
              <w:jc w:val="both"/>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 xml:space="preserve">Khen thưởng cho các </w:t>
            </w:r>
            <w:r w:rsidR="007D2C10" w:rsidRPr="009C7634">
              <w:rPr>
                <w:rFonts w:ascii="Times New Roman" w:hAnsi="Times New Roman" w:cs="Times New Roman"/>
                <w:b/>
                <w:bCs/>
                <w:color w:val="000000" w:themeColor="text1"/>
                <w:sz w:val="28"/>
                <w:szCs w:val="28"/>
                <w:lang w:val="en-US"/>
              </w:rPr>
              <w:t>tập thể</w:t>
            </w:r>
            <w:r w:rsidRPr="009C7634">
              <w:rPr>
                <w:rFonts w:ascii="Times New Roman" w:hAnsi="Times New Roman" w:cs="Times New Roman"/>
                <w:b/>
                <w:bCs/>
                <w:color w:val="000000" w:themeColor="text1"/>
                <w:sz w:val="28"/>
                <w:szCs w:val="28"/>
                <w:lang w:val="en-US"/>
              </w:rPr>
              <w:t>, cá nhân đạt Giải thưởng sáng chế tỉnh Đồng Nai</w:t>
            </w:r>
          </w:p>
          <w:p w14:paraId="20735210" w14:textId="74657600" w:rsidR="008F373F" w:rsidRPr="009C7634" w:rsidRDefault="008F373F" w:rsidP="00AD74ED">
            <w:pPr>
              <w:spacing w:after="0" w:line="240" w:lineRule="auto"/>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a) Mục tiêu của chính sách:</w:t>
            </w:r>
            <w:r w:rsidRPr="009C7634">
              <w:rPr>
                <w:rFonts w:ascii="Times New Roman" w:hAnsi="Times New Roman" w:cs="Times New Roman"/>
                <w:color w:val="000000" w:themeColor="text1"/>
                <w:sz w:val="28"/>
                <w:szCs w:val="28"/>
                <w:lang w:val="vi-VN"/>
              </w:rPr>
              <w:t xml:space="preserve"> Tạo động lực gia tăng số lượng đơn </w:t>
            </w:r>
            <w:r w:rsidRPr="009C7634">
              <w:rPr>
                <w:rFonts w:ascii="Times New Roman" w:hAnsi="Times New Roman" w:cs="Times New Roman"/>
                <w:color w:val="000000" w:themeColor="text1"/>
                <w:sz w:val="28"/>
                <w:szCs w:val="28"/>
                <w:lang w:val="vi-VN"/>
              </w:rPr>
              <w:lastRenderedPageBreak/>
              <w:t>đăng ký sáng chế/giải pháp hữu ích của mọi chủ thể</w:t>
            </w:r>
            <w:r w:rsidRPr="009C7634">
              <w:rPr>
                <w:rFonts w:ascii="Times New Roman" w:hAnsi="Times New Roman" w:cs="Times New Roman"/>
                <w:color w:val="000000" w:themeColor="text1"/>
                <w:sz w:val="28"/>
                <w:szCs w:val="28"/>
                <w:lang w:val="en-US"/>
              </w:rPr>
              <w:t xml:space="preserve"> </w:t>
            </w:r>
            <w:r w:rsidRPr="009C7634">
              <w:rPr>
                <w:rFonts w:ascii="Times New Roman" w:hAnsi="Times New Roman" w:cs="Times New Roman"/>
                <w:color w:val="000000" w:themeColor="text1"/>
                <w:sz w:val="28"/>
                <w:szCs w:val="28"/>
                <w:lang w:val="vi-VN"/>
              </w:rPr>
              <w:t xml:space="preserve">trên địa bàn </w:t>
            </w:r>
            <w:r w:rsidRPr="009C7634">
              <w:rPr>
                <w:rFonts w:ascii="Times New Roman" w:hAnsi="Times New Roman" w:cs="Times New Roman"/>
                <w:color w:val="000000" w:themeColor="text1"/>
                <w:sz w:val="28"/>
                <w:szCs w:val="28"/>
                <w:lang w:val="en-US"/>
              </w:rPr>
              <w:t>tỉnh</w:t>
            </w:r>
            <w:r w:rsidRPr="009C7634">
              <w:rPr>
                <w:rFonts w:ascii="Times New Roman" w:hAnsi="Times New Roman" w:cs="Times New Roman"/>
                <w:color w:val="000000" w:themeColor="text1"/>
                <w:sz w:val="28"/>
                <w:szCs w:val="28"/>
                <w:lang w:val="vi-VN"/>
              </w:rPr>
              <w:t xml:space="preserve"> </w:t>
            </w:r>
            <w:r w:rsidRPr="009C7634">
              <w:rPr>
                <w:rFonts w:ascii="Times New Roman" w:hAnsi="Times New Roman" w:cs="Times New Roman"/>
                <w:color w:val="000000" w:themeColor="text1"/>
                <w:sz w:val="28"/>
                <w:szCs w:val="28"/>
                <w:lang w:val="en-US"/>
              </w:rPr>
              <w:t xml:space="preserve">và </w:t>
            </w:r>
            <w:r w:rsidRPr="009C7634">
              <w:rPr>
                <w:rFonts w:ascii="Times New Roman" w:hAnsi="Times New Roman" w:cs="Times New Roman"/>
                <w:color w:val="000000" w:themeColor="text1"/>
                <w:sz w:val="28"/>
                <w:szCs w:val="28"/>
                <w:lang w:val="vi-VN"/>
              </w:rPr>
              <w:t>nhằm tạo cơ sở cho hoạt động khai thác, thương mại hóa tài sản trí tuệ</w:t>
            </w:r>
            <w:r w:rsidRPr="009C7634">
              <w:rPr>
                <w:rFonts w:ascii="Times New Roman" w:hAnsi="Times New Roman" w:cs="Times New Roman"/>
                <w:color w:val="000000" w:themeColor="text1"/>
                <w:sz w:val="28"/>
                <w:szCs w:val="28"/>
                <w:lang w:val="en-US"/>
              </w:rPr>
              <w:t>.</w:t>
            </w:r>
          </w:p>
          <w:p w14:paraId="650CE2D7" w14:textId="031FE6B4" w:rsidR="00B37889" w:rsidRPr="009C7634" w:rsidRDefault="008F373F" w:rsidP="00AD74ED">
            <w:pPr>
              <w:spacing w:after="0" w:line="240" w:lineRule="auto"/>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vi-VN"/>
              </w:rPr>
              <w:t xml:space="preserve">b) Nội dung của chính sách: </w:t>
            </w:r>
            <w:r w:rsidRPr="009C7634">
              <w:rPr>
                <w:rFonts w:ascii="Times New Roman" w:hAnsi="Times New Roman" w:cs="Times New Roman"/>
                <w:color w:val="000000" w:themeColor="text1"/>
                <w:sz w:val="28"/>
                <w:szCs w:val="28"/>
                <w:lang w:val="en-US"/>
              </w:rPr>
              <w:t>k</w:t>
            </w:r>
            <w:r w:rsidRPr="009C7634">
              <w:rPr>
                <w:rFonts w:ascii="Times New Roman" w:hAnsi="Times New Roman" w:cs="Times New Roman"/>
                <w:color w:val="000000" w:themeColor="text1"/>
                <w:sz w:val="28"/>
                <w:szCs w:val="28"/>
                <w:lang w:val="vi-VN"/>
              </w:rPr>
              <w:t xml:space="preserve">hen thưởng cho các tổ chức, cá nhân </w:t>
            </w:r>
            <w:r w:rsidRPr="009C7634">
              <w:rPr>
                <w:rFonts w:ascii="Times New Roman" w:hAnsi="Times New Roman" w:cs="Times New Roman"/>
                <w:color w:val="000000" w:themeColor="text1"/>
                <w:sz w:val="28"/>
                <w:szCs w:val="28"/>
                <w:lang w:val="en-US"/>
              </w:rPr>
              <w:t xml:space="preserve">đã được cấp bằng độc quyền sáng chế, bằng độc quyền </w:t>
            </w:r>
            <w:r w:rsidRPr="009C7634">
              <w:rPr>
                <w:rFonts w:ascii="Times New Roman" w:hAnsi="Times New Roman" w:cs="Times New Roman"/>
                <w:color w:val="000000" w:themeColor="text1"/>
                <w:sz w:val="28"/>
                <w:szCs w:val="28"/>
                <w:lang w:val="vi-VN"/>
              </w:rPr>
              <w:t>giải pháp hữu ích</w:t>
            </w:r>
            <w:r w:rsidRPr="009C7634">
              <w:rPr>
                <w:rFonts w:ascii="Times New Roman" w:hAnsi="Times New Roman" w:cs="Times New Roman"/>
                <w:color w:val="000000" w:themeColor="text1"/>
                <w:sz w:val="28"/>
                <w:szCs w:val="28"/>
                <w:lang w:val="en-US"/>
              </w:rPr>
              <w:t xml:space="preserve"> của Việt Nam hoặc của một nước khác hoặc </w:t>
            </w:r>
            <w:r w:rsidRPr="009C7634">
              <w:rPr>
                <w:rFonts w:ascii="Times New Roman" w:hAnsi="Times New Roman" w:cs="Times New Roman"/>
                <w:color w:val="000000" w:themeColor="text1"/>
                <w:sz w:val="28"/>
                <w:szCs w:val="28"/>
                <w:lang w:val="vi-VN"/>
              </w:rPr>
              <w:t>sáng chế/giải pháp hữu ích</w:t>
            </w:r>
            <w:r w:rsidRPr="009C7634">
              <w:rPr>
                <w:rFonts w:ascii="Times New Roman" w:hAnsi="Times New Roman" w:cs="Times New Roman"/>
                <w:color w:val="000000" w:themeColor="text1"/>
                <w:sz w:val="28"/>
                <w:szCs w:val="28"/>
                <w:lang w:val="en-US"/>
              </w:rPr>
              <w:t xml:space="preserve"> chưa có bằng độc quyền nhưng đã có kết quả thẩm định nội dung đồng ý bằng văn bản của cơ quan có thẩm quyền.</w:t>
            </w:r>
          </w:p>
        </w:tc>
        <w:tc>
          <w:tcPr>
            <w:tcW w:w="4529" w:type="dxa"/>
            <w:shd w:val="clear" w:color="auto" w:fill="auto"/>
          </w:tcPr>
          <w:p w14:paraId="616F0221" w14:textId="08234B17" w:rsidR="00B37889" w:rsidRPr="009C7634" w:rsidRDefault="00B914FE" w:rsidP="00AD74ED">
            <w:pPr>
              <w:spacing w:after="0" w:line="240" w:lineRule="auto"/>
              <w:jc w:val="both"/>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shd w:val="clear" w:color="auto" w:fill="FFFFFF"/>
              </w:rPr>
              <w:lastRenderedPageBreak/>
              <w:t xml:space="preserve">Nghị quyết 45-NQ/TW ngày 24/11/2023 Hội nghị lần thứ 8 Ban Chấp hành Trung ương Đảng khóa XIII về tiếp tục xây dựng và phát huy vai trò của đội ngũ trí thức đáp ứng </w:t>
            </w:r>
            <w:r w:rsidRPr="009C7634">
              <w:rPr>
                <w:rFonts w:ascii="Times New Roman" w:hAnsi="Times New Roman" w:cs="Times New Roman"/>
                <w:color w:val="000000" w:themeColor="text1"/>
                <w:sz w:val="28"/>
                <w:szCs w:val="28"/>
                <w:shd w:val="clear" w:color="auto" w:fill="FFFFFF"/>
              </w:rPr>
              <w:lastRenderedPageBreak/>
              <w:t xml:space="preserve">yêu cầu phát triển đất nước nhanh và bền vững trong giai đoạn mới, trong đó mục tiêu đến năm 2030 </w:t>
            </w:r>
            <w:r w:rsidRPr="009C7634">
              <w:rPr>
                <w:rFonts w:ascii="Times New Roman" w:hAnsi="Times New Roman" w:cs="Times New Roman"/>
                <w:i/>
                <w:iCs/>
                <w:color w:val="000000" w:themeColor="text1"/>
                <w:sz w:val="28"/>
                <w:szCs w:val="28"/>
                <w:shd w:val="clear" w:color="auto" w:fill="FFFFFF"/>
              </w:rPr>
              <w:t>“</w:t>
            </w:r>
            <w:r w:rsidRPr="009C7634">
              <w:rPr>
                <w:rFonts w:ascii="Times New Roman" w:hAnsi="Times New Roman" w:cs="Times New Roman"/>
                <w:b/>
                <w:bCs/>
                <w:i/>
                <w:iCs/>
                <w:color w:val="000000" w:themeColor="text1"/>
                <w:sz w:val="28"/>
                <w:szCs w:val="28"/>
                <w:u w:val="single"/>
                <w:shd w:val="clear" w:color="auto" w:fill="FFFFFF"/>
              </w:rPr>
              <w:t>Tăng số lượng phát minh, sáng chế, công trình khoa học trong bảng xếp hạng của khu vực và thế giới</w:t>
            </w:r>
            <w:r w:rsidRPr="009C7634">
              <w:rPr>
                <w:rFonts w:ascii="Times New Roman" w:hAnsi="Times New Roman" w:cs="Times New Roman"/>
                <w:i/>
                <w:iCs/>
                <w:color w:val="000000" w:themeColor="text1"/>
                <w:sz w:val="28"/>
                <w:szCs w:val="28"/>
                <w:shd w:val="clear" w:color="auto" w:fill="FFFFFF"/>
              </w:rPr>
              <w:t>; sản phẩm khoa học, công nghệ, tác phẩm văn học, nghệ thuật đỉnh cao; công trình công bố trên các tạp chí uy tín trong nước và quốc tế. Nâng chất lượng tạp chí khoa học của Việt Nam đạt trình độ khu vực và quốc tế”</w:t>
            </w:r>
            <w:r w:rsidRPr="009C7634">
              <w:rPr>
                <w:rFonts w:ascii="Times New Roman" w:hAnsi="Times New Roman" w:cs="Times New Roman"/>
                <w:color w:val="000000" w:themeColor="text1"/>
                <w:sz w:val="28"/>
                <w:szCs w:val="28"/>
                <w:shd w:val="clear" w:color="auto" w:fill="FFFFFF"/>
              </w:rPr>
              <w:t>.</w:t>
            </w:r>
          </w:p>
        </w:tc>
        <w:tc>
          <w:tcPr>
            <w:tcW w:w="5734" w:type="dxa"/>
            <w:tcBorders>
              <w:bottom w:val="single" w:sz="4" w:space="0" w:color="000000"/>
            </w:tcBorders>
            <w:shd w:val="clear" w:color="auto" w:fill="auto"/>
          </w:tcPr>
          <w:p w14:paraId="79B9E59F" w14:textId="35311A77" w:rsidR="000575E1" w:rsidRPr="009C7634" w:rsidRDefault="000575E1" w:rsidP="00AD74ED">
            <w:pPr>
              <w:pStyle w:val="NormalWeb"/>
              <w:shd w:val="clear" w:color="auto" w:fill="FFFFFF"/>
              <w:spacing w:before="0" w:beforeAutospacing="0" w:after="0" w:afterAutospacing="0"/>
              <w:jc w:val="both"/>
              <w:rPr>
                <w:b/>
                <w:bCs/>
                <w:color w:val="000000" w:themeColor="text1"/>
                <w:sz w:val="28"/>
                <w:szCs w:val="28"/>
              </w:rPr>
            </w:pPr>
            <w:r w:rsidRPr="009C7634">
              <w:rPr>
                <w:b/>
                <w:bCs/>
                <w:color w:val="000000" w:themeColor="text1"/>
                <w:sz w:val="28"/>
                <w:szCs w:val="28"/>
              </w:rPr>
              <w:lastRenderedPageBreak/>
              <w:t xml:space="preserve">Nội dung khen thưởng: </w:t>
            </w:r>
            <w:r w:rsidR="000C39A3" w:rsidRPr="009C7634">
              <w:rPr>
                <w:rFonts w:eastAsiaTheme="minorEastAsia"/>
                <w:color w:val="000000" w:themeColor="text1"/>
                <w:sz w:val="28"/>
                <w:szCs w:val="28"/>
                <w:shd w:val="clear" w:color="auto" w:fill="FFFFFF"/>
                <w:lang w:val="en-SG" w:eastAsia="zh-TW"/>
              </w:rPr>
              <w:t xml:space="preserve">Vận dụng Điểm C, Khoản 1, Điều 3 Thông tư 05/2023/TT-BKHCN ngày 22 tháng 5 năm 2023 Bộ trưởng Bộ Khoa học và Công nghệ </w:t>
            </w:r>
            <w:r w:rsidR="005E6B1A" w:rsidRPr="009C7634">
              <w:rPr>
                <w:rFonts w:eastAsiaTheme="minorEastAsia"/>
                <w:color w:val="000000" w:themeColor="text1"/>
                <w:sz w:val="28"/>
                <w:szCs w:val="28"/>
                <w:shd w:val="clear" w:color="auto" w:fill="FFFFFF"/>
                <w:lang w:val="en-SG" w:eastAsia="zh-TW"/>
              </w:rPr>
              <w:t>“</w:t>
            </w:r>
            <w:r w:rsidR="005E6B1A" w:rsidRPr="009C7634">
              <w:rPr>
                <w:rFonts w:eastAsiaTheme="minorEastAsia"/>
                <w:b/>
                <w:bCs/>
                <w:i/>
                <w:iCs/>
                <w:color w:val="000000" w:themeColor="text1"/>
                <w:sz w:val="28"/>
                <w:szCs w:val="28"/>
                <w:u w:val="single"/>
                <w:shd w:val="clear" w:color="auto" w:fill="FFFFFF"/>
                <w:lang w:val="en-SG" w:eastAsia="zh-TW"/>
              </w:rPr>
              <w:t xml:space="preserve">Sáng chế hoặc giải pháp hữu ích hoặc giống cây trồng đã được cấp văn </w:t>
            </w:r>
            <w:r w:rsidR="005E6B1A" w:rsidRPr="009C7634">
              <w:rPr>
                <w:rFonts w:eastAsiaTheme="minorEastAsia"/>
                <w:b/>
                <w:bCs/>
                <w:i/>
                <w:iCs/>
                <w:color w:val="000000" w:themeColor="text1"/>
                <w:sz w:val="28"/>
                <w:szCs w:val="28"/>
                <w:u w:val="single"/>
                <w:shd w:val="clear" w:color="auto" w:fill="FFFFFF"/>
                <w:lang w:val="en-SG" w:eastAsia="zh-TW"/>
              </w:rPr>
              <w:lastRenderedPageBreak/>
              <w:t>bằng bảo hộ</w:t>
            </w:r>
            <w:r w:rsidR="005E6B1A" w:rsidRPr="009C7634">
              <w:rPr>
                <w:rFonts w:eastAsiaTheme="minorEastAsia"/>
                <w:color w:val="000000" w:themeColor="text1"/>
                <w:sz w:val="28"/>
                <w:szCs w:val="28"/>
                <w:shd w:val="clear" w:color="auto" w:fill="FFFFFF"/>
                <w:lang w:val="en-SG" w:eastAsia="zh-TW"/>
              </w:rPr>
              <w:t>”</w:t>
            </w:r>
          </w:p>
          <w:p w14:paraId="4E7A1BB5" w14:textId="5E8BDCE0" w:rsidR="00B37889" w:rsidRPr="009C7634" w:rsidRDefault="000575E1" w:rsidP="00AD74ED">
            <w:pPr>
              <w:pStyle w:val="NormalWeb"/>
              <w:shd w:val="clear" w:color="auto" w:fill="FFFFFF"/>
              <w:spacing w:before="0" w:beforeAutospacing="0" w:after="0" w:afterAutospacing="0"/>
              <w:jc w:val="both"/>
              <w:rPr>
                <w:color w:val="000000" w:themeColor="text1"/>
                <w:sz w:val="28"/>
                <w:szCs w:val="28"/>
              </w:rPr>
            </w:pPr>
            <w:r w:rsidRPr="009C7634">
              <w:rPr>
                <w:b/>
                <w:bCs/>
                <w:color w:val="000000" w:themeColor="text1"/>
                <w:sz w:val="28"/>
                <w:szCs w:val="28"/>
              </w:rPr>
              <w:t>Mức thưởng:</w:t>
            </w:r>
            <w:r w:rsidRPr="009C7634">
              <w:rPr>
                <w:color w:val="000000" w:themeColor="text1"/>
                <w:sz w:val="28"/>
                <w:szCs w:val="28"/>
              </w:rPr>
              <w:t xml:space="preserve"> </w:t>
            </w:r>
            <w:r w:rsidRPr="009C7634">
              <w:rPr>
                <w:rFonts w:eastAsiaTheme="minorEastAsia"/>
                <w:color w:val="000000" w:themeColor="text1"/>
                <w:sz w:val="28"/>
                <w:szCs w:val="28"/>
                <w:lang w:val="vi-VN" w:eastAsia="zh-TW"/>
              </w:rPr>
              <w:t>vận dụng</w:t>
            </w:r>
            <w:r w:rsidRPr="009C7634">
              <w:rPr>
                <w:rFonts w:eastAsiaTheme="minorEastAsia"/>
                <w:color w:val="000000" w:themeColor="text1"/>
                <w:sz w:val="28"/>
                <w:szCs w:val="28"/>
                <w:lang w:eastAsia="zh-TW"/>
              </w:rPr>
              <w:t xml:space="preserve"> </w:t>
            </w:r>
            <w:r w:rsidRPr="009C7634">
              <w:rPr>
                <w:color w:val="000000" w:themeColor="text1"/>
                <w:sz w:val="28"/>
                <w:szCs w:val="28"/>
              </w:rPr>
              <w:t>Đ</w:t>
            </w:r>
            <w:r w:rsidR="006B7DD2" w:rsidRPr="009C7634">
              <w:rPr>
                <w:color w:val="000000" w:themeColor="text1"/>
                <w:sz w:val="28"/>
                <w:szCs w:val="28"/>
              </w:rPr>
              <w:t xml:space="preserve">iểm b, </w:t>
            </w:r>
            <w:r w:rsidRPr="009C7634">
              <w:rPr>
                <w:color w:val="000000" w:themeColor="text1"/>
                <w:sz w:val="28"/>
                <w:szCs w:val="28"/>
              </w:rPr>
              <w:t>K</w:t>
            </w:r>
            <w:r w:rsidR="006B7DD2" w:rsidRPr="009C7634">
              <w:rPr>
                <w:color w:val="000000" w:themeColor="text1"/>
                <w:sz w:val="28"/>
                <w:szCs w:val="28"/>
              </w:rPr>
              <w:t xml:space="preserve">hoản 1, </w:t>
            </w:r>
            <w:r w:rsidRPr="009C7634">
              <w:rPr>
                <w:color w:val="000000" w:themeColor="text1"/>
                <w:sz w:val="28"/>
                <w:szCs w:val="28"/>
              </w:rPr>
              <w:t>Đ</w:t>
            </w:r>
            <w:r w:rsidR="006B7DD2" w:rsidRPr="009C7634">
              <w:rPr>
                <w:color w:val="000000" w:themeColor="text1"/>
                <w:sz w:val="28"/>
                <w:szCs w:val="28"/>
              </w:rPr>
              <w:t>iều 3 Thông tư 27/2018/TT-BTC</w:t>
            </w:r>
            <w:r w:rsidRPr="009C7634">
              <w:rPr>
                <w:color w:val="000000" w:themeColor="text1"/>
                <w:sz w:val="28"/>
                <w:szCs w:val="28"/>
              </w:rPr>
              <w:t xml:space="preserve"> ngày 21/3/2018 của Bộ trưởng Bộ Tài chính </w:t>
            </w:r>
            <w:r w:rsidRPr="009C7634">
              <w:rPr>
                <w:rFonts w:eastAsiaTheme="minorEastAsia"/>
                <w:i/>
                <w:iCs/>
                <w:color w:val="000000" w:themeColor="text1"/>
                <w:sz w:val="28"/>
                <w:szCs w:val="28"/>
                <w:lang w:val="vi-VN" w:eastAsia="zh-TW"/>
              </w:rPr>
              <w:t>“</w:t>
            </w:r>
            <w:r w:rsidRPr="009C7634">
              <w:rPr>
                <w:rFonts w:eastAsiaTheme="minorEastAsia"/>
                <w:b/>
                <w:bCs/>
                <w:i/>
                <w:iCs/>
                <w:color w:val="000000" w:themeColor="text1"/>
                <w:sz w:val="28"/>
                <w:szCs w:val="28"/>
                <w:u w:val="single"/>
                <w:lang w:val="vi-VN" w:eastAsia="zh-TW"/>
              </w:rPr>
              <w:t>Tối đa bằng 80%</w:t>
            </w:r>
            <w:r w:rsidRPr="009C7634">
              <w:rPr>
                <w:rFonts w:eastAsiaTheme="minorEastAsia"/>
                <w:i/>
                <w:iCs/>
                <w:color w:val="000000" w:themeColor="text1"/>
                <w:sz w:val="28"/>
                <w:szCs w:val="28"/>
                <w:lang w:val="vi-VN" w:eastAsia="zh-TW"/>
              </w:rPr>
              <w:t xml:space="preserve"> mức quy định của Hội thi toàn quốc, tương ứng theo từng mức giải thưởng.”</w:t>
            </w:r>
          </w:p>
        </w:tc>
      </w:tr>
      <w:tr w:rsidR="009C7634" w:rsidRPr="009C7634" w14:paraId="30163ADB" w14:textId="77777777" w:rsidTr="00B37889">
        <w:trPr>
          <w:jc w:val="center"/>
        </w:trPr>
        <w:tc>
          <w:tcPr>
            <w:tcW w:w="590" w:type="dxa"/>
            <w:shd w:val="clear" w:color="auto" w:fill="auto"/>
            <w:vAlign w:val="center"/>
          </w:tcPr>
          <w:p w14:paraId="532AA156" w14:textId="77777777" w:rsidR="00B37889" w:rsidRPr="009C7634" w:rsidRDefault="00B37889" w:rsidP="00AD74ED">
            <w:pPr>
              <w:spacing w:after="0" w:line="240" w:lineRule="auto"/>
              <w:jc w:val="center"/>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rPr>
              <w:lastRenderedPageBreak/>
              <w:t>3</w:t>
            </w:r>
          </w:p>
        </w:tc>
        <w:tc>
          <w:tcPr>
            <w:tcW w:w="4312" w:type="dxa"/>
            <w:shd w:val="clear" w:color="auto" w:fill="auto"/>
          </w:tcPr>
          <w:p w14:paraId="6B79267B" w14:textId="77777777" w:rsidR="00171B16" w:rsidRPr="009C7634" w:rsidRDefault="00FE0CDC" w:rsidP="00AD74ED">
            <w:pPr>
              <w:spacing w:after="0" w:line="240" w:lineRule="auto"/>
              <w:jc w:val="both"/>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Khen thưởng các tác giả chính có bài báo được đăng trên tạp chí quốc tế</w:t>
            </w:r>
          </w:p>
          <w:p w14:paraId="7A55FA4D" w14:textId="3301E9F5" w:rsidR="00FE0CDC" w:rsidRPr="009C7634" w:rsidRDefault="00FE0CDC" w:rsidP="00AD74ED">
            <w:pPr>
              <w:spacing w:after="0" w:line="240" w:lineRule="auto"/>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a) Mục tiêu của chính sách: nhằm thúc đẩy hoạt động nghiên cứu khoa học, tiến đến hình thành nhóm nghiên cứu mạnh trên địa bàn tỉnh và nâng cao năng lực công bố quốc tế, từ đó góp phần nâng cao vị thế và uy tín công bố quốc tế của tỉnh Đồng Nai.</w:t>
            </w:r>
          </w:p>
          <w:p w14:paraId="1E8F80D4" w14:textId="73D8F88A" w:rsidR="00B37889" w:rsidRPr="009C7634" w:rsidRDefault="00FE0CDC" w:rsidP="00AD74ED">
            <w:pPr>
              <w:spacing w:after="0" w:line="240" w:lineRule="auto"/>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b) Nội dung của chính sách: k</w:t>
            </w:r>
            <w:r w:rsidRPr="009C7634">
              <w:rPr>
                <w:rFonts w:ascii="Times New Roman" w:hAnsi="Times New Roman" w:cs="Times New Roman"/>
                <w:color w:val="000000" w:themeColor="text1"/>
                <w:sz w:val="28"/>
                <w:szCs w:val="28"/>
                <w:lang w:val="vi-VN"/>
              </w:rPr>
              <w:t xml:space="preserve">hen thưởng cho </w:t>
            </w:r>
            <w:r w:rsidRPr="009C7634">
              <w:rPr>
                <w:rFonts w:ascii="Times New Roman" w:hAnsi="Times New Roman" w:cs="Times New Roman"/>
                <w:color w:val="000000" w:themeColor="text1"/>
                <w:sz w:val="28"/>
                <w:szCs w:val="28"/>
                <w:lang w:val="en-US"/>
              </w:rPr>
              <w:t>các tác giả chính có bài báo được đăng trên tạp chí quốc tế thuộc hệ thống WoS, Scopus.</w:t>
            </w:r>
          </w:p>
        </w:tc>
        <w:tc>
          <w:tcPr>
            <w:tcW w:w="4529" w:type="dxa"/>
            <w:shd w:val="clear" w:color="auto" w:fill="auto"/>
          </w:tcPr>
          <w:p w14:paraId="079E44C8" w14:textId="6AF358DB" w:rsidR="00B37889" w:rsidRPr="009C7634" w:rsidRDefault="00D3337B" w:rsidP="00AD74ED">
            <w:pPr>
              <w:spacing w:after="0" w:line="240" w:lineRule="auto"/>
              <w:jc w:val="both"/>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shd w:val="clear" w:color="auto" w:fill="FFFFFF"/>
              </w:rPr>
              <w:t xml:space="preserve">Nghị quyết 45-NQ/TW ngày 24/11/2023 Hội nghị lần thứ 8 Ban Chấp hành Trung ương Đảng khóa XIII về tiếp tục xây dựng và phát huy vai trò của đội ngũ trí thức đáp ứng yêu cầu phát triển đất nước nhanh và bền vững trong giai đoạn mới, trong đó mục tiêu đến năm 2030 </w:t>
            </w:r>
            <w:r w:rsidRPr="009C7634">
              <w:rPr>
                <w:rFonts w:ascii="Times New Roman" w:hAnsi="Times New Roman" w:cs="Times New Roman"/>
                <w:i/>
                <w:iCs/>
                <w:color w:val="000000" w:themeColor="text1"/>
                <w:sz w:val="28"/>
                <w:szCs w:val="28"/>
                <w:shd w:val="clear" w:color="auto" w:fill="FFFFFF"/>
              </w:rPr>
              <w:t xml:space="preserve">“Tăng số lượng phát minh, sáng chế, công trình khoa học trong bảng xếp hạng của khu vực và thế giới; sản phẩm khoa học, công nghệ, tác phẩm văn học, nghệ thuật đỉnh cao; </w:t>
            </w:r>
            <w:r w:rsidRPr="009C7634">
              <w:rPr>
                <w:rFonts w:ascii="Times New Roman" w:hAnsi="Times New Roman" w:cs="Times New Roman"/>
                <w:b/>
                <w:bCs/>
                <w:i/>
                <w:iCs/>
                <w:color w:val="000000" w:themeColor="text1"/>
                <w:sz w:val="28"/>
                <w:szCs w:val="28"/>
                <w:u w:val="single"/>
                <w:shd w:val="clear" w:color="auto" w:fill="FFFFFF"/>
              </w:rPr>
              <w:t>công trình công bố trên các tạp chí uy tín trong nước và quốc tế.</w:t>
            </w:r>
            <w:r w:rsidRPr="009C7634">
              <w:rPr>
                <w:rFonts w:ascii="Times New Roman" w:hAnsi="Times New Roman" w:cs="Times New Roman"/>
                <w:i/>
                <w:iCs/>
                <w:color w:val="000000" w:themeColor="text1"/>
                <w:sz w:val="28"/>
                <w:szCs w:val="28"/>
                <w:shd w:val="clear" w:color="auto" w:fill="FFFFFF"/>
              </w:rPr>
              <w:t xml:space="preserve"> Nâng chất lượng tạp </w:t>
            </w:r>
            <w:r w:rsidRPr="009C7634">
              <w:rPr>
                <w:rFonts w:ascii="Times New Roman" w:hAnsi="Times New Roman" w:cs="Times New Roman"/>
                <w:i/>
                <w:iCs/>
                <w:color w:val="000000" w:themeColor="text1"/>
                <w:sz w:val="28"/>
                <w:szCs w:val="28"/>
                <w:shd w:val="clear" w:color="auto" w:fill="FFFFFF"/>
              </w:rPr>
              <w:lastRenderedPageBreak/>
              <w:t>chí khoa học của Việt Nam đạt trình độ khu vực và quốc tế”</w:t>
            </w:r>
            <w:r w:rsidRPr="009C7634">
              <w:rPr>
                <w:rFonts w:ascii="Times New Roman" w:hAnsi="Times New Roman" w:cs="Times New Roman"/>
                <w:color w:val="000000" w:themeColor="text1"/>
                <w:sz w:val="28"/>
                <w:szCs w:val="28"/>
                <w:shd w:val="clear" w:color="auto" w:fill="FFFFFF"/>
              </w:rPr>
              <w:t>.</w:t>
            </w:r>
          </w:p>
        </w:tc>
        <w:tc>
          <w:tcPr>
            <w:tcW w:w="5734" w:type="dxa"/>
            <w:shd w:val="clear" w:color="auto" w:fill="auto"/>
          </w:tcPr>
          <w:p w14:paraId="7F2EED58" w14:textId="014C8B32" w:rsidR="008B2B93" w:rsidRPr="009C7634" w:rsidRDefault="008B2B93" w:rsidP="00AD74ED">
            <w:pPr>
              <w:pStyle w:val="NormalWeb"/>
              <w:shd w:val="clear" w:color="auto" w:fill="FFFFFF"/>
              <w:spacing w:before="0" w:beforeAutospacing="0" w:after="0" w:afterAutospacing="0"/>
              <w:jc w:val="both"/>
              <w:rPr>
                <w:b/>
                <w:bCs/>
                <w:color w:val="000000" w:themeColor="text1"/>
                <w:sz w:val="28"/>
                <w:szCs w:val="28"/>
              </w:rPr>
            </w:pPr>
            <w:r w:rsidRPr="009C7634">
              <w:rPr>
                <w:b/>
                <w:bCs/>
                <w:color w:val="000000" w:themeColor="text1"/>
                <w:sz w:val="28"/>
                <w:szCs w:val="28"/>
              </w:rPr>
              <w:lastRenderedPageBreak/>
              <w:t xml:space="preserve">Nội dung khen thưởng: </w:t>
            </w:r>
            <w:r w:rsidR="00A06820" w:rsidRPr="009C7634">
              <w:rPr>
                <w:color w:val="000000" w:themeColor="text1"/>
                <w:sz w:val="28"/>
                <w:szCs w:val="28"/>
              </w:rPr>
              <w:t>Vận dụng Điểm a, Khoản 6, Điều 8 Nghị định số 109/2022/NĐ-CP ngày 30/12/2022 của Chính phủ</w:t>
            </w:r>
          </w:p>
          <w:p w14:paraId="64BC8A65" w14:textId="36A56F7E" w:rsidR="00B37889" w:rsidRPr="009C7634" w:rsidRDefault="008B2B93" w:rsidP="00AD74ED">
            <w:pPr>
              <w:spacing w:after="0" w:line="240" w:lineRule="auto"/>
              <w:jc w:val="both"/>
              <w:rPr>
                <w:rFonts w:ascii="Times New Roman" w:hAnsi="Times New Roman" w:cs="Times New Roman"/>
                <w:color w:val="000000" w:themeColor="text1"/>
                <w:sz w:val="28"/>
                <w:szCs w:val="28"/>
              </w:rPr>
            </w:pPr>
            <w:r w:rsidRPr="009C7634">
              <w:rPr>
                <w:rFonts w:ascii="Times New Roman" w:hAnsi="Times New Roman" w:cs="Times New Roman"/>
                <w:b/>
                <w:bCs/>
                <w:color w:val="000000" w:themeColor="text1"/>
                <w:sz w:val="28"/>
                <w:szCs w:val="28"/>
              </w:rPr>
              <w:t>Mức thưởng:</w:t>
            </w:r>
            <w:r w:rsidR="00454250" w:rsidRPr="009C7634">
              <w:rPr>
                <w:rFonts w:ascii="Times New Roman" w:hAnsi="Times New Roman" w:cs="Times New Roman"/>
                <w:color w:val="000000" w:themeColor="text1"/>
                <w:sz w:val="28"/>
                <w:szCs w:val="28"/>
                <w:lang w:val="en-US"/>
              </w:rPr>
              <w:t xml:space="preserve"> Vận dụng </w:t>
            </w:r>
            <w:r w:rsidR="00A06820" w:rsidRPr="009C7634">
              <w:rPr>
                <w:rFonts w:ascii="Times New Roman" w:hAnsi="Times New Roman" w:cs="Times New Roman"/>
                <w:color w:val="000000" w:themeColor="text1"/>
                <w:sz w:val="28"/>
                <w:szCs w:val="28"/>
                <w:lang w:val="en-US"/>
              </w:rPr>
              <w:t>Đ</w:t>
            </w:r>
            <w:r w:rsidR="00454250" w:rsidRPr="009C7634">
              <w:rPr>
                <w:rFonts w:ascii="Times New Roman" w:hAnsi="Times New Roman" w:cs="Times New Roman"/>
                <w:color w:val="000000" w:themeColor="text1"/>
                <w:sz w:val="28"/>
                <w:szCs w:val="28"/>
                <w:lang w:val="en-US"/>
              </w:rPr>
              <w:t xml:space="preserve">iểm d, </w:t>
            </w:r>
            <w:r w:rsidR="00A06820" w:rsidRPr="009C7634">
              <w:rPr>
                <w:rFonts w:ascii="Times New Roman" w:hAnsi="Times New Roman" w:cs="Times New Roman"/>
                <w:color w:val="000000" w:themeColor="text1"/>
                <w:sz w:val="28"/>
                <w:szCs w:val="28"/>
                <w:lang w:val="en-US"/>
              </w:rPr>
              <w:t>K</w:t>
            </w:r>
            <w:r w:rsidR="00454250" w:rsidRPr="009C7634">
              <w:rPr>
                <w:rFonts w:ascii="Times New Roman" w:hAnsi="Times New Roman" w:cs="Times New Roman"/>
                <w:color w:val="000000" w:themeColor="text1"/>
                <w:sz w:val="28"/>
                <w:szCs w:val="28"/>
                <w:lang w:val="en-US"/>
              </w:rPr>
              <w:t xml:space="preserve">hoản 3, </w:t>
            </w:r>
            <w:r w:rsidR="00A06820" w:rsidRPr="009C7634">
              <w:rPr>
                <w:rFonts w:ascii="Times New Roman" w:hAnsi="Times New Roman" w:cs="Times New Roman"/>
                <w:color w:val="000000" w:themeColor="text1"/>
                <w:sz w:val="28"/>
                <w:szCs w:val="28"/>
                <w:lang w:val="en-US"/>
              </w:rPr>
              <w:t>Đ</w:t>
            </w:r>
            <w:r w:rsidR="00454250" w:rsidRPr="009C7634">
              <w:rPr>
                <w:rFonts w:ascii="Times New Roman" w:hAnsi="Times New Roman" w:cs="Times New Roman"/>
                <w:color w:val="000000" w:themeColor="text1"/>
                <w:sz w:val="28"/>
                <w:szCs w:val="28"/>
                <w:lang w:val="en-US"/>
              </w:rPr>
              <w:t xml:space="preserve">iều </w:t>
            </w:r>
            <w:r w:rsidR="00200DCF" w:rsidRPr="009C7634">
              <w:rPr>
                <w:rFonts w:ascii="Times New Roman" w:hAnsi="Times New Roman" w:cs="Times New Roman"/>
                <w:color w:val="000000" w:themeColor="text1"/>
                <w:sz w:val="28"/>
                <w:szCs w:val="28"/>
                <w:lang w:val="en-US"/>
              </w:rPr>
              <w:t>22</w:t>
            </w:r>
            <w:r w:rsidR="00454250" w:rsidRPr="009C7634">
              <w:rPr>
                <w:rFonts w:ascii="Times New Roman" w:hAnsi="Times New Roman" w:cs="Times New Roman"/>
                <w:color w:val="000000" w:themeColor="text1"/>
                <w:sz w:val="28"/>
                <w:szCs w:val="28"/>
                <w:lang w:val="en-US"/>
              </w:rPr>
              <w:t xml:space="preserve"> Nghị định số 109/2022/NĐ-CP</w:t>
            </w:r>
            <w:r w:rsidR="00200DCF" w:rsidRPr="009C7634">
              <w:rPr>
                <w:rFonts w:ascii="Times New Roman" w:hAnsi="Times New Roman" w:cs="Times New Roman"/>
                <w:color w:val="000000" w:themeColor="text1"/>
                <w:sz w:val="28"/>
                <w:szCs w:val="28"/>
                <w:lang w:val="en-US"/>
              </w:rPr>
              <w:t xml:space="preserve"> ngày 30/12/2022 của Chính phủ</w:t>
            </w:r>
            <w:r w:rsidR="00200DCF" w:rsidRPr="009C7634">
              <w:rPr>
                <w:rFonts w:ascii="Times New Roman" w:hAnsi="Times New Roman" w:cs="Times New Roman"/>
                <w:i/>
                <w:iCs/>
                <w:color w:val="000000" w:themeColor="text1"/>
                <w:sz w:val="28"/>
                <w:szCs w:val="28"/>
                <w:lang w:val="en-US"/>
              </w:rPr>
              <w:t xml:space="preserve"> “</w:t>
            </w:r>
            <w:r w:rsidR="00200DCF" w:rsidRPr="009C7634">
              <w:rPr>
                <w:rFonts w:ascii="Times New Roman" w:hAnsi="Times New Roman" w:cs="Times New Roman"/>
                <w:b/>
                <w:bCs/>
                <w:i/>
                <w:iCs/>
                <w:color w:val="000000" w:themeColor="text1"/>
                <w:sz w:val="28"/>
                <w:szCs w:val="28"/>
                <w:u w:val="single"/>
                <w:lang w:val="en-US"/>
              </w:rPr>
              <w:t>Chi thưởng ít nhất bằng mức lương thấp nhất bình quân các vùng của khu vực doanh nghiệp</w:t>
            </w:r>
            <w:r w:rsidR="00200DCF" w:rsidRPr="009C7634">
              <w:rPr>
                <w:rFonts w:ascii="Times New Roman" w:hAnsi="Times New Roman" w:cs="Times New Roman"/>
                <w:i/>
                <w:iCs/>
                <w:color w:val="000000" w:themeColor="text1"/>
                <w:sz w:val="28"/>
                <w:szCs w:val="28"/>
                <w:lang w:val="en-US"/>
              </w:rPr>
              <w:t xml:space="preserve"> (sau đây gọi là mức lương bình quân) cho tác giả chính bài báo là giảng viên cơ hữu của cơ sở giáo dục đại học được công bố trên tạp chí khoa học trong cơ sở dữ liệu WoS”</w:t>
            </w:r>
          </w:p>
        </w:tc>
      </w:tr>
      <w:tr w:rsidR="009C7634" w:rsidRPr="009C7634" w14:paraId="1662FADF" w14:textId="77777777" w:rsidTr="00B37889">
        <w:trPr>
          <w:jc w:val="center"/>
        </w:trPr>
        <w:tc>
          <w:tcPr>
            <w:tcW w:w="590" w:type="dxa"/>
            <w:shd w:val="clear" w:color="auto" w:fill="auto"/>
            <w:vAlign w:val="center"/>
          </w:tcPr>
          <w:p w14:paraId="5FDCA831" w14:textId="77777777" w:rsidR="00B37889" w:rsidRPr="009C7634" w:rsidRDefault="00B37889" w:rsidP="00AD74ED">
            <w:pPr>
              <w:spacing w:after="0" w:line="240" w:lineRule="auto"/>
              <w:jc w:val="center"/>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rPr>
              <w:lastRenderedPageBreak/>
              <w:t>4</w:t>
            </w:r>
          </w:p>
        </w:tc>
        <w:tc>
          <w:tcPr>
            <w:tcW w:w="4312" w:type="dxa"/>
            <w:shd w:val="clear" w:color="auto" w:fill="auto"/>
          </w:tcPr>
          <w:p w14:paraId="39478078" w14:textId="517A1107" w:rsidR="00FE0CDC" w:rsidRPr="009C7634" w:rsidRDefault="00FE0CDC" w:rsidP="00AD74ED">
            <w:pPr>
              <w:spacing w:after="0" w:line="240" w:lineRule="auto"/>
              <w:jc w:val="both"/>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 xml:space="preserve">Khen thưởng các </w:t>
            </w:r>
            <w:r w:rsidR="007D2C10" w:rsidRPr="009C7634">
              <w:rPr>
                <w:rFonts w:ascii="Times New Roman" w:hAnsi="Times New Roman" w:cs="Times New Roman"/>
                <w:b/>
                <w:bCs/>
                <w:color w:val="000000" w:themeColor="text1"/>
                <w:sz w:val="28"/>
                <w:szCs w:val="28"/>
                <w:lang w:val="en-US"/>
              </w:rPr>
              <w:t>tập thể</w:t>
            </w:r>
            <w:r w:rsidRPr="009C7634">
              <w:rPr>
                <w:rFonts w:ascii="Times New Roman" w:hAnsi="Times New Roman" w:cs="Times New Roman"/>
                <w:b/>
                <w:bCs/>
                <w:color w:val="000000" w:themeColor="text1"/>
                <w:sz w:val="28"/>
                <w:szCs w:val="28"/>
                <w:lang w:val="en-US"/>
              </w:rPr>
              <w:t>, cá nhân đạt thành tích cao về khoa học và công nghệ, đổi mới sáng tạo cấp b</w:t>
            </w:r>
            <w:r w:rsidRPr="009C7634">
              <w:rPr>
                <w:rFonts w:ascii="Times New Roman" w:hAnsi="Times New Roman" w:cs="Times New Roman"/>
                <w:b/>
                <w:bCs/>
                <w:color w:val="000000" w:themeColor="text1"/>
                <w:sz w:val="28"/>
                <w:szCs w:val="28"/>
                <w:lang w:val="vi-VN"/>
              </w:rPr>
              <w:t xml:space="preserve">ộ, </w:t>
            </w:r>
            <w:r w:rsidRPr="009C7634">
              <w:rPr>
                <w:rFonts w:ascii="Times New Roman" w:hAnsi="Times New Roman" w:cs="Times New Roman"/>
                <w:b/>
                <w:bCs/>
                <w:color w:val="000000" w:themeColor="text1"/>
                <w:sz w:val="28"/>
                <w:szCs w:val="28"/>
                <w:lang w:val="en-US"/>
              </w:rPr>
              <w:t xml:space="preserve">ngành, </w:t>
            </w:r>
            <w:r w:rsidRPr="009C7634">
              <w:rPr>
                <w:rFonts w:ascii="Times New Roman" w:hAnsi="Times New Roman" w:cs="Times New Roman"/>
                <w:b/>
                <w:bCs/>
                <w:color w:val="000000" w:themeColor="text1"/>
                <w:sz w:val="28"/>
                <w:szCs w:val="28"/>
                <w:lang w:val="vi-VN"/>
              </w:rPr>
              <w:t>quốc gia</w:t>
            </w:r>
          </w:p>
          <w:p w14:paraId="114180EB" w14:textId="77777777" w:rsidR="008F373F" w:rsidRPr="009C7634" w:rsidRDefault="008F373F" w:rsidP="00AD74ED">
            <w:pPr>
              <w:spacing w:after="0" w:line="240" w:lineRule="auto"/>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a) Mục tiêu của chính sách: kịp thời khuyến khích, động viên cho các tổ chức, cá nhận đạt thành tích cao về khoa học và công nghệ, đổi mới sáng tạo cấp bộ, ngành, quốc gia.</w:t>
            </w:r>
          </w:p>
          <w:p w14:paraId="6729F535" w14:textId="18FB7497" w:rsidR="00B37889" w:rsidRPr="009C7634" w:rsidRDefault="008F373F" w:rsidP="00AD74ED">
            <w:pPr>
              <w:spacing w:after="0" w:line="240" w:lineRule="auto"/>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b) Nội dung của chính sách: khen thưởng cho các tổ chức, cá nhận đạt thành tích cao.</w:t>
            </w:r>
          </w:p>
        </w:tc>
        <w:tc>
          <w:tcPr>
            <w:tcW w:w="4529" w:type="dxa"/>
            <w:shd w:val="clear" w:color="auto" w:fill="auto"/>
          </w:tcPr>
          <w:p w14:paraId="4FB0E39F" w14:textId="30B16367" w:rsidR="00B37889" w:rsidRPr="009C7634" w:rsidRDefault="007570D5" w:rsidP="00AD74ED">
            <w:pPr>
              <w:spacing w:after="0" w:line="240" w:lineRule="auto"/>
              <w:jc w:val="both"/>
              <w:rPr>
                <w:rFonts w:ascii="Times New Roman" w:hAnsi="Times New Roman" w:cs="Times New Roman"/>
                <w:color w:val="000000" w:themeColor="text1"/>
                <w:spacing w:val="-2"/>
                <w:sz w:val="28"/>
                <w:szCs w:val="28"/>
              </w:rPr>
            </w:pPr>
            <w:r w:rsidRPr="009C7634">
              <w:rPr>
                <w:rFonts w:ascii="Times New Roman" w:hAnsi="Times New Roman" w:cs="Times New Roman"/>
                <w:iCs/>
                <w:color w:val="000000" w:themeColor="text1"/>
                <w:sz w:val="28"/>
                <w:szCs w:val="28"/>
                <w:lang w:val="vi-VN"/>
              </w:rPr>
              <w:t>Tại Khoản 1, Điều 81, Luật Thi đua - Khen thưởng quy định:</w:t>
            </w:r>
            <w:r w:rsidRPr="009C7634">
              <w:rPr>
                <w:rFonts w:ascii="Times New Roman" w:hAnsi="Times New Roman" w:cs="Times New Roman"/>
                <w:i/>
                <w:color w:val="000000" w:themeColor="text1"/>
                <w:sz w:val="28"/>
                <w:szCs w:val="28"/>
                <w:lang w:val="vi-VN"/>
              </w:rPr>
              <w:t xml:space="preserve"> "Ngoài các hình thức khen thưởng được quy định tại Luật này, các cơ quan, tổ chức, cá nhân có thẩm quyền có thể thực hiện </w:t>
            </w:r>
            <w:r w:rsidRPr="009C7634">
              <w:rPr>
                <w:rFonts w:ascii="Times New Roman" w:hAnsi="Times New Roman" w:cs="Times New Roman"/>
                <w:b/>
                <w:bCs/>
                <w:i/>
                <w:color w:val="000000" w:themeColor="text1"/>
                <w:sz w:val="28"/>
                <w:szCs w:val="28"/>
                <w:u w:val="single"/>
                <w:lang w:val="vi-VN"/>
              </w:rPr>
              <w:t>các hình thức khen thưởng khác nhằm động viên đối với cá nhân, tập thể có thành tích</w:t>
            </w:r>
            <w:r w:rsidRPr="009C7634">
              <w:rPr>
                <w:rFonts w:ascii="Times New Roman" w:hAnsi="Times New Roman" w:cs="Times New Roman"/>
                <w:i/>
                <w:color w:val="000000" w:themeColor="text1"/>
                <w:sz w:val="28"/>
                <w:szCs w:val="28"/>
                <w:lang w:val="vi-VN"/>
              </w:rPr>
              <w:t xml:space="preserve"> để kịp thời nêu gương trong lao động, sản xuất, công tác và động viên phong trào thi đua, phù hợp với các nguyên tắc do Luật này quy định"</w:t>
            </w:r>
          </w:p>
        </w:tc>
        <w:tc>
          <w:tcPr>
            <w:tcW w:w="5734" w:type="dxa"/>
            <w:shd w:val="clear" w:color="auto" w:fill="auto"/>
          </w:tcPr>
          <w:p w14:paraId="2BC3CE54" w14:textId="77777777" w:rsidR="009208DC" w:rsidRPr="009C7634" w:rsidRDefault="009208DC" w:rsidP="00AD74ED">
            <w:pPr>
              <w:pStyle w:val="NormalWeb"/>
              <w:shd w:val="clear" w:color="auto" w:fill="FFFFFF"/>
              <w:spacing w:before="0" w:beforeAutospacing="0" w:after="0" w:afterAutospacing="0"/>
              <w:jc w:val="both"/>
              <w:rPr>
                <w:color w:val="000000" w:themeColor="text1"/>
                <w:sz w:val="28"/>
                <w:szCs w:val="28"/>
              </w:rPr>
            </w:pPr>
            <w:r w:rsidRPr="009C7634">
              <w:rPr>
                <w:b/>
                <w:bCs/>
                <w:color w:val="000000" w:themeColor="text1"/>
                <w:sz w:val="28"/>
                <w:szCs w:val="28"/>
              </w:rPr>
              <w:t>Nội dung khen thưởng:</w:t>
            </w:r>
            <w:r w:rsidRPr="009C7634">
              <w:rPr>
                <w:color w:val="000000" w:themeColor="text1"/>
                <w:sz w:val="28"/>
                <w:szCs w:val="28"/>
              </w:rPr>
              <w:t xml:space="preserve"> Vận dụng Khoản 6, Điều 74 Luật Thi đua – Khen thưởng “</w:t>
            </w:r>
            <w:r w:rsidRPr="009C7634">
              <w:rPr>
                <w:i/>
                <w:iCs/>
                <w:color w:val="000000" w:themeColor="text1"/>
                <w:sz w:val="28"/>
                <w:szCs w:val="28"/>
              </w:rPr>
              <w:t xml:space="preserve">Bộ, ban, ngành, tỉnh, trong phạm vi nhiệm vụ, quyền hạn của mình, </w:t>
            </w:r>
            <w:r w:rsidRPr="009C7634">
              <w:rPr>
                <w:b/>
                <w:bCs/>
                <w:i/>
                <w:iCs/>
                <w:color w:val="000000" w:themeColor="text1"/>
                <w:sz w:val="28"/>
                <w:szCs w:val="28"/>
                <w:u w:val="single"/>
              </w:rPr>
              <w:t>quy định chi tiết, hướng dẫn cụ thể tiêu chuẩn xét tặng bằng khen của Bộ, ban, ngành, tỉnh</w:t>
            </w:r>
            <w:r w:rsidRPr="009C7634">
              <w:rPr>
                <w:i/>
                <w:iCs/>
                <w:color w:val="000000" w:themeColor="text1"/>
                <w:sz w:val="28"/>
                <w:szCs w:val="28"/>
              </w:rPr>
              <w:t xml:space="preserve"> đối với cá nhân, tập thể, hộ gia đình thuộc thẩm quyền quản lý</w:t>
            </w:r>
            <w:r w:rsidRPr="009C7634">
              <w:rPr>
                <w:color w:val="000000" w:themeColor="text1"/>
                <w:sz w:val="28"/>
                <w:szCs w:val="28"/>
              </w:rPr>
              <w:t>”</w:t>
            </w:r>
          </w:p>
          <w:p w14:paraId="17AE5797" w14:textId="5F82B2C0" w:rsidR="00B37889" w:rsidRPr="009C7634" w:rsidRDefault="00DB0309" w:rsidP="00AD74ED">
            <w:pPr>
              <w:pStyle w:val="NormalWeb"/>
              <w:shd w:val="clear" w:color="auto" w:fill="FFFFFF"/>
              <w:spacing w:before="0" w:beforeAutospacing="0" w:after="0" w:afterAutospacing="0"/>
              <w:jc w:val="both"/>
              <w:rPr>
                <w:color w:val="000000" w:themeColor="text1"/>
                <w:sz w:val="28"/>
                <w:szCs w:val="28"/>
              </w:rPr>
            </w:pPr>
            <w:r w:rsidRPr="009C7634">
              <w:rPr>
                <w:b/>
                <w:bCs/>
                <w:color w:val="000000" w:themeColor="text1"/>
                <w:sz w:val="28"/>
                <w:szCs w:val="28"/>
              </w:rPr>
              <w:t>Mức thưởng:</w:t>
            </w:r>
            <w:r w:rsidRPr="009C7634">
              <w:rPr>
                <w:color w:val="000000" w:themeColor="text1"/>
                <w:sz w:val="28"/>
                <w:szCs w:val="28"/>
              </w:rPr>
              <w:t xml:space="preserve"> </w:t>
            </w:r>
            <w:r w:rsidR="00F855DC" w:rsidRPr="009C7634">
              <w:rPr>
                <w:color w:val="000000" w:themeColor="text1"/>
                <w:sz w:val="28"/>
                <w:szCs w:val="28"/>
              </w:rPr>
              <w:t>2</w:t>
            </w:r>
            <w:r w:rsidRPr="009C7634">
              <w:rPr>
                <w:color w:val="000000" w:themeColor="text1"/>
                <w:sz w:val="28"/>
                <w:szCs w:val="28"/>
              </w:rPr>
              <w:t>0% giá trị giải thưởng các tổ chức, cá nhận đạt được</w:t>
            </w:r>
            <w:r w:rsidR="003D5042" w:rsidRPr="009C7634">
              <w:rPr>
                <w:color w:val="000000" w:themeColor="text1"/>
                <w:sz w:val="28"/>
                <w:szCs w:val="28"/>
              </w:rPr>
              <w:t xml:space="preserve"> tương ứng</w:t>
            </w:r>
          </w:p>
        </w:tc>
      </w:tr>
      <w:tr w:rsidR="009C7634" w:rsidRPr="009C7634" w14:paraId="7DFAB264" w14:textId="77777777" w:rsidTr="00B37889">
        <w:trPr>
          <w:jc w:val="center"/>
        </w:trPr>
        <w:tc>
          <w:tcPr>
            <w:tcW w:w="590" w:type="dxa"/>
            <w:shd w:val="clear" w:color="auto" w:fill="auto"/>
            <w:vAlign w:val="center"/>
          </w:tcPr>
          <w:p w14:paraId="6C09D52C" w14:textId="19F1BD8B" w:rsidR="00FE0CDC" w:rsidRPr="009C7634" w:rsidRDefault="00A409FF" w:rsidP="00AD74ED">
            <w:pPr>
              <w:spacing w:after="0" w:line="240" w:lineRule="auto"/>
              <w:jc w:val="center"/>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rPr>
              <w:t>5</w:t>
            </w:r>
          </w:p>
        </w:tc>
        <w:tc>
          <w:tcPr>
            <w:tcW w:w="4312" w:type="dxa"/>
            <w:shd w:val="clear" w:color="auto" w:fill="auto"/>
          </w:tcPr>
          <w:p w14:paraId="499FDBF1" w14:textId="2A60167D" w:rsidR="00FE0CDC" w:rsidRPr="009C7634" w:rsidRDefault="00134F62" w:rsidP="00AD74ED">
            <w:pPr>
              <w:spacing w:after="0" w:line="240" w:lineRule="auto"/>
              <w:jc w:val="both"/>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K</w:t>
            </w:r>
            <w:r w:rsidR="00FE0CDC" w:rsidRPr="009C7634">
              <w:rPr>
                <w:rFonts w:ascii="Times New Roman" w:hAnsi="Times New Roman" w:cs="Times New Roman"/>
                <w:b/>
                <w:bCs/>
                <w:color w:val="000000" w:themeColor="text1"/>
                <w:sz w:val="28"/>
                <w:szCs w:val="28"/>
                <w:lang w:val="en-US"/>
              </w:rPr>
              <w:t>hen thưởng cho các tập thể, cá nhân có thành tích đóng góp vào hoạt động khoa học và công nghệ, đổi mới sáng tạo của tỉnh</w:t>
            </w:r>
          </w:p>
          <w:p w14:paraId="14C57DDA" w14:textId="77777777" w:rsidR="00FE0CDC" w:rsidRPr="009C7634" w:rsidRDefault="00FE0CDC" w:rsidP="00AD74ED">
            <w:pPr>
              <w:spacing w:after="0" w:line="240" w:lineRule="auto"/>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a) Mục tiêu của chính sách: ghi nhận, tôn vinh công trạng đối với tập thể, cá nhân có thành tích đóng góp vào hoạt động khoa học và công nghệ, đổi mới sáng tạo của tỉnh, nhằm thu hút nguồn nhân lực trong và ngoài tỉnh tham gia hoạt động khoa học và công nghệ góp phần phát triển kinh tế xã hội tỉnh Đồng Nai.</w:t>
            </w:r>
          </w:p>
          <w:p w14:paraId="5043F2E4" w14:textId="7779CABD" w:rsidR="00FE0CDC" w:rsidRPr="009C7634" w:rsidRDefault="00FE0CDC" w:rsidP="00AD74ED">
            <w:pPr>
              <w:spacing w:after="0" w:line="240" w:lineRule="auto"/>
              <w:jc w:val="both"/>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lang w:val="en-US"/>
              </w:rPr>
              <w:t xml:space="preserve">b) Nội dung của chính sách: xét </w:t>
            </w:r>
            <w:r w:rsidRPr="009C7634">
              <w:rPr>
                <w:rFonts w:ascii="Times New Roman" w:hAnsi="Times New Roman" w:cs="Times New Roman"/>
                <w:color w:val="000000" w:themeColor="text1"/>
                <w:sz w:val="28"/>
                <w:szCs w:val="28"/>
                <w:lang w:val="en-US"/>
              </w:rPr>
              <w:lastRenderedPageBreak/>
              <w:t>tặng cho các cá nhân, tập thể thuộc các sở, ban, ngành, địa phương, các tổ chức khoa học và công nghệ, các tổ chức khác có thành tích xuất sắc trong lĩnh vực khoa học và công nghệ, đổi mới sáng tạo, cụ thể:</w:t>
            </w:r>
          </w:p>
        </w:tc>
        <w:tc>
          <w:tcPr>
            <w:tcW w:w="4529" w:type="dxa"/>
            <w:shd w:val="clear" w:color="auto" w:fill="auto"/>
          </w:tcPr>
          <w:p w14:paraId="59CA030C" w14:textId="203F3DF0" w:rsidR="00FE0CDC" w:rsidRPr="009C7634" w:rsidRDefault="007570D5" w:rsidP="00AD74ED">
            <w:pPr>
              <w:spacing w:after="0" w:line="240" w:lineRule="auto"/>
              <w:jc w:val="both"/>
              <w:rPr>
                <w:rFonts w:ascii="Times New Roman" w:hAnsi="Times New Roman" w:cs="Times New Roman"/>
                <w:color w:val="000000" w:themeColor="text1"/>
                <w:spacing w:val="-2"/>
                <w:sz w:val="28"/>
                <w:szCs w:val="28"/>
              </w:rPr>
            </w:pPr>
            <w:r w:rsidRPr="009C7634">
              <w:rPr>
                <w:rFonts w:ascii="Times New Roman" w:hAnsi="Times New Roman" w:cs="Times New Roman"/>
                <w:iCs/>
                <w:color w:val="000000" w:themeColor="text1"/>
                <w:sz w:val="28"/>
                <w:szCs w:val="28"/>
                <w:lang w:val="vi-VN"/>
              </w:rPr>
              <w:lastRenderedPageBreak/>
              <w:t>Tại Khoản 1, Điều 81, Luật Thi đua - Khen thưởng quy định:</w:t>
            </w:r>
            <w:r w:rsidRPr="009C7634">
              <w:rPr>
                <w:rFonts w:ascii="Times New Roman" w:hAnsi="Times New Roman" w:cs="Times New Roman"/>
                <w:i/>
                <w:color w:val="000000" w:themeColor="text1"/>
                <w:sz w:val="28"/>
                <w:szCs w:val="28"/>
                <w:lang w:val="vi-VN"/>
              </w:rPr>
              <w:t xml:space="preserve"> "Ngoài các hình thức khen thưởng được quy định tại Luật này, các cơ quan, tổ chức, cá nhân có thẩm quyền có thể thực hiện </w:t>
            </w:r>
            <w:r w:rsidRPr="009C7634">
              <w:rPr>
                <w:rFonts w:ascii="Times New Roman" w:hAnsi="Times New Roman" w:cs="Times New Roman"/>
                <w:b/>
                <w:bCs/>
                <w:i/>
                <w:color w:val="000000" w:themeColor="text1"/>
                <w:sz w:val="28"/>
                <w:szCs w:val="28"/>
                <w:u w:val="single"/>
                <w:lang w:val="vi-VN"/>
              </w:rPr>
              <w:t>các hình thức khen thưởng khác nhằm động viên đối với cá nhân, tập thể có thành tích</w:t>
            </w:r>
            <w:r w:rsidRPr="009C7634">
              <w:rPr>
                <w:rFonts w:ascii="Times New Roman" w:hAnsi="Times New Roman" w:cs="Times New Roman"/>
                <w:i/>
                <w:color w:val="000000" w:themeColor="text1"/>
                <w:sz w:val="28"/>
                <w:szCs w:val="28"/>
                <w:lang w:val="vi-VN"/>
              </w:rPr>
              <w:t xml:space="preserve"> để kịp thời nêu gương trong lao động, sản xuất, công tác và động viên phong trào thi đua, phù hợp với các nguyên tắc do Luật này quy định"</w:t>
            </w:r>
          </w:p>
        </w:tc>
        <w:tc>
          <w:tcPr>
            <w:tcW w:w="5734" w:type="dxa"/>
            <w:shd w:val="clear" w:color="auto" w:fill="auto"/>
          </w:tcPr>
          <w:p w14:paraId="5C9A1E41" w14:textId="6A27CB70" w:rsidR="00DB0309" w:rsidRPr="009C7634" w:rsidRDefault="009208DC" w:rsidP="00AD74ED">
            <w:pPr>
              <w:pStyle w:val="NormalWeb"/>
              <w:shd w:val="clear" w:color="auto" w:fill="FFFFFF"/>
              <w:spacing w:before="0" w:beforeAutospacing="0" w:after="0" w:afterAutospacing="0"/>
              <w:jc w:val="both"/>
              <w:rPr>
                <w:color w:val="000000" w:themeColor="text1"/>
                <w:sz w:val="28"/>
                <w:szCs w:val="28"/>
              </w:rPr>
            </w:pPr>
            <w:r w:rsidRPr="009C7634">
              <w:rPr>
                <w:b/>
                <w:bCs/>
                <w:color w:val="000000" w:themeColor="text1"/>
                <w:sz w:val="28"/>
                <w:szCs w:val="28"/>
              </w:rPr>
              <w:t>Nội dung khen thưởng</w:t>
            </w:r>
            <w:r w:rsidR="00DB0309" w:rsidRPr="009C7634">
              <w:rPr>
                <w:b/>
                <w:bCs/>
                <w:color w:val="000000" w:themeColor="text1"/>
                <w:sz w:val="28"/>
                <w:szCs w:val="28"/>
              </w:rPr>
              <w:t>:</w:t>
            </w:r>
            <w:r w:rsidR="00DB0309" w:rsidRPr="009C7634">
              <w:rPr>
                <w:color w:val="000000" w:themeColor="text1"/>
                <w:sz w:val="28"/>
                <w:szCs w:val="28"/>
              </w:rPr>
              <w:t xml:space="preserve"> </w:t>
            </w:r>
            <w:bookmarkStart w:id="15" w:name="khoan_6_74"/>
            <w:r w:rsidR="001C17BB" w:rsidRPr="009C7634">
              <w:rPr>
                <w:color w:val="000000" w:themeColor="text1"/>
                <w:sz w:val="28"/>
                <w:szCs w:val="28"/>
              </w:rPr>
              <w:t>Vận dụng Khoản 6, Điều 74 Luật Thi đua – Khen thưởng “</w:t>
            </w:r>
            <w:r w:rsidR="001C17BB" w:rsidRPr="009C7634">
              <w:rPr>
                <w:i/>
                <w:iCs/>
                <w:color w:val="000000" w:themeColor="text1"/>
                <w:sz w:val="28"/>
                <w:szCs w:val="28"/>
              </w:rPr>
              <w:t xml:space="preserve">Bộ, ban, ngành, tỉnh, trong phạm vi nhiệm vụ, quyền hạn của mình, </w:t>
            </w:r>
            <w:r w:rsidR="001C17BB" w:rsidRPr="009C7634">
              <w:rPr>
                <w:b/>
                <w:bCs/>
                <w:i/>
                <w:iCs/>
                <w:color w:val="000000" w:themeColor="text1"/>
                <w:sz w:val="28"/>
                <w:szCs w:val="28"/>
                <w:u w:val="single"/>
              </w:rPr>
              <w:t>quy định chi tiết, hướng dẫn cụ thể tiêu chuẩn xét tặng bằng khen của Bộ, ban, ngành, tỉnh</w:t>
            </w:r>
            <w:r w:rsidR="001C17BB" w:rsidRPr="009C7634">
              <w:rPr>
                <w:i/>
                <w:iCs/>
                <w:color w:val="000000" w:themeColor="text1"/>
                <w:sz w:val="28"/>
                <w:szCs w:val="28"/>
              </w:rPr>
              <w:t xml:space="preserve"> đối với cá nhân, tập thể, hộ gia đình thuộc thẩm quyền quản lý</w:t>
            </w:r>
            <w:bookmarkEnd w:id="15"/>
            <w:r w:rsidR="001C17BB" w:rsidRPr="009C7634">
              <w:rPr>
                <w:color w:val="000000" w:themeColor="text1"/>
                <w:sz w:val="28"/>
                <w:szCs w:val="28"/>
              </w:rPr>
              <w:t>”</w:t>
            </w:r>
          </w:p>
          <w:p w14:paraId="35E3C49E" w14:textId="6F053335" w:rsidR="00FE0CDC" w:rsidRPr="009C7634" w:rsidRDefault="00DB0309" w:rsidP="00AD74ED">
            <w:pPr>
              <w:pStyle w:val="NormalWeb"/>
              <w:shd w:val="clear" w:color="auto" w:fill="FFFFFF"/>
              <w:spacing w:before="0" w:beforeAutospacing="0" w:after="0" w:afterAutospacing="0"/>
              <w:jc w:val="both"/>
              <w:rPr>
                <w:color w:val="000000" w:themeColor="text1"/>
                <w:sz w:val="28"/>
                <w:szCs w:val="28"/>
              </w:rPr>
            </w:pPr>
            <w:r w:rsidRPr="009C7634">
              <w:rPr>
                <w:b/>
                <w:bCs/>
                <w:color w:val="000000" w:themeColor="text1"/>
                <w:sz w:val="28"/>
                <w:szCs w:val="28"/>
              </w:rPr>
              <w:t>Mức thưởng:</w:t>
            </w:r>
            <w:r w:rsidRPr="009C7634">
              <w:rPr>
                <w:color w:val="000000" w:themeColor="text1"/>
                <w:sz w:val="28"/>
                <w:szCs w:val="28"/>
              </w:rPr>
              <w:t xml:space="preserve"> thực hiện theo quy định của Luật Thi đua, Khen thưởng</w:t>
            </w:r>
          </w:p>
        </w:tc>
      </w:tr>
      <w:tr w:rsidR="00FE0CDC" w:rsidRPr="009C7634" w14:paraId="2A4C7B5D" w14:textId="77777777" w:rsidTr="00B37889">
        <w:trPr>
          <w:jc w:val="center"/>
        </w:trPr>
        <w:tc>
          <w:tcPr>
            <w:tcW w:w="590" w:type="dxa"/>
            <w:shd w:val="clear" w:color="auto" w:fill="auto"/>
            <w:vAlign w:val="center"/>
          </w:tcPr>
          <w:p w14:paraId="01550143" w14:textId="6A0134B7" w:rsidR="00FE0CDC" w:rsidRPr="009C7634" w:rsidRDefault="00A409FF" w:rsidP="00AD74ED">
            <w:pPr>
              <w:spacing w:after="0" w:line="240" w:lineRule="auto"/>
              <w:jc w:val="center"/>
              <w:rPr>
                <w:rFonts w:ascii="Times New Roman" w:hAnsi="Times New Roman" w:cs="Times New Roman"/>
                <w:color w:val="000000" w:themeColor="text1"/>
                <w:sz w:val="28"/>
                <w:szCs w:val="28"/>
              </w:rPr>
            </w:pPr>
            <w:r w:rsidRPr="009C7634">
              <w:rPr>
                <w:rFonts w:ascii="Times New Roman" w:hAnsi="Times New Roman" w:cs="Times New Roman"/>
                <w:color w:val="000000" w:themeColor="text1"/>
                <w:sz w:val="28"/>
                <w:szCs w:val="28"/>
              </w:rPr>
              <w:lastRenderedPageBreak/>
              <w:t>6</w:t>
            </w:r>
          </w:p>
        </w:tc>
        <w:tc>
          <w:tcPr>
            <w:tcW w:w="4312" w:type="dxa"/>
            <w:shd w:val="clear" w:color="auto" w:fill="auto"/>
          </w:tcPr>
          <w:p w14:paraId="5245C59D" w14:textId="434B77D3" w:rsidR="00FE0CDC" w:rsidRPr="009C7634" w:rsidRDefault="00FE0CDC" w:rsidP="00AD74ED">
            <w:pPr>
              <w:spacing w:after="0" w:line="240" w:lineRule="auto"/>
              <w:jc w:val="both"/>
              <w:rPr>
                <w:rFonts w:ascii="Times New Roman" w:hAnsi="Times New Roman" w:cs="Times New Roman"/>
                <w:b/>
                <w:bCs/>
                <w:color w:val="000000" w:themeColor="text1"/>
                <w:sz w:val="28"/>
                <w:szCs w:val="28"/>
                <w:lang w:val="en-US"/>
              </w:rPr>
            </w:pPr>
            <w:r w:rsidRPr="009C7634">
              <w:rPr>
                <w:rFonts w:ascii="Times New Roman" w:hAnsi="Times New Roman" w:cs="Times New Roman"/>
                <w:b/>
                <w:bCs/>
                <w:color w:val="000000" w:themeColor="text1"/>
                <w:sz w:val="28"/>
                <w:szCs w:val="28"/>
                <w:lang w:val="en-US"/>
              </w:rPr>
              <w:t>Mức chi hội đồng xét tặng giải thường khoa học và công nghệ tỉnh Đồng Nai, giải thưởng sáng chế tỉnh Đồng Nai, các tác giả chính có bài báo được đăng trên tạp chí quốc tế</w:t>
            </w:r>
          </w:p>
          <w:p w14:paraId="692D4EC0" w14:textId="77777777" w:rsidR="008F373F" w:rsidRPr="009C7634" w:rsidRDefault="008F373F" w:rsidP="00AD74ED">
            <w:pPr>
              <w:spacing w:after="0" w:line="240" w:lineRule="auto"/>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a) Mục tiêu của chính sách: đảm bảo cơ sở pháp lý các mức chi cho hội đồng.</w:t>
            </w:r>
          </w:p>
          <w:p w14:paraId="351E22C2" w14:textId="0A33009B" w:rsidR="00FE0CDC" w:rsidRPr="009C7634" w:rsidRDefault="008F373F" w:rsidP="00AD74ED">
            <w:pPr>
              <w:spacing w:after="0" w:line="240" w:lineRule="auto"/>
              <w:jc w:val="both"/>
              <w:rPr>
                <w:rFonts w:ascii="Times New Roman" w:hAnsi="Times New Roman" w:cs="Times New Roman"/>
                <w:color w:val="000000" w:themeColor="text1"/>
                <w:sz w:val="28"/>
                <w:szCs w:val="28"/>
                <w:lang w:val="en-US"/>
              </w:rPr>
            </w:pPr>
            <w:r w:rsidRPr="009C7634">
              <w:rPr>
                <w:rFonts w:ascii="Times New Roman" w:hAnsi="Times New Roman" w:cs="Times New Roman"/>
                <w:color w:val="000000" w:themeColor="text1"/>
                <w:sz w:val="28"/>
                <w:szCs w:val="28"/>
                <w:lang w:val="en-US"/>
              </w:rPr>
              <w:t>b) Nội dung của chính sách: chi thù lao cho các thành viên hội đồng xét tặng giải thường</w:t>
            </w:r>
          </w:p>
        </w:tc>
        <w:tc>
          <w:tcPr>
            <w:tcW w:w="4529" w:type="dxa"/>
            <w:shd w:val="clear" w:color="auto" w:fill="auto"/>
          </w:tcPr>
          <w:p w14:paraId="602847E3" w14:textId="1E14ABF8" w:rsidR="00FE0CDC" w:rsidRPr="009C7634" w:rsidRDefault="00DC0C16" w:rsidP="00AD74ED">
            <w:pPr>
              <w:spacing w:after="0" w:line="240" w:lineRule="auto"/>
              <w:jc w:val="both"/>
              <w:rPr>
                <w:rFonts w:ascii="Times New Roman" w:hAnsi="Times New Roman" w:cs="Times New Roman"/>
                <w:color w:val="000000" w:themeColor="text1"/>
                <w:spacing w:val="-2"/>
                <w:sz w:val="28"/>
                <w:szCs w:val="28"/>
              </w:rPr>
            </w:pPr>
            <w:r w:rsidRPr="009C7634">
              <w:rPr>
                <w:rFonts w:ascii="Times New Roman" w:hAnsi="Times New Roman" w:cs="Times New Roman"/>
                <w:color w:val="000000" w:themeColor="text1"/>
                <w:sz w:val="28"/>
                <w:szCs w:val="28"/>
                <w:lang w:val="en-US"/>
              </w:rPr>
              <w:t xml:space="preserve">Tại </w:t>
            </w:r>
            <w:r w:rsidR="00786AB9" w:rsidRPr="009C7634">
              <w:rPr>
                <w:rFonts w:ascii="Times New Roman" w:hAnsi="Times New Roman" w:cs="Times New Roman"/>
                <w:color w:val="000000" w:themeColor="text1"/>
                <w:sz w:val="28"/>
                <w:szCs w:val="28"/>
                <w:lang w:val="en-US"/>
              </w:rPr>
              <w:t>Khoản 3, Điều 26 Nghị định số 78/2014/NĐ-CP ngày 30/7/2014 của Chính phủ “</w:t>
            </w:r>
            <w:bookmarkStart w:id="16" w:name="khoan_3_26"/>
            <w:r w:rsidR="00786AB9" w:rsidRPr="009C7634">
              <w:rPr>
                <w:rFonts w:ascii="Times New Roman" w:hAnsi="Times New Roman" w:cs="Times New Roman"/>
                <w:i/>
                <w:iCs/>
                <w:color w:val="000000" w:themeColor="text1"/>
                <w:sz w:val="28"/>
                <w:szCs w:val="28"/>
                <w:lang w:val="en-US"/>
              </w:rPr>
              <w:t>Bộ trưởng, Thủ trưởng các cơ quan ngang Bộ, Chủ tịch Ủy ban nhân dân tỉnh, thành phố trực thuộc Trung ương</w:t>
            </w:r>
            <w:r w:rsidR="00786AB9" w:rsidRPr="009C7634">
              <w:rPr>
                <w:rFonts w:ascii="Times New Roman" w:hAnsi="Times New Roman" w:cs="Times New Roman"/>
                <w:color w:val="000000" w:themeColor="text1"/>
                <w:sz w:val="28"/>
                <w:szCs w:val="28"/>
                <w:lang w:val="en-US"/>
              </w:rPr>
              <w:t xml:space="preserve"> </w:t>
            </w:r>
            <w:r w:rsidR="00786AB9" w:rsidRPr="009C7634">
              <w:rPr>
                <w:rFonts w:ascii="Times New Roman" w:hAnsi="Times New Roman" w:cs="Times New Roman"/>
                <w:b/>
                <w:bCs/>
                <w:i/>
                <w:iCs/>
                <w:color w:val="000000" w:themeColor="text1"/>
                <w:sz w:val="28"/>
                <w:szCs w:val="28"/>
                <w:u w:val="single"/>
                <w:lang w:val="en-US"/>
              </w:rPr>
              <w:t>ban hành Quy chế xét tặng giải thưởng và gửi đến Bộ Khoa học và Công nghệ để tổng hợp, theo dõi việc tổ chức thực hiện</w:t>
            </w:r>
            <w:bookmarkEnd w:id="16"/>
            <w:r w:rsidR="00786AB9" w:rsidRPr="009C7634">
              <w:rPr>
                <w:rFonts w:ascii="Times New Roman" w:hAnsi="Times New Roman" w:cs="Times New Roman"/>
                <w:color w:val="000000" w:themeColor="text1"/>
                <w:sz w:val="28"/>
                <w:szCs w:val="28"/>
                <w:lang w:val="en-US"/>
              </w:rPr>
              <w:t>”</w:t>
            </w:r>
          </w:p>
        </w:tc>
        <w:tc>
          <w:tcPr>
            <w:tcW w:w="5734" w:type="dxa"/>
            <w:shd w:val="clear" w:color="auto" w:fill="auto"/>
          </w:tcPr>
          <w:p w14:paraId="5DB1DE03" w14:textId="5FD3D7CB" w:rsidR="00D4174A" w:rsidRPr="009C7634" w:rsidRDefault="00D4174A" w:rsidP="00AD74ED">
            <w:pPr>
              <w:pStyle w:val="NormalWeb"/>
              <w:shd w:val="clear" w:color="auto" w:fill="FFFFFF"/>
              <w:spacing w:before="0" w:beforeAutospacing="0" w:after="0" w:afterAutospacing="0"/>
              <w:jc w:val="both"/>
              <w:rPr>
                <w:b/>
                <w:bCs/>
                <w:color w:val="000000" w:themeColor="text1"/>
                <w:sz w:val="28"/>
                <w:szCs w:val="28"/>
              </w:rPr>
            </w:pPr>
            <w:r w:rsidRPr="009C7634">
              <w:rPr>
                <w:b/>
                <w:bCs/>
                <w:color w:val="000000" w:themeColor="text1"/>
                <w:sz w:val="28"/>
                <w:szCs w:val="28"/>
              </w:rPr>
              <w:t xml:space="preserve">Nội dung chi: </w:t>
            </w:r>
            <w:r w:rsidRPr="009C7634">
              <w:rPr>
                <w:color w:val="000000" w:themeColor="text1"/>
                <w:sz w:val="28"/>
                <w:szCs w:val="28"/>
              </w:rPr>
              <w:t xml:space="preserve">Vận dụng Điểm c, Khoản 4, Điều 7 Nghị định số 78/2014/NĐ-CP ngày 30/7/2014 của Chính phủ </w:t>
            </w:r>
            <w:r w:rsidRPr="009C7634">
              <w:rPr>
                <w:b/>
                <w:bCs/>
                <w:i/>
                <w:iCs/>
                <w:color w:val="000000" w:themeColor="text1"/>
                <w:sz w:val="28"/>
                <w:szCs w:val="28"/>
                <w:u w:val="single"/>
              </w:rPr>
              <w:t>“Tổ chức phiên họp Hội đồng xét tặng giải thưởng các cấp”</w:t>
            </w:r>
          </w:p>
          <w:p w14:paraId="045ACBE3" w14:textId="6E44BA74" w:rsidR="00FE0CDC" w:rsidRPr="009C7634" w:rsidRDefault="00134F62" w:rsidP="00AD74ED">
            <w:pPr>
              <w:pStyle w:val="NormalWeb"/>
              <w:shd w:val="clear" w:color="auto" w:fill="FFFFFF"/>
              <w:spacing w:before="0" w:beforeAutospacing="0" w:after="0" w:afterAutospacing="0"/>
              <w:jc w:val="both"/>
              <w:rPr>
                <w:color w:val="000000" w:themeColor="text1"/>
                <w:sz w:val="28"/>
                <w:szCs w:val="28"/>
              </w:rPr>
            </w:pPr>
            <w:r w:rsidRPr="009C7634">
              <w:rPr>
                <w:b/>
                <w:bCs/>
                <w:color w:val="000000" w:themeColor="text1"/>
                <w:sz w:val="28"/>
                <w:szCs w:val="28"/>
              </w:rPr>
              <w:t>Mức chi:</w:t>
            </w:r>
            <w:r w:rsidRPr="009C7634">
              <w:rPr>
                <w:color w:val="000000" w:themeColor="text1"/>
                <w:sz w:val="28"/>
                <w:szCs w:val="28"/>
              </w:rPr>
              <w:t xml:space="preserve"> Vận dụng </w:t>
            </w:r>
            <w:r w:rsidR="004D3B40" w:rsidRPr="009C7634">
              <w:rPr>
                <w:color w:val="000000" w:themeColor="text1"/>
                <w:sz w:val="28"/>
                <w:szCs w:val="28"/>
              </w:rPr>
              <w:t>Đ</w:t>
            </w:r>
            <w:r w:rsidRPr="009C7634">
              <w:rPr>
                <w:color w:val="000000" w:themeColor="text1"/>
                <w:sz w:val="28"/>
                <w:szCs w:val="28"/>
              </w:rPr>
              <w:t xml:space="preserve">iểm a, </w:t>
            </w:r>
            <w:r w:rsidR="004D3B40" w:rsidRPr="009C7634">
              <w:rPr>
                <w:color w:val="000000" w:themeColor="text1"/>
                <w:sz w:val="28"/>
                <w:szCs w:val="28"/>
              </w:rPr>
              <w:t>Kh</w:t>
            </w:r>
            <w:r w:rsidRPr="009C7634">
              <w:rPr>
                <w:color w:val="000000" w:themeColor="text1"/>
                <w:sz w:val="28"/>
                <w:szCs w:val="28"/>
              </w:rPr>
              <w:t xml:space="preserve">oản 1, </w:t>
            </w:r>
            <w:r w:rsidR="004D3B40" w:rsidRPr="009C7634">
              <w:rPr>
                <w:color w:val="000000" w:themeColor="text1"/>
                <w:sz w:val="28"/>
                <w:szCs w:val="28"/>
              </w:rPr>
              <w:t>Đ</w:t>
            </w:r>
            <w:r w:rsidRPr="009C7634">
              <w:rPr>
                <w:color w:val="000000" w:themeColor="text1"/>
                <w:sz w:val="28"/>
                <w:szCs w:val="28"/>
              </w:rPr>
              <w:t>iều 6 Thông tư số 03/2023/TT-B</w:t>
            </w:r>
            <w:r w:rsidR="004D3B40" w:rsidRPr="009C7634">
              <w:rPr>
                <w:color w:val="000000" w:themeColor="text1"/>
                <w:sz w:val="28"/>
                <w:szCs w:val="28"/>
              </w:rPr>
              <w:t>TC ngày 10/01/2023 của Bộ trưởng Bộ Tài chính.</w:t>
            </w:r>
          </w:p>
        </w:tc>
      </w:tr>
    </w:tbl>
    <w:p w14:paraId="328C518D" w14:textId="77777777" w:rsidR="00E232B0" w:rsidRPr="009C7634" w:rsidRDefault="00E232B0" w:rsidP="00C46A22">
      <w:pPr>
        <w:spacing w:after="0" w:line="240" w:lineRule="auto"/>
        <w:jc w:val="both"/>
        <w:rPr>
          <w:rFonts w:ascii="Times New Roman" w:hAnsi="Times New Roman" w:cs="Times New Roman"/>
          <w:color w:val="000000" w:themeColor="text1"/>
          <w:sz w:val="20"/>
          <w:szCs w:val="20"/>
          <w:lang w:val="en-US"/>
        </w:rPr>
      </w:pPr>
    </w:p>
    <w:sectPr w:rsidR="00E232B0" w:rsidRPr="009C7634" w:rsidSect="00B06DB4">
      <w:pgSz w:w="16838" w:h="11906" w:orient="landscape"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E6B64" w14:textId="77777777" w:rsidR="002B6B60" w:rsidRDefault="002B6B60" w:rsidP="00550EF9">
      <w:pPr>
        <w:spacing w:after="0" w:line="240" w:lineRule="auto"/>
      </w:pPr>
      <w:r>
        <w:separator/>
      </w:r>
    </w:p>
  </w:endnote>
  <w:endnote w:type="continuationSeparator" w:id="0">
    <w:p w14:paraId="048E2670" w14:textId="77777777" w:rsidR="002B6B60" w:rsidRDefault="002B6B60"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E7BDA" w14:textId="77777777" w:rsidR="002B6B60" w:rsidRDefault="002B6B60" w:rsidP="00550EF9">
      <w:pPr>
        <w:spacing w:after="0" w:line="240" w:lineRule="auto"/>
      </w:pPr>
      <w:r>
        <w:separator/>
      </w:r>
    </w:p>
  </w:footnote>
  <w:footnote w:type="continuationSeparator" w:id="0">
    <w:p w14:paraId="19C0A10D" w14:textId="77777777" w:rsidR="002B6B60" w:rsidRDefault="002B6B60" w:rsidP="00550E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640446"/>
      <w:docPartObj>
        <w:docPartGallery w:val="Page Numbers (Top of Page)"/>
        <w:docPartUnique/>
      </w:docPartObj>
    </w:sdtPr>
    <w:sdtEndPr>
      <w:rPr>
        <w:noProof/>
      </w:rPr>
    </w:sdtEndPr>
    <w:sdtContent>
      <w:p w14:paraId="49795F27" w14:textId="664781A7" w:rsidR="007A588E" w:rsidRDefault="007A588E">
        <w:pPr>
          <w:pStyle w:val="Header"/>
          <w:jc w:val="center"/>
        </w:pPr>
        <w:r>
          <w:fldChar w:fldCharType="begin"/>
        </w:r>
        <w:r>
          <w:instrText xml:space="preserve"> PAGE   \* MERGEFORMAT </w:instrText>
        </w:r>
        <w:r>
          <w:fldChar w:fldCharType="separate"/>
        </w:r>
        <w:r w:rsidR="009C7634">
          <w:rPr>
            <w:noProof/>
          </w:rPr>
          <w:t>9</w:t>
        </w:r>
        <w:r>
          <w:rPr>
            <w:noProof/>
          </w:rPr>
          <w:fldChar w:fldCharType="end"/>
        </w:r>
      </w:p>
    </w:sdtContent>
  </w:sdt>
  <w:p w14:paraId="7BC42751" w14:textId="77777777" w:rsidR="007A588E" w:rsidRDefault="007A58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nsid w:val="216309CF"/>
    <w:multiLevelType w:val="hybridMultilevel"/>
    <w:tmpl w:val="76E812E4"/>
    <w:lvl w:ilvl="0" w:tplc="D07CB76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3676E9E"/>
    <w:multiLevelType w:val="hybridMultilevel"/>
    <w:tmpl w:val="AA98206E"/>
    <w:lvl w:ilvl="0" w:tplc="AC5CDCFE">
      <w:start w:val="1"/>
      <w:numFmt w:val="decimal"/>
      <w:lvlText w:val="%1."/>
      <w:lvlJc w:val="left"/>
      <w:pPr>
        <w:ind w:left="1219" w:hanging="765"/>
      </w:pPr>
      <w:rPr>
        <w:rFonts w:eastAsiaTheme="minorEastAsia"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2F8A0F5D"/>
    <w:multiLevelType w:val="hybridMultilevel"/>
    <w:tmpl w:val="9F167EDC"/>
    <w:lvl w:ilvl="0" w:tplc="E06AF708">
      <w:numFmt w:val="bullet"/>
      <w:suff w:val="space"/>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5">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nsid w:val="3A244843"/>
    <w:multiLevelType w:val="hybridMultilevel"/>
    <w:tmpl w:val="92E87522"/>
    <w:lvl w:ilvl="0" w:tplc="C2E689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46311926"/>
    <w:multiLevelType w:val="hybridMultilevel"/>
    <w:tmpl w:val="05BE99AA"/>
    <w:lvl w:ilvl="0" w:tplc="824C1CC0">
      <w:numFmt w:val="bullet"/>
      <w:lvlText w:val="-"/>
      <w:lvlJc w:val="left"/>
      <w:pPr>
        <w:ind w:left="102" w:hanging="188"/>
      </w:pPr>
      <w:rPr>
        <w:rFonts w:ascii="Times New Roman" w:eastAsia="Times New Roman" w:hAnsi="Times New Roman" w:cs="Times New Roman" w:hint="default"/>
        <w:w w:val="100"/>
        <w:sz w:val="28"/>
        <w:szCs w:val="28"/>
        <w:lang w:eastAsia="en-US" w:bidi="ar-SA"/>
      </w:rPr>
    </w:lvl>
    <w:lvl w:ilvl="1" w:tplc="4AF29E9C">
      <w:numFmt w:val="bullet"/>
      <w:lvlText w:val="•"/>
      <w:lvlJc w:val="left"/>
      <w:pPr>
        <w:ind w:left="1018" w:hanging="188"/>
      </w:pPr>
      <w:rPr>
        <w:lang w:eastAsia="en-US" w:bidi="ar-SA"/>
      </w:rPr>
    </w:lvl>
    <w:lvl w:ilvl="2" w:tplc="6B88B8A6">
      <w:numFmt w:val="bullet"/>
      <w:lvlText w:val="•"/>
      <w:lvlJc w:val="left"/>
      <w:pPr>
        <w:ind w:left="1937" w:hanging="188"/>
      </w:pPr>
      <w:rPr>
        <w:lang w:eastAsia="en-US" w:bidi="ar-SA"/>
      </w:rPr>
    </w:lvl>
    <w:lvl w:ilvl="3" w:tplc="3678FCFC">
      <w:numFmt w:val="bullet"/>
      <w:lvlText w:val="•"/>
      <w:lvlJc w:val="left"/>
      <w:pPr>
        <w:ind w:left="2855" w:hanging="188"/>
      </w:pPr>
      <w:rPr>
        <w:lang w:eastAsia="en-US" w:bidi="ar-SA"/>
      </w:rPr>
    </w:lvl>
    <w:lvl w:ilvl="4" w:tplc="D3608498">
      <w:numFmt w:val="bullet"/>
      <w:lvlText w:val="•"/>
      <w:lvlJc w:val="left"/>
      <w:pPr>
        <w:ind w:left="3774" w:hanging="188"/>
      </w:pPr>
      <w:rPr>
        <w:lang w:eastAsia="en-US" w:bidi="ar-SA"/>
      </w:rPr>
    </w:lvl>
    <w:lvl w:ilvl="5" w:tplc="35C2CF1C">
      <w:numFmt w:val="bullet"/>
      <w:lvlText w:val="•"/>
      <w:lvlJc w:val="left"/>
      <w:pPr>
        <w:ind w:left="4693" w:hanging="188"/>
      </w:pPr>
      <w:rPr>
        <w:lang w:eastAsia="en-US" w:bidi="ar-SA"/>
      </w:rPr>
    </w:lvl>
    <w:lvl w:ilvl="6" w:tplc="F7B0AB38">
      <w:numFmt w:val="bullet"/>
      <w:lvlText w:val="•"/>
      <w:lvlJc w:val="left"/>
      <w:pPr>
        <w:ind w:left="5611" w:hanging="188"/>
      </w:pPr>
      <w:rPr>
        <w:lang w:eastAsia="en-US" w:bidi="ar-SA"/>
      </w:rPr>
    </w:lvl>
    <w:lvl w:ilvl="7" w:tplc="25A80ED0">
      <w:numFmt w:val="bullet"/>
      <w:lvlText w:val="•"/>
      <w:lvlJc w:val="left"/>
      <w:pPr>
        <w:ind w:left="6530" w:hanging="188"/>
      </w:pPr>
      <w:rPr>
        <w:lang w:eastAsia="en-US" w:bidi="ar-SA"/>
      </w:rPr>
    </w:lvl>
    <w:lvl w:ilvl="8" w:tplc="B3A0925E">
      <w:numFmt w:val="bullet"/>
      <w:lvlText w:val="•"/>
      <w:lvlJc w:val="left"/>
      <w:pPr>
        <w:ind w:left="7449" w:hanging="188"/>
      </w:pPr>
      <w:rPr>
        <w:lang w:eastAsia="en-US" w:bidi="ar-SA"/>
      </w:rPr>
    </w:lvl>
  </w:abstractNum>
  <w:abstractNum w:abstractNumId="9">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5"/>
  </w:num>
  <w:num w:numId="3">
    <w:abstractNumId w:val="7"/>
  </w:num>
  <w:num w:numId="4">
    <w:abstractNumId w:val="1"/>
  </w:num>
  <w:num w:numId="5">
    <w:abstractNumId w:val="9"/>
  </w:num>
  <w:num w:numId="6">
    <w:abstractNumId w:val="4"/>
  </w:num>
  <w:num w:numId="7">
    <w:abstractNumId w:val="6"/>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8C"/>
    <w:rsid w:val="000009FD"/>
    <w:rsid w:val="00000A64"/>
    <w:rsid w:val="00000BAE"/>
    <w:rsid w:val="00000BD0"/>
    <w:rsid w:val="00001BFD"/>
    <w:rsid w:val="00002749"/>
    <w:rsid w:val="00002D49"/>
    <w:rsid w:val="00002D70"/>
    <w:rsid w:val="00003BF8"/>
    <w:rsid w:val="00003E11"/>
    <w:rsid w:val="0000456D"/>
    <w:rsid w:val="00004593"/>
    <w:rsid w:val="00004688"/>
    <w:rsid w:val="000049ED"/>
    <w:rsid w:val="00005780"/>
    <w:rsid w:val="00010DE1"/>
    <w:rsid w:val="00012488"/>
    <w:rsid w:val="00021CBC"/>
    <w:rsid w:val="00022506"/>
    <w:rsid w:val="000232A0"/>
    <w:rsid w:val="00023E5C"/>
    <w:rsid w:val="00030761"/>
    <w:rsid w:val="000341A9"/>
    <w:rsid w:val="0003785F"/>
    <w:rsid w:val="00041247"/>
    <w:rsid w:val="00042A4C"/>
    <w:rsid w:val="000451BE"/>
    <w:rsid w:val="00047DD7"/>
    <w:rsid w:val="0005296B"/>
    <w:rsid w:val="00052D62"/>
    <w:rsid w:val="00054E99"/>
    <w:rsid w:val="000568F9"/>
    <w:rsid w:val="000569A3"/>
    <w:rsid w:val="000575E1"/>
    <w:rsid w:val="00060146"/>
    <w:rsid w:val="0006226E"/>
    <w:rsid w:val="000624CE"/>
    <w:rsid w:val="000653E1"/>
    <w:rsid w:val="0006788C"/>
    <w:rsid w:val="00070FA7"/>
    <w:rsid w:val="000713A8"/>
    <w:rsid w:val="00071831"/>
    <w:rsid w:val="00071E00"/>
    <w:rsid w:val="00074266"/>
    <w:rsid w:val="00077330"/>
    <w:rsid w:val="00077993"/>
    <w:rsid w:val="00082CBA"/>
    <w:rsid w:val="0008311B"/>
    <w:rsid w:val="00084D35"/>
    <w:rsid w:val="00086B60"/>
    <w:rsid w:val="00092060"/>
    <w:rsid w:val="00093380"/>
    <w:rsid w:val="00093910"/>
    <w:rsid w:val="0009570B"/>
    <w:rsid w:val="00097828"/>
    <w:rsid w:val="000A02BA"/>
    <w:rsid w:val="000A5C89"/>
    <w:rsid w:val="000A64DB"/>
    <w:rsid w:val="000B257A"/>
    <w:rsid w:val="000B2AD0"/>
    <w:rsid w:val="000B3DE9"/>
    <w:rsid w:val="000B548B"/>
    <w:rsid w:val="000B62AA"/>
    <w:rsid w:val="000C39A3"/>
    <w:rsid w:val="000D27C3"/>
    <w:rsid w:val="000D638D"/>
    <w:rsid w:val="000D65BC"/>
    <w:rsid w:val="000E0BF3"/>
    <w:rsid w:val="000E1FD0"/>
    <w:rsid w:val="000E284F"/>
    <w:rsid w:val="000E2CD8"/>
    <w:rsid w:val="000E6B16"/>
    <w:rsid w:val="000F204C"/>
    <w:rsid w:val="000F3FFF"/>
    <w:rsid w:val="000F4F9B"/>
    <w:rsid w:val="000F76C7"/>
    <w:rsid w:val="001014BC"/>
    <w:rsid w:val="0010278C"/>
    <w:rsid w:val="0011344C"/>
    <w:rsid w:val="00114D09"/>
    <w:rsid w:val="001156D3"/>
    <w:rsid w:val="00120111"/>
    <w:rsid w:val="00123B62"/>
    <w:rsid w:val="001274A8"/>
    <w:rsid w:val="00127FCB"/>
    <w:rsid w:val="0013270B"/>
    <w:rsid w:val="0013286B"/>
    <w:rsid w:val="001337F0"/>
    <w:rsid w:val="00134F62"/>
    <w:rsid w:val="001377D4"/>
    <w:rsid w:val="001402DA"/>
    <w:rsid w:val="001440D4"/>
    <w:rsid w:val="00146903"/>
    <w:rsid w:val="00147681"/>
    <w:rsid w:val="00154063"/>
    <w:rsid w:val="0015526D"/>
    <w:rsid w:val="001614AB"/>
    <w:rsid w:val="001626FD"/>
    <w:rsid w:val="00165D24"/>
    <w:rsid w:val="00171B16"/>
    <w:rsid w:val="00175A86"/>
    <w:rsid w:val="001808E4"/>
    <w:rsid w:val="001838C9"/>
    <w:rsid w:val="00186A05"/>
    <w:rsid w:val="001902E4"/>
    <w:rsid w:val="001907C5"/>
    <w:rsid w:val="00193C0C"/>
    <w:rsid w:val="001A06F4"/>
    <w:rsid w:val="001A4909"/>
    <w:rsid w:val="001A68F2"/>
    <w:rsid w:val="001B20A4"/>
    <w:rsid w:val="001B38C2"/>
    <w:rsid w:val="001B3B5D"/>
    <w:rsid w:val="001B492D"/>
    <w:rsid w:val="001C000E"/>
    <w:rsid w:val="001C17BB"/>
    <w:rsid w:val="001C2336"/>
    <w:rsid w:val="001C4E5B"/>
    <w:rsid w:val="001C59E1"/>
    <w:rsid w:val="001C7126"/>
    <w:rsid w:val="001D725E"/>
    <w:rsid w:val="001D7676"/>
    <w:rsid w:val="001E0E06"/>
    <w:rsid w:val="001E1C13"/>
    <w:rsid w:val="001E1D2B"/>
    <w:rsid w:val="001E2F6F"/>
    <w:rsid w:val="001E40C9"/>
    <w:rsid w:val="001E5D76"/>
    <w:rsid w:val="001E6503"/>
    <w:rsid w:val="001F138A"/>
    <w:rsid w:val="001F138C"/>
    <w:rsid w:val="001F5030"/>
    <w:rsid w:val="001F64D3"/>
    <w:rsid w:val="00200DCF"/>
    <w:rsid w:val="00200F09"/>
    <w:rsid w:val="00201845"/>
    <w:rsid w:val="00201A18"/>
    <w:rsid w:val="002049BE"/>
    <w:rsid w:val="00207676"/>
    <w:rsid w:val="00212289"/>
    <w:rsid w:val="0021542B"/>
    <w:rsid w:val="00217DD6"/>
    <w:rsid w:val="00221F7F"/>
    <w:rsid w:val="00222FAB"/>
    <w:rsid w:val="00226AA4"/>
    <w:rsid w:val="00231F98"/>
    <w:rsid w:val="00234165"/>
    <w:rsid w:val="00236A03"/>
    <w:rsid w:val="00240A92"/>
    <w:rsid w:val="0024215D"/>
    <w:rsid w:val="00242923"/>
    <w:rsid w:val="00243B06"/>
    <w:rsid w:val="0024454D"/>
    <w:rsid w:val="0024746D"/>
    <w:rsid w:val="00250D46"/>
    <w:rsid w:val="00252A8D"/>
    <w:rsid w:val="00253F07"/>
    <w:rsid w:val="0025784E"/>
    <w:rsid w:val="00257F6E"/>
    <w:rsid w:val="00262075"/>
    <w:rsid w:val="00262264"/>
    <w:rsid w:val="0026382C"/>
    <w:rsid w:val="00264252"/>
    <w:rsid w:val="00265638"/>
    <w:rsid w:val="00265A63"/>
    <w:rsid w:val="002734F7"/>
    <w:rsid w:val="002742D5"/>
    <w:rsid w:val="00281DB0"/>
    <w:rsid w:val="00282378"/>
    <w:rsid w:val="00283EC9"/>
    <w:rsid w:val="00287626"/>
    <w:rsid w:val="00287D2A"/>
    <w:rsid w:val="00290744"/>
    <w:rsid w:val="002925A7"/>
    <w:rsid w:val="002936DE"/>
    <w:rsid w:val="0029465D"/>
    <w:rsid w:val="0029471E"/>
    <w:rsid w:val="0029702A"/>
    <w:rsid w:val="002A30B1"/>
    <w:rsid w:val="002A47EA"/>
    <w:rsid w:val="002A4862"/>
    <w:rsid w:val="002A77FC"/>
    <w:rsid w:val="002B035A"/>
    <w:rsid w:val="002B18CC"/>
    <w:rsid w:val="002B331A"/>
    <w:rsid w:val="002B4D34"/>
    <w:rsid w:val="002B5433"/>
    <w:rsid w:val="002B6B60"/>
    <w:rsid w:val="002C3CBF"/>
    <w:rsid w:val="002C4895"/>
    <w:rsid w:val="002C6201"/>
    <w:rsid w:val="002C6CD8"/>
    <w:rsid w:val="002D0651"/>
    <w:rsid w:val="002D4F8C"/>
    <w:rsid w:val="002D7D13"/>
    <w:rsid w:val="002E3306"/>
    <w:rsid w:val="002E420D"/>
    <w:rsid w:val="002E48A8"/>
    <w:rsid w:val="002E6756"/>
    <w:rsid w:val="002E6A2F"/>
    <w:rsid w:val="002F0FB6"/>
    <w:rsid w:val="002F55F9"/>
    <w:rsid w:val="002F72D8"/>
    <w:rsid w:val="002F75AC"/>
    <w:rsid w:val="0030122B"/>
    <w:rsid w:val="0030155A"/>
    <w:rsid w:val="0030368D"/>
    <w:rsid w:val="00303DAA"/>
    <w:rsid w:val="00304FE1"/>
    <w:rsid w:val="003051FC"/>
    <w:rsid w:val="00306B4F"/>
    <w:rsid w:val="00306D25"/>
    <w:rsid w:val="00306DF7"/>
    <w:rsid w:val="00306EE9"/>
    <w:rsid w:val="00307891"/>
    <w:rsid w:val="00311FE4"/>
    <w:rsid w:val="00312352"/>
    <w:rsid w:val="003148A1"/>
    <w:rsid w:val="003150BA"/>
    <w:rsid w:val="003150E3"/>
    <w:rsid w:val="00315CCE"/>
    <w:rsid w:val="00320160"/>
    <w:rsid w:val="00322B34"/>
    <w:rsid w:val="00324A76"/>
    <w:rsid w:val="00324B7F"/>
    <w:rsid w:val="00330FF0"/>
    <w:rsid w:val="00332C41"/>
    <w:rsid w:val="00336984"/>
    <w:rsid w:val="00336F7C"/>
    <w:rsid w:val="003418BF"/>
    <w:rsid w:val="0034253B"/>
    <w:rsid w:val="0034789C"/>
    <w:rsid w:val="00352BAF"/>
    <w:rsid w:val="00356D3E"/>
    <w:rsid w:val="00356E4B"/>
    <w:rsid w:val="00357E29"/>
    <w:rsid w:val="00364097"/>
    <w:rsid w:val="00364304"/>
    <w:rsid w:val="00366964"/>
    <w:rsid w:val="00371E9A"/>
    <w:rsid w:val="00375DD3"/>
    <w:rsid w:val="00376972"/>
    <w:rsid w:val="003811B7"/>
    <w:rsid w:val="00382368"/>
    <w:rsid w:val="00384CF9"/>
    <w:rsid w:val="00390D81"/>
    <w:rsid w:val="00394B42"/>
    <w:rsid w:val="00394C3F"/>
    <w:rsid w:val="00396C12"/>
    <w:rsid w:val="00396C6A"/>
    <w:rsid w:val="003B0E70"/>
    <w:rsid w:val="003B1349"/>
    <w:rsid w:val="003B228F"/>
    <w:rsid w:val="003B2339"/>
    <w:rsid w:val="003B2E14"/>
    <w:rsid w:val="003B38A8"/>
    <w:rsid w:val="003B530B"/>
    <w:rsid w:val="003B653B"/>
    <w:rsid w:val="003C3008"/>
    <w:rsid w:val="003C4F95"/>
    <w:rsid w:val="003C5552"/>
    <w:rsid w:val="003C5C42"/>
    <w:rsid w:val="003D1571"/>
    <w:rsid w:val="003D18F0"/>
    <w:rsid w:val="003D2C50"/>
    <w:rsid w:val="003D3440"/>
    <w:rsid w:val="003D5042"/>
    <w:rsid w:val="003D59E2"/>
    <w:rsid w:val="003D5ADC"/>
    <w:rsid w:val="003D5FEF"/>
    <w:rsid w:val="003D6F26"/>
    <w:rsid w:val="003E14E5"/>
    <w:rsid w:val="003E2FC1"/>
    <w:rsid w:val="003E4EA1"/>
    <w:rsid w:val="003E6BC9"/>
    <w:rsid w:val="003F187D"/>
    <w:rsid w:val="003F2CDB"/>
    <w:rsid w:val="003F443E"/>
    <w:rsid w:val="003F515E"/>
    <w:rsid w:val="003F65E3"/>
    <w:rsid w:val="003F7392"/>
    <w:rsid w:val="003F7D50"/>
    <w:rsid w:val="004068D8"/>
    <w:rsid w:val="0041054B"/>
    <w:rsid w:val="00411752"/>
    <w:rsid w:val="0041438B"/>
    <w:rsid w:val="00415A92"/>
    <w:rsid w:val="00415D14"/>
    <w:rsid w:val="00415DF6"/>
    <w:rsid w:val="00416922"/>
    <w:rsid w:val="00420289"/>
    <w:rsid w:val="004207E9"/>
    <w:rsid w:val="004235B6"/>
    <w:rsid w:val="0042370C"/>
    <w:rsid w:val="004239A0"/>
    <w:rsid w:val="00426CC3"/>
    <w:rsid w:val="00434BE1"/>
    <w:rsid w:val="004355F2"/>
    <w:rsid w:val="00435A9B"/>
    <w:rsid w:val="00435D77"/>
    <w:rsid w:val="0044017B"/>
    <w:rsid w:val="0044124B"/>
    <w:rsid w:val="0044176A"/>
    <w:rsid w:val="004418C3"/>
    <w:rsid w:val="00442DE5"/>
    <w:rsid w:val="004475A6"/>
    <w:rsid w:val="00447A0E"/>
    <w:rsid w:val="00452BBD"/>
    <w:rsid w:val="00454250"/>
    <w:rsid w:val="00454CA7"/>
    <w:rsid w:val="004570EF"/>
    <w:rsid w:val="0045718B"/>
    <w:rsid w:val="0045796F"/>
    <w:rsid w:val="004629CB"/>
    <w:rsid w:val="00463B0D"/>
    <w:rsid w:val="00465F9D"/>
    <w:rsid w:val="004675ED"/>
    <w:rsid w:val="00472105"/>
    <w:rsid w:val="00472B5F"/>
    <w:rsid w:val="0047386D"/>
    <w:rsid w:val="00474724"/>
    <w:rsid w:val="0047569D"/>
    <w:rsid w:val="00476016"/>
    <w:rsid w:val="004768C9"/>
    <w:rsid w:val="004804AB"/>
    <w:rsid w:val="0048179F"/>
    <w:rsid w:val="00482125"/>
    <w:rsid w:val="00493B87"/>
    <w:rsid w:val="00494B98"/>
    <w:rsid w:val="00494E18"/>
    <w:rsid w:val="00495B6F"/>
    <w:rsid w:val="004A1A1F"/>
    <w:rsid w:val="004A27D4"/>
    <w:rsid w:val="004A5A3B"/>
    <w:rsid w:val="004A6164"/>
    <w:rsid w:val="004A6FE2"/>
    <w:rsid w:val="004A7A8D"/>
    <w:rsid w:val="004B0516"/>
    <w:rsid w:val="004B39A1"/>
    <w:rsid w:val="004B4CC4"/>
    <w:rsid w:val="004B747A"/>
    <w:rsid w:val="004C2DB6"/>
    <w:rsid w:val="004C6828"/>
    <w:rsid w:val="004C7701"/>
    <w:rsid w:val="004C770F"/>
    <w:rsid w:val="004C7AE2"/>
    <w:rsid w:val="004D1F59"/>
    <w:rsid w:val="004D3B40"/>
    <w:rsid w:val="004D60F3"/>
    <w:rsid w:val="004D670E"/>
    <w:rsid w:val="004D6B71"/>
    <w:rsid w:val="004D7204"/>
    <w:rsid w:val="004D7ABC"/>
    <w:rsid w:val="004E28D5"/>
    <w:rsid w:val="004E50AE"/>
    <w:rsid w:val="004E68B3"/>
    <w:rsid w:val="004E77C3"/>
    <w:rsid w:val="004E7907"/>
    <w:rsid w:val="004F1717"/>
    <w:rsid w:val="004F19A0"/>
    <w:rsid w:val="004F2DDE"/>
    <w:rsid w:val="004F30CD"/>
    <w:rsid w:val="004F7C2F"/>
    <w:rsid w:val="00500084"/>
    <w:rsid w:val="005000D1"/>
    <w:rsid w:val="005013D3"/>
    <w:rsid w:val="00501721"/>
    <w:rsid w:val="005020F9"/>
    <w:rsid w:val="0050258E"/>
    <w:rsid w:val="00502F07"/>
    <w:rsid w:val="00504A73"/>
    <w:rsid w:val="00507618"/>
    <w:rsid w:val="00507B54"/>
    <w:rsid w:val="00510FDC"/>
    <w:rsid w:val="0051565F"/>
    <w:rsid w:val="0052136D"/>
    <w:rsid w:val="00521B4E"/>
    <w:rsid w:val="0052259C"/>
    <w:rsid w:val="00522D5B"/>
    <w:rsid w:val="005256EF"/>
    <w:rsid w:val="00525A4C"/>
    <w:rsid w:val="00525D07"/>
    <w:rsid w:val="005301BF"/>
    <w:rsid w:val="00536CD8"/>
    <w:rsid w:val="00536DD4"/>
    <w:rsid w:val="00537507"/>
    <w:rsid w:val="005404E1"/>
    <w:rsid w:val="00540F08"/>
    <w:rsid w:val="005427BC"/>
    <w:rsid w:val="0054311D"/>
    <w:rsid w:val="005448EC"/>
    <w:rsid w:val="00544900"/>
    <w:rsid w:val="00546A7B"/>
    <w:rsid w:val="00550EF9"/>
    <w:rsid w:val="00552D05"/>
    <w:rsid w:val="0055367C"/>
    <w:rsid w:val="00554181"/>
    <w:rsid w:val="00554341"/>
    <w:rsid w:val="0055481E"/>
    <w:rsid w:val="00555BC0"/>
    <w:rsid w:val="00562233"/>
    <w:rsid w:val="00563B6F"/>
    <w:rsid w:val="00564B40"/>
    <w:rsid w:val="005665A9"/>
    <w:rsid w:val="0056683A"/>
    <w:rsid w:val="005678DD"/>
    <w:rsid w:val="005702E0"/>
    <w:rsid w:val="00570B71"/>
    <w:rsid w:val="005726D0"/>
    <w:rsid w:val="00572F02"/>
    <w:rsid w:val="00575591"/>
    <w:rsid w:val="005832A7"/>
    <w:rsid w:val="00583DEA"/>
    <w:rsid w:val="00584E37"/>
    <w:rsid w:val="0058506E"/>
    <w:rsid w:val="0058573A"/>
    <w:rsid w:val="005868CB"/>
    <w:rsid w:val="00592809"/>
    <w:rsid w:val="0059294F"/>
    <w:rsid w:val="0059634D"/>
    <w:rsid w:val="00597BEB"/>
    <w:rsid w:val="005A06D1"/>
    <w:rsid w:val="005A1833"/>
    <w:rsid w:val="005A2223"/>
    <w:rsid w:val="005A2778"/>
    <w:rsid w:val="005A3B92"/>
    <w:rsid w:val="005A4F16"/>
    <w:rsid w:val="005A555D"/>
    <w:rsid w:val="005A6544"/>
    <w:rsid w:val="005A6C3F"/>
    <w:rsid w:val="005A713A"/>
    <w:rsid w:val="005B18D2"/>
    <w:rsid w:val="005B2CBC"/>
    <w:rsid w:val="005B69F4"/>
    <w:rsid w:val="005B6EB4"/>
    <w:rsid w:val="005C0593"/>
    <w:rsid w:val="005C102E"/>
    <w:rsid w:val="005C130B"/>
    <w:rsid w:val="005C23B0"/>
    <w:rsid w:val="005C3931"/>
    <w:rsid w:val="005C6292"/>
    <w:rsid w:val="005C63BE"/>
    <w:rsid w:val="005C74A4"/>
    <w:rsid w:val="005D155C"/>
    <w:rsid w:val="005D4648"/>
    <w:rsid w:val="005D794B"/>
    <w:rsid w:val="005E33A8"/>
    <w:rsid w:val="005E3449"/>
    <w:rsid w:val="005E3A32"/>
    <w:rsid w:val="005E5803"/>
    <w:rsid w:val="005E6B1A"/>
    <w:rsid w:val="005E6D75"/>
    <w:rsid w:val="005F2209"/>
    <w:rsid w:val="005F6FFE"/>
    <w:rsid w:val="00600E50"/>
    <w:rsid w:val="00600EFF"/>
    <w:rsid w:val="00600F37"/>
    <w:rsid w:val="00601B0E"/>
    <w:rsid w:val="00601D7B"/>
    <w:rsid w:val="00601DE5"/>
    <w:rsid w:val="006021AC"/>
    <w:rsid w:val="00602593"/>
    <w:rsid w:val="00602714"/>
    <w:rsid w:val="00604EDF"/>
    <w:rsid w:val="00605460"/>
    <w:rsid w:val="006136C9"/>
    <w:rsid w:val="00613E0A"/>
    <w:rsid w:val="006218CF"/>
    <w:rsid w:val="00622271"/>
    <w:rsid w:val="00622A2B"/>
    <w:rsid w:val="0062386A"/>
    <w:rsid w:val="00627540"/>
    <w:rsid w:val="00631E6E"/>
    <w:rsid w:val="0063314D"/>
    <w:rsid w:val="00634E5A"/>
    <w:rsid w:val="00636E48"/>
    <w:rsid w:val="00642659"/>
    <w:rsid w:val="00643C28"/>
    <w:rsid w:val="00643C9D"/>
    <w:rsid w:val="006453F9"/>
    <w:rsid w:val="006454FF"/>
    <w:rsid w:val="006460F7"/>
    <w:rsid w:val="00646705"/>
    <w:rsid w:val="006502EB"/>
    <w:rsid w:val="006520B4"/>
    <w:rsid w:val="00652588"/>
    <w:rsid w:val="006554BB"/>
    <w:rsid w:val="00660557"/>
    <w:rsid w:val="006611C7"/>
    <w:rsid w:val="00661627"/>
    <w:rsid w:val="00662EB6"/>
    <w:rsid w:val="0066597F"/>
    <w:rsid w:val="0067209D"/>
    <w:rsid w:val="006723BB"/>
    <w:rsid w:val="00672517"/>
    <w:rsid w:val="006733B4"/>
    <w:rsid w:val="00673AC4"/>
    <w:rsid w:val="00674D49"/>
    <w:rsid w:val="00676062"/>
    <w:rsid w:val="00680E4E"/>
    <w:rsid w:val="00685324"/>
    <w:rsid w:val="00686A71"/>
    <w:rsid w:val="006907F2"/>
    <w:rsid w:val="00690FFB"/>
    <w:rsid w:val="006915B0"/>
    <w:rsid w:val="00697222"/>
    <w:rsid w:val="006A2E90"/>
    <w:rsid w:val="006A4593"/>
    <w:rsid w:val="006B0301"/>
    <w:rsid w:val="006B0DEC"/>
    <w:rsid w:val="006B2D75"/>
    <w:rsid w:val="006B2E23"/>
    <w:rsid w:val="006B4BC1"/>
    <w:rsid w:val="006B4DC9"/>
    <w:rsid w:val="006B6B96"/>
    <w:rsid w:val="006B71BE"/>
    <w:rsid w:val="006B7C0C"/>
    <w:rsid w:val="006B7DD2"/>
    <w:rsid w:val="006C0EB4"/>
    <w:rsid w:val="006C22DA"/>
    <w:rsid w:val="006C2362"/>
    <w:rsid w:val="006C7401"/>
    <w:rsid w:val="006D13C1"/>
    <w:rsid w:val="006E3620"/>
    <w:rsid w:val="006E4B06"/>
    <w:rsid w:val="006F42DE"/>
    <w:rsid w:val="006F5509"/>
    <w:rsid w:val="00700F2C"/>
    <w:rsid w:val="00704335"/>
    <w:rsid w:val="00705EC8"/>
    <w:rsid w:val="00706225"/>
    <w:rsid w:val="007066BC"/>
    <w:rsid w:val="007066FF"/>
    <w:rsid w:val="00712183"/>
    <w:rsid w:val="00713522"/>
    <w:rsid w:val="00715748"/>
    <w:rsid w:val="00715D5C"/>
    <w:rsid w:val="007276B5"/>
    <w:rsid w:val="007344E1"/>
    <w:rsid w:val="007352CA"/>
    <w:rsid w:val="0073758D"/>
    <w:rsid w:val="00741711"/>
    <w:rsid w:val="007445AD"/>
    <w:rsid w:val="00746A19"/>
    <w:rsid w:val="00747446"/>
    <w:rsid w:val="00747691"/>
    <w:rsid w:val="00751B28"/>
    <w:rsid w:val="0075280B"/>
    <w:rsid w:val="00752914"/>
    <w:rsid w:val="007570D5"/>
    <w:rsid w:val="007570E6"/>
    <w:rsid w:val="007601C2"/>
    <w:rsid w:val="00762B5C"/>
    <w:rsid w:val="00763BC2"/>
    <w:rsid w:val="00763C01"/>
    <w:rsid w:val="00764D17"/>
    <w:rsid w:val="00765B5B"/>
    <w:rsid w:val="00767147"/>
    <w:rsid w:val="00770AD6"/>
    <w:rsid w:val="0077539B"/>
    <w:rsid w:val="00776739"/>
    <w:rsid w:val="00776C2D"/>
    <w:rsid w:val="007773BD"/>
    <w:rsid w:val="0078378F"/>
    <w:rsid w:val="00786224"/>
    <w:rsid w:val="00786396"/>
    <w:rsid w:val="00786AB9"/>
    <w:rsid w:val="00790E90"/>
    <w:rsid w:val="00794833"/>
    <w:rsid w:val="007A1ACC"/>
    <w:rsid w:val="007A3039"/>
    <w:rsid w:val="007A56EF"/>
    <w:rsid w:val="007A588E"/>
    <w:rsid w:val="007A74CC"/>
    <w:rsid w:val="007B34B0"/>
    <w:rsid w:val="007B4D5B"/>
    <w:rsid w:val="007C08F7"/>
    <w:rsid w:val="007C2D5B"/>
    <w:rsid w:val="007C4A59"/>
    <w:rsid w:val="007C744C"/>
    <w:rsid w:val="007C7479"/>
    <w:rsid w:val="007D255E"/>
    <w:rsid w:val="007D2C10"/>
    <w:rsid w:val="007D3F2E"/>
    <w:rsid w:val="007D41D7"/>
    <w:rsid w:val="007D5D71"/>
    <w:rsid w:val="007D6729"/>
    <w:rsid w:val="007D79B2"/>
    <w:rsid w:val="007E063D"/>
    <w:rsid w:val="007E48C9"/>
    <w:rsid w:val="007E6BA9"/>
    <w:rsid w:val="007F27A9"/>
    <w:rsid w:val="007F5C3A"/>
    <w:rsid w:val="008022EC"/>
    <w:rsid w:val="00802B7F"/>
    <w:rsid w:val="00802C28"/>
    <w:rsid w:val="00802E95"/>
    <w:rsid w:val="0080533B"/>
    <w:rsid w:val="008075D1"/>
    <w:rsid w:val="00807A38"/>
    <w:rsid w:val="00807D2C"/>
    <w:rsid w:val="00810231"/>
    <w:rsid w:val="0081123D"/>
    <w:rsid w:val="008144DE"/>
    <w:rsid w:val="008157CA"/>
    <w:rsid w:val="00816A67"/>
    <w:rsid w:val="0081760E"/>
    <w:rsid w:val="00822570"/>
    <w:rsid w:val="00822661"/>
    <w:rsid w:val="00822FC0"/>
    <w:rsid w:val="00823C96"/>
    <w:rsid w:val="00833AE0"/>
    <w:rsid w:val="00834E1F"/>
    <w:rsid w:val="00836FFC"/>
    <w:rsid w:val="00842425"/>
    <w:rsid w:val="00852677"/>
    <w:rsid w:val="00852789"/>
    <w:rsid w:val="008537B9"/>
    <w:rsid w:val="00863B79"/>
    <w:rsid w:val="0086493D"/>
    <w:rsid w:val="00866C11"/>
    <w:rsid w:val="00870550"/>
    <w:rsid w:val="00872755"/>
    <w:rsid w:val="0087509D"/>
    <w:rsid w:val="00877674"/>
    <w:rsid w:val="008811D3"/>
    <w:rsid w:val="008847A5"/>
    <w:rsid w:val="008915E3"/>
    <w:rsid w:val="00891DD2"/>
    <w:rsid w:val="00892C53"/>
    <w:rsid w:val="00892E37"/>
    <w:rsid w:val="00893C86"/>
    <w:rsid w:val="00895EE9"/>
    <w:rsid w:val="00896C48"/>
    <w:rsid w:val="008A0547"/>
    <w:rsid w:val="008A4D01"/>
    <w:rsid w:val="008A52D3"/>
    <w:rsid w:val="008A66E9"/>
    <w:rsid w:val="008B2038"/>
    <w:rsid w:val="008B26EF"/>
    <w:rsid w:val="008B2B93"/>
    <w:rsid w:val="008B2E9D"/>
    <w:rsid w:val="008B3E47"/>
    <w:rsid w:val="008B5029"/>
    <w:rsid w:val="008B5D82"/>
    <w:rsid w:val="008B6972"/>
    <w:rsid w:val="008C0C40"/>
    <w:rsid w:val="008C2961"/>
    <w:rsid w:val="008C2ED3"/>
    <w:rsid w:val="008C3728"/>
    <w:rsid w:val="008C4E08"/>
    <w:rsid w:val="008C641D"/>
    <w:rsid w:val="008D6A4A"/>
    <w:rsid w:val="008D7053"/>
    <w:rsid w:val="008D75A6"/>
    <w:rsid w:val="008E17E4"/>
    <w:rsid w:val="008E1915"/>
    <w:rsid w:val="008E6686"/>
    <w:rsid w:val="008E6D91"/>
    <w:rsid w:val="008F090B"/>
    <w:rsid w:val="008F1B91"/>
    <w:rsid w:val="008F2DFB"/>
    <w:rsid w:val="008F3730"/>
    <w:rsid w:val="008F373F"/>
    <w:rsid w:val="008F3C50"/>
    <w:rsid w:val="008F4AA4"/>
    <w:rsid w:val="008F5050"/>
    <w:rsid w:val="008F5630"/>
    <w:rsid w:val="008F56B2"/>
    <w:rsid w:val="008F656E"/>
    <w:rsid w:val="00900F25"/>
    <w:rsid w:val="009021CE"/>
    <w:rsid w:val="00905888"/>
    <w:rsid w:val="00910BBB"/>
    <w:rsid w:val="00913216"/>
    <w:rsid w:val="00917C4B"/>
    <w:rsid w:val="009208DC"/>
    <w:rsid w:val="00921050"/>
    <w:rsid w:val="00922EAE"/>
    <w:rsid w:val="009236A1"/>
    <w:rsid w:val="009253AE"/>
    <w:rsid w:val="00925C3F"/>
    <w:rsid w:val="00927EE3"/>
    <w:rsid w:val="00930435"/>
    <w:rsid w:val="00932EDF"/>
    <w:rsid w:val="0093550F"/>
    <w:rsid w:val="009416DE"/>
    <w:rsid w:val="00944F79"/>
    <w:rsid w:val="009504F1"/>
    <w:rsid w:val="00950D32"/>
    <w:rsid w:val="00950F9E"/>
    <w:rsid w:val="00954431"/>
    <w:rsid w:val="00955480"/>
    <w:rsid w:val="00955BFD"/>
    <w:rsid w:val="00956194"/>
    <w:rsid w:val="009562F5"/>
    <w:rsid w:val="0095747A"/>
    <w:rsid w:val="00957FF2"/>
    <w:rsid w:val="00961C9C"/>
    <w:rsid w:val="00961F52"/>
    <w:rsid w:val="00963148"/>
    <w:rsid w:val="00963D2E"/>
    <w:rsid w:val="0096501C"/>
    <w:rsid w:val="00966D9C"/>
    <w:rsid w:val="009676C8"/>
    <w:rsid w:val="009740C5"/>
    <w:rsid w:val="009741E0"/>
    <w:rsid w:val="00980368"/>
    <w:rsid w:val="00982BD1"/>
    <w:rsid w:val="009852A1"/>
    <w:rsid w:val="00985950"/>
    <w:rsid w:val="00986098"/>
    <w:rsid w:val="009864FE"/>
    <w:rsid w:val="0098729A"/>
    <w:rsid w:val="00987B4B"/>
    <w:rsid w:val="009908B0"/>
    <w:rsid w:val="00990918"/>
    <w:rsid w:val="009910B9"/>
    <w:rsid w:val="00991AD5"/>
    <w:rsid w:val="009A04DB"/>
    <w:rsid w:val="009A1ED7"/>
    <w:rsid w:val="009A20C0"/>
    <w:rsid w:val="009A64A2"/>
    <w:rsid w:val="009C0456"/>
    <w:rsid w:val="009C05E1"/>
    <w:rsid w:val="009C7634"/>
    <w:rsid w:val="009D0DD9"/>
    <w:rsid w:val="009D3B26"/>
    <w:rsid w:val="009D7F14"/>
    <w:rsid w:val="009D7FE5"/>
    <w:rsid w:val="009E0585"/>
    <w:rsid w:val="009E2D20"/>
    <w:rsid w:val="009E3BD0"/>
    <w:rsid w:val="009E5127"/>
    <w:rsid w:val="009E5735"/>
    <w:rsid w:val="009E65BF"/>
    <w:rsid w:val="009F42C5"/>
    <w:rsid w:val="009F70AD"/>
    <w:rsid w:val="009F7A03"/>
    <w:rsid w:val="009F7BD5"/>
    <w:rsid w:val="00A01040"/>
    <w:rsid w:val="00A036BB"/>
    <w:rsid w:val="00A041D2"/>
    <w:rsid w:val="00A0507B"/>
    <w:rsid w:val="00A06820"/>
    <w:rsid w:val="00A06E05"/>
    <w:rsid w:val="00A13715"/>
    <w:rsid w:val="00A21894"/>
    <w:rsid w:val="00A23402"/>
    <w:rsid w:val="00A263A8"/>
    <w:rsid w:val="00A34B54"/>
    <w:rsid w:val="00A409FF"/>
    <w:rsid w:val="00A41D23"/>
    <w:rsid w:val="00A42249"/>
    <w:rsid w:val="00A46739"/>
    <w:rsid w:val="00A46ADD"/>
    <w:rsid w:val="00A4753A"/>
    <w:rsid w:val="00A47716"/>
    <w:rsid w:val="00A5118F"/>
    <w:rsid w:val="00A512E1"/>
    <w:rsid w:val="00A5181C"/>
    <w:rsid w:val="00A52953"/>
    <w:rsid w:val="00A5376F"/>
    <w:rsid w:val="00A56B0F"/>
    <w:rsid w:val="00A56B62"/>
    <w:rsid w:val="00A64A77"/>
    <w:rsid w:val="00A71244"/>
    <w:rsid w:val="00A71618"/>
    <w:rsid w:val="00A74A97"/>
    <w:rsid w:val="00A770F3"/>
    <w:rsid w:val="00A80AC8"/>
    <w:rsid w:val="00A81840"/>
    <w:rsid w:val="00A850D3"/>
    <w:rsid w:val="00A852C4"/>
    <w:rsid w:val="00A8743B"/>
    <w:rsid w:val="00A876E4"/>
    <w:rsid w:val="00A92CA6"/>
    <w:rsid w:val="00A955E9"/>
    <w:rsid w:val="00A95960"/>
    <w:rsid w:val="00A95C38"/>
    <w:rsid w:val="00A96956"/>
    <w:rsid w:val="00AA110E"/>
    <w:rsid w:val="00AA22F8"/>
    <w:rsid w:val="00AA4E4B"/>
    <w:rsid w:val="00AB6279"/>
    <w:rsid w:val="00AC0EC8"/>
    <w:rsid w:val="00AC16B8"/>
    <w:rsid w:val="00AC1F46"/>
    <w:rsid w:val="00AC2E8C"/>
    <w:rsid w:val="00AC5214"/>
    <w:rsid w:val="00AC5C34"/>
    <w:rsid w:val="00AC6AD0"/>
    <w:rsid w:val="00AD0D26"/>
    <w:rsid w:val="00AD4CC2"/>
    <w:rsid w:val="00AD6336"/>
    <w:rsid w:val="00AD73AD"/>
    <w:rsid w:val="00AD74ED"/>
    <w:rsid w:val="00AE0B25"/>
    <w:rsid w:val="00AE36C1"/>
    <w:rsid w:val="00AE4322"/>
    <w:rsid w:val="00AF06D4"/>
    <w:rsid w:val="00AF092A"/>
    <w:rsid w:val="00AF1005"/>
    <w:rsid w:val="00AF6C46"/>
    <w:rsid w:val="00B003EA"/>
    <w:rsid w:val="00B00ED4"/>
    <w:rsid w:val="00B01D38"/>
    <w:rsid w:val="00B02E57"/>
    <w:rsid w:val="00B057F7"/>
    <w:rsid w:val="00B06DB4"/>
    <w:rsid w:val="00B141A5"/>
    <w:rsid w:val="00B1793B"/>
    <w:rsid w:val="00B17BCE"/>
    <w:rsid w:val="00B17E9A"/>
    <w:rsid w:val="00B22680"/>
    <w:rsid w:val="00B22B5B"/>
    <w:rsid w:val="00B242E4"/>
    <w:rsid w:val="00B245E6"/>
    <w:rsid w:val="00B24FA7"/>
    <w:rsid w:val="00B2784D"/>
    <w:rsid w:val="00B30C00"/>
    <w:rsid w:val="00B318AA"/>
    <w:rsid w:val="00B36ACC"/>
    <w:rsid w:val="00B36EF0"/>
    <w:rsid w:val="00B37889"/>
    <w:rsid w:val="00B37F46"/>
    <w:rsid w:val="00B435D2"/>
    <w:rsid w:val="00B44F64"/>
    <w:rsid w:val="00B5187E"/>
    <w:rsid w:val="00B541B9"/>
    <w:rsid w:val="00B60695"/>
    <w:rsid w:val="00B61E41"/>
    <w:rsid w:val="00B625D0"/>
    <w:rsid w:val="00B65B02"/>
    <w:rsid w:val="00B70A83"/>
    <w:rsid w:val="00B70BED"/>
    <w:rsid w:val="00B71E28"/>
    <w:rsid w:val="00B724F4"/>
    <w:rsid w:val="00B77878"/>
    <w:rsid w:val="00B77C22"/>
    <w:rsid w:val="00B77CEC"/>
    <w:rsid w:val="00B811A5"/>
    <w:rsid w:val="00B81472"/>
    <w:rsid w:val="00B83F86"/>
    <w:rsid w:val="00B8402D"/>
    <w:rsid w:val="00B87F14"/>
    <w:rsid w:val="00B90BFC"/>
    <w:rsid w:val="00B914FE"/>
    <w:rsid w:val="00B9435D"/>
    <w:rsid w:val="00B94DDF"/>
    <w:rsid w:val="00B966BC"/>
    <w:rsid w:val="00B9676F"/>
    <w:rsid w:val="00B96A44"/>
    <w:rsid w:val="00B96F1B"/>
    <w:rsid w:val="00BA1554"/>
    <w:rsid w:val="00BA29F7"/>
    <w:rsid w:val="00BA2C21"/>
    <w:rsid w:val="00BA3EC2"/>
    <w:rsid w:val="00BB155C"/>
    <w:rsid w:val="00BB16D8"/>
    <w:rsid w:val="00BB30AA"/>
    <w:rsid w:val="00BB3781"/>
    <w:rsid w:val="00BB3BB9"/>
    <w:rsid w:val="00BB7612"/>
    <w:rsid w:val="00BB79C6"/>
    <w:rsid w:val="00BC18D6"/>
    <w:rsid w:val="00BC1A98"/>
    <w:rsid w:val="00BC27FC"/>
    <w:rsid w:val="00BC296A"/>
    <w:rsid w:val="00BC4336"/>
    <w:rsid w:val="00BC583E"/>
    <w:rsid w:val="00BC661B"/>
    <w:rsid w:val="00BE00B2"/>
    <w:rsid w:val="00BE0A01"/>
    <w:rsid w:val="00BE19B9"/>
    <w:rsid w:val="00BE2588"/>
    <w:rsid w:val="00BE5FAC"/>
    <w:rsid w:val="00BF028F"/>
    <w:rsid w:val="00BF076F"/>
    <w:rsid w:val="00BF39E5"/>
    <w:rsid w:val="00BF466B"/>
    <w:rsid w:val="00BF7989"/>
    <w:rsid w:val="00C03072"/>
    <w:rsid w:val="00C03A5E"/>
    <w:rsid w:val="00C0412B"/>
    <w:rsid w:val="00C04E40"/>
    <w:rsid w:val="00C07C21"/>
    <w:rsid w:val="00C107A8"/>
    <w:rsid w:val="00C13BBE"/>
    <w:rsid w:val="00C2174B"/>
    <w:rsid w:val="00C24618"/>
    <w:rsid w:val="00C25556"/>
    <w:rsid w:val="00C27D21"/>
    <w:rsid w:val="00C311FC"/>
    <w:rsid w:val="00C31BDF"/>
    <w:rsid w:val="00C329CB"/>
    <w:rsid w:val="00C32BB5"/>
    <w:rsid w:val="00C34DA7"/>
    <w:rsid w:val="00C35CF7"/>
    <w:rsid w:val="00C402F0"/>
    <w:rsid w:val="00C4071A"/>
    <w:rsid w:val="00C40DFC"/>
    <w:rsid w:val="00C426B8"/>
    <w:rsid w:val="00C4367F"/>
    <w:rsid w:val="00C45BCF"/>
    <w:rsid w:val="00C46569"/>
    <w:rsid w:val="00C46A22"/>
    <w:rsid w:val="00C46B1E"/>
    <w:rsid w:val="00C47AA4"/>
    <w:rsid w:val="00C5028F"/>
    <w:rsid w:val="00C50440"/>
    <w:rsid w:val="00C548AB"/>
    <w:rsid w:val="00C57420"/>
    <w:rsid w:val="00C63918"/>
    <w:rsid w:val="00C63BDB"/>
    <w:rsid w:val="00C656FF"/>
    <w:rsid w:val="00C71D24"/>
    <w:rsid w:val="00C74AB4"/>
    <w:rsid w:val="00C75A26"/>
    <w:rsid w:val="00C80BFF"/>
    <w:rsid w:val="00C81371"/>
    <w:rsid w:val="00C84A78"/>
    <w:rsid w:val="00C86526"/>
    <w:rsid w:val="00C90529"/>
    <w:rsid w:val="00C93C7D"/>
    <w:rsid w:val="00C94287"/>
    <w:rsid w:val="00C96AAF"/>
    <w:rsid w:val="00CA2EE9"/>
    <w:rsid w:val="00CA3939"/>
    <w:rsid w:val="00CA3F59"/>
    <w:rsid w:val="00CA799F"/>
    <w:rsid w:val="00CB4721"/>
    <w:rsid w:val="00CB58FF"/>
    <w:rsid w:val="00CB620A"/>
    <w:rsid w:val="00CC5C61"/>
    <w:rsid w:val="00CD21D2"/>
    <w:rsid w:val="00CD470F"/>
    <w:rsid w:val="00CE16B9"/>
    <w:rsid w:val="00CE170E"/>
    <w:rsid w:val="00CE1716"/>
    <w:rsid w:val="00CE40B8"/>
    <w:rsid w:val="00CE6591"/>
    <w:rsid w:val="00CE7BA0"/>
    <w:rsid w:val="00CF0817"/>
    <w:rsid w:val="00CF1D63"/>
    <w:rsid w:val="00CF2B4C"/>
    <w:rsid w:val="00CF2B7F"/>
    <w:rsid w:val="00CF2BE8"/>
    <w:rsid w:val="00CF53B4"/>
    <w:rsid w:val="00CF699A"/>
    <w:rsid w:val="00CF69BD"/>
    <w:rsid w:val="00CF7E95"/>
    <w:rsid w:val="00D02A1C"/>
    <w:rsid w:val="00D05C69"/>
    <w:rsid w:val="00D0626E"/>
    <w:rsid w:val="00D07734"/>
    <w:rsid w:val="00D116D3"/>
    <w:rsid w:val="00D14705"/>
    <w:rsid w:val="00D14884"/>
    <w:rsid w:val="00D15607"/>
    <w:rsid w:val="00D213ED"/>
    <w:rsid w:val="00D24179"/>
    <w:rsid w:val="00D320D9"/>
    <w:rsid w:val="00D3337B"/>
    <w:rsid w:val="00D346A1"/>
    <w:rsid w:val="00D36F88"/>
    <w:rsid w:val="00D40C61"/>
    <w:rsid w:val="00D4174A"/>
    <w:rsid w:val="00D44039"/>
    <w:rsid w:val="00D44113"/>
    <w:rsid w:val="00D4440A"/>
    <w:rsid w:val="00D44ADA"/>
    <w:rsid w:val="00D44F9D"/>
    <w:rsid w:val="00D469D7"/>
    <w:rsid w:val="00D476A4"/>
    <w:rsid w:val="00D579B4"/>
    <w:rsid w:val="00D60D8C"/>
    <w:rsid w:val="00D6235B"/>
    <w:rsid w:val="00D65D3D"/>
    <w:rsid w:val="00D66F62"/>
    <w:rsid w:val="00D71FC0"/>
    <w:rsid w:val="00D7470F"/>
    <w:rsid w:val="00D767FD"/>
    <w:rsid w:val="00D77367"/>
    <w:rsid w:val="00D81723"/>
    <w:rsid w:val="00D858A4"/>
    <w:rsid w:val="00D868E7"/>
    <w:rsid w:val="00D90FC6"/>
    <w:rsid w:val="00DA0505"/>
    <w:rsid w:val="00DA053F"/>
    <w:rsid w:val="00DA1AB2"/>
    <w:rsid w:val="00DA1CC8"/>
    <w:rsid w:val="00DA1D72"/>
    <w:rsid w:val="00DA5AB8"/>
    <w:rsid w:val="00DA7B3D"/>
    <w:rsid w:val="00DB0309"/>
    <w:rsid w:val="00DB4AA5"/>
    <w:rsid w:val="00DB6C83"/>
    <w:rsid w:val="00DC0C16"/>
    <w:rsid w:val="00DC60E0"/>
    <w:rsid w:val="00DC77F5"/>
    <w:rsid w:val="00DC7D91"/>
    <w:rsid w:val="00DD2897"/>
    <w:rsid w:val="00DD657F"/>
    <w:rsid w:val="00DD7708"/>
    <w:rsid w:val="00DE46A9"/>
    <w:rsid w:val="00DE58B6"/>
    <w:rsid w:val="00DE7E0A"/>
    <w:rsid w:val="00DF05C0"/>
    <w:rsid w:val="00DF2978"/>
    <w:rsid w:val="00DF3247"/>
    <w:rsid w:val="00DF721D"/>
    <w:rsid w:val="00E135B0"/>
    <w:rsid w:val="00E14C2E"/>
    <w:rsid w:val="00E21385"/>
    <w:rsid w:val="00E232B0"/>
    <w:rsid w:val="00E25A41"/>
    <w:rsid w:val="00E278DE"/>
    <w:rsid w:val="00E307A0"/>
    <w:rsid w:val="00E3103E"/>
    <w:rsid w:val="00E31203"/>
    <w:rsid w:val="00E3140A"/>
    <w:rsid w:val="00E32C46"/>
    <w:rsid w:val="00E332E9"/>
    <w:rsid w:val="00E33E6B"/>
    <w:rsid w:val="00E36AA8"/>
    <w:rsid w:val="00E36B4D"/>
    <w:rsid w:val="00E377AC"/>
    <w:rsid w:val="00E41B12"/>
    <w:rsid w:val="00E473E1"/>
    <w:rsid w:val="00E47432"/>
    <w:rsid w:val="00E50597"/>
    <w:rsid w:val="00E521B9"/>
    <w:rsid w:val="00E55621"/>
    <w:rsid w:val="00E56707"/>
    <w:rsid w:val="00E57A87"/>
    <w:rsid w:val="00E57AF7"/>
    <w:rsid w:val="00E6010B"/>
    <w:rsid w:val="00E62D16"/>
    <w:rsid w:val="00E631E8"/>
    <w:rsid w:val="00E66653"/>
    <w:rsid w:val="00E6718E"/>
    <w:rsid w:val="00E672C7"/>
    <w:rsid w:val="00E70144"/>
    <w:rsid w:val="00E72942"/>
    <w:rsid w:val="00E72BB4"/>
    <w:rsid w:val="00E73C18"/>
    <w:rsid w:val="00E73E52"/>
    <w:rsid w:val="00E73E58"/>
    <w:rsid w:val="00E7488F"/>
    <w:rsid w:val="00E74F52"/>
    <w:rsid w:val="00E76696"/>
    <w:rsid w:val="00E81746"/>
    <w:rsid w:val="00E817FF"/>
    <w:rsid w:val="00E819D8"/>
    <w:rsid w:val="00E82EE5"/>
    <w:rsid w:val="00E8373E"/>
    <w:rsid w:val="00E8487C"/>
    <w:rsid w:val="00E84C46"/>
    <w:rsid w:val="00E85BA6"/>
    <w:rsid w:val="00E86A8D"/>
    <w:rsid w:val="00E92966"/>
    <w:rsid w:val="00E95A2D"/>
    <w:rsid w:val="00E95D90"/>
    <w:rsid w:val="00EA0124"/>
    <w:rsid w:val="00EA01A0"/>
    <w:rsid w:val="00EA28DA"/>
    <w:rsid w:val="00EA39EB"/>
    <w:rsid w:val="00EA56F4"/>
    <w:rsid w:val="00EB380D"/>
    <w:rsid w:val="00EB40FE"/>
    <w:rsid w:val="00EC0A54"/>
    <w:rsid w:val="00EC799D"/>
    <w:rsid w:val="00ED0DB4"/>
    <w:rsid w:val="00ED10C3"/>
    <w:rsid w:val="00ED53DD"/>
    <w:rsid w:val="00ED5E79"/>
    <w:rsid w:val="00ED6B45"/>
    <w:rsid w:val="00ED72F6"/>
    <w:rsid w:val="00EE1083"/>
    <w:rsid w:val="00EE571A"/>
    <w:rsid w:val="00EF03F9"/>
    <w:rsid w:val="00EF0E08"/>
    <w:rsid w:val="00EF13D6"/>
    <w:rsid w:val="00EF2EBB"/>
    <w:rsid w:val="00EF63EE"/>
    <w:rsid w:val="00EF7C7B"/>
    <w:rsid w:val="00F01BE1"/>
    <w:rsid w:val="00F01C9E"/>
    <w:rsid w:val="00F0264A"/>
    <w:rsid w:val="00F029B1"/>
    <w:rsid w:val="00F02AF8"/>
    <w:rsid w:val="00F05C89"/>
    <w:rsid w:val="00F06C67"/>
    <w:rsid w:val="00F07648"/>
    <w:rsid w:val="00F07C6F"/>
    <w:rsid w:val="00F07EFC"/>
    <w:rsid w:val="00F13153"/>
    <w:rsid w:val="00F13AE5"/>
    <w:rsid w:val="00F20EB1"/>
    <w:rsid w:val="00F216B6"/>
    <w:rsid w:val="00F2576C"/>
    <w:rsid w:val="00F30FF0"/>
    <w:rsid w:val="00F31731"/>
    <w:rsid w:val="00F319A3"/>
    <w:rsid w:val="00F31A9B"/>
    <w:rsid w:val="00F32056"/>
    <w:rsid w:val="00F32197"/>
    <w:rsid w:val="00F345F2"/>
    <w:rsid w:val="00F372F9"/>
    <w:rsid w:val="00F373CA"/>
    <w:rsid w:val="00F37889"/>
    <w:rsid w:val="00F37F3D"/>
    <w:rsid w:val="00F42004"/>
    <w:rsid w:val="00F44AED"/>
    <w:rsid w:val="00F4512B"/>
    <w:rsid w:val="00F45B6A"/>
    <w:rsid w:val="00F45BDB"/>
    <w:rsid w:val="00F50088"/>
    <w:rsid w:val="00F51222"/>
    <w:rsid w:val="00F51458"/>
    <w:rsid w:val="00F60583"/>
    <w:rsid w:val="00F60FBF"/>
    <w:rsid w:val="00F63D24"/>
    <w:rsid w:val="00F65D82"/>
    <w:rsid w:val="00F70816"/>
    <w:rsid w:val="00F711B3"/>
    <w:rsid w:val="00F71E3C"/>
    <w:rsid w:val="00F73C6D"/>
    <w:rsid w:val="00F752B5"/>
    <w:rsid w:val="00F76F5A"/>
    <w:rsid w:val="00F77E71"/>
    <w:rsid w:val="00F803E2"/>
    <w:rsid w:val="00F80DF7"/>
    <w:rsid w:val="00F813B9"/>
    <w:rsid w:val="00F835ED"/>
    <w:rsid w:val="00F855DC"/>
    <w:rsid w:val="00F867F8"/>
    <w:rsid w:val="00F8763B"/>
    <w:rsid w:val="00F9391C"/>
    <w:rsid w:val="00F95C84"/>
    <w:rsid w:val="00FA0073"/>
    <w:rsid w:val="00FA0298"/>
    <w:rsid w:val="00FA1135"/>
    <w:rsid w:val="00FA5117"/>
    <w:rsid w:val="00FA5976"/>
    <w:rsid w:val="00FB29F4"/>
    <w:rsid w:val="00FD465A"/>
    <w:rsid w:val="00FD67C0"/>
    <w:rsid w:val="00FD7161"/>
    <w:rsid w:val="00FE0CDC"/>
    <w:rsid w:val="00FE10A0"/>
    <w:rsid w:val="00FE1FCC"/>
    <w:rsid w:val="00FE444E"/>
    <w:rsid w:val="00FE53A7"/>
    <w:rsid w:val="00FF15B2"/>
    <w:rsid w:val="00FF6390"/>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2">
    <w:name w:val="heading 2"/>
    <w:basedOn w:val="Normal"/>
    <w:next w:val="Normal"/>
    <w:link w:val="Heading2Char"/>
    <w:uiPriority w:val="9"/>
    <w:unhideWhenUsed/>
    <w:qFormat/>
    <w:rsid w:val="0007733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nhideWhenUsed/>
    <w:qFormat/>
    <w:rsid w:val="00D320D9"/>
    <w:pPr>
      <w:spacing w:after="120"/>
    </w:pPr>
  </w:style>
  <w:style w:type="character" w:customStyle="1" w:styleId="BodyTextChar">
    <w:name w:val="Body Text Char"/>
    <w:basedOn w:val="DefaultParagraphFont"/>
    <w:link w:val="BodyText"/>
    <w:rsid w:val="00D320D9"/>
  </w:style>
  <w:style w:type="character" w:customStyle="1" w:styleId="Heading1Char">
    <w:name w:val="Heading 1 Char"/>
    <w:basedOn w:val="DefaultParagraphFont"/>
    <w:link w:val="Heading1"/>
    <w:uiPriority w:val="9"/>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5">
    <w:name w:val="vn_5"/>
    <w:basedOn w:val="DefaultParagraphFont"/>
    <w:rsid w:val="008B3E47"/>
  </w:style>
  <w:style w:type="paragraph" w:customStyle="1" w:styleId="CharChar1">
    <w:name w:val="Char Char1"/>
    <w:basedOn w:val="Normal"/>
    <w:rsid w:val="001156D3"/>
    <w:pPr>
      <w:spacing w:after="160" w:line="240" w:lineRule="exact"/>
    </w:pPr>
    <w:rPr>
      <w:rFonts w:ascii="Tahoma" w:eastAsia="PMingLiU" w:hAnsi="Tahoma" w:cs="Times New Roman"/>
      <w:sz w:val="20"/>
      <w:szCs w:val="20"/>
      <w:lang w:val="en-US" w:eastAsia="en-US"/>
    </w:rPr>
  </w:style>
  <w:style w:type="character" w:customStyle="1" w:styleId="Vnbnnidung2">
    <w:name w:val="Văn bản nội dung (2)_"/>
    <w:link w:val="Vnbnnidung20"/>
    <w:locked/>
    <w:rsid w:val="001D725E"/>
    <w:rPr>
      <w:sz w:val="26"/>
      <w:shd w:val="clear" w:color="auto" w:fill="FFFFFF"/>
    </w:rPr>
  </w:style>
  <w:style w:type="paragraph" w:customStyle="1" w:styleId="Vnbnnidung20">
    <w:name w:val="Văn bản nội dung (2)"/>
    <w:basedOn w:val="Normal"/>
    <w:link w:val="Vnbnnidung2"/>
    <w:rsid w:val="001D725E"/>
    <w:pPr>
      <w:widowControl w:val="0"/>
      <w:shd w:val="clear" w:color="auto" w:fill="FFFFFF"/>
      <w:spacing w:after="240" w:line="240" w:lineRule="atLeast"/>
      <w:jc w:val="both"/>
    </w:pPr>
    <w:rPr>
      <w:sz w:val="26"/>
    </w:rPr>
  </w:style>
  <w:style w:type="paragraph" w:customStyle="1" w:styleId="CharChar10">
    <w:name w:val="Char Char1"/>
    <w:basedOn w:val="Normal"/>
    <w:rsid w:val="00982BD1"/>
    <w:pPr>
      <w:spacing w:after="160" w:line="240" w:lineRule="exact"/>
    </w:pPr>
    <w:rPr>
      <w:rFonts w:ascii="Tahoma" w:eastAsia="PMingLiU" w:hAnsi="Tahoma" w:cs="Times New Roman"/>
      <w:sz w:val="20"/>
      <w:szCs w:val="20"/>
      <w:lang w:val="en-US" w:eastAsia="en-US"/>
    </w:rPr>
  </w:style>
  <w:style w:type="character" w:styleId="Strong">
    <w:name w:val="Strong"/>
    <w:basedOn w:val="DefaultParagraphFont"/>
    <w:uiPriority w:val="22"/>
    <w:qFormat/>
    <w:rsid w:val="00242923"/>
    <w:rPr>
      <w:b/>
      <w:bCs/>
    </w:rPr>
  </w:style>
  <w:style w:type="character" w:styleId="Emphasis">
    <w:name w:val="Emphasis"/>
    <w:basedOn w:val="DefaultParagraphFont"/>
    <w:uiPriority w:val="20"/>
    <w:qFormat/>
    <w:rsid w:val="00242923"/>
    <w:rPr>
      <w:i/>
      <w:iCs/>
    </w:rPr>
  </w:style>
  <w:style w:type="paragraph" w:styleId="BalloonText">
    <w:name w:val="Balloon Text"/>
    <w:basedOn w:val="Normal"/>
    <w:link w:val="BalloonTextChar"/>
    <w:uiPriority w:val="99"/>
    <w:semiHidden/>
    <w:unhideWhenUsed/>
    <w:rsid w:val="002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23"/>
    <w:rPr>
      <w:rFonts w:ascii="Tahoma" w:hAnsi="Tahoma" w:cs="Tahoma"/>
      <w:sz w:val="16"/>
      <w:szCs w:val="16"/>
    </w:rPr>
  </w:style>
  <w:style w:type="paragraph" w:customStyle="1" w:styleId="CharChar3CharCharCharChar1">
    <w:name w:val="Char Char3 Char Char Char Char1"/>
    <w:basedOn w:val="Normal"/>
    <w:rsid w:val="00B003EA"/>
    <w:pPr>
      <w:spacing w:after="160" w:line="240" w:lineRule="exact"/>
    </w:pPr>
    <w:rPr>
      <w:rFonts w:ascii="Tahoma" w:eastAsia="PMingLiU" w:hAnsi="Tahoma" w:cs="Times New Roman"/>
      <w:sz w:val="20"/>
      <w:szCs w:val="20"/>
      <w:lang w:val="en-US" w:eastAsia="en-US"/>
    </w:rPr>
  </w:style>
  <w:style w:type="character" w:styleId="CommentReference">
    <w:name w:val="annotation reference"/>
    <w:basedOn w:val="DefaultParagraphFont"/>
    <w:uiPriority w:val="99"/>
    <w:semiHidden/>
    <w:unhideWhenUsed/>
    <w:rsid w:val="00C86526"/>
    <w:rPr>
      <w:sz w:val="16"/>
      <w:szCs w:val="16"/>
    </w:rPr>
  </w:style>
  <w:style w:type="paragraph" w:styleId="CommentText">
    <w:name w:val="annotation text"/>
    <w:basedOn w:val="Normal"/>
    <w:link w:val="CommentTextChar"/>
    <w:uiPriority w:val="99"/>
    <w:semiHidden/>
    <w:unhideWhenUsed/>
    <w:rsid w:val="00C86526"/>
    <w:pPr>
      <w:spacing w:line="240" w:lineRule="auto"/>
    </w:pPr>
    <w:rPr>
      <w:sz w:val="20"/>
      <w:szCs w:val="20"/>
    </w:rPr>
  </w:style>
  <w:style w:type="character" w:customStyle="1" w:styleId="CommentTextChar">
    <w:name w:val="Comment Text Char"/>
    <w:basedOn w:val="DefaultParagraphFont"/>
    <w:link w:val="CommentText"/>
    <w:uiPriority w:val="99"/>
    <w:semiHidden/>
    <w:rsid w:val="00C86526"/>
    <w:rPr>
      <w:sz w:val="20"/>
      <w:szCs w:val="20"/>
    </w:rPr>
  </w:style>
  <w:style w:type="paragraph" w:customStyle="1" w:styleId="vn3">
    <w:name w:val="vn_3"/>
    <w:basedOn w:val="Normal"/>
    <w:rsid w:val="00C8652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harChar3CharCharCharChar10">
    <w:name w:val="Char Char3 Char Char Char Char1"/>
    <w:basedOn w:val="Normal"/>
    <w:rsid w:val="003D1571"/>
    <w:pPr>
      <w:spacing w:after="160" w:line="240" w:lineRule="exact"/>
    </w:pPr>
    <w:rPr>
      <w:rFonts w:ascii="Tahoma" w:eastAsia="PMingLiU" w:hAnsi="Tahoma" w:cs="Times New Roman"/>
      <w:sz w:val="20"/>
      <w:szCs w:val="20"/>
      <w:lang w:val="en-US" w:eastAsia="en-US"/>
    </w:rPr>
  </w:style>
  <w:style w:type="character" w:customStyle="1" w:styleId="vn4">
    <w:name w:val="vn_4"/>
    <w:rsid w:val="004C7701"/>
  </w:style>
  <w:style w:type="paragraph" w:customStyle="1" w:styleId="CharChar4">
    <w:name w:val="Char Char4"/>
    <w:basedOn w:val="Normal"/>
    <w:next w:val="Normal"/>
    <w:autoRedefine/>
    <w:semiHidden/>
    <w:rsid w:val="005B18D2"/>
    <w:pPr>
      <w:spacing w:before="120" w:after="120" w:line="312" w:lineRule="auto"/>
    </w:pPr>
    <w:rPr>
      <w:rFonts w:ascii="Calibri" w:eastAsia="Times New Roman" w:hAnsi="Calibri" w:cs="Times New Roman"/>
      <w:sz w:val="28"/>
      <w:lang w:val="en-US" w:eastAsia="en-US"/>
    </w:rPr>
  </w:style>
  <w:style w:type="character" w:customStyle="1" w:styleId="Heading2Char">
    <w:name w:val="Heading 2 Char"/>
    <w:basedOn w:val="DefaultParagraphFont"/>
    <w:link w:val="Heading2"/>
    <w:uiPriority w:val="9"/>
    <w:rsid w:val="00077330"/>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2">
    <w:name w:val="heading 2"/>
    <w:basedOn w:val="Normal"/>
    <w:next w:val="Normal"/>
    <w:link w:val="Heading2Char"/>
    <w:uiPriority w:val="9"/>
    <w:unhideWhenUsed/>
    <w:qFormat/>
    <w:rsid w:val="0007733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nhideWhenUsed/>
    <w:qFormat/>
    <w:rsid w:val="00D320D9"/>
    <w:pPr>
      <w:spacing w:after="120"/>
    </w:pPr>
  </w:style>
  <w:style w:type="character" w:customStyle="1" w:styleId="BodyTextChar">
    <w:name w:val="Body Text Char"/>
    <w:basedOn w:val="DefaultParagraphFont"/>
    <w:link w:val="BodyText"/>
    <w:rsid w:val="00D320D9"/>
  </w:style>
  <w:style w:type="character" w:customStyle="1" w:styleId="Heading1Char">
    <w:name w:val="Heading 1 Char"/>
    <w:basedOn w:val="DefaultParagraphFont"/>
    <w:link w:val="Heading1"/>
    <w:uiPriority w:val="9"/>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5">
    <w:name w:val="vn_5"/>
    <w:basedOn w:val="DefaultParagraphFont"/>
    <w:rsid w:val="008B3E47"/>
  </w:style>
  <w:style w:type="paragraph" w:customStyle="1" w:styleId="CharChar1">
    <w:name w:val="Char Char1"/>
    <w:basedOn w:val="Normal"/>
    <w:rsid w:val="001156D3"/>
    <w:pPr>
      <w:spacing w:after="160" w:line="240" w:lineRule="exact"/>
    </w:pPr>
    <w:rPr>
      <w:rFonts w:ascii="Tahoma" w:eastAsia="PMingLiU" w:hAnsi="Tahoma" w:cs="Times New Roman"/>
      <w:sz w:val="20"/>
      <w:szCs w:val="20"/>
      <w:lang w:val="en-US" w:eastAsia="en-US"/>
    </w:rPr>
  </w:style>
  <w:style w:type="character" w:customStyle="1" w:styleId="Vnbnnidung2">
    <w:name w:val="Văn bản nội dung (2)_"/>
    <w:link w:val="Vnbnnidung20"/>
    <w:locked/>
    <w:rsid w:val="001D725E"/>
    <w:rPr>
      <w:sz w:val="26"/>
      <w:shd w:val="clear" w:color="auto" w:fill="FFFFFF"/>
    </w:rPr>
  </w:style>
  <w:style w:type="paragraph" w:customStyle="1" w:styleId="Vnbnnidung20">
    <w:name w:val="Văn bản nội dung (2)"/>
    <w:basedOn w:val="Normal"/>
    <w:link w:val="Vnbnnidung2"/>
    <w:rsid w:val="001D725E"/>
    <w:pPr>
      <w:widowControl w:val="0"/>
      <w:shd w:val="clear" w:color="auto" w:fill="FFFFFF"/>
      <w:spacing w:after="240" w:line="240" w:lineRule="atLeast"/>
      <w:jc w:val="both"/>
    </w:pPr>
    <w:rPr>
      <w:sz w:val="26"/>
    </w:rPr>
  </w:style>
  <w:style w:type="paragraph" w:customStyle="1" w:styleId="CharChar10">
    <w:name w:val="Char Char1"/>
    <w:basedOn w:val="Normal"/>
    <w:rsid w:val="00982BD1"/>
    <w:pPr>
      <w:spacing w:after="160" w:line="240" w:lineRule="exact"/>
    </w:pPr>
    <w:rPr>
      <w:rFonts w:ascii="Tahoma" w:eastAsia="PMingLiU" w:hAnsi="Tahoma" w:cs="Times New Roman"/>
      <w:sz w:val="20"/>
      <w:szCs w:val="20"/>
      <w:lang w:val="en-US" w:eastAsia="en-US"/>
    </w:rPr>
  </w:style>
  <w:style w:type="character" w:styleId="Strong">
    <w:name w:val="Strong"/>
    <w:basedOn w:val="DefaultParagraphFont"/>
    <w:uiPriority w:val="22"/>
    <w:qFormat/>
    <w:rsid w:val="00242923"/>
    <w:rPr>
      <w:b/>
      <w:bCs/>
    </w:rPr>
  </w:style>
  <w:style w:type="character" w:styleId="Emphasis">
    <w:name w:val="Emphasis"/>
    <w:basedOn w:val="DefaultParagraphFont"/>
    <w:uiPriority w:val="20"/>
    <w:qFormat/>
    <w:rsid w:val="00242923"/>
    <w:rPr>
      <w:i/>
      <w:iCs/>
    </w:rPr>
  </w:style>
  <w:style w:type="paragraph" w:styleId="BalloonText">
    <w:name w:val="Balloon Text"/>
    <w:basedOn w:val="Normal"/>
    <w:link w:val="BalloonTextChar"/>
    <w:uiPriority w:val="99"/>
    <w:semiHidden/>
    <w:unhideWhenUsed/>
    <w:rsid w:val="002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23"/>
    <w:rPr>
      <w:rFonts w:ascii="Tahoma" w:hAnsi="Tahoma" w:cs="Tahoma"/>
      <w:sz w:val="16"/>
      <w:szCs w:val="16"/>
    </w:rPr>
  </w:style>
  <w:style w:type="paragraph" w:customStyle="1" w:styleId="CharChar3CharCharCharChar1">
    <w:name w:val="Char Char3 Char Char Char Char1"/>
    <w:basedOn w:val="Normal"/>
    <w:rsid w:val="00B003EA"/>
    <w:pPr>
      <w:spacing w:after="160" w:line="240" w:lineRule="exact"/>
    </w:pPr>
    <w:rPr>
      <w:rFonts w:ascii="Tahoma" w:eastAsia="PMingLiU" w:hAnsi="Tahoma" w:cs="Times New Roman"/>
      <w:sz w:val="20"/>
      <w:szCs w:val="20"/>
      <w:lang w:val="en-US" w:eastAsia="en-US"/>
    </w:rPr>
  </w:style>
  <w:style w:type="character" w:styleId="CommentReference">
    <w:name w:val="annotation reference"/>
    <w:basedOn w:val="DefaultParagraphFont"/>
    <w:uiPriority w:val="99"/>
    <w:semiHidden/>
    <w:unhideWhenUsed/>
    <w:rsid w:val="00C86526"/>
    <w:rPr>
      <w:sz w:val="16"/>
      <w:szCs w:val="16"/>
    </w:rPr>
  </w:style>
  <w:style w:type="paragraph" w:styleId="CommentText">
    <w:name w:val="annotation text"/>
    <w:basedOn w:val="Normal"/>
    <w:link w:val="CommentTextChar"/>
    <w:uiPriority w:val="99"/>
    <w:semiHidden/>
    <w:unhideWhenUsed/>
    <w:rsid w:val="00C86526"/>
    <w:pPr>
      <w:spacing w:line="240" w:lineRule="auto"/>
    </w:pPr>
    <w:rPr>
      <w:sz w:val="20"/>
      <w:szCs w:val="20"/>
    </w:rPr>
  </w:style>
  <w:style w:type="character" w:customStyle="1" w:styleId="CommentTextChar">
    <w:name w:val="Comment Text Char"/>
    <w:basedOn w:val="DefaultParagraphFont"/>
    <w:link w:val="CommentText"/>
    <w:uiPriority w:val="99"/>
    <w:semiHidden/>
    <w:rsid w:val="00C86526"/>
    <w:rPr>
      <w:sz w:val="20"/>
      <w:szCs w:val="20"/>
    </w:rPr>
  </w:style>
  <w:style w:type="paragraph" w:customStyle="1" w:styleId="vn3">
    <w:name w:val="vn_3"/>
    <w:basedOn w:val="Normal"/>
    <w:rsid w:val="00C8652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harChar3CharCharCharChar10">
    <w:name w:val="Char Char3 Char Char Char Char1"/>
    <w:basedOn w:val="Normal"/>
    <w:rsid w:val="003D1571"/>
    <w:pPr>
      <w:spacing w:after="160" w:line="240" w:lineRule="exact"/>
    </w:pPr>
    <w:rPr>
      <w:rFonts w:ascii="Tahoma" w:eastAsia="PMingLiU" w:hAnsi="Tahoma" w:cs="Times New Roman"/>
      <w:sz w:val="20"/>
      <w:szCs w:val="20"/>
      <w:lang w:val="en-US" w:eastAsia="en-US"/>
    </w:rPr>
  </w:style>
  <w:style w:type="character" w:customStyle="1" w:styleId="vn4">
    <w:name w:val="vn_4"/>
    <w:rsid w:val="004C7701"/>
  </w:style>
  <w:style w:type="paragraph" w:customStyle="1" w:styleId="CharChar4">
    <w:name w:val="Char Char4"/>
    <w:basedOn w:val="Normal"/>
    <w:next w:val="Normal"/>
    <w:autoRedefine/>
    <w:semiHidden/>
    <w:rsid w:val="005B18D2"/>
    <w:pPr>
      <w:spacing w:before="120" w:after="120" w:line="312" w:lineRule="auto"/>
    </w:pPr>
    <w:rPr>
      <w:rFonts w:ascii="Calibri" w:eastAsia="Times New Roman" w:hAnsi="Calibri" w:cs="Times New Roman"/>
      <w:sz w:val="28"/>
      <w:lang w:val="en-US" w:eastAsia="en-US"/>
    </w:rPr>
  </w:style>
  <w:style w:type="character" w:customStyle="1" w:styleId="Heading2Char">
    <w:name w:val="Heading 2 Char"/>
    <w:basedOn w:val="DefaultParagraphFont"/>
    <w:link w:val="Heading2"/>
    <w:uiPriority w:val="9"/>
    <w:rsid w:val="0007733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81144">
      <w:bodyDiv w:val="1"/>
      <w:marLeft w:val="0"/>
      <w:marRight w:val="0"/>
      <w:marTop w:val="0"/>
      <w:marBottom w:val="0"/>
      <w:divBdr>
        <w:top w:val="none" w:sz="0" w:space="0" w:color="auto"/>
        <w:left w:val="none" w:sz="0" w:space="0" w:color="auto"/>
        <w:bottom w:val="none" w:sz="0" w:space="0" w:color="auto"/>
        <w:right w:val="none" w:sz="0" w:space="0" w:color="auto"/>
      </w:divBdr>
      <w:divsChild>
        <w:div w:id="158038925">
          <w:marLeft w:val="0"/>
          <w:marRight w:val="0"/>
          <w:marTop w:val="100"/>
          <w:marBottom w:val="225"/>
          <w:divBdr>
            <w:top w:val="none" w:sz="0" w:space="0" w:color="auto"/>
            <w:left w:val="none" w:sz="0" w:space="0" w:color="auto"/>
            <w:bottom w:val="none" w:sz="0" w:space="0" w:color="auto"/>
            <w:right w:val="none" w:sz="0" w:space="0" w:color="auto"/>
          </w:divBdr>
          <w:divsChild>
            <w:div w:id="5661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201">
      <w:bodyDiv w:val="1"/>
      <w:marLeft w:val="0"/>
      <w:marRight w:val="0"/>
      <w:marTop w:val="0"/>
      <w:marBottom w:val="0"/>
      <w:divBdr>
        <w:top w:val="none" w:sz="0" w:space="0" w:color="auto"/>
        <w:left w:val="none" w:sz="0" w:space="0" w:color="auto"/>
        <w:bottom w:val="none" w:sz="0" w:space="0" w:color="auto"/>
        <w:right w:val="none" w:sz="0" w:space="0" w:color="auto"/>
      </w:divBdr>
    </w:div>
    <w:div w:id="103573928">
      <w:bodyDiv w:val="1"/>
      <w:marLeft w:val="0"/>
      <w:marRight w:val="0"/>
      <w:marTop w:val="0"/>
      <w:marBottom w:val="0"/>
      <w:divBdr>
        <w:top w:val="none" w:sz="0" w:space="0" w:color="auto"/>
        <w:left w:val="none" w:sz="0" w:space="0" w:color="auto"/>
        <w:bottom w:val="none" w:sz="0" w:space="0" w:color="auto"/>
        <w:right w:val="none" w:sz="0" w:space="0" w:color="auto"/>
      </w:divBdr>
    </w:div>
    <w:div w:id="239338206">
      <w:bodyDiv w:val="1"/>
      <w:marLeft w:val="0"/>
      <w:marRight w:val="0"/>
      <w:marTop w:val="0"/>
      <w:marBottom w:val="0"/>
      <w:divBdr>
        <w:top w:val="none" w:sz="0" w:space="0" w:color="auto"/>
        <w:left w:val="none" w:sz="0" w:space="0" w:color="auto"/>
        <w:bottom w:val="none" w:sz="0" w:space="0" w:color="auto"/>
        <w:right w:val="none" w:sz="0" w:space="0" w:color="auto"/>
      </w:divBdr>
    </w:div>
    <w:div w:id="268856563">
      <w:bodyDiv w:val="1"/>
      <w:marLeft w:val="0"/>
      <w:marRight w:val="0"/>
      <w:marTop w:val="0"/>
      <w:marBottom w:val="0"/>
      <w:divBdr>
        <w:top w:val="none" w:sz="0" w:space="0" w:color="auto"/>
        <w:left w:val="none" w:sz="0" w:space="0" w:color="auto"/>
        <w:bottom w:val="none" w:sz="0" w:space="0" w:color="auto"/>
        <w:right w:val="none" w:sz="0" w:space="0" w:color="auto"/>
      </w:divBdr>
    </w:div>
    <w:div w:id="572588128">
      <w:bodyDiv w:val="1"/>
      <w:marLeft w:val="0"/>
      <w:marRight w:val="0"/>
      <w:marTop w:val="0"/>
      <w:marBottom w:val="0"/>
      <w:divBdr>
        <w:top w:val="none" w:sz="0" w:space="0" w:color="auto"/>
        <w:left w:val="none" w:sz="0" w:space="0" w:color="auto"/>
        <w:bottom w:val="none" w:sz="0" w:space="0" w:color="auto"/>
        <w:right w:val="none" w:sz="0" w:space="0" w:color="auto"/>
      </w:divBdr>
    </w:div>
    <w:div w:id="655693832">
      <w:bodyDiv w:val="1"/>
      <w:marLeft w:val="0"/>
      <w:marRight w:val="0"/>
      <w:marTop w:val="0"/>
      <w:marBottom w:val="0"/>
      <w:divBdr>
        <w:top w:val="none" w:sz="0" w:space="0" w:color="auto"/>
        <w:left w:val="none" w:sz="0" w:space="0" w:color="auto"/>
        <w:bottom w:val="none" w:sz="0" w:space="0" w:color="auto"/>
        <w:right w:val="none" w:sz="0" w:space="0" w:color="auto"/>
      </w:divBdr>
    </w:div>
    <w:div w:id="665329349">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 w:id="113941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D26B3-EDF3-4ADE-8A8E-5DFD538F6580}">
  <ds:schemaRefs>
    <ds:schemaRef ds:uri="http://schemas.openxmlformats.org/officeDocument/2006/bibliography"/>
  </ds:schemaRefs>
</ds:datastoreItem>
</file>

<file path=customXml/itemProps2.xml><?xml version="1.0" encoding="utf-8"?>
<ds:datastoreItem xmlns:ds="http://schemas.openxmlformats.org/officeDocument/2006/customXml" ds:itemID="{2B018029-7FBC-44C8-986E-05B610745974}"/>
</file>

<file path=customXml/itemProps3.xml><?xml version="1.0" encoding="utf-8"?>
<ds:datastoreItem xmlns:ds="http://schemas.openxmlformats.org/officeDocument/2006/customXml" ds:itemID="{E0CA351F-AE13-49FE-9D3F-338BEB63A318}"/>
</file>

<file path=customXml/itemProps4.xml><?xml version="1.0" encoding="utf-8"?>
<ds:datastoreItem xmlns:ds="http://schemas.openxmlformats.org/officeDocument/2006/customXml" ds:itemID="{2CBDE6FD-080E-4C1C-B79B-2E601AEC8247}"/>
</file>

<file path=docProps/app.xml><?xml version="1.0" encoding="utf-8"?>
<Properties xmlns="http://schemas.openxmlformats.org/officeDocument/2006/extended-properties" xmlns:vt="http://schemas.openxmlformats.org/officeDocument/2006/docPropsVTypes">
  <Template>Normal</Template>
  <TotalTime>0</TotalTime>
  <Pages>13</Pages>
  <Words>4092</Words>
  <Characters>23326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user</cp:lastModifiedBy>
  <cp:revision>2</cp:revision>
  <cp:lastPrinted>2022-07-25T10:17:00Z</cp:lastPrinted>
  <dcterms:created xsi:type="dcterms:W3CDTF">2024-01-29T07:05:00Z</dcterms:created>
  <dcterms:modified xsi:type="dcterms:W3CDTF">2024-01-29T07:05:00Z</dcterms:modified>
</cp:coreProperties>
</file>