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40" w:tblpY="140"/>
        <w:tblW w:w="9072" w:type="dxa"/>
        <w:tblLook w:val="01E0" w:firstRow="1" w:lastRow="1" w:firstColumn="1" w:lastColumn="1" w:noHBand="0" w:noVBand="0"/>
      </w:tblPr>
      <w:tblGrid>
        <w:gridCol w:w="3261"/>
        <w:gridCol w:w="5811"/>
      </w:tblGrid>
      <w:tr w:rsidR="005A7619" w:rsidRPr="00F641EE" w14:paraId="54DE4CEB" w14:textId="77777777" w:rsidTr="00D051AC">
        <w:trPr>
          <w:trHeight w:val="1218"/>
        </w:trPr>
        <w:tc>
          <w:tcPr>
            <w:tcW w:w="3261" w:type="dxa"/>
          </w:tcPr>
          <w:p w14:paraId="1532ACE7" w14:textId="0BC31815" w:rsidR="00D051AC" w:rsidRPr="00F641EE" w:rsidRDefault="00D051AC" w:rsidP="0047119C">
            <w:pPr>
              <w:widowControl w:val="0"/>
              <w:jc w:val="center"/>
              <w:rPr>
                <w:b/>
                <w:bCs/>
                <w:sz w:val="26"/>
                <w:szCs w:val="26"/>
                <w:lang w:val="vi-VN"/>
              </w:rPr>
            </w:pPr>
            <w:r w:rsidRPr="00F641EE">
              <w:rPr>
                <w:b/>
                <w:bCs/>
                <w:sz w:val="26"/>
                <w:szCs w:val="26"/>
              </w:rPr>
              <w:t>ỦY</w:t>
            </w:r>
            <w:r w:rsidRPr="00F641EE">
              <w:rPr>
                <w:b/>
                <w:bCs/>
                <w:sz w:val="26"/>
                <w:szCs w:val="26"/>
                <w:lang w:val="vi-VN"/>
              </w:rPr>
              <w:t xml:space="preserve"> BAN NHÂN DÂN</w:t>
            </w:r>
          </w:p>
          <w:p w14:paraId="761BB159" w14:textId="3D7A3AE8" w:rsidR="00E60037" w:rsidRPr="00F641EE" w:rsidRDefault="00E60037" w:rsidP="0047119C">
            <w:pPr>
              <w:widowControl w:val="0"/>
              <w:jc w:val="center"/>
              <w:rPr>
                <w:b/>
                <w:bCs/>
                <w:sz w:val="26"/>
                <w:szCs w:val="26"/>
              </w:rPr>
            </w:pPr>
            <w:r w:rsidRPr="00F641EE">
              <w:rPr>
                <w:b/>
                <w:bCs/>
                <w:sz w:val="26"/>
                <w:szCs w:val="26"/>
              </w:rPr>
              <w:t>TỈNH ĐỒNG NAI</w:t>
            </w:r>
          </w:p>
          <w:p w14:paraId="17B0DE3A" w14:textId="77777777" w:rsidR="00E60037" w:rsidRPr="00F641EE" w:rsidRDefault="00F43AE5" w:rsidP="0047119C">
            <w:pPr>
              <w:widowControl w:val="0"/>
              <w:jc w:val="center"/>
            </w:pPr>
            <w:r w:rsidRPr="00F641EE">
              <w:rPr>
                <w:noProof/>
              </w:rPr>
              <mc:AlternateContent>
                <mc:Choice Requires="wps">
                  <w:drawing>
                    <wp:anchor distT="0" distB="0" distL="114300" distR="114300" simplePos="0" relativeHeight="251656704" behindDoc="0" locked="0" layoutInCell="1" allowOverlap="1" wp14:anchorId="3A36F647" wp14:editId="3D89D2D8">
                      <wp:simplePos x="0" y="0"/>
                      <wp:positionH relativeFrom="column">
                        <wp:posOffset>656590</wp:posOffset>
                      </wp:positionH>
                      <wp:positionV relativeFrom="paragraph">
                        <wp:posOffset>21757</wp:posOffset>
                      </wp:positionV>
                      <wp:extent cx="64262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E8D4569"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1.7pt" to="10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"/>
                  </w:pict>
                </mc:Fallback>
              </mc:AlternateContent>
            </w:r>
          </w:p>
          <w:p w14:paraId="774A1FE6" w14:textId="76C08C8C" w:rsidR="00E60037" w:rsidRPr="00F641EE" w:rsidRDefault="00E60037" w:rsidP="0047119C">
            <w:pPr>
              <w:widowControl w:val="0"/>
              <w:jc w:val="center"/>
              <w:rPr>
                <w:sz w:val="26"/>
                <w:szCs w:val="26"/>
              </w:rPr>
            </w:pPr>
            <w:r w:rsidRPr="00F641EE">
              <w:rPr>
                <w:sz w:val="26"/>
                <w:szCs w:val="26"/>
              </w:rPr>
              <w:t xml:space="preserve">Số:      </w:t>
            </w:r>
            <w:r w:rsidR="00E400FC" w:rsidRPr="00F641EE">
              <w:rPr>
                <w:sz w:val="26"/>
                <w:szCs w:val="26"/>
                <w:lang w:val="vi-VN"/>
              </w:rPr>
              <w:t xml:space="preserve">   </w:t>
            </w:r>
            <w:r w:rsidR="00EA7A4A" w:rsidRPr="00F641EE">
              <w:rPr>
                <w:sz w:val="26"/>
                <w:szCs w:val="26"/>
                <w:lang w:val="vi-VN"/>
              </w:rPr>
              <w:t xml:space="preserve"> </w:t>
            </w:r>
            <w:r w:rsidRPr="00F641EE">
              <w:rPr>
                <w:sz w:val="26"/>
                <w:szCs w:val="26"/>
              </w:rPr>
              <w:t xml:space="preserve">   /</w:t>
            </w:r>
            <w:r w:rsidR="00FB37EE" w:rsidRPr="00F641EE">
              <w:rPr>
                <w:sz w:val="26"/>
                <w:szCs w:val="26"/>
              </w:rPr>
              <w:t>TTr-</w:t>
            </w:r>
            <w:r w:rsidR="00971448" w:rsidRPr="00F641EE">
              <w:rPr>
                <w:sz w:val="26"/>
                <w:szCs w:val="26"/>
              </w:rPr>
              <w:t>UBND</w:t>
            </w:r>
          </w:p>
        </w:tc>
        <w:tc>
          <w:tcPr>
            <w:tcW w:w="5811" w:type="dxa"/>
          </w:tcPr>
          <w:p w14:paraId="71B6A9AC" w14:textId="77777777" w:rsidR="00E60037" w:rsidRPr="00F641EE" w:rsidRDefault="00E60037" w:rsidP="0047119C">
            <w:pPr>
              <w:widowControl w:val="0"/>
              <w:jc w:val="center"/>
              <w:rPr>
                <w:b/>
                <w:sz w:val="26"/>
                <w:szCs w:val="26"/>
              </w:rPr>
            </w:pPr>
            <w:r w:rsidRPr="00F641EE">
              <w:rPr>
                <w:b/>
                <w:sz w:val="26"/>
                <w:szCs w:val="26"/>
              </w:rPr>
              <w:t>CỘNG HÒA XÃ HỘI CHỦ NGHĨA VIỆT NAM</w:t>
            </w:r>
          </w:p>
          <w:p w14:paraId="079813B7" w14:textId="77777777" w:rsidR="00E60037" w:rsidRPr="00F641EE" w:rsidRDefault="00E60037" w:rsidP="0047119C">
            <w:pPr>
              <w:widowControl w:val="0"/>
              <w:jc w:val="center"/>
              <w:rPr>
                <w:b/>
                <w:sz w:val="28"/>
                <w:szCs w:val="28"/>
              </w:rPr>
            </w:pPr>
            <w:r w:rsidRPr="00F641EE">
              <w:rPr>
                <w:b/>
                <w:sz w:val="28"/>
                <w:szCs w:val="28"/>
              </w:rPr>
              <w:t>Độc lập – Tự do – Hạnh phúc</w:t>
            </w:r>
          </w:p>
          <w:p w14:paraId="7038FA11" w14:textId="00805494" w:rsidR="00E60037" w:rsidRPr="00F641EE" w:rsidRDefault="00F43AE5" w:rsidP="0047119C">
            <w:pPr>
              <w:widowControl w:val="0"/>
              <w:spacing w:before="240"/>
              <w:jc w:val="center"/>
              <w:rPr>
                <w:i/>
                <w:sz w:val="28"/>
                <w:szCs w:val="28"/>
              </w:rPr>
            </w:pPr>
            <w:r w:rsidRPr="00F641EE">
              <w:rPr>
                <w:i/>
                <w:noProof/>
                <w:sz w:val="28"/>
                <w:szCs w:val="28"/>
              </w:rPr>
              <mc:AlternateContent>
                <mc:Choice Requires="wps">
                  <w:drawing>
                    <wp:anchor distT="0" distB="0" distL="114300" distR="114300" simplePos="0" relativeHeight="251657728" behindDoc="0" locked="0" layoutInCell="1" allowOverlap="1" wp14:anchorId="4211E6BF" wp14:editId="004416E4">
                      <wp:simplePos x="0" y="0"/>
                      <wp:positionH relativeFrom="column">
                        <wp:posOffset>674203</wp:posOffset>
                      </wp:positionH>
                      <wp:positionV relativeFrom="paragraph">
                        <wp:posOffset>26670</wp:posOffset>
                      </wp:positionV>
                      <wp:extent cx="2216785"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7427C89"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1pt" to="227.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"/>
                  </w:pict>
                </mc:Fallback>
              </mc:AlternateContent>
            </w:r>
            <w:r w:rsidR="00DB4DA7" w:rsidRPr="00F641EE">
              <w:rPr>
                <w:i/>
                <w:sz w:val="26"/>
                <w:szCs w:val="26"/>
              </w:rPr>
              <w:t xml:space="preserve">Đồng Nai, ngày   </w:t>
            </w:r>
            <w:r w:rsidR="000542FC" w:rsidRPr="00F641EE">
              <w:rPr>
                <w:i/>
                <w:sz w:val="26"/>
                <w:szCs w:val="26"/>
                <w:lang w:val="vi-VN"/>
              </w:rPr>
              <w:t xml:space="preserve"> </w:t>
            </w:r>
            <w:r w:rsidR="001D17BB" w:rsidRPr="00F641EE">
              <w:rPr>
                <w:i/>
                <w:sz w:val="26"/>
                <w:szCs w:val="26"/>
              </w:rPr>
              <w:t xml:space="preserve">   </w:t>
            </w:r>
            <w:r w:rsidR="006136FE" w:rsidRPr="00F641EE">
              <w:rPr>
                <w:i/>
                <w:sz w:val="26"/>
                <w:szCs w:val="26"/>
              </w:rPr>
              <w:t>tháng</w:t>
            </w:r>
            <w:r w:rsidR="00EA7A4A" w:rsidRPr="00F641EE">
              <w:rPr>
                <w:i/>
                <w:sz w:val="26"/>
                <w:szCs w:val="26"/>
                <w:lang w:val="vi-VN"/>
              </w:rPr>
              <w:t xml:space="preserve"> </w:t>
            </w:r>
            <w:r w:rsidR="00412936" w:rsidRPr="00F641EE">
              <w:rPr>
                <w:i/>
                <w:sz w:val="26"/>
                <w:szCs w:val="26"/>
                <w:lang w:val="vi-VN"/>
              </w:rPr>
              <w:t xml:space="preserve">  </w:t>
            </w:r>
            <w:r w:rsidR="00971BDF" w:rsidRPr="00F641EE">
              <w:rPr>
                <w:i/>
                <w:sz w:val="26"/>
                <w:szCs w:val="26"/>
                <w:lang w:val="en-GB"/>
              </w:rPr>
              <w:t xml:space="preserve"> </w:t>
            </w:r>
            <w:r w:rsidR="00DB4DA7" w:rsidRPr="00F641EE">
              <w:rPr>
                <w:i/>
                <w:sz w:val="26"/>
                <w:szCs w:val="26"/>
              </w:rPr>
              <w:t xml:space="preserve"> </w:t>
            </w:r>
            <w:r w:rsidR="00E60037" w:rsidRPr="00F641EE">
              <w:rPr>
                <w:i/>
                <w:sz w:val="26"/>
                <w:szCs w:val="26"/>
              </w:rPr>
              <w:t xml:space="preserve">năm </w:t>
            </w:r>
            <w:r w:rsidR="00473253" w:rsidRPr="00F641EE">
              <w:rPr>
                <w:i/>
                <w:sz w:val="26"/>
                <w:szCs w:val="26"/>
              </w:rPr>
              <w:t>202</w:t>
            </w:r>
            <w:r w:rsidR="001F589A" w:rsidRPr="00F641EE">
              <w:rPr>
                <w:i/>
                <w:sz w:val="26"/>
                <w:szCs w:val="26"/>
              </w:rPr>
              <w:t>3</w:t>
            </w:r>
          </w:p>
        </w:tc>
      </w:tr>
    </w:tbl>
    <w:p w14:paraId="6F39BF31" w14:textId="34B6C486" w:rsidR="00FB37EE" w:rsidRPr="00F641EE" w:rsidRDefault="00B05370" w:rsidP="0047119C">
      <w:pPr>
        <w:widowControl w:val="0"/>
        <w:jc w:val="center"/>
        <w:rPr>
          <w:b/>
          <w:sz w:val="28"/>
          <w:szCs w:val="28"/>
        </w:rPr>
      </w:pPr>
      <w:r w:rsidRPr="00F641EE">
        <w:rPr>
          <w:noProof/>
        </w:rPr>
        <mc:AlternateContent>
          <mc:Choice Requires="wps">
            <w:drawing>
              <wp:anchor distT="0" distB="0" distL="114300" distR="114300" simplePos="0" relativeHeight="251661312" behindDoc="0" locked="0" layoutInCell="1" allowOverlap="1" wp14:anchorId="629E17E1" wp14:editId="1AE111E2">
                <wp:simplePos x="0" y="0"/>
                <wp:positionH relativeFrom="column">
                  <wp:posOffset>-516349</wp:posOffset>
                </wp:positionH>
                <wp:positionV relativeFrom="paragraph">
                  <wp:posOffset>876664</wp:posOffset>
                </wp:positionV>
                <wp:extent cx="1265561" cy="310515"/>
                <wp:effectExtent l="0" t="0" r="10795"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61" cy="310515"/>
                        </a:xfrm>
                        <a:prstGeom prst="rect">
                          <a:avLst/>
                        </a:prstGeom>
                        <a:solidFill>
                          <a:srgbClr val="FFFFFF"/>
                        </a:solidFill>
                        <a:ln w="9525">
                          <a:solidFill>
                            <a:srgbClr val="000000"/>
                          </a:solidFill>
                          <a:miter lim="800000"/>
                          <a:headEnd/>
                          <a:tailEnd/>
                        </a:ln>
                      </wps:spPr>
                      <wps:txbx>
                        <w:txbxContent>
                          <w:p w14:paraId="379D9DAD" w14:textId="77709755" w:rsidR="00B05370" w:rsidRPr="00AA6DCB" w:rsidRDefault="00B05370" w:rsidP="00B05370">
                            <w:pPr>
                              <w:jc w:val="center"/>
                              <w:rPr>
                                <w:b/>
                                <w:sz w:val="26"/>
                                <w:lang w:val="vi-VN"/>
                              </w:rPr>
                            </w:pPr>
                            <w:r w:rsidRPr="001F589A">
                              <w:rPr>
                                <w:b/>
                                <w:sz w:val="26"/>
                                <w:highlight w:val="yellow"/>
                              </w:rPr>
                              <w:t>DỰ THẢO</w:t>
                            </w:r>
                            <w:r w:rsidR="00966985" w:rsidRPr="001F589A">
                              <w:rPr>
                                <w:b/>
                                <w:sz w:val="26"/>
                                <w:highlight w:val="yellow"/>
                              </w:rPr>
                              <w:t xml:space="preserve"> </w:t>
                            </w:r>
                            <w:r w:rsidR="00B61C81" w:rsidRPr="001F589A">
                              <w:rPr>
                                <w:b/>
                                <w:sz w:val="26"/>
                                <w:highlight w:val="yellow"/>
                              </w:rPr>
                              <w:t>4</w:t>
                            </w:r>
                            <w:r w:rsidR="001F589A" w:rsidRPr="001F589A">
                              <w:rPr>
                                <w:b/>
                                <w:sz w:val="26"/>
                                <w:highlight w:val="yellow"/>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9E17E1" id="_x0000_t202" coordsize="21600,21600" o:spt="202" path="m,l,21600r21600,l21600,xe">
                <v:stroke joinstyle="miter"/>
                <v:path gradientshapeok="t" o:connecttype="rect"/>
              </v:shapetype>
              <v:shape id="Text Box 2" o:spid="_x0000_s1026" type="#_x0000_t202" style="position:absolute;left:0;text-align:left;margin-left:-40.65pt;margin-top:69.05pt;width:99.6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">
                <v:textbox>
                  <w:txbxContent>
                    <w:p w14:paraId="379D9DAD" w14:textId="77709755" w:rsidR="00B05370" w:rsidRPr="00AA6DCB" w:rsidRDefault="00B05370" w:rsidP="00B05370">
                      <w:pPr>
                        <w:jc w:val="center"/>
                        <w:rPr>
                          <w:b/>
                          <w:sz w:val="26"/>
                          <w:lang w:val="vi-VN"/>
                        </w:rPr>
                      </w:pPr>
                      <w:r w:rsidRPr="001F589A">
                        <w:rPr>
                          <w:b/>
                          <w:sz w:val="26"/>
                          <w:highlight w:val="yellow"/>
                        </w:rPr>
                        <w:t>DỰ THẢO</w:t>
                      </w:r>
                      <w:r w:rsidR="00966985" w:rsidRPr="001F589A">
                        <w:rPr>
                          <w:b/>
                          <w:sz w:val="26"/>
                          <w:highlight w:val="yellow"/>
                        </w:rPr>
                        <w:t xml:space="preserve"> </w:t>
                      </w:r>
                      <w:r w:rsidR="00B61C81" w:rsidRPr="001F589A">
                        <w:rPr>
                          <w:b/>
                          <w:sz w:val="26"/>
                          <w:highlight w:val="yellow"/>
                        </w:rPr>
                        <w:t>4</w:t>
                      </w:r>
                      <w:r w:rsidR="001F589A" w:rsidRPr="001F589A">
                        <w:rPr>
                          <w:b/>
                          <w:sz w:val="26"/>
                          <w:highlight w:val="yellow"/>
                        </w:rPr>
                        <w:t>.1</w:t>
                      </w:r>
                    </w:p>
                  </w:txbxContent>
                </v:textbox>
              </v:shape>
            </w:pict>
          </mc:Fallback>
        </mc:AlternateContent>
      </w:r>
    </w:p>
    <w:p w14:paraId="1568A341" w14:textId="77777777" w:rsidR="00FB37EE" w:rsidRPr="00F641EE" w:rsidRDefault="00FB37EE" w:rsidP="0047119C">
      <w:pPr>
        <w:widowControl w:val="0"/>
        <w:spacing w:before="240"/>
        <w:jc w:val="center"/>
        <w:rPr>
          <w:b/>
          <w:sz w:val="28"/>
          <w:szCs w:val="28"/>
        </w:rPr>
      </w:pPr>
      <w:r w:rsidRPr="00F641EE">
        <w:rPr>
          <w:b/>
          <w:sz w:val="28"/>
          <w:szCs w:val="28"/>
        </w:rPr>
        <w:t>TỜ TRÌNH</w:t>
      </w:r>
    </w:p>
    <w:p w14:paraId="70566E68" w14:textId="77777777" w:rsidR="006149F1" w:rsidRPr="00F641EE" w:rsidRDefault="0025656A" w:rsidP="0047119C">
      <w:pPr>
        <w:widowControl w:val="0"/>
        <w:jc w:val="center"/>
        <w:rPr>
          <w:b/>
          <w:bCs/>
          <w:sz w:val="28"/>
          <w:szCs w:val="28"/>
          <w:lang w:val="vi-VN"/>
        </w:rPr>
      </w:pPr>
      <w:r w:rsidRPr="00F641EE">
        <w:rPr>
          <w:b/>
          <w:bCs/>
          <w:sz w:val="28"/>
          <w:szCs w:val="28"/>
        </w:rPr>
        <w:t>Dự thảo</w:t>
      </w:r>
      <w:r w:rsidR="0068579B" w:rsidRPr="00F641EE">
        <w:rPr>
          <w:b/>
          <w:bCs/>
          <w:sz w:val="28"/>
          <w:szCs w:val="28"/>
        </w:rPr>
        <w:t xml:space="preserve"> </w:t>
      </w:r>
      <w:r w:rsidR="00C671B3" w:rsidRPr="00F641EE">
        <w:rPr>
          <w:b/>
          <w:bCs/>
          <w:sz w:val="28"/>
          <w:szCs w:val="28"/>
        </w:rPr>
        <w:t>Nghị quyết</w:t>
      </w:r>
      <w:r w:rsidR="00C671B3" w:rsidRPr="00F641EE">
        <w:rPr>
          <w:b/>
          <w:bCs/>
          <w:sz w:val="28"/>
          <w:szCs w:val="28"/>
          <w:lang w:val="vi-VN"/>
        </w:rPr>
        <w:t xml:space="preserve"> </w:t>
      </w:r>
      <w:r w:rsidR="001F589A" w:rsidRPr="00F641EE">
        <w:rPr>
          <w:b/>
          <w:bCs/>
          <w:sz w:val="28"/>
          <w:szCs w:val="28"/>
        </w:rPr>
        <w:t>quy định</w:t>
      </w:r>
      <w:r w:rsidR="001F589A" w:rsidRPr="00F641EE">
        <w:rPr>
          <w:b/>
          <w:bCs/>
          <w:sz w:val="28"/>
          <w:szCs w:val="28"/>
          <w:lang w:val="vi-VN"/>
        </w:rPr>
        <w:t xml:space="preserve"> nội dung </w:t>
      </w:r>
      <w:r w:rsidR="001F589A" w:rsidRPr="00F641EE">
        <w:rPr>
          <w:b/>
          <w:bCs/>
          <w:sz w:val="28"/>
          <w:szCs w:val="28"/>
        </w:rPr>
        <w:t xml:space="preserve">chi </w:t>
      </w:r>
      <w:r w:rsidR="001F589A" w:rsidRPr="00F641EE">
        <w:rPr>
          <w:b/>
          <w:bCs/>
          <w:sz w:val="28"/>
          <w:szCs w:val="28"/>
          <w:lang w:val="vi-VN"/>
        </w:rPr>
        <w:t xml:space="preserve">và mức chi thực hiện </w:t>
      </w:r>
    </w:p>
    <w:p w14:paraId="6A4BB02E" w14:textId="707269EC" w:rsidR="00C671B3" w:rsidRPr="00F641EE" w:rsidRDefault="001F589A" w:rsidP="0047119C">
      <w:pPr>
        <w:widowControl w:val="0"/>
        <w:jc w:val="center"/>
        <w:rPr>
          <w:b/>
          <w:bCs/>
          <w:sz w:val="28"/>
          <w:szCs w:val="28"/>
          <w:lang w:val="vi-VN"/>
        </w:rPr>
      </w:pPr>
      <w:r w:rsidRPr="00F641EE">
        <w:rPr>
          <w:b/>
          <w:bCs/>
          <w:sz w:val="28"/>
          <w:szCs w:val="28"/>
          <w:lang w:val="vi-VN"/>
        </w:rPr>
        <w:t xml:space="preserve">phát triển </w:t>
      </w:r>
      <w:r w:rsidRPr="00F641EE">
        <w:rPr>
          <w:b/>
          <w:bCs/>
          <w:sz w:val="28"/>
          <w:szCs w:val="28"/>
        </w:rPr>
        <w:t>thương mại điện tử trên</w:t>
      </w:r>
      <w:r w:rsidRPr="00F641EE">
        <w:rPr>
          <w:b/>
          <w:bCs/>
          <w:sz w:val="28"/>
          <w:szCs w:val="28"/>
          <w:lang w:val="vi-VN"/>
        </w:rPr>
        <w:t xml:space="preserve"> địa bàn tỉnh</w:t>
      </w:r>
      <w:r w:rsidRPr="00F641EE">
        <w:rPr>
          <w:b/>
          <w:bCs/>
          <w:sz w:val="28"/>
          <w:szCs w:val="28"/>
        </w:rPr>
        <w:t xml:space="preserve"> Đồng Nai</w:t>
      </w:r>
    </w:p>
    <w:p w14:paraId="08205207" w14:textId="78004D95" w:rsidR="002C57CB" w:rsidRPr="00F641EE" w:rsidRDefault="005B4FA2" w:rsidP="0047119C">
      <w:pPr>
        <w:widowControl w:val="0"/>
        <w:spacing w:before="480" w:after="480"/>
        <w:ind w:firstLine="2268"/>
        <w:rPr>
          <w:sz w:val="28"/>
          <w:szCs w:val="28"/>
        </w:rPr>
      </w:pPr>
      <w:r w:rsidRPr="00F641EE">
        <w:rPr>
          <w:noProof/>
          <w:sz w:val="28"/>
          <w:szCs w:val="28"/>
        </w:rPr>
        <mc:AlternateContent>
          <mc:Choice Requires="wps">
            <w:drawing>
              <wp:anchor distT="0" distB="0" distL="114300" distR="114300" simplePos="0" relativeHeight="251663360" behindDoc="0" locked="0" layoutInCell="1" allowOverlap="1" wp14:anchorId="72BA6EF9" wp14:editId="6FC07CCB">
                <wp:simplePos x="0" y="0"/>
                <wp:positionH relativeFrom="column">
                  <wp:posOffset>2075815</wp:posOffset>
                </wp:positionH>
                <wp:positionV relativeFrom="paragraph">
                  <wp:posOffset>31750</wp:posOffset>
                </wp:positionV>
                <wp:extent cx="1720850" cy="12700"/>
                <wp:effectExtent l="0" t="0" r="31750" b="2540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08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7DB7AA82" id="Line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2.5pt" to="298.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"/>
            </w:pict>
          </mc:Fallback>
        </mc:AlternateContent>
      </w:r>
      <w:r w:rsidR="00967A82" w:rsidRPr="00F641EE">
        <w:rPr>
          <w:sz w:val="28"/>
          <w:szCs w:val="28"/>
        </w:rPr>
        <w:t xml:space="preserve">Kính gửi: </w:t>
      </w:r>
      <w:bookmarkStart w:id="0" w:name="_Hlk65055674"/>
      <w:r w:rsidR="00D051AC" w:rsidRPr="00F641EE">
        <w:rPr>
          <w:sz w:val="28"/>
          <w:szCs w:val="28"/>
        </w:rPr>
        <w:t>Hội</w:t>
      </w:r>
      <w:r w:rsidR="00D051AC" w:rsidRPr="00F641EE">
        <w:rPr>
          <w:sz w:val="28"/>
          <w:szCs w:val="28"/>
          <w:lang w:val="vi-VN"/>
        </w:rPr>
        <w:t xml:space="preserve"> đồng nhân dân </w:t>
      </w:r>
      <w:r w:rsidR="00967A82" w:rsidRPr="00F641EE">
        <w:rPr>
          <w:sz w:val="28"/>
          <w:szCs w:val="28"/>
        </w:rPr>
        <w:t>tỉnh</w:t>
      </w:r>
      <w:bookmarkEnd w:id="0"/>
      <w:r w:rsidR="00967A82" w:rsidRPr="00F641EE">
        <w:rPr>
          <w:sz w:val="28"/>
          <w:szCs w:val="28"/>
        </w:rPr>
        <w:t xml:space="preserve"> Đồng Nai</w:t>
      </w:r>
    </w:p>
    <w:p w14:paraId="27A03E4D" w14:textId="77777777" w:rsidR="001F589A" w:rsidRPr="00F641EE" w:rsidRDefault="004656B0" w:rsidP="0047119C">
      <w:pPr>
        <w:widowControl w:val="0"/>
        <w:spacing w:after="120"/>
        <w:ind w:firstLine="851"/>
        <w:jc w:val="both"/>
        <w:rPr>
          <w:bCs/>
          <w:sz w:val="28"/>
          <w:szCs w:val="28"/>
        </w:rPr>
      </w:pPr>
      <w:bookmarkStart w:id="1" w:name="_Hlk40185679"/>
      <w:r w:rsidRPr="00F641EE">
        <w:rPr>
          <w:bCs/>
          <w:sz w:val="28"/>
          <w:szCs w:val="28"/>
        </w:rPr>
        <w:t xml:space="preserve">Thực hiện quy định của Luật Ban hành văn bản quy phạm pháp luật năm 2015 và Luật Sửa đổi, bổ sung một số điều của Luật Ban hành văn bản quy phạm pháp luật năm 2020; </w:t>
      </w:r>
    </w:p>
    <w:p w14:paraId="38EA0071" w14:textId="322AB5D8" w:rsidR="001F589A" w:rsidRPr="00F641EE" w:rsidRDefault="003960D7" w:rsidP="0047119C">
      <w:pPr>
        <w:widowControl w:val="0"/>
        <w:spacing w:after="120"/>
        <w:ind w:firstLine="851"/>
        <w:jc w:val="both"/>
        <w:rPr>
          <w:bCs/>
          <w:sz w:val="28"/>
          <w:szCs w:val="28"/>
        </w:rPr>
      </w:pPr>
      <w:r w:rsidRPr="00F641EE">
        <w:rPr>
          <w:bCs/>
          <w:iCs/>
          <w:sz w:val="28"/>
          <w:szCs w:val="28"/>
        </w:rPr>
        <w:t>Thực hiện Công văn số 376/HĐND-VP ngày 05/6/2023 của Hội đồng nhân dân tỉnh về việc thống nhất đề nghị xây dựng Nghị quyết quy định</w:t>
      </w:r>
      <w:r w:rsidRPr="00F641EE">
        <w:rPr>
          <w:bCs/>
          <w:iCs/>
          <w:sz w:val="28"/>
          <w:szCs w:val="28"/>
          <w:lang w:val="vi-VN"/>
        </w:rPr>
        <w:t xml:space="preserve"> nội dung </w:t>
      </w:r>
      <w:r w:rsidRPr="00F641EE">
        <w:rPr>
          <w:bCs/>
          <w:iCs/>
          <w:sz w:val="28"/>
          <w:szCs w:val="28"/>
        </w:rPr>
        <w:t xml:space="preserve">chi </w:t>
      </w:r>
      <w:r w:rsidRPr="00F641EE">
        <w:rPr>
          <w:bCs/>
          <w:iCs/>
          <w:sz w:val="28"/>
          <w:szCs w:val="28"/>
          <w:lang w:val="vi-VN"/>
        </w:rPr>
        <w:t xml:space="preserve">và mức chi thực hiện phát triển </w:t>
      </w:r>
      <w:r w:rsidRPr="00F641EE">
        <w:rPr>
          <w:bCs/>
          <w:iCs/>
          <w:sz w:val="28"/>
          <w:szCs w:val="28"/>
        </w:rPr>
        <w:t>thương mại điện tử trên</w:t>
      </w:r>
      <w:r w:rsidRPr="00F641EE">
        <w:rPr>
          <w:bCs/>
          <w:iCs/>
          <w:sz w:val="28"/>
          <w:szCs w:val="28"/>
          <w:lang w:val="vi-VN"/>
        </w:rPr>
        <w:t xml:space="preserve"> địa bàn tỉnh</w:t>
      </w:r>
      <w:r w:rsidRPr="00F641EE">
        <w:rPr>
          <w:bCs/>
          <w:iCs/>
          <w:sz w:val="28"/>
          <w:szCs w:val="28"/>
        </w:rPr>
        <w:t>;</w:t>
      </w:r>
    </w:p>
    <w:p w14:paraId="4350ECE1" w14:textId="463CCE20" w:rsidR="00063D64" w:rsidRPr="00F641EE" w:rsidRDefault="00D051AC" w:rsidP="0047119C">
      <w:pPr>
        <w:widowControl w:val="0"/>
        <w:spacing w:after="120"/>
        <w:ind w:firstLine="851"/>
        <w:jc w:val="both"/>
        <w:rPr>
          <w:bCs/>
          <w:sz w:val="28"/>
          <w:szCs w:val="28"/>
        </w:rPr>
      </w:pPr>
      <w:r w:rsidRPr="00F641EE">
        <w:rPr>
          <w:bCs/>
          <w:sz w:val="28"/>
          <w:szCs w:val="28"/>
          <w:lang w:val="vi-VN"/>
        </w:rPr>
        <w:t>Ủy ban nhân dân tỉnh</w:t>
      </w:r>
      <w:r w:rsidRPr="00F641EE">
        <w:rPr>
          <w:bCs/>
          <w:sz w:val="28"/>
          <w:szCs w:val="28"/>
        </w:rPr>
        <w:t xml:space="preserve"> kính</w:t>
      </w:r>
      <w:r w:rsidRPr="00F641EE">
        <w:rPr>
          <w:bCs/>
          <w:sz w:val="28"/>
          <w:szCs w:val="28"/>
          <w:lang w:val="vi-VN"/>
        </w:rPr>
        <w:t xml:space="preserve"> </w:t>
      </w:r>
      <w:r w:rsidRPr="00F641EE">
        <w:rPr>
          <w:bCs/>
          <w:sz w:val="28"/>
          <w:szCs w:val="28"/>
        </w:rPr>
        <w:t>trình</w:t>
      </w:r>
      <w:r w:rsidRPr="00F641EE">
        <w:rPr>
          <w:bCs/>
          <w:sz w:val="28"/>
          <w:szCs w:val="28"/>
          <w:lang w:val="vi-VN"/>
        </w:rPr>
        <w:t xml:space="preserve"> </w:t>
      </w:r>
      <w:r w:rsidRPr="00F641EE">
        <w:rPr>
          <w:bCs/>
          <w:sz w:val="28"/>
          <w:szCs w:val="28"/>
        </w:rPr>
        <w:t>Hội</w:t>
      </w:r>
      <w:r w:rsidRPr="00F641EE">
        <w:rPr>
          <w:bCs/>
          <w:sz w:val="28"/>
          <w:szCs w:val="28"/>
          <w:lang w:val="vi-VN"/>
        </w:rPr>
        <w:t xml:space="preserve"> đồng nhân dân </w:t>
      </w:r>
      <w:r w:rsidRPr="00F641EE">
        <w:rPr>
          <w:bCs/>
          <w:sz w:val="28"/>
          <w:szCs w:val="28"/>
        </w:rPr>
        <w:t xml:space="preserve">tỉnh </w:t>
      </w:r>
      <w:r w:rsidR="003023B0" w:rsidRPr="00F641EE">
        <w:rPr>
          <w:bCs/>
          <w:sz w:val="28"/>
          <w:szCs w:val="28"/>
        </w:rPr>
        <w:t>dự thảo</w:t>
      </w:r>
      <w:r w:rsidR="0068579B" w:rsidRPr="00F641EE">
        <w:rPr>
          <w:bCs/>
          <w:sz w:val="28"/>
          <w:szCs w:val="28"/>
        </w:rPr>
        <w:t xml:space="preserve"> </w:t>
      </w:r>
      <w:r w:rsidR="003960D7" w:rsidRPr="00F641EE">
        <w:rPr>
          <w:bCs/>
          <w:iCs/>
          <w:sz w:val="28"/>
          <w:szCs w:val="28"/>
        </w:rPr>
        <w:t>Nghị quyết quy định</w:t>
      </w:r>
      <w:r w:rsidR="003960D7" w:rsidRPr="00F641EE">
        <w:rPr>
          <w:bCs/>
          <w:iCs/>
          <w:sz w:val="28"/>
          <w:szCs w:val="28"/>
          <w:lang w:val="vi-VN"/>
        </w:rPr>
        <w:t xml:space="preserve"> nội dung </w:t>
      </w:r>
      <w:r w:rsidR="003960D7" w:rsidRPr="00F641EE">
        <w:rPr>
          <w:bCs/>
          <w:iCs/>
          <w:sz w:val="28"/>
          <w:szCs w:val="28"/>
        </w:rPr>
        <w:t xml:space="preserve">chi </w:t>
      </w:r>
      <w:r w:rsidR="003960D7" w:rsidRPr="00F641EE">
        <w:rPr>
          <w:bCs/>
          <w:iCs/>
          <w:sz w:val="28"/>
          <w:szCs w:val="28"/>
          <w:lang w:val="vi-VN"/>
        </w:rPr>
        <w:t xml:space="preserve">và mức chi thực hiện phát triển </w:t>
      </w:r>
      <w:r w:rsidR="003960D7" w:rsidRPr="00F641EE">
        <w:rPr>
          <w:bCs/>
          <w:iCs/>
          <w:sz w:val="28"/>
          <w:szCs w:val="28"/>
        </w:rPr>
        <w:t>thương mại điện tử trên</w:t>
      </w:r>
      <w:r w:rsidR="003960D7" w:rsidRPr="00F641EE">
        <w:rPr>
          <w:bCs/>
          <w:iCs/>
          <w:sz w:val="28"/>
          <w:szCs w:val="28"/>
          <w:lang w:val="vi-VN"/>
        </w:rPr>
        <w:t xml:space="preserve"> địa bàn tỉnh</w:t>
      </w:r>
      <w:r w:rsidR="003960D7" w:rsidRPr="00F641EE">
        <w:rPr>
          <w:bCs/>
          <w:iCs/>
          <w:sz w:val="28"/>
          <w:szCs w:val="28"/>
        </w:rPr>
        <w:t xml:space="preserve"> </w:t>
      </w:r>
      <w:r w:rsidR="0068579B" w:rsidRPr="00F641EE">
        <w:rPr>
          <w:bCs/>
          <w:sz w:val="28"/>
          <w:szCs w:val="28"/>
        </w:rPr>
        <w:t>Đồng Nai</w:t>
      </w:r>
      <w:r w:rsidR="00493991" w:rsidRPr="00F641EE">
        <w:rPr>
          <w:bCs/>
          <w:sz w:val="28"/>
          <w:szCs w:val="28"/>
          <w:lang w:val="en-GB"/>
        </w:rPr>
        <w:t>,</w:t>
      </w:r>
      <w:r w:rsidR="00063D64" w:rsidRPr="00F641EE">
        <w:rPr>
          <w:bCs/>
          <w:sz w:val="28"/>
          <w:szCs w:val="28"/>
          <w:lang w:val="vi-VN"/>
        </w:rPr>
        <w:t xml:space="preserve"> như sau:</w:t>
      </w:r>
    </w:p>
    <w:p w14:paraId="1E044CCB" w14:textId="7CECA4E6" w:rsidR="00D051AC" w:rsidRPr="00F641EE" w:rsidRDefault="00063D64" w:rsidP="0047119C">
      <w:pPr>
        <w:widowControl w:val="0"/>
        <w:spacing w:before="360" w:after="120"/>
        <w:ind w:firstLine="851"/>
        <w:jc w:val="both"/>
        <w:rPr>
          <w:bCs/>
          <w:sz w:val="28"/>
          <w:szCs w:val="28"/>
          <w:lang w:val="en-GB"/>
        </w:rPr>
      </w:pPr>
      <w:r w:rsidRPr="00F641EE">
        <w:rPr>
          <w:b/>
          <w:bCs/>
          <w:sz w:val="28"/>
          <w:szCs w:val="28"/>
          <w:lang w:val="vi-VN"/>
        </w:rPr>
        <w:t xml:space="preserve">I. SỰ CẦN THIẾT BAN HÀNH </w:t>
      </w:r>
      <w:r w:rsidR="003023B0" w:rsidRPr="00F641EE">
        <w:rPr>
          <w:b/>
          <w:bCs/>
          <w:sz w:val="28"/>
          <w:szCs w:val="28"/>
          <w:lang w:val="en-GB"/>
        </w:rPr>
        <w:t>NGHỊ QUYẾT</w:t>
      </w:r>
    </w:p>
    <w:p w14:paraId="5522655B" w14:textId="1240B126" w:rsidR="00D051AC" w:rsidRPr="00F641EE" w:rsidRDefault="00063D64" w:rsidP="0047119C">
      <w:pPr>
        <w:widowControl w:val="0"/>
        <w:spacing w:after="120"/>
        <w:ind w:firstLine="851"/>
        <w:jc w:val="both"/>
        <w:rPr>
          <w:b/>
          <w:iCs/>
          <w:sz w:val="28"/>
          <w:szCs w:val="28"/>
          <w:lang w:val="vi-VN"/>
        </w:rPr>
      </w:pPr>
      <w:r w:rsidRPr="00F641EE">
        <w:rPr>
          <w:b/>
          <w:iCs/>
          <w:sz w:val="28"/>
          <w:szCs w:val="28"/>
          <w:lang w:val="vi-VN"/>
        </w:rPr>
        <w:t xml:space="preserve">1. </w:t>
      </w:r>
      <w:r w:rsidR="003023B0" w:rsidRPr="00F641EE">
        <w:rPr>
          <w:b/>
          <w:iCs/>
          <w:sz w:val="28"/>
          <w:szCs w:val="28"/>
        </w:rPr>
        <w:t>Căn cứ pháp lý ban hành Nghị quyết</w:t>
      </w:r>
    </w:p>
    <w:p w14:paraId="27C10E1F"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 xml:space="preserve">Căn cứ Luật </w:t>
      </w:r>
      <w:r w:rsidRPr="00F641EE">
        <w:rPr>
          <w:bCs/>
          <w:color w:val="000000" w:themeColor="text1"/>
          <w:sz w:val="28"/>
          <w:szCs w:val="28"/>
          <w:bdr w:val="none" w:sz="0" w:space="0" w:color="auto" w:frame="1"/>
        </w:rPr>
        <w:t>T</w:t>
      </w:r>
      <w:r w:rsidRPr="00F641EE">
        <w:rPr>
          <w:bCs/>
          <w:color w:val="000000" w:themeColor="text1"/>
          <w:sz w:val="28"/>
          <w:szCs w:val="28"/>
          <w:bdr w:val="none" w:sz="0" w:space="0" w:color="auto" w:frame="1"/>
          <w:lang w:val="vi-VN"/>
        </w:rPr>
        <w:t>ổ chức chính quyền địa phương ngày 19 tháng 6 năm 2015;</w:t>
      </w:r>
    </w:p>
    <w:p w14:paraId="3447848B"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Căn cứ Luật sửa đổi, bổ sung một số điều của Luật Tổ chức Chính phủ và Luật Tổ chức chính quyền địa phương ngày 22 tháng 11 năm 2019;</w:t>
      </w:r>
    </w:p>
    <w:p w14:paraId="36B494B3"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Căn cứ Luật Thương mại ngày 14 tháng 6 năm 2005;</w:t>
      </w:r>
    </w:p>
    <w:p w14:paraId="48B96673"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vi-VN" w:bidi="vi-VN"/>
        </w:rPr>
      </w:pPr>
      <w:r w:rsidRPr="00F641EE">
        <w:rPr>
          <w:bCs/>
          <w:color w:val="000000" w:themeColor="text1"/>
          <w:sz w:val="28"/>
          <w:szCs w:val="28"/>
          <w:bdr w:val="none" w:sz="0" w:space="0" w:color="auto" w:frame="1"/>
          <w:lang w:val="vi-VN"/>
        </w:rPr>
        <w:t>Căn cứ Luật Giao dịch điện tử ngày 29 tháng 11 năm 2005;</w:t>
      </w:r>
    </w:p>
    <w:p w14:paraId="0B9C384D"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Căn cứ Luật Công nghệ thông tin ngày 29 tháng 6 năm 2006;</w:t>
      </w:r>
    </w:p>
    <w:p w14:paraId="03289261"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en-GB"/>
        </w:rPr>
      </w:pPr>
      <w:r w:rsidRPr="00F641EE">
        <w:rPr>
          <w:bCs/>
          <w:color w:val="000000" w:themeColor="text1"/>
          <w:sz w:val="28"/>
          <w:szCs w:val="28"/>
          <w:bdr w:val="none" w:sz="0" w:space="0" w:color="auto" w:frame="1"/>
          <w:lang w:val="vi-VN"/>
        </w:rPr>
        <w:t>Căn cứ Luật Ban hành văn bản quy phạm pháp luật ngày 22 tháng 6 năm 2015</w:t>
      </w:r>
      <w:r w:rsidRPr="00F641EE">
        <w:rPr>
          <w:bCs/>
          <w:color w:val="000000" w:themeColor="text1"/>
          <w:sz w:val="28"/>
          <w:szCs w:val="28"/>
          <w:bdr w:val="none" w:sz="0" w:space="0" w:color="auto" w:frame="1"/>
        </w:rPr>
        <w:t>;</w:t>
      </w:r>
      <w:r w:rsidRPr="00F641EE">
        <w:rPr>
          <w:bCs/>
          <w:color w:val="000000" w:themeColor="text1"/>
          <w:sz w:val="28"/>
          <w:szCs w:val="28"/>
          <w:bdr w:val="none" w:sz="0" w:space="0" w:color="auto" w:frame="1"/>
          <w:lang w:val="en-GB"/>
        </w:rPr>
        <w:t xml:space="preserve"> </w:t>
      </w:r>
    </w:p>
    <w:p w14:paraId="468453C0"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Căn cứ Luật sửa đổi, bổ sung một số điều của Luật Ban hành văn bản quy phạm pháp luật ngày 18 tháng 6 năm 2020;</w:t>
      </w:r>
    </w:p>
    <w:p w14:paraId="5D8DD5A7"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Căn cứ Luật Ngân sách Nhà nước ngày 25 tháng 6 năm 2015;</w:t>
      </w:r>
    </w:p>
    <w:p w14:paraId="254A3D8A"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Căn cứ Luật Đầu tư công ngày 13 tháng 6 năm 2019;</w:t>
      </w:r>
    </w:p>
    <w:p w14:paraId="2C2790C1" w14:textId="77777777" w:rsidR="00C30585" w:rsidRPr="00F641EE" w:rsidRDefault="00C30585" w:rsidP="0047119C">
      <w:pPr>
        <w:widowControl w:val="0"/>
        <w:shd w:val="clear" w:color="auto" w:fill="FFFFFF"/>
        <w:spacing w:after="120"/>
        <w:ind w:firstLine="851"/>
        <w:jc w:val="both"/>
        <w:textAlignment w:val="baseline"/>
        <w:rPr>
          <w:bCs/>
          <w:color w:val="000000" w:themeColor="text1"/>
          <w:sz w:val="28"/>
          <w:szCs w:val="28"/>
          <w:bdr w:val="none" w:sz="0" w:space="0" w:color="auto" w:frame="1"/>
          <w:lang w:val="vi-VN"/>
        </w:rPr>
      </w:pPr>
      <w:bookmarkStart w:id="2" w:name="_Hlk75088448"/>
      <w:r w:rsidRPr="00F641EE">
        <w:rPr>
          <w:bCs/>
          <w:color w:val="000000" w:themeColor="text1"/>
          <w:sz w:val="28"/>
          <w:szCs w:val="28"/>
          <w:bdr w:val="none" w:sz="0" w:space="0" w:color="auto" w:frame="1"/>
          <w:lang w:val="vi-VN"/>
        </w:rPr>
        <w:t>Căn cứ Nghị định số 64/2007/NĐ-CP ngày 10 tháng 4 năm 2007 của Chính phủ về việc ứng dụng công nghệ thông tin trong hoạt động của cơ quan nhà nước;</w:t>
      </w:r>
    </w:p>
    <w:bookmarkEnd w:id="2"/>
    <w:p w14:paraId="04E909BE" w14:textId="77777777" w:rsidR="00C30585" w:rsidRPr="00F641EE" w:rsidRDefault="00C30585" w:rsidP="0047119C">
      <w:pPr>
        <w:widowControl w:val="0"/>
        <w:shd w:val="clear" w:color="auto" w:fill="FFFFFF"/>
        <w:spacing w:after="100"/>
        <w:ind w:firstLine="851"/>
        <w:jc w:val="both"/>
        <w:textAlignment w:val="baseline"/>
        <w:rPr>
          <w:bCs/>
          <w:color w:val="000000" w:themeColor="text1"/>
          <w:sz w:val="28"/>
          <w:szCs w:val="28"/>
          <w:bdr w:val="none" w:sz="0" w:space="0" w:color="auto" w:frame="1"/>
        </w:rPr>
      </w:pPr>
      <w:r w:rsidRPr="00F641EE">
        <w:rPr>
          <w:bCs/>
          <w:color w:val="000000" w:themeColor="text1"/>
          <w:sz w:val="28"/>
          <w:szCs w:val="28"/>
          <w:bdr w:val="none" w:sz="0" w:space="0" w:color="auto" w:frame="1"/>
          <w:lang w:val="vi-VN"/>
        </w:rPr>
        <w:lastRenderedPageBreak/>
        <w:t xml:space="preserve">Căn cứ </w:t>
      </w:r>
      <w:bookmarkStart w:id="3" w:name="_Hlk78319570"/>
      <w:r w:rsidRPr="00F641EE">
        <w:rPr>
          <w:bCs/>
          <w:color w:val="000000" w:themeColor="text1"/>
          <w:sz w:val="28"/>
          <w:szCs w:val="28"/>
          <w:bdr w:val="none" w:sz="0" w:space="0" w:color="auto" w:frame="1"/>
          <w:lang w:val="vi-VN"/>
        </w:rPr>
        <w:t xml:space="preserve">Nghị định số 52/2013/NĐ-CP ngày 16 </w:t>
      </w:r>
      <w:r w:rsidRPr="00F641EE">
        <w:rPr>
          <w:bCs/>
          <w:color w:val="000000" w:themeColor="text1"/>
          <w:sz w:val="28"/>
          <w:szCs w:val="28"/>
          <w:bdr w:val="none" w:sz="0" w:space="0" w:color="auto" w:frame="1"/>
          <w:lang w:val="vi-VN" w:bidi="vi-VN"/>
        </w:rPr>
        <w:t>tháng</w:t>
      </w:r>
      <w:r w:rsidRPr="00F641EE">
        <w:rPr>
          <w:bCs/>
          <w:color w:val="000000" w:themeColor="text1"/>
          <w:sz w:val="28"/>
          <w:szCs w:val="28"/>
          <w:bdr w:val="none" w:sz="0" w:space="0" w:color="auto" w:frame="1"/>
          <w:lang w:val="vi-VN"/>
        </w:rPr>
        <w:t xml:space="preserve"> 5</w:t>
      </w:r>
      <w:r w:rsidRPr="00F641EE">
        <w:rPr>
          <w:bCs/>
          <w:color w:val="000000" w:themeColor="text1"/>
          <w:sz w:val="28"/>
          <w:szCs w:val="28"/>
          <w:bdr w:val="none" w:sz="0" w:space="0" w:color="auto" w:frame="1"/>
          <w:lang w:val="vi-VN" w:bidi="vi-VN"/>
        </w:rPr>
        <w:t xml:space="preserve"> năm </w:t>
      </w:r>
      <w:r w:rsidRPr="00F641EE">
        <w:rPr>
          <w:bCs/>
          <w:color w:val="000000" w:themeColor="text1"/>
          <w:sz w:val="28"/>
          <w:szCs w:val="28"/>
          <w:bdr w:val="none" w:sz="0" w:space="0" w:color="auto" w:frame="1"/>
          <w:lang w:val="vi-VN"/>
        </w:rPr>
        <w:t>2013 của Chính phủ</w:t>
      </w:r>
      <w:bookmarkEnd w:id="3"/>
      <w:r w:rsidRPr="00F641EE">
        <w:rPr>
          <w:bCs/>
          <w:color w:val="000000" w:themeColor="text1"/>
          <w:sz w:val="28"/>
          <w:szCs w:val="28"/>
          <w:bdr w:val="none" w:sz="0" w:space="0" w:color="auto" w:frame="1"/>
          <w:lang w:val="vi-VN"/>
        </w:rPr>
        <w:t xml:space="preserve"> về thương mại điện tử</w:t>
      </w:r>
      <w:r w:rsidRPr="00F641EE">
        <w:rPr>
          <w:bCs/>
          <w:color w:val="000000" w:themeColor="text1"/>
          <w:sz w:val="28"/>
          <w:szCs w:val="28"/>
          <w:bdr w:val="none" w:sz="0" w:space="0" w:color="auto" w:frame="1"/>
        </w:rPr>
        <w:t>;</w:t>
      </w:r>
    </w:p>
    <w:p w14:paraId="7B277864" w14:textId="77777777" w:rsidR="00C30585" w:rsidRPr="00F641EE" w:rsidRDefault="00C30585" w:rsidP="0047119C">
      <w:pPr>
        <w:widowControl w:val="0"/>
        <w:shd w:val="clear" w:color="auto" w:fill="FFFFFF"/>
        <w:spacing w:after="100"/>
        <w:ind w:firstLine="851"/>
        <w:jc w:val="both"/>
        <w:textAlignment w:val="baseline"/>
        <w:rPr>
          <w:bCs/>
          <w:color w:val="000000" w:themeColor="text1"/>
          <w:sz w:val="28"/>
          <w:szCs w:val="28"/>
          <w:bdr w:val="none" w:sz="0" w:space="0" w:color="auto" w:frame="1"/>
          <w:lang w:val="vi-VN"/>
        </w:rPr>
      </w:pPr>
      <w:bookmarkStart w:id="4" w:name="_Hlk75087014"/>
      <w:r w:rsidRPr="00F641EE">
        <w:rPr>
          <w:bCs/>
          <w:color w:val="000000" w:themeColor="text1"/>
          <w:sz w:val="28"/>
          <w:szCs w:val="28"/>
          <w:bdr w:val="none" w:sz="0" w:space="0" w:color="auto" w:frame="1"/>
          <w:lang w:val="vi-VN"/>
        </w:rPr>
        <w:t>Căn cứ Nghị định số 163/2016/NĐ-CP ngày 21 tháng 12 năm 2016 của Chính phủ quy định chi tiết thi hành một số điều của Luật Ngân sách nhà nước</w:t>
      </w:r>
      <w:bookmarkEnd w:id="4"/>
      <w:r w:rsidRPr="00F641EE">
        <w:rPr>
          <w:bCs/>
          <w:color w:val="000000" w:themeColor="text1"/>
          <w:sz w:val="28"/>
          <w:szCs w:val="28"/>
          <w:bdr w:val="none" w:sz="0" w:space="0" w:color="auto" w:frame="1"/>
          <w:lang w:val="vi-VN"/>
        </w:rPr>
        <w:t>;</w:t>
      </w:r>
    </w:p>
    <w:p w14:paraId="34428146" w14:textId="77777777" w:rsidR="00C30585" w:rsidRPr="00F641EE" w:rsidRDefault="00C30585" w:rsidP="0047119C">
      <w:pPr>
        <w:widowControl w:val="0"/>
        <w:shd w:val="clear" w:color="auto" w:fill="FFFFFF"/>
        <w:spacing w:after="100"/>
        <w:ind w:firstLine="851"/>
        <w:jc w:val="both"/>
        <w:textAlignment w:val="baseline"/>
        <w:rPr>
          <w:bCs/>
          <w:color w:val="000000" w:themeColor="text1"/>
          <w:sz w:val="28"/>
          <w:szCs w:val="28"/>
          <w:bdr w:val="none" w:sz="0" w:space="0" w:color="auto" w:frame="1"/>
          <w:lang w:val="vi-VN"/>
        </w:rPr>
      </w:pPr>
      <w:bookmarkStart w:id="5" w:name="_Hlk75700088"/>
      <w:r w:rsidRPr="00F641EE">
        <w:rPr>
          <w:bCs/>
          <w:color w:val="000000" w:themeColor="text1"/>
          <w:sz w:val="28"/>
          <w:szCs w:val="28"/>
          <w:bdr w:val="none" w:sz="0" w:space="0" w:color="auto" w:frame="1"/>
          <w:lang w:val="vi-VN"/>
        </w:rPr>
        <w:t>Căn cứ Nghị định số 101/2017/NĐ-CP ngày 01 tháng 9 năm 2017 của Chính phủ về đào tạo, bồi dưỡng cán bộ, công chức, viên chức;</w:t>
      </w:r>
    </w:p>
    <w:bookmarkEnd w:id="5"/>
    <w:p w14:paraId="76663876" w14:textId="77777777" w:rsidR="00C30585" w:rsidRPr="00F641EE" w:rsidRDefault="00C30585" w:rsidP="0047119C">
      <w:pPr>
        <w:widowControl w:val="0"/>
        <w:shd w:val="clear" w:color="auto" w:fill="FFFFFF"/>
        <w:spacing w:after="10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Căn cứ Nghị định số 08/2018/NĐ-CP ngày 15 tháng 01 năm 2018 của Chính phủ quy định về sửa đổi một số Nghị định liên quan đến điều kiện đầu tư kinh doanh thuộc phạm vi quản lý nhà nước của Bộ Công Thương;</w:t>
      </w:r>
    </w:p>
    <w:p w14:paraId="4A91057F" w14:textId="77777777" w:rsidR="00C30585" w:rsidRPr="00F641EE" w:rsidRDefault="00C30585" w:rsidP="0047119C">
      <w:pPr>
        <w:widowControl w:val="0"/>
        <w:shd w:val="clear" w:color="auto" w:fill="FFFFFF"/>
        <w:spacing w:after="10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bookmarkStart w:id="6" w:name="_Hlk71620625"/>
    </w:p>
    <w:p w14:paraId="388CB214" w14:textId="77777777" w:rsidR="00C30585" w:rsidRPr="00F641EE" w:rsidRDefault="00C30585" w:rsidP="0047119C">
      <w:pPr>
        <w:widowControl w:val="0"/>
        <w:shd w:val="clear" w:color="auto" w:fill="FFFFFF"/>
        <w:spacing w:after="100"/>
        <w:ind w:firstLine="851"/>
        <w:jc w:val="both"/>
        <w:textAlignment w:val="baseline"/>
        <w:rPr>
          <w:bCs/>
          <w:color w:val="000000" w:themeColor="text1"/>
          <w:sz w:val="28"/>
          <w:szCs w:val="28"/>
          <w:bdr w:val="none" w:sz="0" w:space="0" w:color="auto" w:frame="1"/>
          <w:lang w:val="vi-VN"/>
        </w:rPr>
      </w:pPr>
      <w:r w:rsidRPr="00F641EE">
        <w:rPr>
          <w:bCs/>
          <w:color w:val="000000" w:themeColor="text1"/>
          <w:sz w:val="28"/>
          <w:szCs w:val="28"/>
          <w:bdr w:val="none" w:sz="0" w:space="0" w:color="auto" w:frame="1"/>
          <w:lang w:val="vi-VN"/>
        </w:rPr>
        <w:t>Căn cứ Nghị định số 73/2019/NĐ-CP ngày 05 tháng 9 năm 2019 của Chính phủ quy định quản lý đầu tư ứng dụng công nghệ thông tin sử dụng nguồn vốn ngân sách nhà nước;</w:t>
      </w:r>
    </w:p>
    <w:p w14:paraId="0898740C" w14:textId="77777777" w:rsidR="00C30585" w:rsidRPr="00F641EE" w:rsidRDefault="00C30585" w:rsidP="0047119C">
      <w:pPr>
        <w:widowControl w:val="0"/>
        <w:shd w:val="clear" w:color="auto" w:fill="FFFFFF"/>
        <w:spacing w:after="100"/>
        <w:ind w:firstLine="851"/>
        <w:jc w:val="both"/>
        <w:textAlignment w:val="baseline"/>
        <w:rPr>
          <w:bCs/>
          <w:color w:val="000000" w:themeColor="text1"/>
          <w:sz w:val="28"/>
          <w:szCs w:val="28"/>
          <w:bdr w:val="none" w:sz="0" w:space="0" w:color="auto" w:frame="1"/>
          <w:lang w:val="en-GB"/>
        </w:rPr>
      </w:pPr>
      <w:r w:rsidRPr="00F641EE">
        <w:rPr>
          <w:bCs/>
          <w:color w:val="000000" w:themeColor="text1"/>
          <w:sz w:val="28"/>
          <w:szCs w:val="28"/>
          <w:bdr w:val="none" w:sz="0" w:space="0" w:color="auto" w:frame="1"/>
          <w:lang w:val="vi-VN"/>
        </w:rPr>
        <w:t>Căn cứ Nghị định số</w:t>
      </w:r>
      <w:r w:rsidRPr="00F641EE">
        <w:rPr>
          <w:bCs/>
          <w:color w:val="000000" w:themeColor="text1"/>
          <w:sz w:val="28"/>
          <w:szCs w:val="28"/>
          <w:bdr w:val="none" w:sz="0" w:space="0" w:color="auto" w:frame="1"/>
          <w:lang w:val="en-GB"/>
        </w:rPr>
        <w:t xml:space="preserve"> </w:t>
      </w:r>
      <w:r w:rsidRPr="00F641EE">
        <w:rPr>
          <w:bCs/>
          <w:color w:val="000000" w:themeColor="text1"/>
          <w:sz w:val="28"/>
          <w:szCs w:val="28"/>
          <w:bdr w:val="none" w:sz="0" w:space="0" w:color="auto" w:frame="1"/>
          <w:lang w:val="vi-VN"/>
        </w:rPr>
        <w:t>85/2021/NĐ-CP</w:t>
      </w:r>
      <w:r w:rsidRPr="00F641EE">
        <w:rPr>
          <w:bCs/>
          <w:color w:val="000000" w:themeColor="text1"/>
          <w:sz w:val="28"/>
          <w:szCs w:val="28"/>
          <w:bdr w:val="none" w:sz="0" w:space="0" w:color="auto" w:frame="1"/>
          <w:lang w:val="en-GB"/>
        </w:rPr>
        <w:t xml:space="preserve"> </w:t>
      </w:r>
      <w:r w:rsidRPr="00F641EE">
        <w:rPr>
          <w:bCs/>
          <w:color w:val="000000" w:themeColor="text1"/>
          <w:sz w:val="28"/>
          <w:szCs w:val="28"/>
          <w:bdr w:val="none" w:sz="0" w:space="0" w:color="auto" w:frame="1"/>
          <w:lang w:val="vi-VN"/>
        </w:rPr>
        <w:t xml:space="preserve">ngày </w:t>
      </w:r>
      <w:r w:rsidRPr="00F641EE">
        <w:rPr>
          <w:bCs/>
          <w:color w:val="000000" w:themeColor="text1"/>
          <w:sz w:val="28"/>
          <w:szCs w:val="28"/>
          <w:bdr w:val="none" w:sz="0" w:space="0" w:color="auto" w:frame="1"/>
          <w:lang w:val="en-GB"/>
        </w:rPr>
        <w:t>2</w:t>
      </w:r>
      <w:r w:rsidRPr="00F641EE">
        <w:rPr>
          <w:bCs/>
          <w:color w:val="000000" w:themeColor="text1"/>
          <w:sz w:val="28"/>
          <w:szCs w:val="28"/>
          <w:bdr w:val="none" w:sz="0" w:space="0" w:color="auto" w:frame="1"/>
          <w:lang w:val="vi-VN"/>
        </w:rPr>
        <w:t>5 tháng 9 năm 20</w:t>
      </w:r>
      <w:r w:rsidRPr="00F641EE">
        <w:rPr>
          <w:bCs/>
          <w:color w:val="000000" w:themeColor="text1"/>
          <w:sz w:val="28"/>
          <w:szCs w:val="28"/>
          <w:bdr w:val="none" w:sz="0" w:space="0" w:color="auto" w:frame="1"/>
          <w:lang w:val="en-GB"/>
        </w:rPr>
        <w:t>2</w:t>
      </w:r>
      <w:r w:rsidRPr="00F641EE">
        <w:rPr>
          <w:bCs/>
          <w:color w:val="000000" w:themeColor="text1"/>
          <w:sz w:val="28"/>
          <w:szCs w:val="28"/>
          <w:bdr w:val="none" w:sz="0" w:space="0" w:color="auto" w:frame="1"/>
          <w:lang w:val="vi-VN"/>
        </w:rPr>
        <w:t>1 của Chính phủ</w:t>
      </w:r>
      <w:r w:rsidRPr="00F641EE">
        <w:rPr>
          <w:bCs/>
          <w:color w:val="000000" w:themeColor="text1"/>
          <w:sz w:val="28"/>
          <w:szCs w:val="28"/>
          <w:bdr w:val="none" w:sz="0" w:space="0" w:color="auto" w:frame="1"/>
          <w:lang w:val="en-GB"/>
        </w:rPr>
        <w:t xml:space="preserve"> </w:t>
      </w:r>
      <w:r w:rsidRPr="00F641EE">
        <w:rPr>
          <w:bCs/>
          <w:color w:val="000000" w:themeColor="text1"/>
          <w:sz w:val="28"/>
          <w:szCs w:val="28"/>
          <w:bdr w:val="none" w:sz="0" w:space="0" w:color="auto" w:frame="1"/>
          <w:lang w:val="vi-VN"/>
        </w:rPr>
        <w:t>sửa đổi, bổ sung một số điều của Nghị định số 52/2013/NĐ-CP ngày 16 tháng 5 năm 2013 của Chính phủ về thương mại điện tử</w:t>
      </w:r>
      <w:r w:rsidRPr="00F641EE">
        <w:rPr>
          <w:bCs/>
          <w:color w:val="000000" w:themeColor="text1"/>
          <w:sz w:val="28"/>
          <w:szCs w:val="28"/>
          <w:bdr w:val="none" w:sz="0" w:space="0" w:color="auto" w:frame="1"/>
          <w:lang w:val="en-GB"/>
        </w:rPr>
        <w:t>;</w:t>
      </w:r>
    </w:p>
    <w:bookmarkEnd w:id="6"/>
    <w:p w14:paraId="62EAB2A9" w14:textId="462E1BA6" w:rsidR="003023B0" w:rsidRPr="00F641EE" w:rsidRDefault="00C30585" w:rsidP="0047119C">
      <w:pPr>
        <w:widowControl w:val="0"/>
        <w:spacing w:after="100"/>
        <w:ind w:firstLine="851"/>
        <w:jc w:val="both"/>
        <w:rPr>
          <w:bCs/>
          <w:sz w:val="28"/>
          <w:szCs w:val="28"/>
          <w:lang w:val="en-GB"/>
        </w:rPr>
      </w:pPr>
      <w:r w:rsidRPr="00F641EE">
        <w:rPr>
          <w:bCs/>
          <w:color w:val="000000" w:themeColor="text1"/>
          <w:sz w:val="28"/>
          <w:szCs w:val="28"/>
          <w:bdr w:val="none" w:sz="0" w:space="0" w:color="auto" w:frame="1"/>
          <w:lang w:val="nb-NO"/>
        </w:rPr>
        <w:t xml:space="preserve">Căn cứ </w:t>
      </w:r>
      <w:bookmarkStart w:id="7" w:name="_Hlk78319603"/>
      <w:r w:rsidRPr="00F641EE">
        <w:rPr>
          <w:bCs/>
          <w:color w:val="000000" w:themeColor="text1"/>
          <w:sz w:val="28"/>
          <w:szCs w:val="28"/>
          <w:bdr w:val="none" w:sz="0" w:space="0" w:color="auto" w:frame="1"/>
          <w:lang w:val="nb-NO"/>
        </w:rPr>
        <w:t>Quyết định số 07/2015/QĐ-TTg ngày 02</w:t>
      </w:r>
      <w:r w:rsidRPr="00F641EE">
        <w:rPr>
          <w:bCs/>
          <w:color w:val="000000" w:themeColor="text1"/>
          <w:sz w:val="28"/>
          <w:szCs w:val="28"/>
          <w:bdr w:val="none" w:sz="0" w:space="0" w:color="auto" w:frame="1"/>
          <w:lang w:val="vi-VN"/>
        </w:rPr>
        <w:t xml:space="preserve"> </w:t>
      </w:r>
      <w:r w:rsidRPr="00F641EE">
        <w:rPr>
          <w:bCs/>
          <w:color w:val="000000" w:themeColor="text1"/>
          <w:sz w:val="28"/>
          <w:szCs w:val="28"/>
          <w:bdr w:val="none" w:sz="0" w:space="0" w:color="auto" w:frame="1"/>
          <w:lang w:val="vi-VN" w:bidi="vi-VN"/>
        </w:rPr>
        <w:t>tháng</w:t>
      </w:r>
      <w:r w:rsidRPr="00F641EE">
        <w:rPr>
          <w:bCs/>
          <w:color w:val="000000" w:themeColor="text1"/>
          <w:sz w:val="28"/>
          <w:szCs w:val="28"/>
          <w:bdr w:val="none" w:sz="0" w:space="0" w:color="auto" w:frame="1"/>
          <w:lang w:val="nb-NO"/>
        </w:rPr>
        <w:t xml:space="preserve"> 3</w:t>
      </w:r>
      <w:r w:rsidRPr="00F641EE">
        <w:rPr>
          <w:bCs/>
          <w:color w:val="000000" w:themeColor="text1"/>
          <w:sz w:val="28"/>
          <w:szCs w:val="28"/>
          <w:bdr w:val="none" w:sz="0" w:space="0" w:color="auto" w:frame="1"/>
          <w:lang w:val="vi-VN"/>
        </w:rPr>
        <w:t xml:space="preserve"> </w:t>
      </w:r>
      <w:r w:rsidRPr="00F641EE">
        <w:rPr>
          <w:bCs/>
          <w:color w:val="000000" w:themeColor="text1"/>
          <w:sz w:val="28"/>
          <w:szCs w:val="28"/>
          <w:bdr w:val="none" w:sz="0" w:space="0" w:color="auto" w:frame="1"/>
          <w:lang w:val="vi-VN" w:bidi="vi-VN"/>
        </w:rPr>
        <w:t>năm</w:t>
      </w:r>
      <w:r w:rsidRPr="00F641EE">
        <w:rPr>
          <w:bCs/>
          <w:color w:val="000000" w:themeColor="text1"/>
          <w:sz w:val="28"/>
          <w:szCs w:val="28"/>
          <w:bdr w:val="none" w:sz="0" w:space="0" w:color="auto" w:frame="1"/>
          <w:lang w:val="nb-NO"/>
        </w:rPr>
        <w:t xml:space="preserve"> 2015 của Thủ tướng Chính phủ</w:t>
      </w:r>
      <w:bookmarkEnd w:id="7"/>
      <w:r w:rsidRPr="00F641EE">
        <w:rPr>
          <w:bCs/>
          <w:color w:val="000000" w:themeColor="text1"/>
          <w:sz w:val="28"/>
          <w:szCs w:val="28"/>
          <w:bdr w:val="none" w:sz="0" w:space="0" w:color="auto" w:frame="1"/>
          <w:lang w:val="nb-NO"/>
        </w:rPr>
        <w:t xml:space="preserve"> về việc ban hành Quy chế quản lý và thực hiện chương trình phát triển </w:t>
      </w:r>
      <w:r w:rsidRPr="00F641EE">
        <w:rPr>
          <w:bCs/>
          <w:color w:val="000000" w:themeColor="text1"/>
          <w:sz w:val="28"/>
          <w:szCs w:val="28"/>
          <w:bdr w:val="none" w:sz="0" w:space="0" w:color="auto" w:frame="1"/>
          <w:lang w:val="vi-VN"/>
        </w:rPr>
        <w:t>thương mại điện tử</w:t>
      </w:r>
      <w:r w:rsidRPr="00F641EE">
        <w:rPr>
          <w:bCs/>
          <w:color w:val="000000" w:themeColor="text1"/>
          <w:sz w:val="28"/>
          <w:szCs w:val="28"/>
          <w:bdr w:val="none" w:sz="0" w:space="0" w:color="auto" w:frame="1"/>
          <w:lang w:val="nb-NO"/>
        </w:rPr>
        <w:t xml:space="preserve"> quốc gia</w:t>
      </w:r>
      <w:r w:rsidR="003023B0" w:rsidRPr="00F641EE">
        <w:rPr>
          <w:bCs/>
          <w:sz w:val="28"/>
          <w:szCs w:val="28"/>
          <w:lang w:val="en-GB"/>
        </w:rPr>
        <w:t>.</w:t>
      </w:r>
    </w:p>
    <w:p w14:paraId="6AB5A3FC" w14:textId="3596F051" w:rsidR="00054E55" w:rsidRPr="00F641EE" w:rsidRDefault="00054E55" w:rsidP="0047119C">
      <w:pPr>
        <w:widowControl w:val="0"/>
        <w:spacing w:before="240" w:after="100"/>
        <w:ind w:firstLine="851"/>
        <w:jc w:val="both"/>
        <w:rPr>
          <w:b/>
          <w:bCs/>
          <w:sz w:val="28"/>
          <w:szCs w:val="28"/>
        </w:rPr>
      </w:pPr>
      <w:r w:rsidRPr="00F641EE">
        <w:rPr>
          <w:b/>
          <w:bCs/>
          <w:sz w:val="28"/>
          <w:szCs w:val="28"/>
        </w:rPr>
        <w:t>2. Sự cần thiết ban hành</w:t>
      </w:r>
    </w:p>
    <w:p w14:paraId="2360A25F" w14:textId="76B3F570" w:rsidR="00353DEE" w:rsidRPr="00F641EE" w:rsidRDefault="00353DEE" w:rsidP="0047119C">
      <w:pPr>
        <w:pStyle w:val="ThngthngWeb"/>
        <w:widowControl w:val="0"/>
        <w:spacing w:before="0" w:beforeAutospacing="0" w:afterAutospacing="0"/>
        <w:ind w:firstLine="851"/>
        <w:jc w:val="both"/>
        <w:rPr>
          <w:bCs/>
          <w:i/>
          <w:iCs/>
          <w:sz w:val="28"/>
          <w:szCs w:val="28"/>
        </w:rPr>
      </w:pPr>
      <w:bookmarkStart w:id="8" w:name="_Hlk106698199"/>
      <w:bookmarkStart w:id="9" w:name="_Hlk78324106"/>
      <w:r w:rsidRPr="00F641EE">
        <w:rPr>
          <w:bCs/>
          <w:i/>
          <w:iCs/>
          <w:sz w:val="28"/>
          <w:szCs w:val="28"/>
        </w:rPr>
        <w:t>2</w:t>
      </w:r>
      <w:r w:rsidRPr="00F641EE">
        <w:rPr>
          <w:bCs/>
          <w:i/>
          <w:iCs/>
          <w:sz w:val="28"/>
          <w:szCs w:val="28"/>
        </w:rPr>
        <w:t>.1. Đánh giá kết quả thực hiện phát triển thương mại điện tử giai đoạn 2016-2020, năm 2021, năm 2022 trên địa bàn tỉnh Đồng Nai</w:t>
      </w:r>
    </w:p>
    <w:p w14:paraId="4D41E590" w14:textId="3C2213CF" w:rsidR="00353DEE" w:rsidRPr="00F641EE" w:rsidRDefault="00353DEE" w:rsidP="0047119C">
      <w:pPr>
        <w:pStyle w:val="ThngthngWeb"/>
        <w:widowControl w:val="0"/>
        <w:spacing w:before="0" w:beforeAutospacing="0" w:afterAutospacing="0"/>
        <w:ind w:firstLine="851"/>
        <w:jc w:val="both"/>
        <w:rPr>
          <w:bCs/>
          <w:sz w:val="28"/>
          <w:szCs w:val="28"/>
        </w:rPr>
      </w:pPr>
      <w:r w:rsidRPr="00F641EE">
        <w:rPr>
          <w:bCs/>
          <w:sz w:val="28"/>
          <w:szCs w:val="28"/>
        </w:rPr>
        <w:t xml:space="preserve">- Để làm cơ sở tổ chức thực hiện hỗ trợ phát triển thương mại điện tử, </w:t>
      </w:r>
      <w:r w:rsidRPr="00F641EE">
        <w:rPr>
          <w:bCs/>
          <w:iCs/>
          <w:sz w:val="28"/>
          <w:szCs w:val="28"/>
          <w:lang w:val="vi-VN"/>
        </w:rPr>
        <w:t>Ủy ban nhân dân</w:t>
      </w:r>
      <w:r w:rsidRPr="00F641EE">
        <w:rPr>
          <w:bCs/>
          <w:iCs/>
          <w:sz w:val="28"/>
          <w:szCs w:val="28"/>
          <w:lang w:val="nb-NO"/>
        </w:rPr>
        <w:t xml:space="preserve"> tỉnh </w:t>
      </w:r>
      <w:r w:rsidR="00DB0945" w:rsidRPr="00F641EE">
        <w:rPr>
          <w:bCs/>
          <w:iCs/>
          <w:sz w:val="28"/>
          <w:szCs w:val="28"/>
          <w:lang w:val="vi-VN"/>
        </w:rPr>
        <w:t>Đồng Nai</w:t>
      </w:r>
      <w:r w:rsidR="00DB0945" w:rsidRPr="00F641EE">
        <w:rPr>
          <w:bCs/>
          <w:iCs/>
          <w:sz w:val="28"/>
          <w:szCs w:val="28"/>
        </w:rPr>
        <w:t xml:space="preserve"> </w:t>
      </w:r>
      <w:r w:rsidRPr="00F641EE">
        <w:rPr>
          <w:bCs/>
          <w:iCs/>
          <w:sz w:val="28"/>
          <w:szCs w:val="28"/>
          <w:lang w:val="nb-NO"/>
        </w:rPr>
        <w:t xml:space="preserve">ban hành </w:t>
      </w:r>
      <w:r w:rsidRPr="00F641EE">
        <w:rPr>
          <w:bCs/>
          <w:iCs/>
          <w:sz w:val="28"/>
          <w:szCs w:val="28"/>
          <w:lang w:val="vi-VN"/>
        </w:rPr>
        <w:t>0</w:t>
      </w:r>
      <w:r w:rsidRPr="00F641EE">
        <w:rPr>
          <w:bCs/>
          <w:iCs/>
          <w:sz w:val="28"/>
          <w:szCs w:val="28"/>
        </w:rPr>
        <w:t>3</w:t>
      </w:r>
      <w:r w:rsidRPr="00F641EE">
        <w:rPr>
          <w:bCs/>
          <w:iCs/>
          <w:sz w:val="28"/>
          <w:szCs w:val="28"/>
          <w:lang w:val="vi-VN"/>
        </w:rPr>
        <w:t xml:space="preserve"> </w:t>
      </w:r>
      <w:r w:rsidRPr="00F641EE">
        <w:rPr>
          <w:bCs/>
          <w:iCs/>
          <w:sz w:val="28"/>
          <w:szCs w:val="28"/>
        </w:rPr>
        <w:t>Quyết định</w:t>
      </w:r>
      <w:r w:rsidRPr="00F641EE">
        <w:rPr>
          <w:bCs/>
          <w:iCs/>
          <w:sz w:val="28"/>
          <w:szCs w:val="28"/>
          <w:lang w:val="vi-VN"/>
        </w:rPr>
        <w:t xml:space="preserve">: </w:t>
      </w:r>
    </w:p>
    <w:p w14:paraId="741090FD" w14:textId="77777777" w:rsidR="00353DEE" w:rsidRPr="00F641EE" w:rsidRDefault="00353DEE" w:rsidP="0047119C">
      <w:pPr>
        <w:pStyle w:val="ThngthngWeb"/>
        <w:widowControl w:val="0"/>
        <w:spacing w:before="0" w:beforeAutospacing="0" w:afterAutospacing="0"/>
        <w:ind w:firstLine="851"/>
        <w:jc w:val="both"/>
        <w:rPr>
          <w:bCs/>
          <w:iCs/>
          <w:sz w:val="28"/>
          <w:szCs w:val="28"/>
        </w:rPr>
      </w:pPr>
      <w:r w:rsidRPr="00F641EE">
        <w:rPr>
          <w:bCs/>
          <w:iCs/>
          <w:sz w:val="28"/>
          <w:szCs w:val="28"/>
          <w:lang w:val="vi-VN"/>
        </w:rPr>
        <w:t>(1) Q</w:t>
      </w:r>
      <w:r w:rsidRPr="00F641EE">
        <w:rPr>
          <w:bCs/>
          <w:iCs/>
          <w:sz w:val="28"/>
          <w:szCs w:val="28"/>
          <w:lang w:val="nb-NO"/>
        </w:rPr>
        <w:t>uyết định số 1867/QĐ-UBND ngày 17</w:t>
      </w:r>
      <w:r w:rsidRPr="00F641EE">
        <w:rPr>
          <w:bCs/>
          <w:iCs/>
          <w:sz w:val="28"/>
          <w:szCs w:val="28"/>
        </w:rPr>
        <w:t>/</w:t>
      </w:r>
      <w:r w:rsidRPr="00F641EE">
        <w:rPr>
          <w:bCs/>
          <w:iCs/>
          <w:sz w:val="28"/>
          <w:szCs w:val="28"/>
          <w:lang w:val="nb-NO"/>
        </w:rPr>
        <w:t>6</w:t>
      </w:r>
      <w:r w:rsidRPr="00F641EE">
        <w:rPr>
          <w:bCs/>
          <w:iCs/>
          <w:sz w:val="28"/>
          <w:szCs w:val="28"/>
        </w:rPr>
        <w:t>/</w:t>
      </w:r>
      <w:r w:rsidRPr="00F641EE">
        <w:rPr>
          <w:bCs/>
          <w:iCs/>
          <w:sz w:val="28"/>
          <w:szCs w:val="28"/>
          <w:lang w:val="nb-NO"/>
        </w:rPr>
        <w:t xml:space="preserve">2016 của </w:t>
      </w:r>
      <w:r w:rsidRPr="00F641EE">
        <w:rPr>
          <w:bCs/>
          <w:iCs/>
          <w:sz w:val="28"/>
          <w:szCs w:val="28"/>
          <w:lang w:val="vi-VN"/>
        </w:rPr>
        <w:t>Ủy ban nhân dân</w:t>
      </w:r>
      <w:r w:rsidRPr="00F641EE">
        <w:rPr>
          <w:bCs/>
          <w:iCs/>
          <w:sz w:val="28"/>
          <w:szCs w:val="28"/>
          <w:lang w:val="nb-NO"/>
        </w:rPr>
        <w:t xml:space="preserve"> tỉnh ban hành Quy chế quản lý và thực hiện </w:t>
      </w:r>
      <w:r w:rsidRPr="00F641EE">
        <w:rPr>
          <w:bCs/>
          <w:iCs/>
          <w:sz w:val="28"/>
          <w:szCs w:val="28"/>
          <w:lang w:val="vi-VN"/>
        </w:rPr>
        <w:t>Chương trình phát triển thương mại điện tử tỉnh Đồng Nai giai đoạn 2016-2020</w:t>
      </w:r>
      <w:r w:rsidRPr="00F641EE">
        <w:rPr>
          <w:bCs/>
          <w:iCs/>
          <w:sz w:val="28"/>
          <w:szCs w:val="28"/>
          <w:lang w:val="nb-NO"/>
        </w:rPr>
        <w:t>;</w:t>
      </w:r>
      <w:r w:rsidRPr="00F641EE">
        <w:rPr>
          <w:bCs/>
          <w:iCs/>
          <w:sz w:val="28"/>
          <w:szCs w:val="28"/>
          <w:lang w:val="vi-VN"/>
        </w:rPr>
        <w:t xml:space="preserve"> </w:t>
      </w:r>
      <w:r w:rsidRPr="00F641EE">
        <w:rPr>
          <w:bCs/>
          <w:sz w:val="28"/>
          <w:szCs w:val="28"/>
          <w:lang w:val="vi-VN"/>
        </w:rPr>
        <w:t>hết hiệu lực thi hành kể từ ngày 01/01/2021</w:t>
      </w:r>
      <w:r w:rsidRPr="00F641EE">
        <w:rPr>
          <w:bCs/>
          <w:sz w:val="28"/>
          <w:szCs w:val="28"/>
        </w:rPr>
        <w:t>;</w:t>
      </w:r>
    </w:p>
    <w:p w14:paraId="3A972548" w14:textId="77777777" w:rsidR="00353DEE" w:rsidRPr="00F641EE" w:rsidRDefault="00353DEE" w:rsidP="0047119C">
      <w:pPr>
        <w:pStyle w:val="ThngthngWeb"/>
        <w:widowControl w:val="0"/>
        <w:spacing w:before="0" w:beforeAutospacing="0" w:afterAutospacing="0"/>
        <w:ind w:firstLine="851"/>
        <w:jc w:val="both"/>
        <w:rPr>
          <w:bCs/>
          <w:sz w:val="28"/>
          <w:szCs w:val="28"/>
        </w:rPr>
      </w:pPr>
      <w:r w:rsidRPr="00F641EE">
        <w:rPr>
          <w:bCs/>
          <w:iCs/>
          <w:sz w:val="28"/>
          <w:szCs w:val="28"/>
          <w:lang w:val="vi-VN"/>
        </w:rPr>
        <w:t xml:space="preserve">(2) </w:t>
      </w:r>
      <w:r w:rsidRPr="00F641EE">
        <w:rPr>
          <w:bCs/>
          <w:iCs/>
          <w:sz w:val="28"/>
          <w:szCs w:val="28"/>
          <w:lang w:val="nb-NO"/>
        </w:rPr>
        <w:t>Quyết định</w:t>
      </w:r>
      <w:r w:rsidRPr="00F641EE">
        <w:rPr>
          <w:bCs/>
          <w:iCs/>
          <w:sz w:val="28"/>
          <w:szCs w:val="28"/>
        </w:rPr>
        <w:t xml:space="preserve"> số 2094/QĐ-UBND</w:t>
      </w:r>
      <w:r w:rsidRPr="00F641EE">
        <w:rPr>
          <w:bCs/>
          <w:iCs/>
          <w:sz w:val="28"/>
          <w:szCs w:val="28"/>
          <w:lang w:val="vi-VN"/>
        </w:rPr>
        <w:t xml:space="preserve"> n</w:t>
      </w:r>
      <w:r w:rsidRPr="00F641EE">
        <w:rPr>
          <w:bCs/>
          <w:iCs/>
          <w:sz w:val="28"/>
          <w:szCs w:val="28"/>
        </w:rPr>
        <w:t>gày 22/6/2020</w:t>
      </w:r>
      <w:r w:rsidRPr="00F641EE">
        <w:rPr>
          <w:bCs/>
          <w:iCs/>
          <w:sz w:val="28"/>
          <w:szCs w:val="28"/>
          <w:lang w:val="vi-VN"/>
        </w:rPr>
        <w:t xml:space="preserve"> </w:t>
      </w:r>
      <w:r w:rsidRPr="00F641EE">
        <w:rPr>
          <w:bCs/>
          <w:iCs/>
          <w:sz w:val="28"/>
          <w:szCs w:val="28"/>
          <w:lang w:val="nb-NO"/>
        </w:rPr>
        <w:t xml:space="preserve">của </w:t>
      </w:r>
      <w:r w:rsidRPr="00F641EE">
        <w:rPr>
          <w:bCs/>
          <w:iCs/>
          <w:sz w:val="28"/>
          <w:szCs w:val="28"/>
          <w:lang w:val="vi-VN"/>
        </w:rPr>
        <w:t>Ủy ban nhân dân</w:t>
      </w:r>
      <w:r w:rsidRPr="00F641EE">
        <w:rPr>
          <w:bCs/>
          <w:iCs/>
          <w:sz w:val="28"/>
          <w:szCs w:val="28"/>
          <w:lang w:val="nb-NO"/>
        </w:rPr>
        <w:t xml:space="preserve"> tỉnh</w:t>
      </w:r>
      <w:r w:rsidRPr="00F641EE">
        <w:rPr>
          <w:bCs/>
          <w:iCs/>
          <w:sz w:val="28"/>
          <w:szCs w:val="28"/>
        </w:rPr>
        <w:t xml:space="preserve"> về việc sửa đổi một số điều của Quy chế quản lý và thực hiện Chương trình phát triển thương mại điện tử tỉnh Đồng Nai giai đoạn 2016-2020 ban hành kèm theo Quyết định số 1867/QĐ-UBND ngày 17/6/2016 của Ủy ban nhân dân tỉnh Đồng Nai, </w:t>
      </w:r>
      <w:r w:rsidRPr="00F641EE">
        <w:rPr>
          <w:bCs/>
          <w:sz w:val="28"/>
          <w:szCs w:val="28"/>
          <w:lang w:val="vi-VN"/>
        </w:rPr>
        <w:t>hết hiệu lực thi hành kể từ ngày 01/01/2021</w:t>
      </w:r>
      <w:r w:rsidRPr="00F641EE">
        <w:rPr>
          <w:bCs/>
          <w:sz w:val="28"/>
          <w:szCs w:val="28"/>
        </w:rPr>
        <w:t>;</w:t>
      </w:r>
    </w:p>
    <w:p w14:paraId="537E203C" w14:textId="47AFE9F5" w:rsidR="00353DEE" w:rsidRPr="00F641EE" w:rsidRDefault="00353DEE" w:rsidP="0047119C">
      <w:pPr>
        <w:pStyle w:val="ThngthngWeb"/>
        <w:widowControl w:val="0"/>
        <w:spacing w:before="0" w:beforeAutospacing="0" w:afterAutospacing="0"/>
        <w:ind w:firstLine="851"/>
        <w:jc w:val="both"/>
        <w:rPr>
          <w:bCs/>
          <w:sz w:val="28"/>
          <w:szCs w:val="28"/>
        </w:rPr>
      </w:pPr>
      <w:r w:rsidRPr="00F641EE">
        <w:rPr>
          <w:bCs/>
          <w:sz w:val="28"/>
          <w:szCs w:val="28"/>
        </w:rPr>
        <w:t>(3) Quyết định số 51/2021/QĐ-UBND ngày 15/11/2021 của Ủy ban nhân dân tỉnh ban hành Quy chế tổ chức, quản lý và thực hiện hỗ trợ phát triển thương mại điện tử trên địa bàn tỉnh Đồng Nai (sau đây viết tắt là Quyết định 51/2021/QĐ-</w:t>
      </w:r>
      <w:r w:rsidRPr="00F641EE">
        <w:rPr>
          <w:bCs/>
          <w:sz w:val="28"/>
          <w:szCs w:val="28"/>
        </w:rPr>
        <w:lastRenderedPageBreak/>
        <w:t xml:space="preserve">UBND), qua kiểm tra Cục Kiểm tra văn bản quy phạm pháp luật - Bộ Tư pháp (Kết luận kiểm tra số 14/KL-KTrVB ngày 01/2/2023) đề nghị Ủy ban nhân dân tỉnh trình Hội đồng nhân dân tỉnh ban hành Nghị quyết để phù hợp với thẩm quyền theo quy định hiện hành. Ngày 25/5/2023, Sở Công Thương trình Tờ trình số 3587/TTr-SCT về dự thảo Quyết định bãi bỏ một phần Quy chế tổ chức quản lý và thực hiện hỗ trợ phát triển thương mại điện tử trên địa bàn tỉnh Đồng Nai kèm theo Quyết định số 51/2021/QĐ-UBND ngày 15/11/2021 của Ủy ban nhân dân tỉnh Đồng Nai; </w:t>
      </w:r>
      <w:r w:rsidR="00EC7087" w:rsidRPr="00F641EE">
        <w:rPr>
          <w:bCs/>
          <w:sz w:val="28"/>
          <w:szCs w:val="28"/>
        </w:rPr>
        <w:t>N</w:t>
      </w:r>
      <w:r w:rsidR="00EC7087" w:rsidRPr="00F641EE">
        <w:rPr>
          <w:bCs/>
          <w:sz w:val="28"/>
          <w:szCs w:val="28"/>
          <w:lang w:val="en-GB"/>
        </w:rPr>
        <w:t>gày 26/5/2023</w:t>
      </w:r>
      <w:r w:rsidR="00EC7087" w:rsidRPr="00F641EE">
        <w:rPr>
          <w:bCs/>
          <w:sz w:val="28"/>
          <w:szCs w:val="28"/>
          <w:lang w:val="en-GB"/>
        </w:rPr>
        <w:t>,</w:t>
      </w:r>
      <w:r w:rsidR="00EC7087" w:rsidRPr="00F641EE">
        <w:rPr>
          <w:bCs/>
          <w:sz w:val="28"/>
          <w:szCs w:val="28"/>
          <w:lang w:val="en-GB"/>
        </w:rPr>
        <w:t xml:space="preserve"> của Văn phòng Ủy ban nhân dân tỉnh</w:t>
      </w:r>
      <w:r w:rsidR="00EC7087" w:rsidRPr="00F641EE">
        <w:rPr>
          <w:bCs/>
          <w:sz w:val="28"/>
          <w:szCs w:val="28"/>
          <w:lang w:val="en-GB"/>
        </w:rPr>
        <w:t xml:space="preserve"> ban hành</w:t>
      </w:r>
      <w:r w:rsidR="00EC7087" w:rsidRPr="00F641EE">
        <w:rPr>
          <w:bCs/>
          <w:sz w:val="28"/>
          <w:szCs w:val="28"/>
          <w:lang w:val="en-GB"/>
        </w:rPr>
        <w:t xml:space="preserve"> </w:t>
      </w:r>
      <w:r w:rsidR="00EC7087" w:rsidRPr="00F641EE">
        <w:rPr>
          <w:bCs/>
          <w:sz w:val="28"/>
          <w:szCs w:val="28"/>
        </w:rPr>
        <w:t xml:space="preserve">Công văn </w:t>
      </w:r>
      <w:r w:rsidR="00EC7087" w:rsidRPr="00F641EE">
        <w:rPr>
          <w:bCs/>
          <w:sz w:val="28"/>
          <w:szCs w:val="28"/>
          <w:lang w:val="en-GB"/>
        </w:rPr>
        <w:t>số 1290/VP-KTNS</w:t>
      </w:r>
      <w:r w:rsidR="00EC7087" w:rsidRPr="00F641EE">
        <w:rPr>
          <w:bCs/>
          <w:sz w:val="28"/>
          <w:szCs w:val="28"/>
          <w:lang w:val="en-GB"/>
        </w:rPr>
        <w:t xml:space="preserve"> gửi </w:t>
      </w:r>
      <w:r w:rsidR="00EC7087" w:rsidRPr="00F641EE">
        <w:rPr>
          <w:bCs/>
          <w:sz w:val="28"/>
          <w:szCs w:val="28"/>
        </w:rPr>
        <w:t>Ủy viên Ủy ban nhân dân tỉnh</w:t>
      </w:r>
      <w:r w:rsidR="00EC7087" w:rsidRPr="00F641EE">
        <w:rPr>
          <w:bCs/>
          <w:sz w:val="28"/>
          <w:szCs w:val="28"/>
        </w:rPr>
        <w:t xml:space="preserve"> </w:t>
      </w:r>
      <w:r w:rsidR="00EC7087" w:rsidRPr="00F641EE">
        <w:rPr>
          <w:bCs/>
          <w:sz w:val="28"/>
          <w:szCs w:val="28"/>
          <w:lang w:val="en-GB"/>
        </w:rPr>
        <w:t xml:space="preserve">lấy ý kiến </w:t>
      </w:r>
      <w:r w:rsidR="00231BD2" w:rsidRPr="00F641EE">
        <w:rPr>
          <w:bCs/>
          <w:sz w:val="28"/>
          <w:szCs w:val="28"/>
          <w:lang w:val="en-GB"/>
        </w:rPr>
        <w:t xml:space="preserve">góp ý thống nhất </w:t>
      </w:r>
      <w:r w:rsidR="00EC7087" w:rsidRPr="00F641EE">
        <w:rPr>
          <w:bCs/>
          <w:sz w:val="28"/>
          <w:szCs w:val="28"/>
          <w:lang w:val="en-GB"/>
        </w:rPr>
        <w:t>dự thảo Quyết định</w:t>
      </w:r>
      <w:r w:rsidR="00231BD2" w:rsidRPr="00F641EE">
        <w:rPr>
          <w:bCs/>
          <w:sz w:val="28"/>
          <w:szCs w:val="28"/>
          <w:lang w:val="en-GB"/>
        </w:rPr>
        <w:t xml:space="preserve">, hiện đang tổng hợp, trình </w:t>
      </w:r>
      <w:r w:rsidR="00EC7087" w:rsidRPr="00F641EE">
        <w:rPr>
          <w:bCs/>
          <w:sz w:val="28"/>
          <w:szCs w:val="28"/>
        </w:rPr>
        <w:t xml:space="preserve">Ủy ban nhân dân tỉnh </w:t>
      </w:r>
      <w:r w:rsidRPr="00F641EE">
        <w:rPr>
          <w:bCs/>
          <w:sz w:val="28"/>
          <w:szCs w:val="28"/>
        </w:rPr>
        <w:t xml:space="preserve"> ký duyệt ban hành.</w:t>
      </w:r>
    </w:p>
    <w:p w14:paraId="28A778E9" w14:textId="77777777" w:rsidR="00353DEE" w:rsidRPr="00F641EE" w:rsidRDefault="00353DEE" w:rsidP="0047119C">
      <w:pPr>
        <w:widowControl w:val="0"/>
        <w:spacing w:after="100"/>
        <w:ind w:firstLine="851"/>
        <w:jc w:val="both"/>
        <w:rPr>
          <w:bCs/>
          <w:iCs/>
          <w:sz w:val="28"/>
          <w:szCs w:val="28"/>
        </w:rPr>
      </w:pPr>
      <w:r w:rsidRPr="00F641EE">
        <w:rPr>
          <w:bCs/>
          <w:sz w:val="28"/>
          <w:szCs w:val="28"/>
        </w:rPr>
        <w:t xml:space="preserve">- Trong giai đoạn 2016-2020, năm 2021, năm 2022, đơn vị chủ trì đã tổ chức nhiều </w:t>
      </w:r>
      <w:r w:rsidRPr="00F641EE">
        <w:rPr>
          <w:sz w:val="28"/>
          <w:szCs w:val="28"/>
        </w:rPr>
        <w:t>cuộc</w:t>
      </w:r>
      <w:r w:rsidRPr="00F641EE">
        <w:rPr>
          <w:sz w:val="28"/>
          <w:szCs w:val="28"/>
          <w:lang w:val="vi-VN"/>
        </w:rPr>
        <w:t xml:space="preserve"> hội nghị, hội thảo</w:t>
      </w:r>
      <w:r w:rsidRPr="00F641EE">
        <w:rPr>
          <w:sz w:val="28"/>
          <w:szCs w:val="28"/>
        </w:rPr>
        <w:t>,</w:t>
      </w:r>
      <w:r w:rsidRPr="00F641EE">
        <w:rPr>
          <w:sz w:val="28"/>
          <w:szCs w:val="28"/>
          <w:lang w:val="vi-VN"/>
        </w:rPr>
        <w:t xml:space="preserve"> tập huấn để nâng cao </w:t>
      </w:r>
      <w:r w:rsidRPr="00F641EE">
        <w:rPr>
          <w:sz w:val="28"/>
          <w:szCs w:val="28"/>
        </w:rPr>
        <w:t>nhận thức,</w:t>
      </w:r>
      <w:r w:rsidRPr="00F641EE">
        <w:rPr>
          <w:sz w:val="28"/>
          <w:szCs w:val="28"/>
          <w:lang w:val="vi-VN"/>
        </w:rPr>
        <w:t xml:space="preserve"> </w:t>
      </w:r>
      <w:r w:rsidRPr="00F641EE">
        <w:rPr>
          <w:sz w:val="28"/>
          <w:szCs w:val="28"/>
        </w:rPr>
        <w:t xml:space="preserve">kiến thức, </w:t>
      </w:r>
      <w:r w:rsidRPr="00F641EE">
        <w:rPr>
          <w:sz w:val="28"/>
          <w:szCs w:val="28"/>
          <w:lang w:val="vi-VN"/>
        </w:rPr>
        <w:t>năng lực</w:t>
      </w:r>
      <w:r w:rsidRPr="00F641EE">
        <w:rPr>
          <w:sz w:val="28"/>
          <w:szCs w:val="28"/>
        </w:rPr>
        <w:t xml:space="preserve"> về thương mại điện tử;</w:t>
      </w:r>
      <w:r w:rsidRPr="00F641EE">
        <w:rPr>
          <w:bCs/>
          <w:iCs/>
          <w:sz w:val="28"/>
          <w:szCs w:val="28"/>
          <w:lang w:val="vi-VN"/>
        </w:rPr>
        <w:t xml:space="preserve"> </w:t>
      </w:r>
      <w:r w:rsidRPr="00F641EE">
        <w:rPr>
          <w:bCs/>
          <w:iCs/>
          <w:sz w:val="28"/>
          <w:szCs w:val="28"/>
        </w:rPr>
        <w:t xml:space="preserve">Các hoạt động hỗ trợ </w:t>
      </w:r>
      <w:r w:rsidRPr="00F641EE">
        <w:rPr>
          <w:bCs/>
          <w:iCs/>
          <w:sz w:val="28"/>
          <w:szCs w:val="28"/>
          <w:lang w:val="vi-VN"/>
        </w:rPr>
        <w:t xml:space="preserve">kết nối để đưa các sản phẩm </w:t>
      </w:r>
      <w:r w:rsidRPr="00F641EE">
        <w:rPr>
          <w:bCs/>
          <w:iCs/>
          <w:sz w:val="28"/>
          <w:szCs w:val="28"/>
        </w:rPr>
        <w:t xml:space="preserve">tỉnh Đồng Nai </w:t>
      </w:r>
      <w:r w:rsidRPr="00F641EE">
        <w:rPr>
          <w:bCs/>
          <w:iCs/>
          <w:sz w:val="28"/>
          <w:szCs w:val="28"/>
          <w:lang w:val="vi-VN"/>
        </w:rPr>
        <w:t xml:space="preserve">lên các sàn </w:t>
      </w:r>
      <w:r w:rsidRPr="00F641EE">
        <w:rPr>
          <w:bCs/>
          <w:iCs/>
          <w:sz w:val="28"/>
          <w:szCs w:val="28"/>
        </w:rPr>
        <w:t xml:space="preserve">thương mại điện tử </w:t>
      </w:r>
      <w:r w:rsidRPr="00F641EE">
        <w:rPr>
          <w:bCs/>
          <w:iCs/>
          <w:sz w:val="28"/>
          <w:szCs w:val="28"/>
          <w:lang w:val="vi-VN"/>
        </w:rPr>
        <w:t xml:space="preserve">như: Amazon, Alibaba, Tiki, Sendo, Shoppe, Postmart.vn, </w:t>
      </w:r>
      <w:r w:rsidRPr="00F641EE">
        <w:rPr>
          <w:bCs/>
          <w:iCs/>
          <w:sz w:val="28"/>
          <w:szCs w:val="28"/>
        </w:rPr>
        <w:t xml:space="preserve">Lazada, </w:t>
      </w:r>
      <w:r w:rsidRPr="00F641EE">
        <w:rPr>
          <w:bCs/>
          <w:iCs/>
          <w:sz w:val="28"/>
          <w:szCs w:val="28"/>
          <w:lang w:val="vi-VN"/>
        </w:rPr>
        <w:t>Gian hàng Việt, …. để quảng bá và bán sản phẩm</w:t>
      </w:r>
      <w:r w:rsidRPr="00F641EE">
        <w:rPr>
          <w:bCs/>
          <w:iCs/>
          <w:sz w:val="28"/>
          <w:szCs w:val="28"/>
        </w:rPr>
        <w:t xml:space="preserve">; Chuyển đổi số trong thương mại điện tử, hỗ trợ các </w:t>
      </w:r>
      <w:r w:rsidRPr="00F641EE">
        <w:rPr>
          <w:bCs/>
          <w:sz w:val="28"/>
          <w:szCs w:val="28"/>
        </w:rPr>
        <w:t xml:space="preserve">giải pháp thanh toán thẻ trong hoàn tất đơn hàng, thanh toán không dùng tiền mặt, </w:t>
      </w:r>
      <w:r w:rsidRPr="00F641EE">
        <w:rPr>
          <w:bCs/>
          <w:iCs/>
          <w:sz w:val="28"/>
          <w:szCs w:val="28"/>
        </w:rPr>
        <w:t>tổ chức các chương trình khởi nghiệp star-up, xây dựng tư duy đổi mới sáng cho sinh viên</w:t>
      </w:r>
      <w:r w:rsidRPr="00F641EE">
        <w:rPr>
          <w:bCs/>
          <w:iCs/>
          <w:sz w:val="28"/>
          <w:szCs w:val="28"/>
          <w:lang w:val="vi-VN"/>
        </w:rPr>
        <w:t>, doanh nghiệp vừa và nhỏ</w:t>
      </w:r>
      <w:r w:rsidRPr="00F641EE">
        <w:rPr>
          <w:bCs/>
          <w:iCs/>
          <w:sz w:val="28"/>
          <w:szCs w:val="28"/>
        </w:rPr>
        <w:t xml:space="preserve">, kinh doanh </w:t>
      </w:r>
      <w:r w:rsidRPr="00F641EE">
        <w:rPr>
          <w:bCs/>
          <w:sz w:val="28"/>
          <w:szCs w:val="28"/>
        </w:rPr>
        <w:t xml:space="preserve">trực tuyến và lập kế hoạch marketing online; </w:t>
      </w:r>
      <w:r w:rsidRPr="00F641EE">
        <w:rPr>
          <w:bCs/>
          <w:sz w:val="28"/>
          <w:szCs w:val="28"/>
          <w:lang w:val="vi-VN"/>
        </w:rPr>
        <w:t>Xây dựng website chuyên nghiệp</w:t>
      </w:r>
      <w:r w:rsidRPr="00F641EE">
        <w:rPr>
          <w:bCs/>
          <w:sz w:val="28"/>
          <w:szCs w:val="28"/>
        </w:rPr>
        <w:t>, h</w:t>
      </w:r>
      <w:r w:rsidRPr="00F641EE">
        <w:rPr>
          <w:sz w:val="28"/>
          <w:szCs w:val="28"/>
          <w:lang w:val="vi-VN"/>
        </w:rPr>
        <w:t xml:space="preserve">ỗ trợ </w:t>
      </w:r>
      <w:r w:rsidRPr="00F641EE">
        <w:rPr>
          <w:bCs/>
          <w:sz w:val="28"/>
          <w:szCs w:val="28"/>
        </w:rPr>
        <w:t xml:space="preserve">xây dựng 47 website thương mại điện tử </w:t>
      </w:r>
      <w:r w:rsidRPr="00F641EE">
        <w:rPr>
          <w:bCs/>
          <w:iCs/>
          <w:sz w:val="28"/>
          <w:szCs w:val="28"/>
        </w:rPr>
        <w:t xml:space="preserve">và hỗ trợ </w:t>
      </w:r>
      <w:r w:rsidRPr="00F641EE">
        <w:rPr>
          <w:bCs/>
          <w:iCs/>
          <w:sz w:val="28"/>
          <w:szCs w:val="28"/>
          <w:lang w:val="vi-VN"/>
        </w:rPr>
        <w:t>chi phí duy trì tên miền, chi phí thuê bao hosting</w:t>
      </w:r>
      <w:r w:rsidRPr="00F641EE">
        <w:rPr>
          <w:bCs/>
          <w:iCs/>
          <w:sz w:val="28"/>
          <w:szCs w:val="28"/>
        </w:rPr>
        <w:t xml:space="preserve"> đối với 47 chủ thể kinh doanh;</w:t>
      </w:r>
      <w:r w:rsidRPr="00F641EE">
        <w:rPr>
          <w:bCs/>
          <w:sz w:val="28"/>
          <w:szCs w:val="28"/>
        </w:rPr>
        <w:t xml:space="preserve"> </w:t>
      </w:r>
      <w:r w:rsidRPr="00F641EE">
        <w:rPr>
          <w:bCs/>
          <w:iCs/>
          <w:sz w:val="28"/>
          <w:szCs w:val="28"/>
        </w:rPr>
        <w:t>đấu tranh chống hàng giả và bảo vệ người tiêu dùng trong thương mại điện tử,</w:t>
      </w:r>
      <w:r w:rsidRPr="00F641EE">
        <w:rPr>
          <w:bCs/>
          <w:iCs/>
          <w:sz w:val="28"/>
          <w:szCs w:val="28"/>
          <w:lang w:val="vi-VN"/>
        </w:rPr>
        <w:t xml:space="preserve"> </w:t>
      </w:r>
      <w:r w:rsidRPr="00F641EE">
        <w:rPr>
          <w:bCs/>
          <w:iCs/>
          <w:sz w:val="28"/>
          <w:szCs w:val="28"/>
        </w:rPr>
        <w:t>xử lý vi</w:t>
      </w:r>
      <w:r w:rsidRPr="00F641EE">
        <w:rPr>
          <w:bCs/>
          <w:iCs/>
          <w:sz w:val="28"/>
          <w:szCs w:val="28"/>
          <w:lang w:val="vi-VN"/>
        </w:rPr>
        <w:t xml:space="preserve"> phạm </w:t>
      </w:r>
      <w:r w:rsidRPr="00F641EE">
        <w:rPr>
          <w:bCs/>
          <w:iCs/>
          <w:sz w:val="28"/>
          <w:szCs w:val="28"/>
        </w:rPr>
        <w:t>pháp luật trong thương mại điện tử;  Tổ chức 02 cuộc khảo sát, điều tra, phối hợp Cục Thống kê tổ chức 01 cuộc điều tra, thống kê về tình hình ứng dụng TMĐT trên địa bàn tỉnh Đồng Nai; Tổ chức 01 đ</w:t>
      </w:r>
      <w:r w:rsidRPr="00F641EE">
        <w:rPr>
          <w:bCs/>
          <w:iCs/>
          <w:sz w:val="28"/>
          <w:szCs w:val="28"/>
          <w:lang w:val="vi-VN"/>
        </w:rPr>
        <w:t>oàn công tác trao đổi kinh nghiệm và phối hợp phát triển thương mại điện tử tại thành phố Hồ Chí Minh</w:t>
      </w:r>
      <w:r w:rsidRPr="00F641EE">
        <w:rPr>
          <w:bCs/>
          <w:iCs/>
          <w:sz w:val="28"/>
          <w:szCs w:val="28"/>
        </w:rPr>
        <w:t xml:space="preserve">, 01 </w:t>
      </w:r>
      <w:r w:rsidRPr="00F641EE">
        <w:rPr>
          <w:bCs/>
          <w:iCs/>
          <w:sz w:val="28"/>
          <w:szCs w:val="28"/>
          <w:lang w:val="vi-VN"/>
        </w:rPr>
        <w:t xml:space="preserve">đoàn công tác tham gia </w:t>
      </w:r>
      <w:r w:rsidRPr="00F641EE">
        <w:rPr>
          <w:bCs/>
          <w:iCs/>
          <w:sz w:val="28"/>
          <w:szCs w:val="28"/>
        </w:rPr>
        <w:t>Hội thảo “Thương mại điện tử - Giải pháp tạo bứt phá cho doanh nghiệp”</w:t>
      </w:r>
      <w:r w:rsidRPr="00F641EE">
        <w:rPr>
          <w:bCs/>
          <w:iCs/>
          <w:sz w:val="28"/>
          <w:szCs w:val="28"/>
          <w:lang w:val="vi-VN"/>
        </w:rPr>
        <w:t xml:space="preserve"> tại tỉnh Bến Tre</w:t>
      </w:r>
      <w:r w:rsidRPr="00F641EE">
        <w:rPr>
          <w:bCs/>
          <w:iCs/>
          <w:sz w:val="28"/>
          <w:szCs w:val="28"/>
        </w:rPr>
        <w:t>; 01 đoàn tham gia hội nghị kết nối thương mại điện tử Cần Thơ và các tỉnh Đồng bằng sông Cửu Long năm 2022 – Thúc đẩy phương thức phân phối hiện đại; Tổ chức 01 đ</w:t>
      </w:r>
      <w:r w:rsidRPr="00F641EE">
        <w:rPr>
          <w:bCs/>
          <w:iCs/>
          <w:sz w:val="28"/>
          <w:szCs w:val="28"/>
          <w:lang w:val="vi-VN"/>
        </w:rPr>
        <w:t xml:space="preserve">oàn học tập kinh nghiệm phát triển </w:t>
      </w:r>
      <w:r w:rsidRPr="00F641EE">
        <w:rPr>
          <w:bCs/>
          <w:iCs/>
          <w:sz w:val="28"/>
          <w:szCs w:val="28"/>
          <w:lang w:val="nb-NO"/>
        </w:rPr>
        <w:t>thương mại điện tử</w:t>
      </w:r>
      <w:r w:rsidRPr="00F641EE">
        <w:rPr>
          <w:bCs/>
          <w:iCs/>
          <w:sz w:val="28"/>
          <w:szCs w:val="28"/>
          <w:lang w:val="vi-VN"/>
        </w:rPr>
        <w:t xml:space="preserve"> tại Malaysia</w:t>
      </w:r>
      <w:r w:rsidRPr="00F641EE">
        <w:rPr>
          <w:bCs/>
          <w:iCs/>
          <w:sz w:val="28"/>
          <w:szCs w:val="28"/>
        </w:rPr>
        <w:t xml:space="preserve">; Xây dựng và đưa vào vận hành sàn giao dịch thương mại điện tử tỉnh Đồng Nai (ecdn.vn) hỗ trợ thương nhân tham gia hoạt động mua bán trực tuyến;… </w:t>
      </w:r>
      <w:r w:rsidRPr="00F641EE">
        <w:rPr>
          <w:bCs/>
          <w:sz w:val="28"/>
          <w:szCs w:val="28"/>
        </w:rPr>
        <w:t xml:space="preserve">Với các hoạt động nêu trên đã góp phần đưa </w:t>
      </w:r>
      <w:r w:rsidRPr="00F641EE">
        <w:rPr>
          <w:bCs/>
          <w:iCs/>
          <w:sz w:val="28"/>
          <w:szCs w:val="28"/>
        </w:rPr>
        <w:t>c</w:t>
      </w:r>
      <w:r w:rsidRPr="00F641EE">
        <w:rPr>
          <w:sz w:val="28"/>
          <w:szCs w:val="28"/>
          <w:lang w:val="vi-VN"/>
        </w:rPr>
        <w:t xml:space="preserve">hỉ số </w:t>
      </w:r>
      <w:r w:rsidRPr="00F641EE">
        <w:rPr>
          <w:sz w:val="28"/>
          <w:szCs w:val="28"/>
        </w:rPr>
        <w:t xml:space="preserve">thương mại điện tử tỉnh Đồng Nai từ xếp hạng 9 năm 2016 đến năm 2023 xếp hạng 6 </w:t>
      </w:r>
      <w:r w:rsidRPr="00F641EE">
        <w:rPr>
          <w:bCs/>
          <w:iCs/>
          <w:sz w:val="28"/>
          <w:szCs w:val="28"/>
        </w:rPr>
        <w:t>trong 63 tỉnh thành phố trong cả nước.</w:t>
      </w:r>
    </w:p>
    <w:p w14:paraId="3BD657B0" w14:textId="77777777" w:rsidR="00353DEE" w:rsidRPr="00F641EE" w:rsidRDefault="00353DEE" w:rsidP="0047119C">
      <w:pPr>
        <w:widowControl w:val="0"/>
        <w:spacing w:after="100"/>
        <w:ind w:firstLine="851"/>
        <w:jc w:val="both"/>
        <w:rPr>
          <w:bCs/>
          <w:iCs/>
          <w:sz w:val="28"/>
          <w:szCs w:val="28"/>
          <w:lang w:val="x-none"/>
        </w:rPr>
      </w:pPr>
      <w:r w:rsidRPr="00F641EE">
        <w:rPr>
          <w:bCs/>
          <w:iCs/>
          <w:sz w:val="28"/>
          <w:szCs w:val="28"/>
        </w:rPr>
        <w:t xml:space="preserve">- </w:t>
      </w:r>
      <w:r w:rsidRPr="00F641EE">
        <w:rPr>
          <w:bCs/>
          <w:iCs/>
          <w:sz w:val="28"/>
          <w:szCs w:val="28"/>
          <w:lang w:val="x-none"/>
        </w:rPr>
        <w:t xml:space="preserve">Bên cạnh những kết quả đạt được, hoạt động </w:t>
      </w:r>
      <w:r w:rsidRPr="00F641EE">
        <w:rPr>
          <w:bCs/>
          <w:iCs/>
          <w:sz w:val="28"/>
          <w:szCs w:val="28"/>
        </w:rPr>
        <w:t xml:space="preserve">phát triển thương mại điện tử </w:t>
      </w:r>
      <w:r w:rsidRPr="00F641EE">
        <w:rPr>
          <w:bCs/>
          <w:iCs/>
          <w:sz w:val="28"/>
          <w:szCs w:val="28"/>
          <w:lang w:val="x-none"/>
        </w:rPr>
        <w:t xml:space="preserve">trên địa bàn tỉnh </w:t>
      </w:r>
      <w:r w:rsidRPr="00F641EE">
        <w:rPr>
          <w:bCs/>
          <w:iCs/>
          <w:sz w:val="28"/>
          <w:szCs w:val="28"/>
        </w:rPr>
        <w:t xml:space="preserve">còn bộc lộ </w:t>
      </w:r>
      <w:r w:rsidRPr="00F641EE">
        <w:rPr>
          <w:bCs/>
          <w:iCs/>
          <w:sz w:val="28"/>
          <w:szCs w:val="28"/>
          <w:lang w:val="x-none"/>
        </w:rPr>
        <w:t>một số tồn tại, hạn chế đó là:</w:t>
      </w:r>
    </w:p>
    <w:p w14:paraId="28EEDAFF" w14:textId="77777777" w:rsidR="00353DEE" w:rsidRPr="00F641EE" w:rsidRDefault="00353DEE" w:rsidP="0047119C">
      <w:pPr>
        <w:pStyle w:val="Default"/>
        <w:widowControl w:val="0"/>
        <w:spacing w:after="100"/>
        <w:ind w:firstLine="851"/>
        <w:jc w:val="both"/>
        <w:rPr>
          <w:bCs/>
          <w:iCs/>
          <w:color w:val="auto"/>
          <w:sz w:val="28"/>
          <w:szCs w:val="28"/>
        </w:rPr>
      </w:pPr>
      <w:r w:rsidRPr="00F641EE">
        <w:rPr>
          <w:color w:val="auto"/>
          <w:sz w:val="28"/>
          <w:szCs w:val="28"/>
        </w:rPr>
        <w:t>+</w:t>
      </w:r>
      <w:r w:rsidRPr="00F641EE">
        <w:rPr>
          <w:color w:val="auto"/>
          <w:sz w:val="28"/>
          <w:szCs w:val="28"/>
          <w:lang w:val="vi-VN"/>
        </w:rPr>
        <w:t xml:space="preserve"> Kinh phí hàng năm dành cho công tác phát triển </w:t>
      </w:r>
      <w:r w:rsidRPr="00F641EE">
        <w:rPr>
          <w:bCs/>
          <w:iCs/>
          <w:color w:val="auto"/>
          <w:sz w:val="28"/>
          <w:szCs w:val="28"/>
        </w:rPr>
        <w:t xml:space="preserve">thương mại điện tử </w:t>
      </w:r>
      <w:r w:rsidRPr="00F641EE">
        <w:rPr>
          <w:color w:val="auto"/>
          <w:sz w:val="28"/>
          <w:szCs w:val="28"/>
        </w:rPr>
        <w:t>trên</w:t>
      </w:r>
      <w:r w:rsidRPr="00F641EE">
        <w:rPr>
          <w:color w:val="auto"/>
          <w:sz w:val="28"/>
          <w:szCs w:val="28"/>
          <w:lang w:val="vi-VN"/>
        </w:rPr>
        <w:t xml:space="preserve"> địa bàn tỉnh còn khá ít, nên công tác hỗ trợ hoạt động phát triển </w:t>
      </w:r>
      <w:r w:rsidRPr="00F641EE">
        <w:rPr>
          <w:bCs/>
          <w:iCs/>
          <w:color w:val="auto"/>
          <w:sz w:val="28"/>
          <w:szCs w:val="28"/>
        </w:rPr>
        <w:t xml:space="preserve">thương mại điện tử </w:t>
      </w:r>
      <w:r w:rsidRPr="00F641EE">
        <w:rPr>
          <w:bCs/>
          <w:iCs/>
          <w:color w:val="auto"/>
          <w:sz w:val="28"/>
          <w:szCs w:val="28"/>
          <w:lang w:val="vi-VN"/>
        </w:rPr>
        <w:t xml:space="preserve"> chưa tương xứng với tốc độ tăng trưởng, đóng góp của</w:t>
      </w:r>
      <w:r w:rsidRPr="00F641EE">
        <w:rPr>
          <w:rFonts w:eastAsia="Calibri"/>
          <w:bCs/>
          <w:iCs/>
          <w:color w:val="auto"/>
          <w:sz w:val="28"/>
          <w:szCs w:val="28"/>
        </w:rPr>
        <w:t xml:space="preserve"> </w:t>
      </w:r>
      <w:r w:rsidRPr="00F641EE">
        <w:rPr>
          <w:bCs/>
          <w:iCs/>
          <w:color w:val="auto"/>
          <w:sz w:val="28"/>
          <w:szCs w:val="28"/>
        </w:rPr>
        <w:t>thương mại điện tử; Một số nội dung mức chi chưa quy định cụ thể nên không thể tổ chức thực hiện được trong thực tế;</w:t>
      </w:r>
    </w:p>
    <w:p w14:paraId="6E543D3A" w14:textId="77777777" w:rsidR="00353DEE" w:rsidRPr="00F641EE" w:rsidRDefault="00353DEE" w:rsidP="0047119C">
      <w:pPr>
        <w:widowControl w:val="0"/>
        <w:shd w:val="clear" w:color="auto" w:fill="FFFFFF"/>
        <w:overflowPunct w:val="0"/>
        <w:autoSpaceDE w:val="0"/>
        <w:autoSpaceDN w:val="0"/>
        <w:adjustRightInd w:val="0"/>
        <w:spacing w:after="120"/>
        <w:ind w:firstLine="851"/>
        <w:jc w:val="both"/>
        <w:textAlignment w:val="baseline"/>
        <w:rPr>
          <w:bCs/>
          <w:iCs/>
          <w:sz w:val="28"/>
          <w:szCs w:val="28"/>
          <w:lang w:val="pt-BR"/>
        </w:rPr>
      </w:pPr>
      <w:r w:rsidRPr="00F641EE">
        <w:rPr>
          <w:sz w:val="28"/>
          <w:szCs w:val="28"/>
        </w:rPr>
        <w:lastRenderedPageBreak/>
        <w:t>+ Nhân sự phục vụ công tác phát triển thương mại điện tử trên địa bàn tỉnh Đồng Nai còn khá mỏng, nên</w:t>
      </w:r>
      <w:r w:rsidRPr="00F641EE">
        <w:rPr>
          <w:sz w:val="28"/>
          <w:szCs w:val="28"/>
          <w:lang w:val="vi-VN"/>
        </w:rPr>
        <w:t xml:space="preserve"> việc tập trung phát triển </w:t>
      </w:r>
      <w:r w:rsidRPr="00F641EE">
        <w:rPr>
          <w:bCs/>
          <w:iCs/>
          <w:sz w:val="28"/>
          <w:szCs w:val="28"/>
        </w:rPr>
        <w:t xml:space="preserve">thương mại điện tử </w:t>
      </w:r>
      <w:r w:rsidRPr="00F641EE">
        <w:rPr>
          <w:sz w:val="28"/>
          <w:szCs w:val="28"/>
        </w:rPr>
        <w:t>trên</w:t>
      </w:r>
      <w:r w:rsidRPr="00F641EE">
        <w:rPr>
          <w:sz w:val="28"/>
          <w:szCs w:val="28"/>
          <w:lang w:val="vi-VN"/>
        </w:rPr>
        <w:t xml:space="preserve"> địa bàn tỉnh đạt kết quả còn khiêm tốn. Tại đơn vị Sở Công Thương, hiện tại chưa có </w:t>
      </w:r>
      <w:r w:rsidRPr="00F641EE">
        <w:rPr>
          <w:sz w:val="28"/>
          <w:szCs w:val="28"/>
        </w:rPr>
        <w:t>cán bộ chuyên môn phụ trách lĩnh</w:t>
      </w:r>
      <w:r w:rsidRPr="00F641EE">
        <w:rPr>
          <w:sz w:val="28"/>
          <w:szCs w:val="28"/>
          <w:lang w:val="vi-VN"/>
        </w:rPr>
        <w:t xml:space="preserve"> vực </w:t>
      </w:r>
      <w:r w:rsidRPr="00F641EE">
        <w:rPr>
          <w:sz w:val="28"/>
          <w:szCs w:val="28"/>
        </w:rPr>
        <w:t xml:space="preserve">thương mại điện tử riêng biệt mà phải kiêm nhiệm, do đó, công tác vận hành </w:t>
      </w:r>
      <w:r w:rsidRPr="00F641EE">
        <w:rPr>
          <w:bCs/>
          <w:iCs/>
          <w:sz w:val="28"/>
          <w:szCs w:val="28"/>
        </w:rPr>
        <w:t>sàn giao dịch thương mại điện tử tỉnh Đồng Nai đạt hiệu quả chưa cao như mong đợi</w:t>
      </w:r>
      <w:r w:rsidRPr="00F641EE">
        <w:rPr>
          <w:sz w:val="28"/>
          <w:szCs w:val="28"/>
          <w:lang w:val="vi-VN"/>
        </w:rPr>
        <w:t>;</w:t>
      </w:r>
      <w:r w:rsidRPr="00F641EE">
        <w:rPr>
          <w:sz w:val="28"/>
          <w:szCs w:val="28"/>
        </w:rPr>
        <w:t xml:space="preserve"> Do chưa có cơ chế, chính sách thanh quyết toán trong công tác vận hành </w:t>
      </w:r>
      <w:r w:rsidRPr="00F641EE">
        <w:rPr>
          <w:bCs/>
          <w:iCs/>
          <w:sz w:val="28"/>
          <w:szCs w:val="28"/>
        </w:rPr>
        <w:t xml:space="preserve">sàn giao dịch thương mại điện tử; </w:t>
      </w:r>
      <w:r w:rsidRPr="00F641EE">
        <w:rPr>
          <w:sz w:val="28"/>
          <w:szCs w:val="28"/>
        </w:rPr>
        <w:t>trình tự thủ tục thanh quyết toán còn gặp nhiều khó khăn, vướng mắc;</w:t>
      </w:r>
    </w:p>
    <w:p w14:paraId="30BDDD0C" w14:textId="77777777" w:rsidR="00353DEE" w:rsidRPr="00F641EE" w:rsidRDefault="00353DEE" w:rsidP="0047119C">
      <w:pPr>
        <w:pStyle w:val="Default"/>
        <w:widowControl w:val="0"/>
        <w:spacing w:after="120"/>
        <w:ind w:firstLine="851"/>
        <w:jc w:val="both"/>
        <w:rPr>
          <w:color w:val="auto"/>
          <w:sz w:val="28"/>
          <w:szCs w:val="28"/>
        </w:rPr>
      </w:pPr>
      <w:r w:rsidRPr="00F641EE">
        <w:rPr>
          <w:color w:val="auto"/>
          <w:sz w:val="28"/>
          <w:szCs w:val="28"/>
        </w:rPr>
        <w:t>+ Các sở, ban, ngành, địa phương, đơn vị chức năng chưa chủ động, tích cực đăng ký và chủ trì thực hiện các đề án, dự án, đề tài thuộc chương trình phát triển thương mại điện tử; Công tác thanh quyết toán kinh phí giữa đơn vị được giao dự toán kinh phí với đơn vị chủ trì còn gặp nhiều khó khăn, vướng mắc;</w:t>
      </w:r>
    </w:p>
    <w:p w14:paraId="7ED5DC50" w14:textId="77777777" w:rsidR="00353DEE" w:rsidRPr="00F641EE" w:rsidRDefault="00353DEE" w:rsidP="0047119C">
      <w:pPr>
        <w:pStyle w:val="ThngthngWeb"/>
        <w:widowControl w:val="0"/>
        <w:shd w:val="clear" w:color="auto" w:fill="FFFFFF"/>
        <w:spacing w:before="0" w:beforeAutospacing="0" w:after="120" w:afterAutospacing="0"/>
        <w:ind w:firstLine="851"/>
        <w:jc w:val="both"/>
        <w:rPr>
          <w:sz w:val="28"/>
          <w:szCs w:val="28"/>
        </w:rPr>
      </w:pPr>
      <w:r w:rsidRPr="00F641EE">
        <w:rPr>
          <w:sz w:val="28"/>
          <w:szCs w:val="28"/>
        </w:rPr>
        <w:t>+ Công tác thu thập thông tin ứng dụng thương mại điện tử đã được triển khai nhưng hiệu quả chưa cao, thông tin còn thiếu, không kịp thời nên chưa hỗ trợ được nhiều cho cơ quan quản lý nhà nước, doanh nghiệp trong việc định hướng xây dựng kế hoạch phát triển thương mại điện tử, do cơ chế phối hợp và kinh phí để thực hiện còn gặp nhiều khó khăn, vướng mắc;</w:t>
      </w:r>
    </w:p>
    <w:p w14:paraId="6D71E9C9" w14:textId="77777777" w:rsidR="00353DEE" w:rsidRPr="00F641EE" w:rsidRDefault="00353DEE" w:rsidP="0047119C">
      <w:pPr>
        <w:pStyle w:val="ThngthngWeb"/>
        <w:widowControl w:val="0"/>
        <w:shd w:val="clear" w:color="auto" w:fill="FFFFFF"/>
        <w:spacing w:before="0" w:beforeAutospacing="0" w:after="120" w:afterAutospacing="0"/>
        <w:ind w:firstLine="851"/>
        <w:jc w:val="both"/>
        <w:rPr>
          <w:sz w:val="28"/>
          <w:szCs w:val="28"/>
        </w:rPr>
      </w:pPr>
      <w:r w:rsidRPr="00F641EE">
        <w:rPr>
          <w:sz w:val="28"/>
          <w:szCs w:val="28"/>
        </w:rPr>
        <w:t xml:space="preserve">+ Việc tổ chức đoàn doanh nghiệp thực hiện khảo sát, trao đổi kinh nghiệm, xây dựng cơ chế hợp tác trong và ngoài nước, dự hội nghị, hội thảo, diễn đàn, tọa đàm về thương mại điện tử thực hiện rất ít, bên cạnh đó ngân sách nhà nước tỉnh hỗ trợ còn hạn chế về kinh phí cho các doanh nghiệp, chưa vận động được các nguồn xã hội hóa do vậy các doanh nghiệp chưa tích cực tham gia; Công tác liên kết, kết nối giữa các </w:t>
      </w:r>
      <w:r w:rsidRPr="00F641EE">
        <w:rPr>
          <w:bCs/>
          <w:iCs/>
          <w:sz w:val="28"/>
          <w:szCs w:val="28"/>
        </w:rPr>
        <w:t xml:space="preserve">sàn giao dịch thương mại điện tử </w:t>
      </w:r>
      <w:r w:rsidRPr="00F641EE">
        <w:rPr>
          <w:sz w:val="28"/>
          <w:szCs w:val="28"/>
        </w:rPr>
        <w:t xml:space="preserve">của các tỉnh, thành phố trong nước, sàn thương mại điện tử quốc gia vẫn chưa thực hiện được; </w:t>
      </w:r>
    </w:p>
    <w:p w14:paraId="4622C69F" w14:textId="77777777" w:rsidR="00353DEE" w:rsidRPr="00F641EE" w:rsidRDefault="00353DEE" w:rsidP="0047119C">
      <w:pPr>
        <w:widowControl w:val="0"/>
        <w:shd w:val="clear" w:color="auto" w:fill="FFFFFF"/>
        <w:overflowPunct w:val="0"/>
        <w:autoSpaceDE w:val="0"/>
        <w:autoSpaceDN w:val="0"/>
        <w:adjustRightInd w:val="0"/>
        <w:spacing w:after="120"/>
        <w:ind w:firstLine="851"/>
        <w:jc w:val="both"/>
        <w:textAlignment w:val="baseline"/>
        <w:rPr>
          <w:bCs/>
          <w:iCs/>
          <w:sz w:val="28"/>
          <w:szCs w:val="28"/>
        </w:rPr>
      </w:pPr>
      <w:r w:rsidRPr="00F641EE">
        <w:rPr>
          <w:sz w:val="28"/>
          <w:szCs w:val="28"/>
        </w:rPr>
        <w:t xml:space="preserve">+ Chưa có đơn vị thương mại điện tử lớn (đầu tàu) dẫn dắt, lôi cuốn, tạo động lực niềm tin cho các doanh nghiệp nhỏ và vừa trên địa bàn tỉnh học tập, làm theo; hầu hết các đơn vị tham gia chương trình còn thụ động, không duy trì các hoạt động ứng dụng thương mại điện tử khi không còn được nhận kinh phí hỗ trợ từ đơn vị chủ trì; các đơn vị tham gia sàn </w:t>
      </w:r>
      <w:r w:rsidRPr="00F641EE">
        <w:rPr>
          <w:bCs/>
          <w:iCs/>
          <w:sz w:val="28"/>
          <w:szCs w:val="28"/>
        </w:rPr>
        <w:t xml:space="preserve">giao dịch thương mại điện tử tỉnh Đồng Nai </w:t>
      </w:r>
      <w:r w:rsidRPr="00F641EE">
        <w:rPr>
          <w:bCs/>
          <w:iCs/>
          <w:sz w:val="28"/>
          <w:szCs w:val="28"/>
          <w:lang w:val="vi-VN"/>
        </w:rPr>
        <w:t xml:space="preserve">với mục đích </w:t>
      </w:r>
      <w:r w:rsidRPr="00F641EE">
        <w:rPr>
          <w:bCs/>
          <w:iCs/>
          <w:sz w:val="28"/>
          <w:szCs w:val="28"/>
        </w:rPr>
        <w:t xml:space="preserve">quảng cáo, quảng bá sản phẩm nhiều hơn là </w:t>
      </w:r>
      <w:r w:rsidRPr="00F641EE">
        <w:rPr>
          <w:bCs/>
          <w:iCs/>
          <w:sz w:val="28"/>
          <w:szCs w:val="28"/>
          <w:lang w:val="vi-VN"/>
        </w:rPr>
        <w:t>bán hàng</w:t>
      </w:r>
      <w:r w:rsidRPr="00F641EE">
        <w:rPr>
          <w:bCs/>
          <w:iCs/>
          <w:sz w:val="28"/>
          <w:szCs w:val="28"/>
        </w:rPr>
        <w:t xml:space="preserve"> nên công tác vận hành gian hàng, cập nhật thông tin giới thiệu, quảng bá sản phẩm, giá cả hàng hóa, hình ảnh sản phẩm chưa kịp thời, thường xuyên, phong phú và đa dạng;</w:t>
      </w:r>
    </w:p>
    <w:p w14:paraId="3F2A8C51" w14:textId="77777777" w:rsidR="00353DEE" w:rsidRPr="00F641EE" w:rsidRDefault="00353DEE" w:rsidP="0047119C">
      <w:pPr>
        <w:widowControl w:val="0"/>
        <w:shd w:val="clear" w:color="auto" w:fill="FFFFFF"/>
        <w:overflowPunct w:val="0"/>
        <w:autoSpaceDE w:val="0"/>
        <w:autoSpaceDN w:val="0"/>
        <w:adjustRightInd w:val="0"/>
        <w:spacing w:after="120"/>
        <w:ind w:firstLine="851"/>
        <w:jc w:val="both"/>
        <w:textAlignment w:val="baseline"/>
        <w:rPr>
          <w:bCs/>
          <w:iCs/>
          <w:sz w:val="28"/>
          <w:szCs w:val="28"/>
        </w:rPr>
      </w:pPr>
      <w:r w:rsidRPr="00F641EE">
        <w:rPr>
          <w:bCs/>
          <w:iCs/>
          <w:sz w:val="28"/>
          <w:szCs w:val="28"/>
        </w:rPr>
        <w:t xml:space="preserve">+ Một số chỉ tiêu về </w:t>
      </w:r>
      <w:r w:rsidRPr="00F641EE">
        <w:rPr>
          <w:bCs/>
          <w:sz w:val="28"/>
          <w:szCs w:val="28"/>
          <w:lang w:val="en-GB"/>
        </w:rPr>
        <w:t>thương mại điện tử chưa được đưa vào danh mục chỉ tiêu niêm yết chỉ số thống kê hàng năm; công tác điều tra, thống kê số liệu còn gặp nhiều khó khăn do các đơn vị kinh doanh thương mại điện tử chưa tích cực, kịp thời trong công tác cung cấp số liệu liên quan; do đó, chưa có số liệu cụ thể nên công tác lập kế hoạch, định hướng phát triển thương mại điện tử theo lĩnh vực, ngành, địa phương chưa theo sát tình hình phát triển thực tế trên địa bàn tỉnh Đồng Nai;</w:t>
      </w:r>
    </w:p>
    <w:p w14:paraId="5E55CF00" w14:textId="77777777" w:rsidR="00353DEE" w:rsidRPr="00F641EE" w:rsidRDefault="00353DEE" w:rsidP="0047119C">
      <w:pPr>
        <w:pStyle w:val="Default"/>
        <w:widowControl w:val="0"/>
        <w:spacing w:after="120"/>
        <w:ind w:firstLine="851"/>
        <w:jc w:val="both"/>
        <w:rPr>
          <w:bCs/>
          <w:iCs/>
          <w:color w:val="auto"/>
          <w:sz w:val="28"/>
          <w:szCs w:val="28"/>
        </w:rPr>
      </w:pPr>
      <w:r w:rsidRPr="00F641EE">
        <w:rPr>
          <w:bCs/>
          <w:iCs/>
          <w:color w:val="auto"/>
          <w:sz w:val="28"/>
          <w:szCs w:val="28"/>
        </w:rPr>
        <w:t xml:space="preserve">+ Chỉ số </w:t>
      </w:r>
      <w:r w:rsidRPr="00F641EE">
        <w:rPr>
          <w:color w:val="auto"/>
          <w:sz w:val="28"/>
          <w:szCs w:val="28"/>
        </w:rPr>
        <w:t>thương mại điện tử tỉnh Đồng Nai có phát triển, tuy nhiên, khoảng cách phát triển thương mại điện tử tại tỉnh Đồng Nai vẫn còn cách khá xa so với thành phố Hồ Chí Minh, thành phố Hà Nội; …</w:t>
      </w:r>
    </w:p>
    <w:p w14:paraId="1CF30918" w14:textId="77777777" w:rsidR="00353DEE" w:rsidRPr="00F641EE" w:rsidRDefault="00353DEE" w:rsidP="0047119C">
      <w:pPr>
        <w:widowControl w:val="0"/>
        <w:shd w:val="clear" w:color="auto" w:fill="FFFFFF"/>
        <w:overflowPunct w:val="0"/>
        <w:autoSpaceDE w:val="0"/>
        <w:autoSpaceDN w:val="0"/>
        <w:adjustRightInd w:val="0"/>
        <w:spacing w:after="120"/>
        <w:ind w:firstLine="851"/>
        <w:jc w:val="both"/>
        <w:textAlignment w:val="baseline"/>
        <w:rPr>
          <w:bCs/>
          <w:iCs/>
          <w:sz w:val="28"/>
          <w:szCs w:val="28"/>
          <w:lang w:val="pt-BR"/>
        </w:rPr>
      </w:pPr>
      <w:r w:rsidRPr="00F641EE">
        <w:rPr>
          <w:sz w:val="28"/>
          <w:szCs w:val="28"/>
        </w:rPr>
        <w:lastRenderedPageBreak/>
        <w:t>Thương mại điện tử đã, đang và sẽ tiếp tục thể hiện là lĩnh vực tiên phong, trở thành xu hướng phát triển tất yếu của thương mại quốc tế trong nền kinh tế số; C</w:t>
      </w:r>
      <w:r w:rsidRPr="00F641EE">
        <w:rPr>
          <w:bCs/>
          <w:iCs/>
          <w:sz w:val="28"/>
          <w:szCs w:val="28"/>
          <w:lang w:val="vi-VN"/>
        </w:rPr>
        <w:t xml:space="preserve">ùng với cả nước, tỉnh Đồng Nai </w:t>
      </w:r>
      <w:r w:rsidRPr="00F641EE">
        <w:rPr>
          <w:bCs/>
          <w:iCs/>
          <w:sz w:val="28"/>
          <w:szCs w:val="28"/>
        </w:rPr>
        <w:t xml:space="preserve">đã và </w:t>
      </w:r>
      <w:r w:rsidRPr="00F641EE">
        <w:rPr>
          <w:bCs/>
          <w:iCs/>
          <w:sz w:val="28"/>
          <w:szCs w:val="28"/>
          <w:lang w:val="vi-VN"/>
        </w:rPr>
        <w:t xml:space="preserve">đang nỗ lực hỗ trợ doanh nghiệp, hợp tác xã, cơ sở sản xuất kinh doanh phát triển </w:t>
      </w:r>
      <w:r w:rsidRPr="00F641EE">
        <w:rPr>
          <w:bCs/>
          <w:iCs/>
          <w:sz w:val="28"/>
          <w:szCs w:val="28"/>
        </w:rPr>
        <w:t>thương mại điện tử</w:t>
      </w:r>
      <w:r w:rsidRPr="00F641EE">
        <w:rPr>
          <w:bCs/>
          <w:iCs/>
          <w:sz w:val="28"/>
          <w:szCs w:val="28"/>
          <w:lang w:val="vi-VN"/>
        </w:rPr>
        <w:t xml:space="preserve">, </w:t>
      </w:r>
      <w:r w:rsidRPr="00F641EE">
        <w:rPr>
          <w:bCs/>
          <w:iCs/>
          <w:sz w:val="28"/>
          <w:szCs w:val="28"/>
        </w:rPr>
        <w:t>gia tăng hiệu quả sản xuất</w:t>
      </w:r>
      <w:r w:rsidRPr="00F641EE">
        <w:rPr>
          <w:bCs/>
          <w:iCs/>
          <w:sz w:val="28"/>
          <w:szCs w:val="28"/>
          <w:lang w:val="vi-VN"/>
        </w:rPr>
        <w:t xml:space="preserve"> </w:t>
      </w:r>
      <w:r w:rsidRPr="00F641EE">
        <w:rPr>
          <w:bCs/>
          <w:iCs/>
          <w:sz w:val="28"/>
          <w:szCs w:val="28"/>
        </w:rPr>
        <w:t>kinh doanh bền vững</w:t>
      </w:r>
      <w:r w:rsidRPr="00F641EE">
        <w:rPr>
          <w:sz w:val="28"/>
          <w:szCs w:val="28"/>
        </w:rPr>
        <w:t xml:space="preserve">. </w:t>
      </w:r>
      <w:r w:rsidRPr="00F641EE">
        <w:rPr>
          <w:bCs/>
          <w:iCs/>
          <w:sz w:val="28"/>
          <w:szCs w:val="28"/>
        </w:rPr>
        <w:t xml:space="preserve">Để thống nhất quản lý, đẩy mạnh và nâng cao chất lượng hoạt động phát triển thương mại điện tử, góp phần chuyển đổi số, tháo gỡ khó khăn cho các đơn vị, doanh nghiệp trong tỉnh, hỗ trợ có hiệu quả cho các hoạt động phát triển thị trường, nâng cao năng lực cạnh tranh, xuất khẩu xuyên biên giới, </w:t>
      </w:r>
      <w:r w:rsidRPr="00F641EE">
        <w:rPr>
          <w:bCs/>
          <w:iCs/>
          <w:sz w:val="28"/>
          <w:szCs w:val="28"/>
          <w:lang w:val="vi-VN"/>
        </w:rPr>
        <w:t xml:space="preserve">gia tăng tỷ trọng phát triển </w:t>
      </w:r>
      <w:r w:rsidRPr="00F641EE">
        <w:rPr>
          <w:bCs/>
          <w:iCs/>
          <w:sz w:val="28"/>
          <w:szCs w:val="28"/>
        </w:rPr>
        <w:t>thương mại điện tử</w:t>
      </w:r>
      <w:r w:rsidRPr="00F641EE">
        <w:rPr>
          <w:bCs/>
          <w:iCs/>
          <w:sz w:val="28"/>
          <w:szCs w:val="28"/>
          <w:lang w:val="vi-VN"/>
        </w:rPr>
        <w:t xml:space="preserve">, </w:t>
      </w:r>
      <w:r w:rsidRPr="00F641EE">
        <w:rPr>
          <w:bCs/>
          <w:iCs/>
          <w:sz w:val="28"/>
          <w:szCs w:val="28"/>
        </w:rPr>
        <w:t>góp phần bảo vệ quyền lợi người tiêu dùng</w:t>
      </w:r>
      <w:r w:rsidRPr="00F641EE">
        <w:rPr>
          <w:bCs/>
          <w:iCs/>
          <w:sz w:val="28"/>
          <w:szCs w:val="28"/>
          <w:lang w:val="vi-VN"/>
        </w:rPr>
        <w:t xml:space="preserve"> trong thời đại kinh tế số,</w:t>
      </w:r>
      <w:r w:rsidRPr="00F641EE">
        <w:rPr>
          <w:bCs/>
          <w:iCs/>
          <w:sz w:val="28"/>
          <w:szCs w:val="28"/>
        </w:rPr>
        <w:t xml:space="preserve"> … </w:t>
      </w:r>
      <w:r w:rsidRPr="00F641EE">
        <w:rPr>
          <w:bCs/>
          <w:sz w:val="28"/>
          <w:szCs w:val="28"/>
          <w:lang w:val="vi-VN"/>
        </w:rPr>
        <w:t xml:space="preserve">Điều này đòi hỏi </w:t>
      </w:r>
      <w:r w:rsidRPr="00F641EE">
        <w:rPr>
          <w:bCs/>
          <w:sz w:val="28"/>
          <w:szCs w:val="28"/>
        </w:rPr>
        <w:t xml:space="preserve">tỉnh </w:t>
      </w:r>
      <w:r w:rsidRPr="00F641EE">
        <w:rPr>
          <w:bCs/>
          <w:sz w:val="28"/>
          <w:szCs w:val="28"/>
          <w:lang w:val="vi-VN"/>
        </w:rPr>
        <w:t xml:space="preserve">cần </w:t>
      </w:r>
      <w:r w:rsidRPr="00F641EE">
        <w:rPr>
          <w:bCs/>
          <w:sz w:val="28"/>
          <w:szCs w:val="28"/>
        </w:rPr>
        <w:t xml:space="preserve">phải </w:t>
      </w:r>
      <w:r w:rsidRPr="00F641EE">
        <w:rPr>
          <w:bCs/>
          <w:sz w:val="28"/>
          <w:szCs w:val="28"/>
          <w:lang w:val="vi-VN"/>
        </w:rPr>
        <w:t xml:space="preserve">tiếp tục </w:t>
      </w:r>
      <w:r w:rsidRPr="00F641EE">
        <w:rPr>
          <w:bCs/>
          <w:sz w:val="28"/>
          <w:szCs w:val="28"/>
        </w:rPr>
        <w:t xml:space="preserve">đầu tư, hỗ trợ </w:t>
      </w:r>
      <w:r w:rsidRPr="00F641EE">
        <w:rPr>
          <w:bCs/>
          <w:sz w:val="28"/>
          <w:szCs w:val="28"/>
          <w:lang w:val="vi-VN"/>
        </w:rPr>
        <w:t xml:space="preserve">phát triển thương mại điện tử </w:t>
      </w:r>
      <w:r w:rsidRPr="00F641EE">
        <w:rPr>
          <w:bCs/>
          <w:sz w:val="28"/>
          <w:szCs w:val="28"/>
        </w:rPr>
        <w:t>một cách tích cực, đồng bộ, mạnh mẽ hơn.</w:t>
      </w:r>
      <w:r w:rsidRPr="00F641EE">
        <w:rPr>
          <w:bCs/>
          <w:sz w:val="28"/>
          <w:szCs w:val="28"/>
          <w:lang w:val="vi-VN"/>
        </w:rPr>
        <w:t xml:space="preserve"> </w:t>
      </w:r>
      <w:bookmarkEnd w:id="8"/>
      <w:bookmarkEnd w:id="9"/>
      <w:r w:rsidRPr="00F641EE">
        <w:rPr>
          <w:bCs/>
          <w:iCs/>
          <w:sz w:val="28"/>
          <w:szCs w:val="28"/>
        </w:rPr>
        <w:t xml:space="preserve">Xuất phát từ tình hình thực tế nêu trên việc ban hành chính sách để hỗ trợ phát triển thương mại điện tử trên địa bàn tỉnh Đồng Nai </w:t>
      </w:r>
      <w:r w:rsidRPr="00F641EE">
        <w:rPr>
          <w:bCs/>
          <w:iCs/>
          <w:sz w:val="28"/>
          <w:szCs w:val="28"/>
          <w:lang w:val="vi-VN"/>
        </w:rPr>
        <w:t xml:space="preserve">là </w:t>
      </w:r>
      <w:r w:rsidRPr="00F641EE">
        <w:rPr>
          <w:bCs/>
          <w:iCs/>
          <w:sz w:val="28"/>
          <w:szCs w:val="28"/>
          <w:lang w:val="pt-BR"/>
        </w:rPr>
        <w:t>thật sự cần thiết.</w:t>
      </w:r>
    </w:p>
    <w:p w14:paraId="32B0AC3F" w14:textId="38BDBA18" w:rsidR="00353DEE" w:rsidRPr="00F641EE" w:rsidRDefault="00353DEE" w:rsidP="0047119C">
      <w:pPr>
        <w:widowControl w:val="0"/>
        <w:shd w:val="clear" w:color="auto" w:fill="FFFFFF"/>
        <w:overflowPunct w:val="0"/>
        <w:autoSpaceDE w:val="0"/>
        <w:autoSpaceDN w:val="0"/>
        <w:adjustRightInd w:val="0"/>
        <w:spacing w:before="240" w:after="120"/>
        <w:ind w:firstLine="851"/>
        <w:jc w:val="both"/>
        <w:textAlignment w:val="baseline"/>
        <w:rPr>
          <w:bCs/>
          <w:i/>
          <w:sz w:val="28"/>
          <w:szCs w:val="28"/>
          <w:lang w:val="pt-BR"/>
        </w:rPr>
      </w:pPr>
      <w:r w:rsidRPr="00F641EE">
        <w:rPr>
          <w:bCs/>
          <w:i/>
          <w:sz w:val="28"/>
          <w:szCs w:val="28"/>
          <w:lang w:val="pt-BR"/>
        </w:rPr>
        <w:t>2</w:t>
      </w:r>
      <w:r w:rsidRPr="00F641EE">
        <w:rPr>
          <w:bCs/>
          <w:i/>
          <w:sz w:val="28"/>
          <w:szCs w:val="28"/>
          <w:lang w:val="pt-BR"/>
        </w:rPr>
        <w:t>.2. Cơ sở pháp lý</w:t>
      </w:r>
    </w:p>
    <w:p w14:paraId="3ECCAE26" w14:textId="77777777" w:rsidR="00353DEE" w:rsidRPr="00F641EE" w:rsidRDefault="00353DEE" w:rsidP="0047119C">
      <w:pPr>
        <w:widowControl w:val="0"/>
        <w:spacing w:after="120"/>
        <w:ind w:firstLine="851"/>
        <w:jc w:val="both"/>
        <w:rPr>
          <w:sz w:val="28"/>
          <w:szCs w:val="28"/>
        </w:rPr>
      </w:pPr>
      <w:r w:rsidRPr="00F641EE">
        <w:rPr>
          <w:sz w:val="28"/>
          <w:szCs w:val="28"/>
        </w:rPr>
        <w:t>Căn cứ khoản 4 Điều 6 Luật Giao dịch điện tử quy định về chính sách</w:t>
      </w:r>
      <w:r w:rsidRPr="00F641EE">
        <w:rPr>
          <w:sz w:val="28"/>
          <w:szCs w:val="28"/>
        </w:rPr>
        <w:br/>
        <w:t>phát triển và ứng dụng giao dịch điện tử trong đó xác định đẩy mạnh việc triển</w:t>
      </w:r>
      <w:r w:rsidRPr="00F641EE">
        <w:rPr>
          <w:sz w:val="28"/>
          <w:szCs w:val="28"/>
        </w:rPr>
        <w:br/>
        <w:t>khai thương mại điện tử, giao dịch bằng phương tiện điện tử;</w:t>
      </w:r>
    </w:p>
    <w:p w14:paraId="4D41C9A9" w14:textId="77777777" w:rsidR="00353DEE" w:rsidRPr="00F641EE" w:rsidRDefault="00353DEE" w:rsidP="0047119C">
      <w:pPr>
        <w:widowControl w:val="0"/>
        <w:spacing w:after="120"/>
        <w:ind w:firstLine="851"/>
        <w:jc w:val="both"/>
        <w:rPr>
          <w:i/>
          <w:iCs/>
          <w:sz w:val="28"/>
          <w:szCs w:val="28"/>
        </w:rPr>
      </w:pPr>
      <w:r w:rsidRPr="00F641EE">
        <w:rPr>
          <w:sz w:val="28"/>
          <w:szCs w:val="28"/>
        </w:rPr>
        <w:t>Căn cứ điểm g khoản 9 Điều 30 Luật Ngân sách năm 2015 quy định Hội</w:t>
      </w:r>
      <w:r w:rsidRPr="00F641EE">
        <w:rPr>
          <w:sz w:val="28"/>
          <w:szCs w:val="28"/>
        </w:rPr>
        <w:br/>
        <w:t xml:space="preserve">đồng nhân dân các cấp </w:t>
      </w:r>
      <w:r w:rsidRPr="00F641EE">
        <w:rPr>
          <w:i/>
          <w:iCs/>
          <w:sz w:val="28"/>
          <w:szCs w:val="28"/>
        </w:rPr>
        <w:t>“Quyết định các chế độ chi ngân sách đối với một số</w:t>
      </w:r>
      <w:r w:rsidRPr="00F641EE">
        <w:rPr>
          <w:i/>
          <w:iCs/>
          <w:sz w:val="28"/>
          <w:szCs w:val="28"/>
        </w:rPr>
        <w:br/>
        <w:t>nhiệm vụ chi có tính chất đặc thù ở địa phương ngoài các chế độ, tiêu chuẩn,</w:t>
      </w:r>
      <w:r w:rsidRPr="00F641EE">
        <w:rPr>
          <w:i/>
          <w:iCs/>
          <w:sz w:val="28"/>
          <w:szCs w:val="28"/>
        </w:rPr>
        <w:br/>
        <w:t>định mức chi ngân sách do Chính phủ, Bộ trưởng Bộ Tài chính ban hành để</w:t>
      </w:r>
      <w:r w:rsidRPr="00F641EE">
        <w:rPr>
          <w:i/>
          <w:iCs/>
          <w:sz w:val="28"/>
          <w:szCs w:val="28"/>
        </w:rPr>
        <w:br/>
        <w:t>thực hiện nhiệm vụ phát triển kinh tế - xã hội, bảo đảm trật tự, an toàn xã hội</w:t>
      </w:r>
      <w:r w:rsidRPr="00F641EE">
        <w:rPr>
          <w:i/>
          <w:iCs/>
          <w:sz w:val="28"/>
          <w:szCs w:val="28"/>
        </w:rPr>
        <w:br/>
        <w:t>trên địa bàn, phù hợp với khả năng cân đối của ngân sách địa phương”;</w:t>
      </w:r>
    </w:p>
    <w:p w14:paraId="6FE23AC6" w14:textId="77777777" w:rsidR="00353DEE" w:rsidRPr="00F641EE" w:rsidRDefault="00353DEE" w:rsidP="0047119C">
      <w:pPr>
        <w:widowControl w:val="0"/>
        <w:spacing w:after="120"/>
        <w:ind w:firstLine="851"/>
        <w:jc w:val="both"/>
        <w:rPr>
          <w:sz w:val="28"/>
          <w:szCs w:val="28"/>
        </w:rPr>
      </w:pPr>
      <w:r w:rsidRPr="00F641EE">
        <w:rPr>
          <w:sz w:val="28"/>
          <w:szCs w:val="28"/>
        </w:rPr>
        <w:t>Căn cứ khoản 3 Điều 21 Nghị định số 163/2016/NĐ-CP ngày 21/12/2016</w:t>
      </w:r>
      <w:r w:rsidRPr="00F641EE">
        <w:rPr>
          <w:sz w:val="28"/>
          <w:szCs w:val="28"/>
        </w:rPr>
        <w:br/>
        <w:t>của Chính phủ quy định chi tiết thi hành một số điều của Luật ngân sách nhà</w:t>
      </w:r>
      <w:r w:rsidRPr="00F641EE">
        <w:rPr>
          <w:sz w:val="28"/>
          <w:szCs w:val="28"/>
        </w:rPr>
        <w:br/>
        <w:t xml:space="preserve">nước quy định Hội đồng nhân dân cấp tỉnh </w:t>
      </w:r>
      <w:r w:rsidRPr="00F641EE">
        <w:rPr>
          <w:i/>
          <w:iCs/>
          <w:sz w:val="28"/>
          <w:szCs w:val="28"/>
        </w:rPr>
        <w:t>“Quyết định các chế độ chi ngân</w:t>
      </w:r>
      <w:r w:rsidRPr="00F641EE">
        <w:rPr>
          <w:i/>
          <w:iCs/>
          <w:sz w:val="28"/>
          <w:szCs w:val="28"/>
        </w:rPr>
        <w:br/>
        <w:t>sách đối với một số nhiệm vụ chi có tính chất đặc thù ở địa phương ngoài các</w:t>
      </w:r>
      <w:r w:rsidRPr="00F641EE">
        <w:rPr>
          <w:i/>
          <w:iCs/>
          <w:sz w:val="28"/>
          <w:szCs w:val="28"/>
        </w:rPr>
        <w:br/>
        <w:t>chế độ, tiêu chuẩn, định mức chi tiêu do Chính phủ, Thủ tướng Chính phủ, Bộ</w:t>
      </w:r>
      <w:r w:rsidRPr="00F641EE">
        <w:rPr>
          <w:i/>
          <w:iCs/>
          <w:sz w:val="28"/>
          <w:szCs w:val="28"/>
        </w:rPr>
        <w:br/>
        <w:t>trưởng Bộ Tài chính ban hành để thực hiện nhiệm vụ phát triển kinh tế - xã hội,</w:t>
      </w:r>
      <w:r w:rsidRPr="00F641EE">
        <w:rPr>
          <w:i/>
          <w:iCs/>
          <w:sz w:val="28"/>
          <w:szCs w:val="28"/>
        </w:rPr>
        <w:br/>
        <w:t>bảo đảm trật tự, an toàn xã hội trên địa bàn, phù hợp với khả năng cân đối của</w:t>
      </w:r>
      <w:r w:rsidRPr="00F641EE">
        <w:rPr>
          <w:i/>
          <w:iCs/>
          <w:sz w:val="28"/>
          <w:szCs w:val="28"/>
        </w:rPr>
        <w:br/>
        <w:t>ngân sách địa phương, ngân sách trung ương không hỗ trợ</w:t>
      </w:r>
      <w:r w:rsidRPr="00F641EE">
        <w:rPr>
          <w:sz w:val="28"/>
          <w:szCs w:val="28"/>
        </w:rPr>
        <w:t xml:space="preserve"> …”;</w:t>
      </w:r>
    </w:p>
    <w:p w14:paraId="54F5AABA" w14:textId="77777777" w:rsidR="00353DEE" w:rsidRPr="00F641EE" w:rsidRDefault="00353DEE" w:rsidP="0047119C">
      <w:pPr>
        <w:widowControl w:val="0"/>
        <w:spacing w:after="120"/>
        <w:ind w:firstLine="851"/>
        <w:jc w:val="both"/>
        <w:rPr>
          <w:sz w:val="28"/>
          <w:szCs w:val="28"/>
        </w:rPr>
      </w:pPr>
      <w:r w:rsidRPr="00F641EE">
        <w:rPr>
          <w:sz w:val="28"/>
          <w:szCs w:val="28"/>
        </w:rPr>
        <w:t xml:space="preserve">Căn cứ khoản 4 Điều 27 Luật ban hành văn bản quy phạm pháp luật năm 2015 (được sửa đổi, bổ sung) quy định </w:t>
      </w:r>
      <w:r w:rsidRPr="00F641EE">
        <w:rPr>
          <w:i/>
          <w:iCs/>
          <w:sz w:val="28"/>
          <w:szCs w:val="28"/>
        </w:rPr>
        <w:t>“Biện pháp có tính chất đặc thù phù hợp với điều kiện phát triển kinh tế - xã hội của địa phương”</w:t>
      </w:r>
      <w:r w:rsidRPr="00F641EE">
        <w:rPr>
          <w:sz w:val="28"/>
          <w:szCs w:val="28"/>
        </w:rPr>
        <w:t>;</w:t>
      </w:r>
    </w:p>
    <w:p w14:paraId="6FA37184" w14:textId="77777777" w:rsidR="00353DEE" w:rsidRPr="00F641EE" w:rsidRDefault="00353DEE" w:rsidP="0047119C">
      <w:pPr>
        <w:widowControl w:val="0"/>
        <w:spacing w:after="120"/>
        <w:ind w:firstLine="851"/>
        <w:jc w:val="both"/>
        <w:rPr>
          <w:sz w:val="28"/>
          <w:szCs w:val="28"/>
        </w:rPr>
      </w:pPr>
      <w:r w:rsidRPr="00F641EE">
        <w:rPr>
          <w:sz w:val="28"/>
          <w:szCs w:val="28"/>
        </w:rPr>
        <w:t>Trên cơ sở Kết luận số 14/KL-KTrVB ngày 01/02/2023 của Cục kiểm tra</w:t>
      </w:r>
      <w:r w:rsidRPr="00F641EE">
        <w:rPr>
          <w:sz w:val="28"/>
          <w:szCs w:val="28"/>
        </w:rPr>
        <w:br/>
        <w:t>Văn bản – Bộ Tư pháp về kiểm tra Quyết định số 51/2021/QĐ-UBND ngày</w:t>
      </w:r>
      <w:r w:rsidRPr="00F641EE">
        <w:rPr>
          <w:sz w:val="28"/>
          <w:szCs w:val="28"/>
        </w:rPr>
        <w:br/>
        <w:t>15/11/2021 của Ủy ban nhân dân tỉnh Đồng Nai ban hành quy chế tổ chức, quản lý và thực hiện hỗ trợ phát triển thương mại điện tử trên địa bàn tỉnh Đồng Nai, trong đó chỉ rõ việc Ủy ban nhân dân tỉnh Đồng Nai quy định chế độ chi ngân sách (hỗ trợ và mức hỗ trợ sử dụng ngân sách) là không phù hợp với quy định của pháp luật ngân sách về thẩm quyền;</w:t>
      </w:r>
    </w:p>
    <w:p w14:paraId="6C46CDE3" w14:textId="77777777" w:rsidR="00353DEE" w:rsidRPr="00F641EE" w:rsidRDefault="00353DEE" w:rsidP="00A318AE">
      <w:pPr>
        <w:widowControl w:val="0"/>
        <w:spacing w:after="180"/>
        <w:ind w:firstLine="851"/>
        <w:jc w:val="both"/>
        <w:rPr>
          <w:sz w:val="28"/>
          <w:szCs w:val="28"/>
        </w:rPr>
      </w:pPr>
      <w:r w:rsidRPr="00F641EE">
        <w:rPr>
          <w:sz w:val="28"/>
          <w:szCs w:val="28"/>
        </w:rPr>
        <w:lastRenderedPageBreak/>
        <w:t>Đồng thời, theo Quyết định số 645/QĐ-TTg ngày 15/5/2020 của Thủ</w:t>
      </w:r>
      <w:r w:rsidRPr="00F641EE">
        <w:rPr>
          <w:sz w:val="28"/>
          <w:szCs w:val="28"/>
        </w:rPr>
        <w:br/>
        <w:t>tướng Chính phủ phê duyệt Kế hoạch tổng thể phát triển thương mại điện tử</w:t>
      </w:r>
      <w:r w:rsidRPr="00F641EE">
        <w:rPr>
          <w:sz w:val="28"/>
          <w:szCs w:val="28"/>
        </w:rPr>
        <w:br/>
        <w:t>quốc gia giai đoạn 2021 - 2025 quy định Ủy ban nhân dân các tỉnh, thành phố</w:t>
      </w:r>
      <w:r w:rsidRPr="00F641EE">
        <w:rPr>
          <w:sz w:val="28"/>
          <w:szCs w:val="28"/>
        </w:rPr>
        <w:br/>
        <w:t xml:space="preserve">trực thuộc trung ương </w:t>
      </w:r>
      <w:r w:rsidRPr="00F641EE">
        <w:rPr>
          <w:i/>
          <w:iCs/>
          <w:sz w:val="28"/>
          <w:szCs w:val="28"/>
        </w:rPr>
        <w:t>“Căn cứ vào tình hình ứng dụng thương mại điện tử thực</w:t>
      </w:r>
      <w:r w:rsidRPr="00F641EE">
        <w:rPr>
          <w:i/>
          <w:iCs/>
          <w:sz w:val="28"/>
          <w:szCs w:val="28"/>
        </w:rPr>
        <w:br/>
        <w:t>tế tại địa phương, Ủy ban nhân dân tỉnh, thành phố trực thuộc trung ương xây</w:t>
      </w:r>
      <w:r w:rsidRPr="00F641EE">
        <w:rPr>
          <w:sz w:val="28"/>
          <w:szCs w:val="28"/>
        </w:rPr>
        <w:t xml:space="preserve">  </w:t>
      </w:r>
      <w:r w:rsidRPr="00F641EE">
        <w:rPr>
          <w:i/>
          <w:iCs/>
          <w:sz w:val="28"/>
          <w:szCs w:val="28"/>
        </w:rPr>
        <w:t>dựng Kế hoạch phát triển thương mại điện tử giai đoạn 2021 - 2025 của địa</w:t>
      </w:r>
      <w:r w:rsidRPr="00F641EE">
        <w:rPr>
          <w:i/>
          <w:iCs/>
          <w:sz w:val="28"/>
          <w:szCs w:val="28"/>
        </w:rPr>
        <w:br/>
        <w:t>phương mình, phê duyệt và bố trí ngân sách để triển khai thực hiện”</w:t>
      </w:r>
      <w:r w:rsidRPr="00F641EE">
        <w:rPr>
          <w:sz w:val="28"/>
          <w:szCs w:val="28"/>
        </w:rPr>
        <w:t>;</w:t>
      </w:r>
    </w:p>
    <w:p w14:paraId="0D1D5925" w14:textId="394231EF" w:rsidR="00353DEE" w:rsidRPr="00F641EE" w:rsidRDefault="00353DEE" w:rsidP="00A318AE">
      <w:pPr>
        <w:widowControl w:val="0"/>
        <w:spacing w:after="180"/>
        <w:ind w:firstLine="851"/>
        <w:jc w:val="both"/>
        <w:rPr>
          <w:bCs/>
          <w:sz w:val="28"/>
          <w:szCs w:val="28"/>
        </w:rPr>
      </w:pPr>
      <w:r w:rsidRPr="00F641EE">
        <w:rPr>
          <w:sz w:val="28"/>
          <w:szCs w:val="28"/>
        </w:rPr>
        <w:t>Từ các quy định pháp luật nêu trên, việc Ủy ban nhân dân tỉnh trình Hội đồng nhân dân tỉnh ban hành Nghị quyết quy định nội dung chi và mức chi thực hiện phát triển thương mại điện tử trên địa bàn tỉnh Đồng Nai là phù hợp với thẩm quyền theo quy định pháp luật.</w:t>
      </w:r>
    </w:p>
    <w:p w14:paraId="45F8759A" w14:textId="66FB321E" w:rsidR="00063D64" w:rsidRPr="0027477D" w:rsidRDefault="00063D64" w:rsidP="00A318AE">
      <w:pPr>
        <w:widowControl w:val="0"/>
        <w:spacing w:before="360" w:after="180"/>
        <w:ind w:firstLine="851"/>
        <w:jc w:val="both"/>
        <w:rPr>
          <w:bCs/>
          <w:iCs/>
          <w:w w:val="95"/>
          <w:sz w:val="28"/>
          <w:szCs w:val="28"/>
          <w:lang w:val="vi-VN"/>
        </w:rPr>
      </w:pPr>
      <w:r w:rsidRPr="0027477D">
        <w:rPr>
          <w:b/>
          <w:bCs/>
          <w:iCs/>
          <w:w w:val="95"/>
          <w:sz w:val="28"/>
          <w:szCs w:val="28"/>
          <w:lang w:val="vi-VN"/>
        </w:rPr>
        <w:t xml:space="preserve">II. MỤC ĐÍCH, QUAN ĐIỂM XÂY DỰNG </w:t>
      </w:r>
      <w:r w:rsidR="00E243C6" w:rsidRPr="0027477D">
        <w:rPr>
          <w:b/>
          <w:bCs/>
          <w:iCs/>
          <w:w w:val="95"/>
          <w:sz w:val="28"/>
          <w:szCs w:val="28"/>
        </w:rPr>
        <w:t>DỰ THẢO NGHỊ QUYẾT</w:t>
      </w:r>
    </w:p>
    <w:p w14:paraId="67C45C80" w14:textId="35690C0F" w:rsidR="00063D64" w:rsidRPr="00F641EE" w:rsidRDefault="00063D64" w:rsidP="00A318AE">
      <w:pPr>
        <w:pStyle w:val="oancuaDanhsach"/>
        <w:widowControl w:val="0"/>
        <w:numPr>
          <w:ilvl w:val="0"/>
          <w:numId w:val="6"/>
        </w:numPr>
        <w:spacing w:after="180"/>
        <w:ind w:left="0" w:firstLine="851"/>
        <w:jc w:val="both"/>
        <w:rPr>
          <w:b/>
          <w:bCs/>
          <w:iCs/>
          <w:sz w:val="28"/>
          <w:szCs w:val="28"/>
          <w:lang w:val="vi-VN"/>
        </w:rPr>
      </w:pPr>
      <w:r w:rsidRPr="00F641EE">
        <w:rPr>
          <w:b/>
          <w:bCs/>
          <w:iCs/>
          <w:sz w:val="28"/>
          <w:szCs w:val="28"/>
          <w:lang w:val="vi-VN"/>
        </w:rPr>
        <w:t>Mục đích</w:t>
      </w:r>
    </w:p>
    <w:p w14:paraId="3FDF7BB1" w14:textId="77777777" w:rsidR="00FD480C" w:rsidRPr="00F641EE" w:rsidRDefault="00FD480C" w:rsidP="00A318AE">
      <w:pPr>
        <w:widowControl w:val="0"/>
        <w:spacing w:after="180"/>
        <w:ind w:firstLine="851"/>
        <w:jc w:val="both"/>
        <w:rPr>
          <w:bCs/>
          <w:iCs/>
          <w:sz w:val="28"/>
          <w:szCs w:val="28"/>
          <w:lang w:val="vi-VN"/>
        </w:rPr>
      </w:pPr>
      <w:r w:rsidRPr="00F641EE">
        <w:rPr>
          <w:bCs/>
          <w:iCs/>
          <w:sz w:val="28"/>
          <w:szCs w:val="28"/>
          <w:lang w:val="vi-VN"/>
        </w:rPr>
        <w:t xml:space="preserve">a) Đảm bảo đúng theo Luật ngân sách nhà nước và các quy định pháp luật có liên quan. Tạo hành lang pháp lý minh bạch, rõ ràng, cụ thể đối với nội dung </w:t>
      </w:r>
      <w:r w:rsidRPr="00F641EE">
        <w:rPr>
          <w:bCs/>
          <w:iCs/>
          <w:sz w:val="28"/>
          <w:szCs w:val="28"/>
        </w:rPr>
        <w:t xml:space="preserve">chi </w:t>
      </w:r>
      <w:r w:rsidRPr="00F641EE">
        <w:rPr>
          <w:bCs/>
          <w:iCs/>
          <w:sz w:val="28"/>
          <w:szCs w:val="28"/>
          <w:lang w:val="vi-VN"/>
        </w:rPr>
        <w:t xml:space="preserve">và mức chi thực hiện phát triển </w:t>
      </w:r>
      <w:r w:rsidRPr="00F641EE">
        <w:rPr>
          <w:bCs/>
          <w:iCs/>
          <w:sz w:val="28"/>
          <w:szCs w:val="28"/>
        </w:rPr>
        <w:t>thương mại điện tử trên</w:t>
      </w:r>
      <w:r w:rsidRPr="00F641EE">
        <w:rPr>
          <w:bCs/>
          <w:iCs/>
          <w:sz w:val="28"/>
          <w:szCs w:val="28"/>
          <w:lang w:val="vi-VN"/>
        </w:rPr>
        <w:t xml:space="preserve"> địa bàn tỉnh Đồng Nai.</w:t>
      </w:r>
    </w:p>
    <w:p w14:paraId="7B9914C2" w14:textId="77777777" w:rsidR="00FD480C" w:rsidRPr="00F641EE" w:rsidRDefault="00FD480C" w:rsidP="00A318AE">
      <w:pPr>
        <w:widowControl w:val="0"/>
        <w:spacing w:after="180"/>
        <w:ind w:firstLine="851"/>
        <w:jc w:val="both"/>
        <w:rPr>
          <w:bCs/>
          <w:iCs/>
          <w:sz w:val="28"/>
          <w:szCs w:val="28"/>
          <w:lang w:val="vi-VN"/>
        </w:rPr>
      </w:pPr>
      <w:r w:rsidRPr="00F641EE">
        <w:rPr>
          <w:bCs/>
          <w:iCs/>
          <w:sz w:val="28"/>
          <w:szCs w:val="28"/>
          <w:lang w:val="vi-VN"/>
        </w:rPr>
        <w:t xml:space="preserve">b) Tạo sự tự chủ, tính chủ động cho </w:t>
      </w:r>
      <w:r w:rsidRPr="00F641EE">
        <w:rPr>
          <w:bCs/>
          <w:iCs/>
          <w:sz w:val="28"/>
          <w:szCs w:val="28"/>
        </w:rPr>
        <w:t>đ</w:t>
      </w:r>
      <w:r w:rsidRPr="00F641EE">
        <w:rPr>
          <w:bCs/>
          <w:iCs/>
          <w:sz w:val="28"/>
          <w:szCs w:val="28"/>
          <w:lang w:val="vi-VN"/>
        </w:rPr>
        <w:t xml:space="preserve">ơn vị chủ trì trong </w:t>
      </w:r>
      <w:r w:rsidRPr="00F641EE">
        <w:rPr>
          <w:bCs/>
          <w:iCs/>
          <w:sz w:val="28"/>
          <w:szCs w:val="28"/>
        </w:rPr>
        <w:t>công tác</w:t>
      </w:r>
      <w:r w:rsidRPr="00F641EE">
        <w:rPr>
          <w:bCs/>
          <w:iCs/>
          <w:sz w:val="28"/>
          <w:szCs w:val="28"/>
          <w:lang w:val="vi-VN"/>
        </w:rPr>
        <w:t xml:space="preserve"> tổ chức thực hiện phát triển </w:t>
      </w:r>
      <w:r w:rsidRPr="00F641EE">
        <w:rPr>
          <w:bCs/>
          <w:iCs/>
          <w:sz w:val="28"/>
          <w:szCs w:val="28"/>
        </w:rPr>
        <w:t xml:space="preserve">thương mại điện tử </w:t>
      </w:r>
      <w:r w:rsidRPr="00F641EE">
        <w:rPr>
          <w:bCs/>
          <w:iCs/>
          <w:sz w:val="28"/>
          <w:szCs w:val="28"/>
          <w:lang w:val="vi-VN"/>
        </w:rPr>
        <w:t>trên địa bàn tỉnh Đồng Nai.</w:t>
      </w:r>
    </w:p>
    <w:p w14:paraId="241CD6A2" w14:textId="3ABE400D" w:rsidR="00E243C6" w:rsidRPr="00F641EE" w:rsidRDefault="00FD480C" w:rsidP="00A318AE">
      <w:pPr>
        <w:widowControl w:val="0"/>
        <w:spacing w:after="180"/>
        <w:ind w:firstLine="851"/>
        <w:jc w:val="both"/>
        <w:rPr>
          <w:bCs/>
          <w:iCs/>
          <w:sz w:val="28"/>
          <w:szCs w:val="28"/>
          <w:lang w:val="vi-VN"/>
        </w:rPr>
      </w:pPr>
      <w:r w:rsidRPr="00F641EE">
        <w:rPr>
          <w:bCs/>
          <w:iCs/>
          <w:sz w:val="28"/>
          <w:szCs w:val="28"/>
          <w:lang w:val="vi-VN"/>
        </w:rPr>
        <w:t xml:space="preserve">c) Để hỗ trợ chương trình phát triển </w:t>
      </w:r>
      <w:r w:rsidRPr="00F641EE">
        <w:rPr>
          <w:bCs/>
          <w:iCs/>
          <w:sz w:val="28"/>
          <w:szCs w:val="28"/>
        </w:rPr>
        <w:t xml:space="preserve">thương mại điện tử </w:t>
      </w:r>
      <w:r w:rsidRPr="00F641EE">
        <w:rPr>
          <w:bCs/>
          <w:iCs/>
          <w:sz w:val="28"/>
          <w:szCs w:val="28"/>
          <w:lang w:val="vi-VN"/>
        </w:rPr>
        <w:t xml:space="preserve">trên địa bàn tỉnh, đưa </w:t>
      </w:r>
      <w:r w:rsidRPr="00F641EE">
        <w:rPr>
          <w:bCs/>
          <w:iCs/>
          <w:sz w:val="28"/>
          <w:szCs w:val="28"/>
        </w:rPr>
        <w:t xml:space="preserve">thương mại điện tử </w:t>
      </w:r>
      <w:r w:rsidRPr="00F641EE">
        <w:rPr>
          <w:bCs/>
          <w:iCs/>
          <w:sz w:val="28"/>
          <w:szCs w:val="28"/>
          <w:lang w:val="vi-VN"/>
        </w:rPr>
        <w:t>trở thành hoạt động được sử dụng, ứng dụng phổ biến trong hoạt động sản xuất, kinh doanh của doanh nghiệp, hợp tác xã, cơ sở sản xuất kinh doanh; Nâng cao năng lực cạnh tranh của các doanh nghiệp, hợp tác xã, cơ sở sản xuất kinh doanh và năng lực c</w:t>
      </w:r>
      <w:r w:rsidRPr="00F641EE">
        <w:rPr>
          <w:bCs/>
          <w:iCs/>
          <w:sz w:val="28"/>
          <w:szCs w:val="28"/>
        </w:rPr>
        <w:t>ạ</w:t>
      </w:r>
      <w:r w:rsidRPr="00F641EE">
        <w:rPr>
          <w:bCs/>
          <w:iCs/>
          <w:sz w:val="28"/>
          <w:szCs w:val="28"/>
          <w:lang w:val="vi-VN"/>
        </w:rPr>
        <w:t xml:space="preserve">nh tranh của tỉnh; </w:t>
      </w:r>
      <w:r w:rsidRPr="00F641EE">
        <w:rPr>
          <w:bCs/>
          <w:iCs/>
          <w:sz w:val="28"/>
          <w:szCs w:val="28"/>
        </w:rPr>
        <w:t xml:space="preserve">Đẩy mạnh hoạt động thương mại điện tử xuyên biên giới, thanh toán không dùng tiền mặt khi mua hàng, tăng tỷ trọng bán lẻ  trực tuyến trên tổng doanh thu bán lẻ hàng hóa dịch vụ tiêu dùng, thúc đẩy phát triển kinh tế số; Giảm dần sự chêch lệch về thương mại điện tử giữa thành phố Hồ Chí Minh, Hà Nội với tỉnh Đồng Nai; </w:t>
      </w:r>
      <w:r w:rsidRPr="00F641EE">
        <w:rPr>
          <w:bCs/>
          <w:iCs/>
          <w:sz w:val="28"/>
          <w:szCs w:val="28"/>
          <w:lang w:val="vi-VN"/>
        </w:rPr>
        <w:t xml:space="preserve">Ứng dụng công nghệ tiên tiến của Cuộc cách mạng công nghiệp lần thứ tư vào lĩnh vực phát triển </w:t>
      </w:r>
      <w:r w:rsidRPr="00F641EE">
        <w:rPr>
          <w:bCs/>
          <w:iCs/>
          <w:sz w:val="28"/>
          <w:szCs w:val="28"/>
        </w:rPr>
        <w:t xml:space="preserve">thương mại điện tử </w:t>
      </w:r>
      <w:r w:rsidRPr="00F641EE">
        <w:rPr>
          <w:bCs/>
          <w:iCs/>
          <w:sz w:val="28"/>
          <w:szCs w:val="28"/>
          <w:lang w:val="vi-VN"/>
        </w:rPr>
        <w:t>trên địa bàn tỉnh Đồng Nai.</w:t>
      </w:r>
    </w:p>
    <w:p w14:paraId="731D863E" w14:textId="1190F8D3" w:rsidR="00063D64" w:rsidRPr="00F641EE" w:rsidRDefault="00063D64" w:rsidP="00A318AE">
      <w:pPr>
        <w:pStyle w:val="oancuaDanhsach"/>
        <w:widowControl w:val="0"/>
        <w:numPr>
          <w:ilvl w:val="0"/>
          <w:numId w:val="6"/>
        </w:numPr>
        <w:spacing w:before="240" w:after="180"/>
        <w:ind w:left="0" w:firstLine="851"/>
        <w:jc w:val="both"/>
        <w:rPr>
          <w:b/>
          <w:bCs/>
          <w:iCs/>
          <w:sz w:val="28"/>
          <w:szCs w:val="28"/>
          <w:lang w:val="vi-VN"/>
        </w:rPr>
      </w:pPr>
      <w:r w:rsidRPr="00F641EE">
        <w:rPr>
          <w:b/>
          <w:bCs/>
          <w:iCs/>
          <w:sz w:val="28"/>
          <w:szCs w:val="28"/>
          <w:lang w:val="vi-VN"/>
        </w:rPr>
        <w:t xml:space="preserve">Quan điểm xây dựng </w:t>
      </w:r>
      <w:r w:rsidR="00E243C6" w:rsidRPr="00F641EE">
        <w:rPr>
          <w:b/>
          <w:bCs/>
          <w:iCs/>
          <w:sz w:val="28"/>
          <w:szCs w:val="28"/>
        </w:rPr>
        <w:t>dự thảo Nghị quyết</w:t>
      </w:r>
    </w:p>
    <w:p w14:paraId="62420327" w14:textId="77777777" w:rsidR="00FD480C" w:rsidRPr="00F641EE" w:rsidRDefault="00FD480C" w:rsidP="00A318AE">
      <w:pPr>
        <w:widowControl w:val="0"/>
        <w:spacing w:after="180"/>
        <w:ind w:firstLine="851"/>
        <w:jc w:val="both"/>
        <w:rPr>
          <w:sz w:val="28"/>
          <w:szCs w:val="28"/>
          <w:lang w:val="vi-VN"/>
        </w:rPr>
      </w:pPr>
      <w:r w:rsidRPr="00F641EE">
        <w:rPr>
          <w:sz w:val="28"/>
          <w:szCs w:val="28"/>
          <w:lang w:val="vi-VN"/>
        </w:rPr>
        <w:t xml:space="preserve">a) Tuân thủ </w:t>
      </w:r>
      <w:r w:rsidRPr="00F641EE">
        <w:rPr>
          <w:sz w:val="28"/>
          <w:szCs w:val="28"/>
        </w:rPr>
        <w:t xml:space="preserve">Luật Ban hành văn bản quy phạm pháp luật năm 2015, Luật sửa đổi, bổ sung một số điều của Luật Ban hành văn bản quy phạm pháp luật năm 2020, </w:t>
      </w:r>
      <w:r w:rsidRPr="00F641EE">
        <w:rPr>
          <w:sz w:val="28"/>
          <w:szCs w:val="28"/>
          <w:lang w:val="vi-VN"/>
        </w:rPr>
        <w:t>Luật Ngân sách Nhà nước</w:t>
      </w:r>
      <w:r w:rsidRPr="00F641EE">
        <w:rPr>
          <w:sz w:val="28"/>
          <w:szCs w:val="28"/>
          <w:lang w:val="en-GB"/>
        </w:rPr>
        <w:t xml:space="preserve"> và các quy định pháp luật hiện hành</w:t>
      </w:r>
      <w:r w:rsidRPr="00F641EE">
        <w:rPr>
          <w:bCs/>
          <w:iCs/>
          <w:sz w:val="28"/>
          <w:szCs w:val="28"/>
          <w:lang w:val="vi-VN"/>
        </w:rPr>
        <w:t>.</w:t>
      </w:r>
    </w:p>
    <w:p w14:paraId="197FE09D" w14:textId="77777777" w:rsidR="00FD480C" w:rsidRPr="00F641EE" w:rsidRDefault="00FD480C" w:rsidP="00A318AE">
      <w:pPr>
        <w:widowControl w:val="0"/>
        <w:spacing w:after="180"/>
        <w:ind w:firstLine="851"/>
        <w:jc w:val="both"/>
        <w:rPr>
          <w:sz w:val="28"/>
          <w:szCs w:val="28"/>
          <w:lang w:val="vi-VN"/>
        </w:rPr>
      </w:pPr>
      <w:bookmarkStart w:id="10" w:name="_Hlk46391161"/>
      <w:r w:rsidRPr="00F641EE">
        <w:rPr>
          <w:sz w:val="28"/>
          <w:szCs w:val="28"/>
          <w:lang w:val="vi-VN"/>
        </w:rPr>
        <w:t xml:space="preserve">b) </w:t>
      </w:r>
      <w:r w:rsidRPr="00F641EE">
        <w:rPr>
          <w:sz w:val="28"/>
          <w:szCs w:val="28"/>
        </w:rPr>
        <w:t>P</w:t>
      </w:r>
      <w:r w:rsidRPr="00F641EE">
        <w:rPr>
          <w:bCs/>
          <w:sz w:val="28"/>
          <w:szCs w:val="28"/>
        </w:rPr>
        <w:t xml:space="preserve">hù hợp với khả năng cân đối của ngân sách địa phương, </w:t>
      </w:r>
      <w:r w:rsidRPr="00F641EE">
        <w:rPr>
          <w:sz w:val="28"/>
          <w:szCs w:val="28"/>
          <w:lang w:val="vi-VN"/>
        </w:rPr>
        <w:t>tình hình phát triển kinh tế - xã hội của tỉnh Đồng Nai.</w:t>
      </w:r>
    </w:p>
    <w:p w14:paraId="01C32A5D" w14:textId="529A906A" w:rsidR="00E243C6" w:rsidRDefault="00FD480C" w:rsidP="00A318AE">
      <w:pPr>
        <w:widowControl w:val="0"/>
        <w:spacing w:after="180"/>
        <w:ind w:firstLine="851"/>
        <w:jc w:val="both"/>
        <w:rPr>
          <w:sz w:val="28"/>
          <w:szCs w:val="28"/>
        </w:rPr>
      </w:pPr>
      <w:bookmarkStart w:id="11" w:name="_Hlk46391215"/>
      <w:bookmarkEnd w:id="10"/>
      <w:r w:rsidRPr="00F641EE">
        <w:rPr>
          <w:sz w:val="28"/>
          <w:szCs w:val="28"/>
          <w:lang w:val="vi-VN"/>
        </w:rPr>
        <w:t>c) Thiết lập khung pháp lý đồng bộ, đảm bảo tính minh bạch, thống nhất trên địa bàn tỉnh Đồng Nai.</w:t>
      </w:r>
      <w:bookmarkEnd w:id="11"/>
    </w:p>
    <w:p w14:paraId="77BA2B47" w14:textId="7563F048" w:rsidR="0089793D" w:rsidRPr="00F641EE" w:rsidRDefault="0089793D" w:rsidP="00B64587">
      <w:pPr>
        <w:widowControl w:val="0"/>
        <w:spacing w:after="100"/>
        <w:ind w:firstLine="851"/>
        <w:jc w:val="both"/>
        <w:rPr>
          <w:b/>
          <w:bCs/>
          <w:sz w:val="28"/>
          <w:szCs w:val="28"/>
        </w:rPr>
      </w:pPr>
      <w:r w:rsidRPr="00F641EE">
        <w:rPr>
          <w:b/>
          <w:bCs/>
          <w:sz w:val="28"/>
          <w:szCs w:val="28"/>
        </w:rPr>
        <w:lastRenderedPageBreak/>
        <w:t>III. QUÁ TRÌNH XÂY DỰNG DỰ THẢO NGHỊ QUYẾT</w:t>
      </w:r>
    </w:p>
    <w:p w14:paraId="79B2C750" w14:textId="3F2CFB24" w:rsidR="0089793D" w:rsidRPr="00F641EE" w:rsidRDefault="0089793D" w:rsidP="00B64587">
      <w:pPr>
        <w:widowControl w:val="0"/>
        <w:spacing w:after="100"/>
        <w:ind w:firstLine="851"/>
        <w:jc w:val="both"/>
        <w:rPr>
          <w:sz w:val="28"/>
          <w:szCs w:val="28"/>
        </w:rPr>
      </w:pPr>
      <w:r w:rsidRPr="00F641EE">
        <w:rPr>
          <w:sz w:val="28"/>
          <w:szCs w:val="28"/>
        </w:rPr>
        <w:t>Thực hiện Luật Ban hành văn bản quy phạm pháp luật; Luật Sửa đổi, bổ sung một số điều của Luật Ban hành văn bản quy phạm pháp luật; Nghị định số 34/2016/NĐ-CP ngày 14/05/2016 của Chính phủ về quy định chi tiết một số điều và biện pháp thi hành Luật Ban hành văn bản quy phạm pháp luật (đã được sửa đổi, bổ sung tại Nghị định số 154/2020/NĐ-CP), Ủy ban nhân dân tỉnh</w:t>
      </w:r>
      <w:r w:rsidR="00EE419D">
        <w:rPr>
          <w:sz w:val="28"/>
          <w:szCs w:val="28"/>
        </w:rPr>
        <w:t xml:space="preserve"> Đồng Nai </w:t>
      </w:r>
      <w:r w:rsidRPr="00F641EE">
        <w:rPr>
          <w:sz w:val="28"/>
          <w:szCs w:val="28"/>
        </w:rPr>
        <w:t xml:space="preserve"> đã thực hiện trình tự, thủ tục ban hành Nghị quyết cụ thể như sau:</w:t>
      </w:r>
    </w:p>
    <w:p w14:paraId="2BD14CBA" w14:textId="1DD31914" w:rsidR="0089793D" w:rsidRPr="00F641EE" w:rsidRDefault="0089793D" w:rsidP="00B64587">
      <w:pPr>
        <w:widowControl w:val="0"/>
        <w:spacing w:before="240" w:after="100"/>
        <w:ind w:firstLine="851"/>
        <w:jc w:val="both"/>
        <w:rPr>
          <w:b/>
          <w:bCs/>
          <w:sz w:val="28"/>
          <w:szCs w:val="28"/>
        </w:rPr>
      </w:pPr>
      <w:r w:rsidRPr="00F641EE">
        <w:rPr>
          <w:b/>
          <w:bCs/>
          <w:sz w:val="28"/>
          <w:szCs w:val="28"/>
        </w:rPr>
        <w:t>1. Thực hiện thủ tục đề nghị xây dựng Nghị quyết</w:t>
      </w:r>
    </w:p>
    <w:p w14:paraId="58034000" w14:textId="367F162F" w:rsidR="00BB218F" w:rsidRPr="00F641EE" w:rsidRDefault="00FD480C" w:rsidP="00B64587">
      <w:pPr>
        <w:widowControl w:val="0"/>
        <w:spacing w:after="100"/>
        <w:ind w:firstLine="851"/>
        <w:jc w:val="both"/>
        <w:rPr>
          <w:bCs/>
          <w:iCs/>
          <w:sz w:val="28"/>
          <w:szCs w:val="28"/>
          <w:lang w:val="it-IT"/>
        </w:rPr>
      </w:pPr>
      <w:r w:rsidRPr="00F641EE">
        <w:rPr>
          <w:bCs/>
          <w:sz w:val="28"/>
          <w:szCs w:val="28"/>
        </w:rPr>
        <w:t>Ngày 20/3/2023, hồ sơ</w:t>
      </w:r>
      <w:r w:rsidRPr="00F641EE">
        <w:rPr>
          <w:iCs/>
          <w:sz w:val="28"/>
          <w:szCs w:val="28"/>
        </w:rPr>
        <w:t xml:space="preserve"> </w:t>
      </w:r>
      <w:r w:rsidRPr="00F641EE">
        <w:rPr>
          <w:iCs/>
          <w:sz w:val="28"/>
          <w:szCs w:val="28"/>
          <w:lang w:val="en-GB"/>
        </w:rPr>
        <w:t xml:space="preserve">dự thảo </w:t>
      </w:r>
      <w:r w:rsidRPr="00F641EE">
        <w:rPr>
          <w:iCs/>
          <w:sz w:val="28"/>
          <w:szCs w:val="28"/>
        </w:rPr>
        <w:t>đề nghị xây dựng Nghị quyết</w:t>
      </w:r>
      <w:r w:rsidRPr="00F641EE">
        <w:rPr>
          <w:iCs/>
          <w:sz w:val="28"/>
          <w:szCs w:val="28"/>
          <w:lang w:val="vi-VN"/>
        </w:rPr>
        <w:t xml:space="preserve"> ban hành </w:t>
      </w:r>
      <w:r w:rsidRPr="00F641EE">
        <w:rPr>
          <w:iCs/>
          <w:sz w:val="28"/>
          <w:szCs w:val="28"/>
        </w:rPr>
        <w:t xml:space="preserve">quy định </w:t>
      </w:r>
      <w:r w:rsidRPr="00F641EE">
        <w:rPr>
          <w:iCs/>
          <w:sz w:val="28"/>
          <w:szCs w:val="28"/>
          <w:lang w:val="vi-VN"/>
        </w:rPr>
        <w:t xml:space="preserve">nội dung và mức chi phát triển </w:t>
      </w:r>
      <w:r w:rsidRPr="00F641EE">
        <w:rPr>
          <w:iCs/>
          <w:sz w:val="28"/>
          <w:szCs w:val="28"/>
        </w:rPr>
        <w:t>thương mại điện tử trên</w:t>
      </w:r>
      <w:r w:rsidRPr="00F641EE">
        <w:rPr>
          <w:iCs/>
          <w:sz w:val="28"/>
          <w:szCs w:val="28"/>
          <w:lang w:val="vi-VN"/>
        </w:rPr>
        <w:t xml:space="preserve"> địa bàn tỉnh</w:t>
      </w:r>
      <w:r w:rsidRPr="00F641EE">
        <w:rPr>
          <w:iCs/>
          <w:sz w:val="28"/>
          <w:szCs w:val="28"/>
        </w:rPr>
        <w:t xml:space="preserve"> Đồng Nai</w:t>
      </w:r>
      <w:r w:rsidRPr="00F641EE">
        <w:rPr>
          <w:iCs/>
          <w:sz w:val="28"/>
          <w:szCs w:val="28"/>
          <w:lang w:val="en-GB"/>
        </w:rPr>
        <w:t xml:space="preserve"> (lần 1) </w:t>
      </w:r>
      <w:r w:rsidRPr="00F641EE">
        <w:rPr>
          <w:iCs/>
          <w:sz w:val="28"/>
          <w:szCs w:val="28"/>
        </w:rPr>
        <w:t xml:space="preserve">được gửi đến </w:t>
      </w:r>
      <w:r w:rsidRPr="00F641EE">
        <w:rPr>
          <w:bCs/>
          <w:sz w:val="28"/>
          <w:szCs w:val="28"/>
          <w:lang w:val="vi-VN"/>
        </w:rPr>
        <w:t>các sở, ngành, địa phương</w:t>
      </w:r>
      <w:r w:rsidRPr="00F641EE">
        <w:rPr>
          <w:bCs/>
          <w:sz w:val="28"/>
          <w:szCs w:val="28"/>
        </w:rPr>
        <w:t xml:space="preserve">, </w:t>
      </w:r>
      <w:r w:rsidRPr="00F641EE">
        <w:rPr>
          <w:bCs/>
          <w:sz w:val="28"/>
          <w:szCs w:val="28"/>
          <w:lang w:val="vi-VN"/>
        </w:rPr>
        <w:t xml:space="preserve">đơn vị </w:t>
      </w:r>
      <w:r w:rsidRPr="00F641EE">
        <w:rPr>
          <w:bCs/>
          <w:sz w:val="28"/>
          <w:szCs w:val="28"/>
        </w:rPr>
        <w:t xml:space="preserve">và Văn phòng Ủy ban nhân dân tỉnh để thực hiện đăng tải trên Cổng thông tin điện tử tỉnh lấy ý kiến </w:t>
      </w:r>
      <w:r w:rsidRPr="00F641EE">
        <w:rPr>
          <w:bCs/>
          <w:sz w:val="28"/>
          <w:szCs w:val="28"/>
          <w:lang w:val="it-IT"/>
        </w:rPr>
        <w:t>góp ý (</w:t>
      </w:r>
      <w:r w:rsidRPr="00F641EE">
        <w:rPr>
          <w:bCs/>
          <w:i/>
          <w:iCs/>
          <w:sz w:val="28"/>
          <w:szCs w:val="28"/>
        </w:rPr>
        <w:t>Văn bản số 915/VP-CTTĐT ngày 21/4/2023)</w:t>
      </w:r>
      <w:r w:rsidR="005B75D1" w:rsidRPr="00F641EE">
        <w:rPr>
          <w:bCs/>
          <w:iCs/>
          <w:sz w:val="28"/>
          <w:szCs w:val="28"/>
          <w:lang w:val="it-IT"/>
        </w:rPr>
        <w:t>;</w:t>
      </w:r>
    </w:p>
    <w:p w14:paraId="4BD77135" w14:textId="6B9C5E96" w:rsidR="00BB218F" w:rsidRPr="00F641EE" w:rsidRDefault="00FD480C" w:rsidP="00B64587">
      <w:pPr>
        <w:widowControl w:val="0"/>
        <w:spacing w:after="100"/>
        <w:ind w:firstLine="851"/>
        <w:jc w:val="both"/>
        <w:rPr>
          <w:iCs/>
          <w:sz w:val="28"/>
          <w:szCs w:val="28"/>
        </w:rPr>
      </w:pPr>
      <w:r w:rsidRPr="00F641EE">
        <w:rPr>
          <w:bCs/>
          <w:iCs/>
          <w:sz w:val="28"/>
          <w:szCs w:val="28"/>
          <w:lang w:val="it-IT"/>
        </w:rPr>
        <w:t xml:space="preserve">Trên cơ sở ý kiến góp ý, </w:t>
      </w:r>
      <w:r w:rsidRPr="00F641EE">
        <w:rPr>
          <w:bCs/>
          <w:sz w:val="28"/>
          <w:szCs w:val="28"/>
        </w:rPr>
        <w:t>hồ sơ</w:t>
      </w:r>
      <w:r w:rsidRPr="00F641EE">
        <w:rPr>
          <w:iCs/>
          <w:sz w:val="28"/>
          <w:szCs w:val="28"/>
        </w:rPr>
        <w:t xml:space="preserve"> </w:t>
      </w:r>
      <w:r w:rsidRPr="00F641EE">
        <w:rPr>
          <w:iCs/>
          <w:sz w:val="28"/>
          <w:szCs w:val="28"/>
          <w:lang w:val="en-GB"/>
        </w:rPr>
        <w:t>dự thảo</w:t>
      </w:r>
      <w:r w:rsidRPr="00F641EE">
        <w:rPr>
          <w:bCs/>
          <w:iCs/>
          <w:sz w:val="28"/>
          <w:szCs w:val="28"/>
          <w:lang w:val="it-IT"/>
        </w:rPr>
        <w:t xml:space="preserve"> đã tổng hợp, tiếp thu, giải trình, hoàn chỉnh (lần 2) và gửi Sở Tư pháp thẩm định; trên ý kiến thẩm định của Sở Tư pháp (Báo cáo </w:t>
      </w:r>
      <w:r w:rsidRPr="00F641EE">
        <w:rPr>
          <w:bCs/>
          <w:iCs/>
          <w:sz w:val="28"/>
          <w:szCs w:val="28"/>
          <w:lang w:val="en-GB"/>
        </w:rPr>
        <w:t>số 94/BC-STP ngày 11/5/2023</w:t>
      </w:r>
      <w:r w:rsidRPr="00F641EE">
        <w:rPr>
          <w:bCs/>
          <w:iCs/>
          <w:sz w:val="28"/>
          <w:szCs w:val="28"/>
          <w:lang w:val="it-IT"/>
        </w:rPr>
        <w:t>), hồ sơ dự thảo tiếp tục được</w:t>
      </w:r>
      <w:r w:rsidRPr="00F641EE">
        <w:rPr>
          <w:iCs/>
          <w:sz w:val="28"/>
          <w:szCs w:val="28"/>
        </w:rPr>
        <w:t xml:space="preserve"> tiếp thu, hoàn chỉnh (lần 3)</w:t>
      </w:r>
      <w:r w:rsidR="001143C0" w:rsidRPr="00F641EE">
        <w:rPr>
          <w:iCs/>
          <w:sz w:val="28"/>
          <w:szCs w:val="28"/>
        </w:rPr>
        <w:t>;</w:t>
      </w:r>
    </w:p>
    <w:p w14:paraId="7F6C7733" w14:textId="68E582CC" w:rsidR="00BB218F" w:rsidRPr="00F641EE" w:rsidRDefault="00BB218F" w:rsidP="00B64587">
      <w:pPr>
        <w:widowControl w:val="0"/>
        <w:spacing w:after="100"/>
        <w:ind w:firstLine="851"/>
        <w:jc w:val="both"/>
        <w:rPr>
          <w:iCs/>
          <w:sz w:val="28"/>
          <w:szCs w:val="28"/>
        </w:rPr>
      </w:pPr>
      <w:r w:rsidRPr="00F641EE">
        <w:rPr>
          <w:iCs/>
          <w:sz w:val="28"/>
          <w:szCs w:val="28"/>
        </w:rPr>
        <w:t xml:space="preserve">Văn phòng Ủy ban nhân dân tỉnh </w:t>
      </w:r>
      <w:r w:rsidR="000F10B8" w:rsidRPr="00F641EE">
        <w:rPr>
          <w:iCs/>
          <w:sz w:val="28"/>
          <w:szCs w:val="28"/>
        </w:rPr>
        <w:t xml:space="preserve">ban hành </w:t>
      </w:r>
      <w:r w:rsidR="000F10B8" w:rsidRPr="00F641EE">
        <w:rPr>
          <w:iCs/>
          <w:sz w:val="28"/>
          <w:szCs w:val="28"/>
          <w:lang w:val="en-GB"/>
        </w:rPr>
        <w:t xml:space="preserve">Công văn số 1163/VP-KTNS ngày 16/5/2023 </w:t>
      </w:r>
      <w:r w:rsidR="000F10B8" w:rsidRPr="00F641EE">
        <w:rPr>
          <w:iCs/>
          <w:sz w:val="28"/>
          <w:szCs w:val="28"/>
          <w:lang w:val="en-GB"/>
        </w:rPr>
        <w:t xml:space="preserve">gửi Ủy viên Ủy ban nhân dân tỉnh </w:t>
      </w:r>
      <w:r w:rsidR="000F10B8" w:rsidRPr="00F641EE">
        <w:rPr>
          <w:iCs/>
          <w:sz w:val="28"/>
          <w:szCs w:val="28"/>
        </w:rPr>
        <w:t>xin ý kiến hồ sơ đề nghị xây dựng Nghị quyết quy định nội dung chi và mức chi thực hiện phát triển thương mại điện tử trên địa bàn tỉnh Đồng Nai,</w:t>
      </w:r>
      <w:r w:rsidR="005B75D1" w:rsidRPr="00F641EE">
        <w:rPr>
          <w:iCs/>
          <w:sz w:val="28"/>
          <w:szCs w:val="28"/>
        </w:rPr>
        <w:t xml:space="preserve"> </w:t>
      </w:r>
      <w:r w:rsidR="005B75D1" w:rsidRPr="00F641EE">
        <w:rPr>
          <w:bCs/>
          <w:iCs/>
          <w:sz w:val="28"/>
          <w:szCs w:val="28"/>
          <w:lang w:val="it-IT"/>
        </w:rPr>
        <w:t>hồ sơ dự thảo tiếp tục được</w:t>
      </w:r>
      <w:r w:rsidR="005B75D1" w:rsidRPr="00F641EE">
        <w:rPr>
          <w:iCs/>
          <w:sz w:val="28"/>
          <w:szCs w:val="28"/>
        </w:rPr>
        <w:t xml:space="preserve"> tiếp thu, hoàn chỉnh (lần </w:t>
      </w:r>
      <w:r w:rsidR="005B75D1" w:rsidRPr="00F641EE">
        <w:rPr>
          <w:iCs/>
          <w:sz w:val="28"/>
          <w:szCs w:val="28"/>
        </w:rPr>
        <w:t>4</w:t>
      </w:r>
      <w:r w:rsidR="005B75D1" w:rsidRPr="00F641EE">
        <w:rPr>
          <w:iCs/>
          <w:sz w:val="28"/>
          <w:szCs w:val="28"/>
        </w:rPr>
        <w:t>)</w:t>
      </w:r>
      <w:r w:rsidR="001143C0" w:rsidRPr="00F641EE">
        <w:rPr>
          <w:iCs/>
          <w:sz w:val="28"/>
          <w:szCs w:val="28"/>
        </w:rPr>
        <w:t>;</w:t>
      </w:r>
    </w:p>
    <w:p w14:paraId="0E9AE1EA" w14:textId="3BAB6441" w:rsidR="00FD480C" w:rsidRPr="00F641EE" w:rsidRDefault="00BB218F" w:rsidP="00B64587">
      <w:pPr>
        <w:widowControl w:val="0"/>
        <w:spacing w:after="100"/>
        <w:ind w:firstLine="851"/>
        <w:jc w:val="both"/>
        <w:rPr>
          <w:iCs/>
          <w:sz w:val="28"/>
          <w:szCs w:val="28"/>
        </w:rPr>
      </w:pPr>
      <w:r w:rsidRPr="00F641EE">
        <w:rPr>
          <w:iCs/>
          <w:sz w:val="28"/>
          <w:szCs w:val="28"/>
        </w:rPr>
        <w:t xml:space="preserve">Ngày 01/6/2023, Ủy ban nhân dân tỉnh phê duyệt Quyết định số 1282/QĐ-UBND về việc thông qua chính sách trong đề nghị xây dựng </w:t>
      </w:r>
      <w:r w:rsidRPr="00F641EE">
        <w:rPr>
          <w:iCs/>
          <w:sz w:val="28"/>
          <w:szCs w:val="28"/>
        </w:rPr>
        <w:t xml:space="preserve">Nghị quyết </w:t>
      </w:r>
      <w:r w:rsidRPr="00F641EE">
        <w:rPr>
          <w:bCs/>
          <w:iCs/>
          <w:sz w:val="28"/>
          <w:szCs w:val="28"/>
          <w:lang w:val="vi-VN"/>
        </w:rPr>
        <w:t xml:space="preserve">ban hành </w:t>
      </w:r>
      <w:r w:rsidRPr="00F641EE">
        <w:rPr>
          <w:bCs/>
          <w:iCs/>
          <w:sz w:val="28"/>
          <w:szCs w:val="28"/>
        </w:rPr>
        <w:t xml:space="preserve">quy định </w:t>
      </w:r>
      <w:r w:rsidRPr="00F641EE">
        <w:rPr>
          <w:bCs/>
          <w:iCs/>
          <w:sz w:val="28"/>
          <w:szCs w:val="28"/>
          <w:lang w:val="vi-VN"/>
        </w:rPr>
        <w:t>nội dung</w:t>
      </w:r>
      <w:r w:rsidRPr="00F641EE">
        <w:rPr>
          <w:bCs/>
          <w:iCs/>
          <w:sz w:val="28"/>
          <w:szCs w:val="28"/>
        </w:rPr>
        <w:t xml:space="preserve"> </w:t>
      </w:r>
      <w:r w:rsidRPr="00F641EE">
        <w:rPr>
          <w:bCs/>
          <w:iCs/>
          <w:sz w:val="28"/>
          <w:szCs w:val="28"/>
          <w:lang w:val="vi-VN"/>
        </w:rPr>
        <w:t xml:space="preserve">và mức chi thực hiện phát triển </w:t>
      </w:r>
      <w:r w:rsidRPr="00F641EE">
        <w:rPr>
          <w:bCs/>
          <w:iCs/>
          <w:sz w:val="28"/>
          <w:szCs w:val="28"/>
        </w:rPr>
        <w:t>thương mại điện tử trên</w:t>
      </w:r>
      <w:r w:rsidRPr="00F641EE">
        <w:rPr>
          <w:bCs/>
          <w:iCs/>
          <w:sz w:val="28"/>
          <w:szCs w:val="28"/>
          <w:lang w:val="vi-VN"/>
        </w:rPr>
        <w:t xml:space="preserve"> địa bàn tỉnh Đồng Nai</w:t>
      </w:r>
      <w:r w:rsidRPr="00F641EE">
        <w:rPr>
          <w:bCs/>
          <w:iCs/>
          <w:sz w:val="28"/>
          <w:szCs w:val="28"/>
        </w:rPr>
        <w:t xml:space="preserve">, phê duyệt Báo cáo </w:t>
      </w:r>
      <w:r w:rsidRPr="00F641EE">
        <w:rPr>
          <w:bCs/>
          <w:iCs/>
          <w:sz w:val="28"/>
          <w:szCs w:val="28"/>
        </w:rPr>
        <w:t>đánh</w:t>
      </w:r>
      <w:r w:rsidRPr="00F641EE">
        <w:rPr>
          <w:bCs/>
          <w:iCs/>
          <w:sz w:val="28"/>
          <w:szCs w:val="28"/>
        </w:rPr>
        <w:t xml:space="preserve"> giá tác động chính sách</w:t>
      </w:r>
      <w:r w:rsidRPr="00F641EE">
        <w:rPr>
          <w:iCs/>
          <w:sz w:val="28"/>
          <w:szCs w:val="28"/>
        </w:rPr>
        <w:t xml:space="preserve"> đề nghị xây dựng Nghị quyết</w:t>
      </w:r>
      <w:r w:rsidRPr="00F641EE">
        <w:rPr>
          <w:iCs/>
          <w:sz w:val="28"/>
          <w:szCs w:val="28"/>
        </w:rPr>
        <w:t xml:space="preserve"> tại Công văn </w:t>
      </w:r>
      <w:r w:rsidRPr="00F641EE">
        <w:rPr>
          <w:bCs/>
          <w:iCs/>
          <w:sz w:val="28"/>
          <w:szCs w:val="28"/>
        </w:rPr>
        <w:t xml:space="preserve">số 127/BC-UBND, phê duyệt Tờ trình số 48/TTr-UBND </w:t>
      </w:r>
      <w:r w:rsidR="00FD480C" w:rsidRPr="00F641EE">
        <w:rPr>
          <w:iCs/>
          <w:sz w:val="28"/>
          <w:szCs w:val="28"/>
        </w:rPr>
        <w:t>trình Thường trực Hội đồng nhân dân tỉnh chấp thuận đề nghị xây dựng Nghị quyết</w:t>
      </w:r>
      <w:r w:rsidRPr="00F641EE">
        <w:rPr>
          <w:iCs/>
          <w:sz w:val="28"/>
          <w:szCs w:val="28"/>
        </w:rPr>
        <w:t xml:space="preserve"> tại </w:t>
      </w:r>
      <w:r w:rsidRPr="00F641EE">
        <w:rPr>
          <w:bCs/>
          <w:iCs/>
          <w:sz w:val="28"/>
          <w:szCs w:val="28"/>
        </w:rPr>
        <w:t>Công văn số 376/HĐND-VP ngày 05/6/2023</w:t>
      </w:r>
      <w:r w:rsidR="001143C0" w:rsidRPr="00F641EE">
        <w:rPr>
          <w:iCs/>
          <w:sz w:val="28"/>
          <w:szCs w:val="28"/>
        </w:rPr>
        <w:t>.</w:t>
      </w:r>
    </w:p>
    <w:p w14:paraId="56ABC841" w14:textId="274F536C" w:rsidR="0089793D" w:rsidRPr="00F641EE" w:rsidRDefault="009C4F4F" w:rsidP="00B64587">
      <w:pPr>
        <w:widowControl w:val="0"/>
        <w:spacing w:before="240" w:after="100"/>
        <w:ind w:firstLine="851"/>
        <w:jc w:val="both"/>
        <w:rPr>
          <w:b/>
          <w:bCs/>
          <w:sz w:val="28"/>
          <w:szCs w:val="28"/>
        </w:rPr>
      </w:pPr>
      <w:r w:rsidRPr="00F641EE">
        <w:rPr>
          <w:b/>
          <w:bCs/>
          <w:sz w:val="28"/>
          <w:szCs w:val="28"/>
        </w:rPr>
        <w:t>2. Tổ chức lấy ý kiến về dự thảo Nghị quyết</w:t>
      </w:r>
    </w:p>
    <w:p w14:paraId="7BF2DC12" w14:textId="71688A6A" w:rsidR="001143C0" w:rsidRPr="00F641EE" w:rsidRDefault="002E74FB" w:rsidP="00B64587">
      <w:pPr>
        <w:widowControl w:val="0"/>
        <w:spacing w:after="100"/>
        <w:ind w:firstLine="851"/>
        <w:jc w:val="both"/>
        <w:rPr>
          <w:bCs/>
          <w:iCs/>
          <w:sz w:val="28"/>
          <w:szCs w:val="28"/>
        </w:rPr>
      </w:pPr>
      <w:r w:rsidRPr="00F641EE">
        <w:rPr>
          <w:sz w:val="28"/>
          <w:szCs w:val="28"/>
        </w:rPr>
        <w:t xml:space="preserve">- </w:t>
      </w:r>
      <w:r w:rsidR="00625B7B" w:rsidRPr="00F641EE">
        <w:rPr>
          <w:sz w:val="28"/>
          <w:szCs w:val="28"/>
        </w:rPr>
        <w:t xml:space="preserve">Ủy ban nhân dân tỉnh </w:t>
      </w:r>
      <w:r w:rsidR="001143C0" w:rsidRPr="00F641EE">
        <w:rPr>
          <w:sz w:val="28"/>
          <w:szCs w:val="28"/>
        </w:rPr>
        <w:t xml:space="preserve">ban hành các </w:t>
      </w:r>
      <w:r w:rsidR="001143C0" w:rsidRPr="00F641EE">
        <w:rPr>
          <w:sz w:val="28"/>
          <w:szCs w:val="28"/>
          <w:highlight w:val="yellow"/>
        </w:rPr>
        <w:t xml:space="preserve">Công văn số </w:t>
      </w:r>
      <w:r w:rsidR="00C1750B" w:rsidRPr="00F641EE">
        <w:rPr>
          <w:sz w:val="28"/>
          <w:szCs w:val="28"/>
          <w:highlight w:val="yellow"/>
        </w:rPr>
        <w:t>…</w:t>
      </w:r>
      <w:r w:rsidR="001143C0" w:rsidRPr="00F641EE">
        <w:rPr>
          <w:sz w:val="28"/>
          <w:szCs w:val="28"/>
          <w:highlight w:val="yellow"/>
        </w:rPr>
        <w:t xml:space="preserve">/UBND-KTNS ngày </w:t>
      </w:r>
      <w:r w:rsidR="00C1750B" w:rsidRPr="00F641EE">
        <w:rPr>
          <w:sz w:val="28"/>
          <w:szCs w:val="28"/>
          <w:highlight w:val="yellow"/>
        </w:rPr>
        <w:t>…</w:t>
      </w:r>
      <w:r w:rsidR="005562AB" w:rsidRPr="00F641EE">
        <w:rPr>
          <w:sz w:val="28"/>
          <w:szCs w:val="28"/>
          <w:highlight w:val="yellow"/>
        </w:rPr>
        <w:t>/6/2023</w:t>
      </w:r>
      <w:r w:rsidR="005562AB" w:rsidRPr="00F641EE">
        <w:rPr>
          <w:sz w:val="28"/>
          <w:szCs w:val="28"/>
        </w:rPr>
        <w:t xml:space="preserve"> </w:t>
      </w:r>
      <w:r w:rsidR="00C1750B" w:rsidRPr="00F641EE">
        <w:rPr>
          <w:sz w:val="28"/>
          <w:szCs w:val="28"/>
        </w:rPr>
        <w:t>g</w:t>
      </w:r>
      <w:r w:rsidR="00C1750B" w:rsidRPr="00F641EE">
        <w:rPr>
          <w:bCs/>
          <w:iCs/>
          <w:sz w:val="28"/>
          <w:szCs w:val="28"/>
          <w:lang w:val="en-GB"/>
        </w:rPr>
        <w:t xml:space="preserve">ửi hồ sơ đến </w:t>
      </w:r>
      <w:r w:rsidR="00C1750B" w:rsidRPr="00F641EE">
        <w:rPr>
          <w:bCs/>
          <w:iCs/>
          <w:sz w:val="28"/>
          <w:szCs w:val="28"/>
        </w:rPr>
        <w:t xml:space="preserve">Ủy ban Mặt trận Tổ quốc Việt Nam tỉnh để xin ý kiến phản biện xã hội; </w:t>
      </w:r>
      <w:r w:rsidR="00C1750B" w:rsidRPr="00F641EE">
        <w:rPr>
          <w:sz w:val="28"/>
          <w:szCs w:val="28"/>
          <w:highlight w:val="yellow"/>
        </w:rPr>
        <w:t>Công văn số</w:t>
      </w:r>
      <w:r w:rsidR="00C1750B" w:rsidRPr="00F641EE">
        <w:rPr>
          <w:sz w:val="28"/>
          <w:szCs w:val="28"/>
          <w:highlight w:val="yellow"/>
        </w:rPr>
        <w:t xml:space="preserve"> …</w:t>
      </w:r>
      <w:r w:rsidR="00C1750B" w:rsidRPr="00F641EE">
        <w:rPr>
          <w:sz w:val="28"/>
          <w:szCs w:val="28"/>
          <w:highlight w:val="yellow"/>
        </w:rPr>
        <w:t xml:space="preserve">/UBND-KTNS ngày </w:t>
      </w:r>
      <w:r w:rsidR="00C1750B" w:rsidRPr="00F641EE">
        <w:rPr>
          <w:sz w:val="28"/>
          <w:szCs w:val="28"/>
          <w:highlight w:val="yellow"/>
        </w:rPr>
        <w:t>…</w:t>
      </w:r>
      <w:r w:rsidR="00C1750B" w:rsidRPr="00F641EE">
        <w:rPr>
          <w:sz w:val="28"/>
          <w:szCs w:val="28"/>
          <w:highlight w:val="yellow"/>
        </w:rPr>
        <w:t>/6/2023</w:t>
      </w:r>
      <w:r w:rsidR="00C1750B" w:rsidRPr="00F641EE">
        <w:rPr>
          <w:sz w:val="28"/>
          <w:szCs w:val="28"/>
        </w:rPr>
        <w:t xml:space="preserve"> g</w:t>
      </w:r>
      <w:r w:rsidR="00C1750B" w:rsidRPr="00F641EE">
        <w:rPr>
          <w:bCs/>
          <w:iCs/>
          <w:sz w:val="28"/>
          <w:szCs w:val="28"/>
          <w:lang w:val="en-GB"/>
        </w:rPr>
        <w:t xml:space="preserve">ửi hồ sơ đến Bộ Công Thương, Bộ Tài chính, Bộ Kế hoạch và Đầu tư xin ý kiến tham vấn đối với </w:t>
      </w:r>
      <w:r w:rsidR="00C1750B" w:rsidRPr="00F641EE">
        <w:rPr>
          <w:bCs/>
          <w:iCs/>
          <w:sz w:val="28"/>
          <w:szCs w:val="28"/>
        </w:rPr>
        <w:t>dự thảo Nghị quyết</w:t>
      </w:r>
      <w:r w:rsidR="00C1750B" w:rsidRPr="00F641EE">
        <w:rPr>
          <w:bCs/>
          <w:iCs/>
          <w:sz w:val="28"/>
          <w:szCs w:val="28"/>
          <w:lang w:val="vi-VN"/>
        </w:rPr>
        <w:t xml:space="preserve"> </w:t>
      </w:r>
      <w:r w:rsidR="00C1750B" w:rsidRPr="00F641EE">
        <w:rPr>
          <w:bCs/>
          <w:iCs/>
          <w:sz w:val="28"/>
          <w:szCs w:val="28"/>
        </w:rPr>
        <w:t>quy định</w:t>
      </w:r>
      <w:r w:rsidR="00C1750B" w:rsidRPr="00F641EE">
        <w:rPr>
          <w:bCs/>
          <w:iCs/>
          <w:sz w:val="28"/>
          <w:szCs w:val="28"/>
          <w:lang w:val="vi-VN"/>
        </w:rPr>
        <w:t xml:space="preserve"> nội dung </w:t>
      </w:r>
      <w:r w:rsidR="00C1750B" w:rsidRPr="00F641EE">
        <w:rPr>
          <w:bCs/>
          <w:iCs/>
          <w:sz w:val="28"/>
          <w:szCs w:val="28"/>
        </w:rPr>
        <w:t xml:space="preserve">chi </w:t>
      </w:r>
      <w:r w:rsidR="00C1750B" w:rsidRPr="00F641EE">
        <w:rPr>
          <w:bCs/>
          <w:iCs/>
          <w:sz w:val="28"/>
          <w:szCs w:val="28"/>
          <w:lang w:val="vi-VN"/>
        </w:rPr>
        <w:t xml:space="preserve">và mức chi thực hiện phát triển </w:t>
      </w:r>
      <w:r w:rsidR="00C1750B" w:rsidRPr="00F641EE">
        <w:rPr>
          <w:bCs/>
          <w:iCs/>
          <w:sz w:val="28"/>
          <w:szCs w:val="28"/>
        </w:rPr>
        <w:t>thương mại điện tử trên</w:t>
      </w:r>
      <w:r w:rsidR="00C1750B" w:rsidRPr="00F641EE">
        <w:rPr>
          <w:bCs/>
          <w:iCs/>
          <w:sz w:val="28"/>
          <w:szCs w:val="28"/>
          <w:lang w:val="vi-VN"/>
        </w:rPr>
        <w:t xml:space="preserve"> địa bàn tỉnh</w:t>
      </w:r>
      <w:r w:rsidR="00C1750B" w:rsidRPr="00F641EE">
        <w:rPr>
          <w:bCs/>
          <w:iCs/>
          <w:sz w:val="28"/>
          <w:szCs w:val="28"/>
        </w:rPr>
        <w:t xml:space="preserve"> Đồng Nai</w:t>
      </w:r>
      <w:r w:rsidR="00C1750B" w:rsidRPr="00F641EE">
        <w:rPr>
          <w:bCs/>
          <w:iCs/>
          <w:sz w:val="28"/>
          <w:szCs w:val="28"/>
        </w:rPr>
        <w:t>;</w:t>
      </w:r>
    </w:p>
    <w:p w14:paraId="7751EECE" w14:textId="014377F2" w:rsidR="00C1750B" w:rsidRPr="00F641EE" w:rsidRDefault="00C1750B" w:rsidP="00B64587">
      <w:pPr>
        <w:widowControl w:val="0"/>
        <w:spacing w:after="100"/>
        <w:ind w:firstLine="851"/>
        <w:jc w:val="both"/>
        <w:rPr>
          <w:sz w:val="28"/>
          <w:szCs w:val="28"/>
        </w:rPr>
      </w:pPr>
      <w:r w:rsidRPr="00F641EE">
        <w:rPr>
          <w:bCs/>
          <w:iCs/>
          <w:sz w:val="28"/>
          <w:szCs w:val="28"/>
        </w:rPr>
        <w:t xml:space="preserve">- </w:t>
      </w:r>
      <w:r w:rsidRPr="00F641EE">
        <w:rPr>
          <w:bCs/>
          <w:sz w:val="28"/>
          <w:szCs w:val="28"/>
          <w:highlight w:val="yellow"/>
        </w:rPr>
        <w:t xml:space="preserve">Ngày </w:t>
      </w:r>
      <w:r w:rsidRPr="00F641EE">
        <w:rPr>
          <w:bCs/>
          <w:sz w:val="28"/>
          <w:szCs w:val="28"/>
          <w:highlight w:val="yellow"/>
        </w:rPr>
        <w:t>…</w:t>
      </w:r>
      <w:r w:rsidRPr="00F641EE">
        <w:rPr>
          <w:bCs/>
          <w:sz w:val="28"/>
          <w:szCs w:val="28"/>
          <w:highlight w:val="yellow"/>
        </w:rPr>
        <w:t>/</w:t>
      </w:r>
      <w:r w:rsidRPr="00F641EE">
        <w:rPr>
          <w:bCs/>
          <w:sz w:val="28"/>
          <w:szCs w:val="28"/>
          <w:highlight w:val="yellow"/>
        </w:rPr>
        <w:t>6</w:t>
      </w:r>
      <w:r w:rsidRPr="00F641EE">
        <w:rPr>
          <w:bCs/>
          <w:sz w:val="28"/>
          <w:szCs w:val="28"/>
          <w:highlight w:val="yellow"/>
        </w:rPr>
        <w:t>/2023</w:t>
      </w:r>
      <w:r w:rsidRPr="00F641EE">
        <w:rPr>
          <w:bCs/>
          <w:sz w:val="28"/>
          <w:szCs w:val="28"/>
        </w:rPr>
        <w:t>, hồ sơ</w:t>
      </w:r>
      <w:r w:rsidRPr="00F641EE">
        <w:rPr>
          <w:iCs/>
          <w:sz w:val="28"/>
          <w:szCs w:val="28"/>
        </w:rPr>
        <w:t xml:space="preserve"> </w:t>
      </w:r>
      <w:r w:rsidRPr="00F641EE">
        <w:rPr>
          <w:iCs/>
          <w:sz w:val="28"/>
          <w:szCs w:val="28"/>
          <w:lang w:val="en-GB"/>
        </w:rPr>
        <w:t xml:space="preserve">dự thảo </w:t>
      </w:r>
      <w:r w:rsidRPr="00F641EE">
        <w:rPr>
          <w:iCs/>
          <w:sz w:val="28"/>
          <w:szCs w:val="28"/>
        </w:rPr>
        <w:t>đề nghị xây dựng Nghị quyết</w:t>
      </w:r>
      <w:r w:rsidRPr="00F641EE">
        <w:rPr>
          <w:iCs/>
          <w:sz w:val="28"/>
          <w:szCs w:val="28"/>
          <w:lang w:val="vi-VN"/>
        </w:rPr>
        <w:t xml:space="preserve"> ban hành </w:t>
      </w:r>
      <w:r w:rsidRPr="00F641EE">
        <w:rPr>
          <w:iCs/>
          <w:sz w:val="28"/>
          <w:szCs w:val="28"/>
        </w:rPr>
        <w:t xml:space="preserve">quy định </w:t>
      </w:r>
      <w:r w:rsidRPr="00F641EE">
        <w:rPr>
          <w:iCs/>
          <w:sz w:val="28"/>
          <w:szCs w:val="28"/>
          <w:lang w:val="vi-VN"/>
        </w:rPr>
        <w:t xml:space="preserve">nội dung và mức chi phát triển </w:t>
      </w:r>
      <w:r w:rsidRPr="00F641EE">
        <w:rPr>
          <w:iCs/>
          <w:sz w:val="28"/>
          <w:szCs w:val="28"/>
        </w:rPr>
        <w:t>thương mại điện tử trên</w:t>
      </w:r>
      <w:r w:rsidRPr="00F641EE">
        <w:rPr>
          <w:iCs/>
          <w:sz w:val="28"/>
          <w:szCs w:val="28"/>
          <w:lang w:val="vi-VN"/>
        </w:rPr>
        <w:t xml:space="preserve"> địa bàn tỉnh</w:t>
      </w:r>
      <w:r w:rsidRPr="00F641EE">
        <w:rPr>
          <w:iCs/>
          <w:sz w:val="28"/>
          <w:szCs w:val="28"/>
        </w:rPr>
        <w:t xml:space="preserve"> Đồng Nai</w:t>
      </w:r>
      <w:r w:rsidRPr="00F641EE">
        <w:rPr>
          <w:iCs/>
          <w:sz w:val="28"/>
          <w:szCs w:val="28"/>
          <w:lang w:val="en-GB"/>
        </w:rPr>
        <w:t xml:space="preserve"> (</w:t>
      </w:r>
      <w:r w:rsidRPr="00F641EE">
        <w:rPr>
          <w:iCs/>
          <w:sz w:val="28"/>
          <w:szCs w:val="28"/>
          <w:lang w:val="en-GB"/>
        </w:rPr>
        <w:t>dự thảo 4.1</w:t>
      </w:r>
      <w:r w:rsidRPr="00F641EE">
        <w:rPr>
          <w:iCs/>
          <w:sz w:val="28"/>
          <w:szCs w:val="28"/>
          <w:lang w:val="en-GB"/>
        </w:rPr>
        <w:t xml:space="preserve">) </w:t>
      </w:r>
      <w:r w:rsidRPr="00F641EE">
        <w:rPr>
          <w:iCs/>
          <w:sz w:val="28"/>
          <w:szCs w:val="28"/>
        </w:rPr>
        <w:t xml:space="preserve">được gửi đến </w:t>
      </w:r>
      <w:r w:rsidRPr="00F641EE">
        <w:rPr>
          <w:bCs/>
          <w:sz w:val="28"/>
          <w:szCs w:val="28"/>
          <w:lang w:val="vi-VN"/>
        </w:rPr>
        <w:t>các sở, ngành, địa phương</w:t>
      </w:r>
      <w:r w:rsidRPr="00F641EE">
        <w:rPr>
          <w:bCs/>
          <w:sz w:val="28"/>
          <w:szCs w:val="28"/>
        </w:rPr>
        <w:t xml:space="preserve">, </w:t>
      </w:r>
      <w:r w:rsidRPr="00F641EE">
        <w:rPr>
          <w:bCs/>
          <w:sz w:val="28"/>
          <w:szCs w:val="28"/>
          <w:lang w:val="vi-VN"/>
        </w:rPr>
        <w:t xml:space="preserve">đơn vị </w:t>
      </w:r>
      <w:r w:rsidRPr="00F641EE">
        <w:rPr>
          <w:bCs/>
          <w:sz w:val="28"/>
          <w:szCs w:val="28"/>
        </w:rPr>
        <w:t xml:space="preserve">và Văn phòng Ủy ban nhân dân tỉnh để thực hiện đăng tải trên Cổng thông tin điện tử tỉnh lấy ý kiến </w:t>
      </w:r>
      <w:r w:rsidRPr="00F641EE">
        <w:rPr>
          <w:bCs/>
          <w:sz w:val="28"/>
          <w:szCs w:val="28"/>
          <w:lang w:val="it-IT"/>
        </w:rPr>
        <w:t>góp ý</w:t>
      </w:r>
      <w:r w:rsidRPr="00F641EE">
        <w:rPr>
          <w:bCs/>
          <w:sz w:val="28"/>
          <w:szCs w:val="28"/>
          <w:lang w:val="it-IT"/>
        </w:rPr>
        <w:t xml:space="preserve"> </w:t>
      </w:r>
      <w:r w:rsidRPr="00F641EE">
        <w:rPr>
          <w:bCs/>
          <w:sz w:val="28"/>
          <w:szCs w:val="28"/>
          <w:lang w:val="it-IT"/>
        </w:rPr>
        <w:t>(</w:t>
      </w:r>
      <w:r w:rsidRPr="00F641EE">
        <w:rPr>
          <w:bCs/>
          <w:i/>
          <w:iCs/>
          <w:sz w:val="28"/>
          <w:szCs w:val="28"/>
        </w:rPr>
        <w:t xml:space="preserve">Văn bản </w:t>
      </w:r>
      <w:r w:rsidRPr="00F641EE">
        <w:rPr>
          <w:bCs/>
          <w:i/>
          <w:iCs/>
          <w:sz w:val="28"/>
          <w:szCs w:val="28"/>
          <w:highlight w:val="yellow"/>
        </w:rPr>
        <w:t xml:space="preserve">số </w:t>
      </w:r>
      <w:r w:rsidRPr="00F641EE">
        <w:rPr>
          <w:bCs/>
          <w:i/>
          <w:iCs/>
          <w:sz w:val="28"/>
          <w:szCs w:val="28"/>
          <w:highlight w:val="yellow"/>
        </w:rPr>
        <w:t>…</w:t>
      </w:r>
      <w:r w:rsidRPr="00F641EE">
        <w:rPr>
          <w:bCs/>
          <w:i/>
          <w:iCs/>
          <w:sz w:val="28"/>
          <w:szCs w:val="28"/>
          <w:highlight w:val="yellow"/>
        </w:rPr>
        <w:t>/VP-CTTĐT ngày</w:t>
      </w:r>
      <w:r w:rsidRPr="00F641EE">
        <w:rPr>
          <w:bCs/>
          <w:i/>
          <w:iCs/>
          <w:sz w:val="28"/>
          <w:szCs w:val="28"/>
          <w:highlight w:val="yellow"/>
        </w:rPr>
        <w:t xml:space="preserve"> …</w:t>
      </w:r>
      <w:r w:rsidRPr="00F641EE">
        <w:rPr>
          <w:bCs/>
          <w:i/>
          <w:iCs/>
          <w:sz w:val="28"/>
          <w:szCs w:val="28"/>
          <w:highlight w:val="yellow"/>
        </w:rPr>
        <w:t>/</w:t>
      </w:r>
      <w:r w:rsidRPr="00F641EE">
        <w:rPr>
          <w:bCs/>
          <w:i/>
          <w:iCs/>
          <w:sz w:val="28"/>
          <w:szCs w:val="28"/>
          <w:highlight w:val="yellow"/>
        </w:rPr>
        <w:t>…</w:t>
      </w:r>
      <w:r w:rsidRPr="00F641EE">
        <w:rPr>
          <w:bCs/>
          <w:i/>
          <w:iCs/>
          <w:sz w:val="28"/>
          <w:szCs w:val="28"/>
          <w:highlight w:val="yellow"/>
        </w:rPr>
        <w:t>/2023</w:t>
      </w:r>
      <w:r w:rsidRPr="00F641EE">
        <w:rPr>
          <w:bCs/>
          <w:i/>
          <w:iCs/>
          <w:sz w:val="28"/>
          <w:szCs w:val="28"/>
        </w:rPr>
        <w:t>)</w:t>
      </w:r>
      <w:r w:rsidRPr="00F641EE">
        <w:rPr>
          <w:bCs/>
          <w:iCs/>
          <w:sz w:val="28"/>
          <w:szCs w:val="28"/>
          <w:lang w:val="it-IT"/>
        </w:rPr>
        <w:t>;</w:t>
      </w:r>
    </w:p>
    <w:p w14:paraId="29E1BF44" w14:textId="4B5D92D8" w:rsidR="00C1750B" w:rsidRPr="00F641EE" w:rsidRDefault="00B64587" w:rsidP="003259E8">
      <w:pPr>
        <w:widowControl w:val="0"/>
        <w:spacing w:after="140"/>
        <w:ind w:firstLine="851"/>
        <w:jc w:val="both"/>
        <w:rPr>
          <w:iCs/>
          <w:sz w:val="28"/>
          <w:szCs w:val="28"/>
        </w:rPr>
      </w:pPr>
      <w:r>
        <w:rPr>
          <w:bCs/>
          <w:iCs/>
          <w:sz w:val="28"/>
          <w:szCs w:val="28"/>
          <w:lang w:val="it-IT"/>
        </w:rPr>
        <w:lastRenderedPageBreak/>
        <w:t xml:space="preserve">- </w:t>
      </w:r>
      <w:r w:rsidR="00C1750B" w:rsidRPr="00F641EE">
        <w:rPr>
          <w:bCs/>
          <w:iCs/>
          <w:sz w:val="28"/>
          <w:szCs w:val="28"/>
          <w:lang w:val="it-IT"/>
        </w:rPr>
        <w:t xml:space="preserve">Trên cơ sở ý kiến góp ý, </w:t>
      </w:r>
      <w:r w:rsidR="00C1750B" w:rsidRPr="00F641EE">
        <w:rPr>
          <w:bCs/>
          <w:sz w:val="28"/>
          <w:szCs w:val="28"/>
        </w:rPr>
        <w:t>hồ sơ</w:t>
      </w:r>
      <w:r w:rsidR="00C1750B" w:rsidRPr="00F641EE">
        <w:rPr>
          <w:iCs/>
          <w:sz w:val="28"/>
          <w:szCs w:val="28"/>
        </w:rPr>
        <w:t xml:space="preserve"> </w:t>
      </w:r>
      <w:r w:rsidR="00C1750B" w:rsidRPr="00F641EE">
        <w:rPr>
          <w:iCs/>
          <w:sz w:val="28"/>
          <w:szCs w:val="28"/>
          <w:lang w:val="en-GB"/>
        </w:rPr>
        <w:t>dự thảo</w:t>
      </w:r>
      <w:r w:rsidR="00C1750B" w:rsidRPr="00F641EE">
        <w:rPr>
          <w:bCs/>
          <w:iCs/>
          <w:sz w:val="28"/>
          <w:szCs w:val="28"/>
          <w:lang w:val="it-IT"/>
        </w:rPr>
        <w:t xml:space="preserve"> đã tổng hợp, tiếp thu, giải trình, hoàn chỉnh (</w:t>
      </w:r>
      <w:r w:rsidR="00C1750B" w:rsidRPr="00F641EE">
        <w:rPr>
          <w:iCs/>
          <w:sz w:val="28"/>
          <w:szCs w:val="28"/>
          <w:lang w:val="en-GB"/>
        </w:rPr>
        <w:t>dự thảo 4.</w:t>
      </w:r>
      <w:r w:rsidR="00C1750B" w:rsidRPr="00F641EE">
        <w:rPr>
          <w:iCs/>
          <w:sz w:val="28"/>
          <w:szCs w:val="28"/>
          <w:lang w:val="en-GB"/>
        </w:rPr>
        <w:t>2</w:t>
      </w:r>
      <w:r w:rsidR="00C1750B" w:rsidRPr="00F641EE">
        <w:rPr>
          <w:bCs/>
          <w:iCs/>
          <w:sz w:val="28"/>
          <w:szCs w:val="28"/>
          <w:lang w:val="it-IT"/>
        </w:rPr>
        <w:t>) và gửi Sở Tư pháp thẩm định; trên ý kiến thẩm định của Sở Tư pháp (</w:t>
      </w:r>
      <w:r w:rsidR="00C1750B" w:rsidRPr="00F641EE">
        <w:rPr>
          <w:bCs/>
          <w:iCs/>
          <w:sz w:val="28"/>
          <w:szCs w:val="28"/>
          <w:highlight w:val="yellow"/>
          <w:lang w:val="it-IT"/>
        </w:rPr>
        <w:t xml:space="preserve">Báo cáo </w:t>
      </w:r>
      <w:r w:rsidR="00C1750B" w:rsidRPr="00F641EE">
        <w:rPr>
          <w:bCs/>
          <w:iCs/>
          <w:sz w:val="28"/>
          <w:szCs w:val="28"/>
          <w:highlight w:val="yellow"/>
          <w:lang w:val="en-GB"/>
        </w:rPr>
        <w:t xml:space="preserve">số </w:t>
      </w:r>
      <w:r w:rsidR="00C1750B" w:rsidRPr="00F641EE">
        <w:rPr>
          <w:bCs/>
          <w:iCs/>
          <w:sz w:val="28"/>
          <w:szCs w:val="28"/>
          <w:highlight w:val="yellow"/>
          <w:lang w:val="en-GB"/>
        </w:rPr>
        <w:t>…</w:t>
      </w:r>
      <w:r w:rsidR="00C1750B" w:rsidRPr="00F641EE">
        <w:rPr>
          <w:bCs/>
          <w:iCs/>
          <w:sz w:val="28"/>
          <w:szCs w:val="28"/>
          <w:highlight w:val="yellow"/>
          <w:lang w:val="en-GB"/>
        </w:rPr>
        <w:t xml:space="preserve">/BC-STP ngày </w:t>
      </w:r>
      <w:r w:rsidR="00C1750B" w:rsidRPr="00F641EE">
        <w:rPr>
          <w:bCs/>
          <w:iCs/>
          <w:sz w:val="28"/>
          <w:szCs w:val="28"/>
          <w:highlight w:val="yellow"/>
          <w:lang w:val="en-GB"/>
        </w:rPr>
        <w:t>…/…</w:t>
      </w:r>
      <w:r w:rsidR="00C1750B" w:rsidRPr="00F641EE">
        <w:rPr>
          <w:bCs/>
          <w:iCs/>
          <w:sz w:val="28"/>
          <w:szCs w:val="28"/>
          <w:highlight w:val="yellow"/>
          <w:lang w:val="en-GB"/>
        </w:rPr>
        <w:t>/2023</w:t>
      </w:r>
      <w:r w:rsidR="00C1750B" w:rsidRPr="00F641EE">
        <w:rPr>
          <w:bCs/>
          <w:iCs/>
          <w:sz w:val="28"/>
          <w:szCs w:val="28"/>
          <w:lang w:val="it-IT"/>
        </w:rPr>
        <w:t>), hồ sơ dự thảo tiếp tục được</w:t>
      </w:r>
      <w:r w:rsidR="00C1750B" w:rsidRPr="00F641EE">
        <w:rPr>
          <w:iCs/>
          <w:sz w:val="28"/>
          <w:szCs w:val="28"/>
        </w:rPr>
        <w:t xml:space="preserve"> tiếp thu, hoàn chỉnh (</w:t>
      </w:r>
      <w:r w:rsidR="00C1750B" w:rsidRPr="00F641EE">
        <w:rPr>
          <w:iCs/>
          <w:sz w:val="28"/>
          <w:szCs w:val="28"/>
          <w:lang w:val="en-GB"/>
        </w:rPr>
        <w:t>dự thảo 4.</w:t>
      </w:r>
      <w:r w:rsidR="00C1750B" w:rsidRPr="00F641EE">
        <w:rPr>
          <w:iCs/>
          <w:sz w:val="28"/>
          <w:szCs w:val="28"/>
        </w:rPr>
        <w:t>3);</w:t>
      </w:r>
    </w:p>
    <w:p w14:paraId="67521C22" w14:textId="5EFB0F2C" w:rsidR="00750FC9" w:rsidRPr="00F641EE" w:rsidRDefault="00B64587" w:rsidP="003259E8">
      <w:pPr>
        <w:widowControl w:val="0"/>
        <w:spacing w:after="140"/>
        <w:ind w:firstLine="851"/>
        <w:jc w:val="both"/>
        <w:rPr>
          <w:color w:val="FF0000"/>
          <w:sz w:val="28"/>
          <w:szCs w:val="28"/>
        </w:rPr>
      </w:pPr>
      <w:r>
        <w:rPr>
          <w:iCs/>
          <w:sz w:val="28"/>
          <w:szCs w:val="28"/>
        </w:rPr>
        <w:t xml:space="preserve">- </w:t>
      </w:r>
      <w:r w:rsidR="00C1750B" w:rsidRPr="00F641EE">
        <w:rPr>
          <w:iCs/>
          <w:sz w:val="28"/>
          <w:szCs w:val="28"/>
        </w:rPr>
        <w:t xml:space="preserve">Văn phòng Ủy ban nhân dân tỉnh ban hành </w:t>
      </w:r>
      <w:r w:rsidR="00C1750B" w:rsidRPr="00F641EE">
        <w:rPr>
          <w:iCs/>
          <w:sz w:val="28"/>
          <w:szCs w:val="28"/>
          <w:highlight w:val="yellow"/>
          <w:lang w:val="en-GB"/>
        </w:rPr>
        <w:t xml:space="preserve">Công văn số </w:t>
      </w:r>
      <w:r w:rsidR="00392A88" w:rsidRPr="00F641EE">
        <w:rPr>
          <w:iCs/>
          <w:sz w:val="28"/>
          <w:szCs w:val="28"/>
          <w:highlight w:val="yellow"/>
          <w:lang w:val="en-GB"/>
        </w:rPr>
        <w:t>…</w:t>
      </w:r>
      <w:r w:rsidR="00C1750B" w:rsidRPr="00F641EE">
        <w:rPr>
          <w:iCs/>
          <w:sz w:val="28"/>
          <w:szCs w:val="28"/>
          <w:highlight w:val="yellow"/>
          <w:lang w:val="en-GB"/>
        </w:rPr>
        <w:t xml:space="preserve">/VP-KTNS ngày </w:t>
      </w:r>
      <w:r w:rsidR="00392A88" w:rsidRPr="00F641EE">
        <w:rPr>
          <w:iCs/>
          <w:sz w:val="28"/>
          <w:szCs w:val="28"/>
          <w:highlight w:val="yellow"/>
          <w:lang w:val="en-GB"/>
        </w:rPr>
        <w:t>…</w:t>
      </w:r>
      <w:r w:rsidR="00C1750B" w:rsidRPr="00F641EE">
        <w:rPr>
          <w:iCs/>
          <w:sz w:val="28"/>
          <w:szCs w:val="28"/>
          <w:highlight w:val="yellow"/>
          <w:lang w:val="en-GB"/>
        </w:rPr>
        <w:t>/</w:t>
      </w:r>
      <w:r w:rsidR="00392A88" w:rsidRPr="00F641EE">
        <w:rPr>
          <w:iCs/>
          <w:sz w:val="28"/>
          <w:szCs w:val="28"/>
          <w:highlight w:val="yellow"/>
          <w:lang w:val="en-GB"/>
        </w:rPr>
        <w:t>…</w:t>
      </w:r>
      <w:r w:rsidR="00C1750B" w:rsidRPr="00F641EE">
        <w:rPr>
          <w:iCs/>
          <w:sz w:val="28"/>
          <w:szCs w:val="28"/>
          <w:highlight w:val="yellow"/>
          <w:lang w:val="en-GB"/>
        </w:rPr>
        <w:t xml:space="preserve"> /</w:t>
      </w:r>
      <w:r w:rsidR="00C1750B" w:rsidRPr="00F641EE">
        <w:rPr>
          <w:iCs/>
          <w:sz w:val="28"/>
          <w:szCs w:val="28"/>
          <w:highlight w:val="yellow"/>
          <w:lang w:val="en-GB"/>
        </w:rPr>
        <w:t>2023</w:t>
      </w:r>
      <w:r w:rsidR="00C1750B" w:rsidRPr="00F641EE">
        <w:rPr>
          <w:iCs/>
          <w:sz w:val="28"/>
          <w:szCs w:val="28"/>
          <w:lang w:val="en-GB"/>
        </w:rPr>
        <w:t xml:space="preserve"> gửi Ủy viên Ủy ban nhân dân tỉnh </w:t>
      </w:r>
      <w:r w:rsidR="00C1750B" w:rsidRPr="00F641EE">
        <w:rPr>
          <w:iCs/>
          <w:sz w:val="28"/>
          <w:szCs w:val="28"/>
        </w:rPr>
        <w:t xml:space="preserve">xin ý kiến </w:t>
      </w:r>
      <w:r w:rsidR="00C1750B" w:rsidRPr="00F641EE">
        <w:rPr>
          <w:iCs/>
          <w:sz w:val="28"/>
          <w:szCs w:val="28"/>
        </w:rPr>
        <w:t>dự thảo</w:t>
      </w:r>
      <w:r w:rsidR="00C1750B" w:rsidRPr="00F641EE">
        <w:rPr>
          <w:iCs/>
          <w:sz w:val="28"/>
          <w:szCs w:val="28"/>
        </w:rPr>
        <w:t xml:space="preserve"> Nghị quyết quy định nội dung chi và mức chi thực hiện phát triển thương mại điện tử trên địa bàn tỉnh Đồng Nai, </w:t>
      </w:r>
      <w:r w:rsidR="00C1750B" w:rsidRPr="00F641EE">
        <w:rPr>
          <w:bCs/>
          <w:iCs/>
          <w:sz w:val="28"/>
          <w:szCs w:val="28"/>
          <w:lang w:val="it-IT"/>
        </w:rPr>
        <w:t>hồ sơ dự thảo tiếp tục được</w:t>
      </w:r>
      <w:r w:rsidR="00C1750B" w:rsidRPr="00F641EE">
        <w:rPr>
          <w:iCs/>
          <w:sz w:val="28"/>
          <w:szCs w:val="28"/>
        </w:rPr>
        <w:t xml:space="preserve"> tiếp thu, hoàn chỉnh (</w:t>
      </w:r>
      <w:r w:rsidR="00C1750B" w:rsidRPr="00F641EE">
        <w:rPr>
          <w:iCs/>
          <w:sz w:val="28"/>
          <w:szCs w:val="28"/>
          <w:lang w:val="en-GB"/>
        </w:rPr>
        <w:t>dự thảo 4.</w:t>
      </w:r>
      <w:r w:rsidR="00C1750B" w:rsidRPr="00F641EE">
        <w:rPr>
          <w:iCs/>
          <w:sz w:val="28"/>
          <w:szCs w:val="28"/>
        </w:rPr>
        <w:t>4)</w:t>
      </w:r>
      <w:r w:rsidR="001509D6" w:rsidRPr="00F641EE">
        <w:rPr>
          <w:bCs/>
          <w:iCs/>
          <w:color w:val="FF0000"/>
          <w:sz w:val="28"/>
          <w:szCs w:val="28"/>
        </w:rPr>
        <w:t>.</w:t>
      </w:r>
    </w:p>
    <w:p w14:paraId="6FED446F" w14:textId="7C5D0B48" w:rsidR="00A81F64" w:rsidRPr="00F641EE" w:rsidRDefault="00A81F64" w:rsidP="003259E8">
      <w:pPr>
        <w:widowControl w:val="0"/>
        <w:spacing w:before="240" w:after="140"/>
        <w:ind w:firstLine="851"/>
        <w:jc w:val="both"/>
        <w:rPr>
          <w:b/>
          <w:bCs/>
          <w:sz w:val="28"/>
          <w:szCs w:val="28"/>
          <w:lang w:val="vi-VN"/>
        </w:rPr>
      </w:pPr>
      <w:r w:rsidRPr="00F641EE">
        <w:rPr>
          <w:b/>
          <w:bCs/>
          <w:sz w:val="28"/>
          <w:szCs w:val="28"/>
        </w:rPr>
        <w:t>3. Thực hiện thủ tục thẩm định dự thảo Nghị quyết và tiếp thu, giải trình ý kiến thẩm định đối với dự thảo Nghị quyết</w:t>
      </w:r>
    </w:p>
    <w:p w14:paraId="711BBC6B" w14:textId="036733C2" w:rsidR="004C160F" w:rsidRPr="00F641EE" w:rsidRDefault="008A5A1C" w:rsidP="003259E8">
      <w:pPr>
        <w:widowControl w:val="0"/>
        <w:spacing w:after="140"/>
        <w:ind w:firstLine="851"/>
        <w:jc w:val="both"/>
        <w:rPr>
          <w:sz w:val="28"/>
          <w:szCs w:val="28"/>
        </w:rPr>
      </w:pPr>
      <w:r w:rsidRPr="00F641EE">
        <w:rPr>
          <w:sz w:val="28"/>
          <w:szCs w:val="28"/>
        </w:rPr>
        <w:t xml:space="preserve">- </w:t>
      </w:r>
      <w:r w:rsidR="004C160F" w:rsidRPr="00F641EE">
        <w:rPr>
          <w:sz w:val="28"/>
          <w:szCs w:val="28"/>
          <w:highlight w:val="yellow"/>
        </w:rPr>
        <w:t xml:space="preserve">Ngày </w:t>
      </w:r>
      <w:r w:rsidR="00761A1A" w:rsidRPr="00F641EE">
        <w:rPr>
          <w:sz w:val="28"/>
          <w:szCs w:val="28"/>
          <w:highlight w:val="yellow"/>
        </w:rPr>
        <w:t>…</w:t>
      </w:r>
      <w:r w:rsidR="00611F0C" w:rsidRPr="00F641EE">
        <w:rPr>
          <w:sz w:val="28"/>
          <w:szCs w:val="28"/>
          <w:highlight w:val="yellow"/>
        </w:rPr>
        <w:t>/</w:t>
      </w:r>
      <w:r w:rsidR="00761A1A" w:rsidRPr="00F641EE">
        <w:rPr>
          <w:sz w:val="28"/>
          <w:szCs w:val="28"/>
          <w:highlight w:val="yellow"/>
        </w:rPr>
        <w:t>…</w:t>
      </w:r>
      <w:r w:rsidR="004C160F" w:rsidRPr="00F641EE">
        <w:rPr>
          <w:sz w:val="28"/>
          <w:szCs w:val="28"/>
          <w:highlight w:val="yellow"/>
        </w:rPr>
        <w:t>/202</w:t>
      </w:r>
      <w:r w:rsidR="00C1750B" w:rsidRPr="00F641EE">
        <w:rPr>
          <w:sz w:val="28"/>
          <w:szCs w:val="28"/>
          <w:highlight w:val="yellow"/>
        </w:rPr>
        <w:t>3</w:t>
      </w:r>
      <w:r w:rsidR="004C160F" w:rsidRPr="00F641EE">
        <w:rPr>
          <w:sz w:val="28"/>
          <w:szCs w:val="28"/>
        </w:rPr>
        <w:t xml:space="preserve">, Sở Tư pháp </w:t>
      </w:r>
      <w:r w:rsidR="00611F0C" w:rsidRPr="00F641EE">
        <w:rPr>
          <w:sz w:val="28"/>
          <w:szCs w:val="28"/>
        </w:rPr>
        <w:t>ban hành</w:t>
      </w:r>
      <w:r w:rsidR="004C160F" w:rsidRPr="00F641EE">
        <w:rPr>
          <w:sz w:val="28"/>
          <w:szCs w:val="28"/>
        </w:rPr>
        <w:t xml:space="preserve"> Báo cáo </w:t>
      </w:r>
      <w:r w:rsidR="00611F0C" w:rsidRPr="00F641EE">
        <w:rPr>
          <w:sz w:val="28"/>
          <w:szCs w:val="28"/>
        </w:rPr>
        <w:t xml:space="preserve">thẩm định </w:t>
      </w:r>
      <w:r w:rsidR="004C160F" w:rsidRPr="00F641EE">
        <w:rPr>
          <w:sz w:val="28"/>
          <w:szCs w:val="28"/>
          <w:highlight w:val="yellow"/>
        </w:rPr>
        <w:t xml:space="preserve">số </w:t>
      </w:r>
      <w:r w:rsidR="00761A1A" w:rsidRPr="00F641EE">
        <w:rPr>
          <w:sz w:val="28"/>
          <w:szCs w:val="28"/>
          <w:highlight w:val="yellow"/>
        </w:rPr>
        <w:t>…</w:t>
      </w:r>
      <w:r w:rsidR="004C160F" w:rsidRPr="00F641EE">
        <w:rPr>
          <w:sz w:val="28"/>
          <w:szCs w:val="28"/>
          <w:highlight w:val="yellow"/>
        </w:rPr>
        <w:t>/BC-STP</w:t>
      </w:r>
      <w:r w:rsidR="004C160F" w:rsidRPr="00F641EE">
        <w:rPr>
          <w:sz w:val="28"/>
          <w:szCs w:val="28"/>
        </w:rPr>
        <w:t xml:space="preserve"> dự thảo Nghị quyết </w:t>
      </w:r>
      <w:r w:rsidR="00C1750B" w:rsidRPr="00F641EE">
        <w:rPr>
          <w:iCs/>
          <w:sz w:val="28"/>
          <w:szCs w:val="28"/>
        </w:rPr>
        <w:t>quy định nội dung chi và mức chi thực hiện phát triển thương mại điện tử trên địa bàn tỉnh Đồng Nai</w:t>
      </w:r>
      <w:r w:rsidR="002F3357" w:rsidRPr="00F641EE">
        <w:rPr>
          <w:sz w:val="28"/>
          <w:szCs w:val="28"/>
        </w:rPr>
        <w:t>;</w:t>
      </w:r>
    </w:p>
    <w:p w14:paraId="4A251374" w14:textId="7A7AC2F1" w:rsidR="008A4929" w:rsidRPr="00F641EE" w:rsidRDefault="008A5A1C" w:rsidP="003259E8">
      <w:pPr>
        <w:widowControl w:val="0"/>
        <w:spacing w:after="140"/>
        <w:ind w:firstLine="851"/>
        <w:jc w:val="both"/>
        <w:rPr>
          <w:color w:val="FF0000"/>
          <w:sz w:val="28"/>
          <w:szCs w:val="28"/>
          <w:lang w:val="en-GB"/>
        </w:rPr>
      </w:pPr>
      <w:r w:rsidRPr="00F641EE">
        <w:rPr>
          <w:color w:val="FF0000"/>
          <w:sz w:val="28"/>
          <w:szCs w:val="28"/>
          <w:highlight w:val="yellow"/>
        </w:rPr>
        <w:t xml:space="preserve">- </w:t>
      </w:r>
      <w:r w:rsidR="008A4929" w:rsidRPr="00F641EE">
        <w:rPr>
          <w:color w:val="FF0000"/>
          <w:sz w:val="28"/>
          <w:szCs w:val="28"/>
          <w:highlight w:val="yellow"/>
        </w:rPr>
        <w:t xml:space="preserve">Ngày </w:t>
      </w:r>
      <w:r w:rsidR="00761A1A" w:rsidRPr="00F641EE">
        <w:rPr>
          <w:color w:val="FF0000"/>
          <w:sz w:val="28"/>
          <w:szCs w:val="28"/>
          <w:highlight w:val="yellow"/>
        </w:rPr>
        <w:t>…</w:t>
      </w:r>
      <w:r w:rsidRPr="00F641EE">
        <w:rPr>
          <w:color w:val="FF0000"/>
          <w:sz w:val="28"/>
          <w:szCs w:val="28"/>
          <w:highlight w:val="yellow"/>
        </w:rPr>
        <w:t>/</w:t>
      </w:r>
      <w:r w:rsidR="00761A1A" w:rsidRPr="00F641EE">
        <w:rPr>
          <w:color w:val="FF0000"/>
          <w:sz w:val="28"/>
          <w:szCs w:val="28"/>
          <w:highlight w:val="yellow"/>
        </w:rPr>
        <w:t>…</w:t>
      </w:r>
      <w:r w:rsidR="008A4929" w:rsidRPr="00F641EE">
        <w:rPr>
          <w:color w:val="FF0000"/>
          <w:sz w:val="28"/>
          <w:szCs w:val="28"/>
          <w:highlight w:val="yellow"/>
        </w:rPr>
        <w:t>/2022,</w:t>
      </w:r>
      <w:r w:rsidR="008A4929" w:rsidRPr="00F641EE">
        <w:rPr>
          <w:color w:val="FF0000"/>
          <w:sz w:val="28"/>
          <w:szCs w:val="28"/>
        </w:rPr>
        <w:t xml:space="preserve"> </w:t>
      </w:r>
      <w:r w:rsidR="008A4929" w:rsidRPr="00F641EE">
        <w:rPr>
          <w:sz w:val="28"/>
          <w:szCs w:val="28"/>
        </w:rPr>
        <w:t xml:space="preserve">Sở Công Thương giải trình, tiếp thu ý kiến thẩm định và hoàn chỉnh dự thảo </w:t>
      </w:r>
      <w:r w:rsidR="006E2DB3" w:rsidRPr="00F641EE">
        <w:rPr>
          <w:bCs/>
          <w:sz w:val="28"/>
          <w:szCs w:val="28"/>
        </w:rPr>
        <w:t xml:space="preserve">Tờ trình, </w:t>
      </w:r>
      <w:r w:rsidR="008A4929" w:rsidRPr="00F641EE">
        <w:rPr>
          <w:sz w:val="28"/>
          <w:szCs w:val="28"/>
        </w:rPr>
        <w:t>Nghị quyết</w:t>
      </w:r>
      <w:r w:rsidRPr="00F641EE">
        <w:rPr>
          <w:sz w:val="28"/>
          <w:szCs w:val="28"/>
        </w:rPr>
        <w:t xml:space="preserve">, </w:t>
      </w:r>
      <w:r w:rsidRPr="00F641EE">
        <w:rPr>
          <w:bCs/>
          <w:sz w:val="28"/>
          <w:szCs w:val="28"/>
        </w:rPr>
        <w:t xml:space="preserve">Báo cáo đánh giá tác động chính sách </w:t>
      </w:r>
      <w:r w:rsidR="00C1750B" w:rsidRPr="00F641EE">
        <w:rPr>
          <w:sz w:val="28"/>
          <w:szCs w:val="28"/>
        </w:rPr>
        <w:t xml:space="preserve">Nghị quyết </w:t>
      </w:r>
      <w:r w:rsidR="00C1750B" w:rsidRPr="00F641EE">
        <w:rPr>
          <w:iCs/>
          <w:sz w:val="28"/>
          <w:szCs w:val="28"/>
        </w:rPr>
        <w:t>quy định nội dung chi và mức chi thực hiện phát triển thương mại điện tử trên địa bàn tỉnh Đồng Nai</w:t>
      </w:r>
      <w:r w:rsidR="008A4929" w:rsidRPr="00F641EE">
        <w:rPr>
          <w:sz w:val="28"/>
          <w:szCs w:val="28"/>
        </w:rPr>
        <w:t xml:space="preserve"> tại </w:t>
      </w:r>
      <w:r w:rsidR="008A4929" w:rsidRPr="00F641EE">
        <w:rPr>
          <w:bCs/>
          <w:iCs/>
          <w:color w:val="FF0000"/>
          <w:sz w:val="28"/>
          <w:szCs w:val="28"/>
          <w:highlight w:val="yellow"/>
          <w:lang w:val="vi-VN"/>
        </w:rPr>
        <w:t xml:space="preserve">Công văn số </w:t>
      </w:r>
      <w:r w:rsidR="00761A1A" w:rsidRPr="00F641EE">
        <w:rPr>
          <w:bCs/>
          <w:iCs/>
          <w:color w:val="FF0000"/>
          <w:sz w:val="28"/>
          <w:szCs w:val="28"/>
          <w:highlight w:val="yellow"/>
        </w:rPr>
        <w:t>…</w:t>
      </w:r>
      <w:r w:rsidR="008A4929" w:rsidRPr="00F641EE">
        <w:rPr>
          <w:bCs/>
          <w:iCs/>
          <w:color w:val="FF0000"/>
          <w:sz w:val="28"/>
          <w:szCs w:val="28"/>
          <w:highlight w:val="yellow"/>
          <w:lang w:val="vi-VN"/>
        </w:rPr>
        <w:t>/SCT-TM</w:t>
      </w:r>
      <w:r w:rsidR="002F3357" w:rsidRPr="00F641EE">
        <w:rPr>
          <w:bCs/>
          <w:iCs/>
          <w:color w:val="FF0000"/>
          <w:sz w:val="28"/>
          <w:szCs w:val="28"/>
          <w:highlight w:val="yellow"/>
          <w:lang w:val="en-GB"/>
        </w:rPr>
        <w:t>.</w:t>
      </w:r>
    </w:p>
    <w:p w14:paraId="20478F35" w14:textId="1CE9F2A5" w:rsidR="00A81F64" w:rsidRPr="00F641EE" w:rsidRDefault="008A4929" w:rsidP="003259E8">
      <w:pPr>
        <w:widowControl w:val="0"/>
        <w:spacing w:after="140"/>
        <w:ind w:firstLine="851"/>
        <w:jc w:val="both"/>
        <w:rPr>
          <w:sz w:val="28"/>
          <w:szCs w:val="28"/>
          <w:lang w:val="vi-VN"/>
        </w:rPr>
      </w:pPr>
      <w:r w:rsidRPr="00F641EE">
        <w:rPr>
          <w:sz w:val="28"/>
          <w:szCs w:val="28"/>
        </w:rPr>
        <w:t xml:space="preserve">Như vậy, </w:t>
      </w:r>
      <w:r w:rsidR="004C160F" w:rsidRPr="00F641EE">
        <w:rPr>
          <w:sz w:val="28"/>
          <w:szCs w:val="28"/>
        </w:rPr>
        <w:t>theo quy trình, dự thảo Nghị quyết đã đảm bảo trình tự, thủ tục theo quy định của Luật Ban hành văn bản quy phạm pháp luật và Luật Sửa đổi, bổ sung một số điều của Luật Ban hành văn bản quy phạm pháp luật hiện hành.</w:t>
      </w:r>
    </w:p>
    <w:p w14:paraId="62DC0EE9" w14:textId="05672767" w:rsidR="00A81F64" w:rsidRPr="00F641EE" w:rsidRDefault="008A4929" w:rsidP="003259E8">
      <w:pPr>
        <w:widowControl w:val="0"/>
        <w:spacing w:before="360" w:after="140"/>
        <w:ind w:firstLine="851"/>
        <w:jc w:val="both"/>
        <w:rPr>
          <w:b/>
          <w:bCs/>
          <w:w w:val="90"/>
          <w:sz w:val="28"/>
          <w:szCs w:val="28"/>
          <w:lang w:val="vi-VN"/>
        </w:rPr>
      </w:pPr>
      <w:r w:rsidRPr="00F641EE">
        <w:rPr>
          <w:b/>
          <w:bCs/>
          <w:w w:val="90"/>
          <w:sz w:val="28"/>
          <w:szCs w:val="28"/>
        </w:rPr>
        <w:t>IV. BỐ CỤC VÀ NỘI DUNG CƠ BẢN CỦA DỰ THẢO NGHỊ QUYẾT</w:t>
      </w:r>
    </w:p>
    <w:p w14:paraId="0B3A0387" w14:textId="63F9E0F6" w:rsidR="00602731" w:rsidRPr="00F641EE" w:rsidRDefault="008A4929" w:rsidP="003259E8">
      <w:pPr>
        <w:widowControl w:val="0"/>
        <w:spacing w:after="140"/>
        <w:ind w:firstLine="851"/>
        <w:jc w:val="both"/>
        <w:rPr>
          <w:b/>
          <w:bCs/>
          <w:sz w:val="28"/>
          <w:szCs w:val="28"/>
        </w:rPr>
      </w:pPr>
      <w:r w:rsidRPr="00F641EE">
        <w:rPr>
          <w:b/>
          <w:bCs/>
          <w:sz w:val="28"/>
          <w:szCs w:val="28"/>
        </w:rPr>
        <w:t>1. Bố cục</w:t>
      </w:r>
    </w:p>
    <w:p w14:paraId="6B33E0A1" w14:textId="098A8C49" w:rsidR="004515B2" w:rsidRDefault="00101A64" w:rsidP="003259E8">
      <w:pPr>
        <w:widowControl w:val="0"/>
        <w:spacing w:after="140"/>
        <w:ind w:firstLine="851"/>
        <w:jc w:val="both"/>
        <w:rPr>
          <w:sz w:val="28"/>
          <w:szCs w:val="28"/>
        </w:rPr>
      </w:pPr>
      <w:r>
        <w:rPr>
          <w:sz w:val="28"/>
          <w:szCs w:val="28"/>
        </w:rPr>
        <w:t>D</w:t>
      </w:r>
      <w:r w:rsidR="004515B2" w:rsidRPr="00F641EE">
        <w:rPr>
          <w:sz w:val="28"/>
          <w:szCs w:val="28"/>
        </w:rPr>
        <w:t>ự thảo Nghị quyết</w:t>
      </w:r>
      <w:r>
        <w:rPr>
          <w:sz w:val="28"/>
          <w:szCs w:val="28"/>
        </w:rPr>
        <w:t xml:space="preserve"> </w:t>
      </w:r>
      <w:r w:rsidR="00952874">
        <w:rPr>
          <w:sz w:val="28"/>
          <w:szCs w:val="28"/>
        </w:rPr>
        <w:t xml:space="preserve">bao </w:t>
      </w:r>
      <w:r>
        <w:rPr>
          <w:sz w:val="28"/>
          <w:szCs w:val="28"/>
        </w:rPr>
        <w:t xml:space="preserve">gồm Nghị quyết và </w:t>
      </w:r>
      <w:r w:rsidRPr="00F641EE">
        <w:rPr>
          <w:sz w:val="28"/>
          <w:szCs w:val="28"/>
        </w:rPr>
        <w:t>quy định ban hành kèm theo</w:t>
      </w:r>
      <w:r>
        <w:rPr>
          <w:sz w:val="28"/>
          <w:szCs w:val="28"/>
        </w:rPr>
        <w:t xml:space="preserve"> </w:t>
      </w:r>
      <w:r>
        <w:rPr>
          <w:sz w:val="28"/>
          <w:szCs w:val="28"/>
        </w:rPr>
        <w:t>Nghị quyết</w:t>
      </w:r>
      <w:r>
        <w:rPr>
          <w:sz w:val="28"/>
          <w:szCs w:val="28"/>
        </w:rPr>
        <w:t>, trong đó:</w:t>
      </w:r>
    </w:p>
    <w:p w14:paraId="015E6D0B" w14:textId="36E10BB4" w:rsidR="00101A64" w:rsidRDefault="00101A64" w:rsidP="003259E8">
      <w:pPr>
        <w:widowControl w:val="0"/>
        <w:spacing w:after="140"/>
        <w:ind w:firstLine="851"/>
        <w:jc w:val="both"/>
        <w:rPr>
          <w:sz w:val="28"/>
          <w:szCs w:val="28"/>
        </w:rPr>
      </w:pPr>
      <w:r>
        <w:rPr>
          <w:sz w:val="28"/>
          <w:szCs w:val="28"/>
        </w:rPr>
        <w:t xml:space="preserve">- </w:t>
      </w:r>
      <w:r w:rsidR="008A4929" w:rsidRPr="00F641EE">
        <w:rPr>
          <w:sz w:val="28"/>
          <w:szCs w:val="28"/>
        </w:rPr>
        <w:t xml:space="preserve">Dự thảo Nghị quyết gồm </w:t>
      </w:r>
      <w:r w:rsidR="00F40395" w:rsidRPr="00F641EE">
        <w:rPr>
          <w:sz w:val="28"/>
          <w:szCs w:val="28"/>
        </w:rPr>
        <w:t>3</w:t>
      </w:r>
      <w:r w:rsidR="008A4929" w:rsidRPr="00F641EE">
        <w:rPr>
          <w:sz w:val="28"/>
          <w:szCs w:val="28"/>
        </w:rPr>
        <w:t xml:space="preserve"> Điều</w:t>
      </w:r>
      <w:r>
        <w:rPr>
          <w:sz w:val="28"/>
          <w:szCs w:val="28"/>
        </w:rPr>
        <w:t>;</w:t>
      </w:r>
    </w:p>
    <w:p w14:paraId="2EF3C8F0" w14:textId="01877855" w:rsidR="00101A64" w:rsidRDefault="00101A64" w:rsidP="003259E8">
      <w:pPr>
        <w:widowControl w:val="0"/>
        <w:spacing w:after="140"/>
        <w:ind w:firstLine="851"/>
        <w:jc w:val="both"/>
        <w:rPr>
          <w:sz w:val="28"/>
          <w:szCs w:val="28"/>
        </w:rPr>
      </w:pPr>
      <w:r>
        <w:rPr>
          <w:sz w:val="28"/>
          <w:szCs w:val="28"/>
        </w:rPr>
        <w:t>- Q</w:t>
      </w:r>
      <w:r w:rsidRPr="00F641EE">
        <w:rPr>
          <w:sz w:val="28"/>
          <w:szCs w:val="28"/>
        </w:rPr>
        <w:t>uy định ban hành kèm theo Nghị quyết gồm 2 Chương 10 Điều</w:t>
      </w:r>
      <w:r>
        <w:rPr>
          <w:sz w:val="28"/>
          <w:szCs w:val="28"/>
        </w:rPr>
        <w:t>.</w:t>
      </w:r>
    </w:p>
    <w:p w14:paraId="7EB68C01" w14:textId="685F870E" w:rsidR="008A4929" w:rsidRPr="00101A64" w:rsidRDefault="00101A64" w:rsidP="00101A64">
      <w:pPr>
        <w:widowControl w:val="0"/>
        <w:spacing w:after="120"/>
        <w:ind w:firstLine="851"/>
        <w:jc w:val="both"/>
        <w:rPr>
          <w:b/>
          <w:bCs/>
          <w:sz w:val="28"/>
          <w:szCs w:val="28"/>
        </w:rPr>
      </w:pPr>
      <w:r w:rsidRPr="00101A64">
        <w:rPr>
          <w:b/>
          <w:bCs/>
          <w:sz w:val="28"/>
          <w:szCs w:val="28"/>
        </w:rPr>
        <w:t xml:space="preserve">2. </w:t>
      </w:r>
      <w:r>
        <w:rPr>
          <w:b/>
          <w:bCs/>
          <w:sz w:val="28"/>
          <w:szCs w:val="28"/>
        </w:rPr>
        <w:t>N</w:t>
      </w:r>
      <w:r w:rsidR="00D238C6" w:rsidRPr="00101A64">
        <w:rPr>
          <w:b/>
          <w:bCs/>
          <w:sz w:val="28"/>
          <w:szCs w:val="28"/>
        </w:rPr>
        <w:t>ội dung</w:t>
      </w:r>
      <w:r w:rsidR="00B80F30" w:rsidRPr="00101A64">
        <w:rPr>
          <w:b/>
          <w:bCs/>
          <w:sz w:val="28"/>
          <w:szCs w:val="28"/>
        </w:rPr>
        <w:t xml:space="preserve"> </w:t>
      </w:r>
      <w:r>
        <w:rPr>
          <w:b/>
          <w:bCs/>
          <w:sz w:val="28"/>
          <w:szCs w:val="28"/>
        </w:rPr>
        <w:t>cơ bản của dự thảo</w:t>
      </w:r>
      <w:r w:rsidR="003D197B" w:rsidRPr="00101A64">
        <w:rPr>
          <w:b/>
          <w:bCs/>
          <w:sz w:val="28"/>
          <w:szCs w:val="28"/>
        </w:rPr>
        <w:t xml:space="preserve"> </w:t>
      </w:r>
      <w:r w:rsidR="008A4929" w:rsidRPr="00101A64">
        <w:rPr>
          <w:b/>
          <w:bCs/>
          <w:sz w:val="28"/>
          <w:szCs w:val="28"/>
        </w:rPr>
        <w:t>Nghị quyết</w:t>
      </w:r>
    </w:p>
    <w:p w14:paraId="798B759E" w14:textId="29BAD996" w:rsidR="00101A64" w:rsidRPr="009E640E" w:rsidRDefault="00101A64" w:rsidP="0047119C">
      <w:pPr>
        <w:widowControl w:val="0"/>
        <w:spacing w:after="120"/>
        <w:ind w:firstLine="851"/>
        <w:jc w:val="both"/>
        <w:rPr>
          <w:sz w:val="28"/>
          <w:szCs w:val="28"/>
        </w:rPr>
      </w:pPr>
      <w:r w:rsidRPr="009E640E">
        <w:rPr>
          <w:sz w:val="28"/>
          <w:szCs w:val="28"/>
        </w:rPr>
        <w:t xml:space="preserve">a) </w:t>
      </w:r>
      <w:r w:rsidR="009E640E" w:rsidRPr="009E640E">
        <w:rPr>
          <w:sz w:val="28"/>
          <w:szCs w:val="28"/>
        </w:rPr>
        <w:t>Nội dung cơ bản</w:t>
      </w:r>
      <w:r w:rsidR="009E640E" w:rsidRPr="009E640E">
        <w:rPr>
          <w:sz w:val="28"/>
          <w:szCs w:val="28"/>
        </w:rPr>
        <w:t xml:space="preserve"> của </w:t>
      </w:r>
      <w:r w:rsidR="009E640E" w:rsidRPr="009E640E">
        <w:rPr>
          <w:sz w:val="28"/>
          <w:szCs w:val="28"/>
        </w:rPr>
        <w:t>dự thảo Nghị quyết</w:t>
      </w:r>
      <w:r w:rsidR="009E640E" w:rsidRPr="009E640E">
        <w:rPr>
          <w:sz w:val="28"/>
          <w:szCs w:val="28"/>
        </w:rPr>
        <w:t>, cụ thể:</w:t>
      </w:r>
    </w:p>
    <w:p w14:paraId="23F7407F" w14:textId="77777777" w:rsidR="00101A64" w:rsidRPr="00B80F30" w:rsidRDefault="00101A64" w:rsidP="00101A64">
      <w:pPr>
        <w:widowControl w:val="0"/>
        <w:shd w:val="clear" w:color="auto" w:fill="FFFFFF"/>
        <w:spacing w:after="140"/>
        <w:ind w:firstLine="851"/>
        <w:jc w:val="both"/>
        <w:textAlignment w:val="baseline"/>
        <w:rPr>
          <w:i/>
          <w:iCs/>
          <w:color w:val="000000" w:themeColor="text1"/>
          <w:sz w:val="28"/>
          <w:szCs w:val="28"/>
          <w:bdr w:val="none" w:sz="0" w:space="0" w:color="auto" w:frame="1"/>
        </w:rPr>
      </w:pPr>
      <w:r w:rsidRPr="00F641EE">
        <w:rPr>
          <w:sz w:val="28"/>
          <w:szCs w:val="28"/>
        </w:rPr>
        <w:t>“</w:t>
      </w:r>
      <w:r w:rsidRPr="00B80F30">
        <w:rPr>
          <w:i/>
          <w:iCs/>
          <w:color w:val="000000" w:themeColor="text1"/>
          <w:sz w:val="28"/>
          <w:szCs w:val="28"/>
          <w:bdr w:val="none" w:sz="0" w:space="0" w:color="auto" w:frame="1"/>
        </w:rPr>
        <w:t>Điều 1. Ban hành kèm theo Nghị quyết</w:t>
      </w:r>
      <w:r w:rsidRPr="00B80F30">
        <w:rPr>
          <w:i/>
          <w:iCs/>
          <w:color w:val="000000" w:themeColor="text1"/>
          <w:sz w:val="28"/>
          <w:szCs w:val="28"/>
          <w:bdr w:val="none" w:sz="0" w:space="0" w:color="auto" w:frame="1"/>
          <w:lang w:val="vi-VN"/>
        </w:rPr>
        <w:t xml:space="preserve"> </w:t>
      </w:r>
      <w:r w:rsidRPr="00B80F30">
        <w:rPr>
          <w:i/>
          <w:iCs/>
          <w:color w:val="000000" w:themeColor="text1"/>
          <w:sz w:val="28"/>
          <w:szCs w:val="28"/>
          <w:bdr w:val="none" w:sz="0" w:space="0" w:color="auto" w:frame="1"/>
        </w:rPr>
        <w:t xml:space="preserve">này Quy định </w:t>
      </w:r>
      <w:r w:rsidRPr="00B80F30">
        <w:rPr>
          <w:i/>
          <w:iCs/>
          <w:color w:val="000000" w:themeColor="text1"/>
          <w:sz w:val="28"/>
          <w:szCs w:val="28"/>
          <w:bdr w:val="none" w:sz="0" w:space="0" w:color="auto" w:frame="1"/>
          <w:lang w:val="vi-VN"/>
        </w:rPr>
        <w:t>nội dung</w:t>
      </w:r>
      <w:r w:rsidRPr="00B80F30">
        <w:rPr>
          <w:i/>
          <w:iCs/>
          <w:color w:val="000000" w:themeColor="text1"/>
          <w:sz w:val="28"/>
          <w:szCs w:val="28"/>
          <w:bdr w:val="none" w:sz="0" w:space="0" w:color="auto" w:frame="1"/>
        </w:rPr>
        <w:t xml:space="preserve"> chi</w:t>
      </w:r>
      <w:r w:rsidRPr="00B80F30">
        <w:rPr>
          <w:i/>
          <w:iCs/>
          <w:color w:val="000000" w:themeColor="text1"/>
          <w:sz w:val="28"/>
          <w:szCs w:val="28"/>
          <w:bdr w:val="none" w:sz="0" w:space="0" w:color="auto" w:frame="1"/>
          <w:lang w:val="vi-VN"/>
        </w:rPr>
        <w:t xml:space="preserve"> và mức chi thực hiện phát triển </w:t>
      </w:r>
      <w:r w:rsidRPr="00B80F30">
        <w:rPr>
          <w:i/>
          <w:iCs/>
          <w:color w:val="000000" w:themeColor="text1"/>
          <w:sz w:val="28"/>
          <w:szCs w:val="28"/>
          <w:bdr w:val="none" w:sz="0" w:space="0" w:color="auto" w:frame="1"/>
        </w:rPr>
        <w:t>thương mại điện tử trên</w:t>
      </w:r>
      <w:r w:rsidRPr="00B80F30">
        <w:rPr>
          <w:i/>
          <w:iCs/>
          <w:color w:val="000000" w:themeColor="text1"/>
          <w:sz w:val="28"/>
          <w:szCs w:val="28"/>
          <w:bdr w:val="none" w:sz="0" w:space="0" w:color="auto" w:frame="1"/>
          <w:lang w:val="vi-VN"/>
        </w:rPr>
        <w:t xml:space="preserve"> địa bàn tỉnh Đồng Nai</w:t>
      </w:r>
      <w:r w:rsidRPr="00B80F30">
        <w:rPr>
          <w:i/>
          <w:iCs/>
          <w:color w:val="000000" w:themeColor="text1"/>
          <w:sz w:val="28"/>
          <w:szCs w:val="28"/>
          <w:bdr w:val="none" w:sz="0" w:space="0" w:color="auto" w:frame="1"/>
        </w:rPr>
        <w:t>.</w:t>
      </w:r>
    </w:p>
    <w:p w14:paraId="5F721CC5" w14:textId="77777777" w:rsidR="00101A64" w:rsidRPr="00B80F30" w:rsidRDefault="00101A64" w:rsidP="00101A64">
      <w:pPr>
        <w:widowControl w:val="0"/>
        <w:shd w:val="clear" w:color="auto" w:fill="FFFFFF"/>
        <w:spacing w:after="140"/>
        <w:ind w:firstLine="851"/>
        <w:jc w:val="both"/>
        <w:textAlignment w:val="baseline"/>
        <w:rPr>
          <w:i/>
          <w:iCs/>
          <w:color w:val="000000" w:themeColor="text1"/>
          <w:sz w:val="28"/>
          <w:szCs w:val="28"/>
          <w:lang w:val="en-GB"/>
        </w:rPr>
      </w:pPr>
      <w:r w:rsidRPr="00B80F30">
        <w:rPr>
          <w:i/>
          <w:iCs/>
          <w:color w:val="000000" w:themeColor="text1"/>
          <w:sz w:val="28"/>
          <w:szCs w:val="28"/>
        </w:rPr>
        <w:t xml:space="preserve">Điều 2. Tổ chức thực hiện </w:t>
      </w:r>
    </w:p>
    <w:p w14:paraId="37C689FC" w14:textId="77777777" w:rsidR="00101A64" w:rsidRPr="00B80F30" w:rsidRDefault="00101A64" w:rsidP="00101A64">
      <w:pPr>
        <w:widowControl w:val="0"/>
        <w:shd w:val="clear" w:color="auto" w:fill="FFFFFF"/>
        <w:spacing w:after="140"/>
        <w:ind w:firstLine="851"/>
        <w:jc w:val="both"/>
        <w:textAlignment w:val="baseline"/>
        <w:rPr>
          <w:i/>
          <w:iCs/>
          <w:color w:val="000000" w:themeColor="text1"/>
          <w:sz w:val="28"/>
          <w:szCs w:val="28"/>
        </w:rPr>
      </w:pPr>
      <w:r w:rsidRPr="00B80F30">
        <w:rPr>
          <w:i/>
          <w:iCs/>
          <w:color w:val="000000" w:themeColor="text1"/>
          <w:sz w:val="28"/>
          <w:szCs w:val="28"/>
        </w:rPr>
        <w:t>1. Ủy ban nhân dân tỉnh có trách nhiệm tổ chức triển khai thực hiện Nghị quyết này và định kỳ đánh giá, báo cáo kết quả thực hiện tại Kỳ họp cuối năm của Hội đồng nhân dân tỉnh.</w:t>
      </w:r>
    </w:p>
    <w:p w14:paraId="56A848E9" w14:textId="77777777" w:rsidR="00101A64" w:rsidRPr="00B80F30" w:rsidRDefault="00101A64" w:rsidP="00101A64">
      <w:pPr>
        <w:widowControl w:val="0"/>
        <w:shd w:val="clear" w:color="auto" w:fill="FFFFFF"/>
        <w:spacing w:after="140"/>
        <w:ind w:firstLine="851"/>
        <w:jc w:val="both"/>
        <w:textAlignment w:val="baseline"/>
        <w:rPr>
          <w:i/>
          <w:iCs/>
          <w:color w:val="000000" w:themeColor="text1"/>
          <w:sz w:val="28"/>
          <w:szCs w:val="28"/>
          <w:lang w:val="vi-VN"/>
        </w:rPr>
      </w:pPr>
      <w:r w:rsidRPr="00B80F30">
        <w:rPr>
          <w:i/>
          <w:iCs/>
          <w:color w:val="000000" w:themeColor="text1"/>
          <w:sz w:val="28"/>
          <w:szCs w:val="28"/>
          <w:lang w:val="vi-VN"/>
        </w:rPr>
        <w:t xml:space="preserve">2. Thường trực Hội đồng nhân dân tỉnh, các Ban Hội đồng nhân dân, các Tổ đại biểu Hội đồng nhân dân và đại biểu Hội đồng nhân dân tỉnh giám sát việc </w:t>
      </w:r>
      <w:r w:rsidRPr="00B80F30">
        <w:rPr>
          <w:i/>
          <w:iCs/>
          <w:color w:val="000000" w:themeColor="text1"/>
          <w:sz w:val="28"/>
          <w:szCs w:val="28"/>
          <w:lang w:val="vi-VN"/>
        </w:rPr>
        <w:lastRenderedPageBreak/>
        <w:t>triển khai, thực hiện Nghị quyết theo quy định.</w:t>
      </w:r>
    </w:p>
    <w:p w14:paraId="1101ED9C" w14:textId="77777777" w:rsidR="00101A64" w:rsidRPr="00B80F30" w:rsidRDefault="00101A64" w:rsidP="00101A64">
      <w:pPr>
        <w:widowControl w:val="0"/>
        <w:shd w:val="clear" w:color="auto" w:fill="FFFFFF"/>
        <w:spacing w:after="140"/>
        <w:ind w:firstLine="851"/>
        <w:jc w:val="both"/>
        <w:textAlignment w:val="baseline"/>
        <w:rPr>
          <w:i/>
          <w:iCs/>
          <w:color w:val="000000" w:themeColor="text1"/>
          <w:sz w:val="28"/>
          <w:szCs w:val="28"/>
          <w:lang w:val="vi-VN"/>
        </w:rPr>
      </w:pPr>
      <w:r w:rsidRPr="00B80F30">
        <w:rPr>
          <w:i/>
          <w:iCs/>
          <w:color w:val="000000" w:themeColor="text1"/>
          <w:sz w:val="28"/>
          <w:szCs w:val="28"/>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120540C8" w14:textId="77777777" w:rsidR="00101A64" w:rsidRPr="00B80F30" w:rsidRDefault="00101A64" w:rsidP="00101A64">
      <w:pPr>
        <w:widowControl w:val="0"/>
        <w:shd w:val="clear" w:color="auto" w:fill="FFFFFF"/>
        <w:spacing w:after="120"/>
        <w:ind w:firstLine="851"/>
        <w:jc w:val="both"/>
        <w:textAlignment w:val="baseline"/>
        <w:rPr>
          <w:i/>
          <w:iCs/>
          <w:color w:val="000000" w:themeColor="text1"/>
          <w:sz w:val="28"/>
          <w:szCs w:val="28"/>
          <w:lang w:val="en-GB"/>
        </w:rPr>
      </w:pPr>
      <w:r w:rsidRPr="00B80F30">
        <w:rPr>
          <w:i/>
          <w:iCs/>
          <w:color w:val="000000" w:themeColor="text1"/>
          <w:sz w:val="28"/>
          <w:szCs w:val="28"/>
        </w:rPr>
        <w:t xml:space="preserve">Điều 3. Quy định chuyển tiếp </w:t>
      </w:r>
    </w:p>
    <w:p w14:paraId="6E92FA97" w14:textId="77777777" w:rsidR="00101A64" w:rsidRPr="00B80F30" w:rsidRDefault="00101A64" w:rsidP="00101A64">
      <w:pPr>
        <w:widowControl w:val="0"/>
        <w:shd w:val="clear" w:color="auto" w:fill="FFFFFF"/>
        <w:spacing w:after="120"/>
        <w:ind w:firstLine="851"/>
        <w:jc w:val="both"/>
        <w:textAlignment w:val="baseline"/>
        <w:rPr>
          <w:i/>
          <w:iCs/>
          <w:color w:val="000000" w:themeColor="text1"/>
          <w:sz w:val="28"/>
          <w:szCs w:val="28"/>
        </w:rPr>
      </w:pPr>
      <w:r w:rsidRPr="00B80F30">
        <w:rPr>
          <w:i/>
          <w:iCs/>
          <w:color w:val="000000" w:themeColor="text1"/>
          <w:sz w:val="28"/>
          <w:szCs w:val="28"/>
          <w:bdr w:val="none" w:sz="0" w:space="0" w:color="auto" w:frame="1"/>
        </w:rPr>
        <w:t>C</w:t>
      </w:r>
      <w:r w:rsidRPr="00B80F30">
        <w:rPr>
          <w:i/>
          <w:iCs/>
          <w:color w:val="000000" w:themeColor="text1"/>
          <w:sz w:val="28"/>
          <w:szCs w:val="28"/>
          <w:bdr w:val="none" w:sz="0" w:space="0" w:color="auto" w:frame="1"/>
          <w:lang w:val="vi-VN"/>
        </w:rPr>
        <w:t>ác đề án, dự án, đề tài thuộc chương trình phát triển thương mại điện tử tỉnh Đồng Nai</w:t>
      </w:r>
      <w:r w:rsidRPr="00B80F30">
        <w:rPr>
          <w:i/>
          <w:iCs/>
          <w:color w:val="000000" w:themeColor="text1"/>
          <w:sz w:val="28"/>
          <w:szCs w:val="28"/>
          <w:bdr w:val="none" w:sz="0" w:space="0" w:color="auto" w:frame="1"/>
        </w:rPr>
        <w:t xml:space="preserve"> trong năm 2021, năm 2022 đã triển khai thực hiện trước ngày Nghị quyết này có hiệu lực mà đến nay </w:t>
      </w:r>
      <w:r w:rsidRPr="00B80F30">
        <w:rPr>
          <w:i/>
          <w:iCs/>
          <w:color w:val="000000" w:themeColor="text1"/>
          <w:sz w:val="28"/>
          <w:szCs w:val="28"/>
          <w:lang w:val="vi-VN"/>
        </w:rPr>
        <w:t xml:space="preserve">chưa hoàn thành </w:t>
      </w:r>
      <w:r w:rsidRPr="00B80F30">
        <w:rPr>
          <w:i/>
          <w:iCs/>
          <w:color w:val="000000" w:themeColor="text1"/>
          <w:sz w:val="28"/>
          <w:szCs w:val="28"/>
        </w:rPr>
        <w:t>công tác</w:t>
      </w:r>
      <w:r w:rsidRPr="00B80F30">
        <w:rPr>
          <w:i/>
          <w:iCs/>
          <w:color w:val="000000" w:themeColor="text1"/>
          <w:sz w:val="28"/>
          <w:szCs w:val="28"/>
          <w:lang w:val="vi-VN"/>
        </w:rPr>
        <w:t xml:space="preserve"> </w:t>
      </w:r>
      <w:r w:rsidRPr="00B80F30">
        <w:rPr>
          <w:i/>
          <w:iCs/>
          <w:color w:val="000000" w:themeColor="text1"/>
          <w:sz w:val="28"/>
          <w:szCs w:val="28"/>
        </w:rPr>
        <w:t>thanh quyết toán thì</w:t>
      </w:r>
      <w:r w:rsidRPr="00B80F30">
        <w:rPr>
          <w:i/>
          <w:iCs/>
          <w:color w:val="000000" w:themeColor="text1"/>
          <w:sz w:val="28"/>
          <w:szCs w:val="28"/>
          <w:lang w:val="vi-VN"/>
        </w:rPr>
        <w:t xml:space="preserve"> được phép áp dụng quy định này để thực hiện </w:t>
      </w:r>
      <w:r w:rsidRPr="00B80F30">
        <w:rPr>
          <w:i/>
          <w:iCs/>
          <w:color w:val="000000" w:themeColor="text1"/>
          <w:sz w:val="28"/>
          <w:szCs w:val="28"/>
        </w:rPr>
        <w:t>quyết toán kinh phí đã thực hiện theo quy định</w:t>
      </w:r>
      <w:r w:rsidRPr="00B80F30">
        <w:rPr>
          <w:i/>
          <w:iCs/>
          <w:color w:val="000000" w:themeColor="text1"/>
          <w:sz w:val="28"/>
          <w:szCs w:val="28"/>
          <w:lang w:val="vi-VN"/>
        </w:rPr>
        <w:t>.</w:t>
      </w:r>
    </w:p>
    <w:p w14:paraId="17A46D11" w14:textId="77777777" w:rsidR="00101A64" w:rsidRPr="00B80F30" w:rsidRDefault="00101A64" w:rsidP="00101A64">
      <w:pPr>
        <w:widowControl w:val="0"/>
        <w:spacing w:after="120"/>
        <w:ind w:firstLine="851"/>
        <w:jc w:val="both"/>
        <w:rPr>
          <w:i/>
          <w:iCs/>
          <w:sz w:val="28"/>
          <w:szCs w:val="28"/>
        </w:rPr>
      </w:pPr>
      <w:r w:rsidRPr="00B80F30">
        <w:rPr>
          <w:i/>
          <w:iCs/>
          <w:color w:val="000000" w:themeColor="text1"/>
          <w:sz w:val="28"/>
          <w:szCs w:val="28"/>
          <w:lang w:val="vi-VN"/>
        </w:rPr>
        <w:t xml:space="preserve">Nghị quyết này </w:t>
      </w:r>
      <w:r w:rsidRPr="00B80F30">
        <w:rPr>
          <w:i/>
          <w:iCs/>
          <w:color w:val="000000" w:themeColor="text1"/>
          <w:sz w:val="28"/>
          <w:szCs w:val="28"/>
        </w:rPr>
        <w:t xml:space="preserve">đã </w:t>
      </w:r>
      <w:r w:rsidRPr="00B80F30">
        <w:rPr>
          <w:i/>
          <w:iCs/>
          <w:color w:val="000000" w:themeColor="text1"/>
          <w:sz w:val="28"/>
          <w:szCs w:val="28"/>
          <w:lang w:val="vi-VN"/>
        </w:rPr>
        <w:t xml:space="preserve">được Hội đồng nhân dân tỉnh </w:t>
      </w:r>
      <w:r w:rsidRPr="00B80F30">
        <w:rPr>
          <w:i/>
          <w:iCs/>
          <w:color w:val="000000" w:themeColor="text1"/>
          <w:sz w:val="28"/>
          <w:szCs w:val="28"/>
        </w:rPr>
        <w:t>Đồng Nai k</w:t>
      </w:r>
      <w:r w:rsidRPr="00B80F30">
        <w:rPr>
          <w:i/>
          <w:iCs/>
          <w:color w:val="000000" w:themeColor="text1"/>
          <w:sz w:val="28"/>
          <w:szCs w:val="28"/>
          <w:lang w:val="vi-VN"/>
        </w:rPr>
        <w:t xml:space="preserve">hóa X, kỳ họp thứ </w:t>
      </w:r>
      <w:r w:rsidRPr="00B80F30">
        <w:rPr>
          <w:i/>
          <w:iCs/>
          <w:color w:val="000000" w:themeColor="text1"/>
          <w:sz w:val="28"/>
          <w:szCs w:val="28"/>
        </w:rPr>
        <w:t xml:space="preserve">… </w:t>
      </w:r>
      <w:r w:rsidRPr="00B80F30">
        <w:rPr>
          <w:i/>
          <w:iCs/>
          <w:color w:val="000000" w:themeColor="text1"/>
          <w:sz w:val="28"/>
          <w:szCs w:val="28"/>
          <w:lang w:val="vi-VN"/>
        </w:rPr>
        <w:t xml:space="preserve">thông qua ngày    tháng </w:t>
      </w:r>
      <w:r w:rsidRPr="00B80F30">
        <w:rPr>
          <w:i/>
          <w:iCs/>
          <w:color w:val="000000" w:themeColor="text1"/>
          <w:sz w:val="28"/>
          <w:szCs w:val="28"/>
        </w:rPr>
        <w:t xml:space="preserve">   </w:t>
      </w:r>
      <w:r w:rsidRPr="00B80F30">
        <w:rPr>
          <w:i/>
          <w:iCs/>
          <w:color w:val="000000" w:themeColor="text1"/>
          <w:sz w:val="28"/>
          <w:szCs w:val="28"/>
          <w:lang w:val="vi-VN"/>
        </w:rPr>
        <w:t xml:space="preserve"> năm </w:t>
      </w:r>
      <w:r w:rsidRPr="00B80F30">
        <w:rPr>
          <w:i/>
          <w:iCs/>
          <w:color w:val="000000" w:themeColor="text1"/>
          <w:sz w:val="28"/>
          <w:szCs w:val="28"/>
        </w:rPr>
        <w:t>2023</w:t>
      </w:r>
      <w:r w:rsidRPr="00B80F30">
        <w:rPr>
          <w:i/>
          <w:iCs/>
          <w:color w:val="000000" w:themeColor="text1"/>
          <w:sz w:val="28"/>
          <w:szCs w:val="28"/>
          <w:lang w:val="vi-VN"/>
        </w:rPr>
        <w:t xml:space="preserve"> và có hiệu lực từ ngày   tháng</w:t>
      </w:r>
      <w:r w:rsidRPr="00B80F30">
        <w:rPr>
          <w:i/>
          <w:iCs/>
          <w:color w:val="000000" w:themeColor="text1"/>
          <w:sz w:val="28"/>
          <w:szCs w:val="28"/>
        </w:rPr>
        <w:t xml:space="preserve">   </w:t>
      </w:r>
      <w:r w:rsidRPr="00B80F30">
        <w:rPr>
          <w:i/>
          <w:iCs/>
          <w:color w:val="000000" w:themeColor="text1"/>
          <w:sz w:val="28"/>
          <w:szCs w:val="28"/>
          <w:lang w:val="vi-VN"/>
        </w:rPr>
        <w:t xml:space="preserve"> năm</w:t>
      </w:r>
      <w:r w:rsidRPr="00B80F30">
        <w:rPr>
          <w:i/>
          <w:iCs/>
          <w:color w:val="000000" w:themeColor="text1"/>
          <w:sz w:val="28"/>
          <w:szCs w:val="28"/>
        </w:rPr>
        <w:t xml:space="preserve"> 2023</w:t>
      </w:r>
      <w:r w:rsidRPr="00B80F30">
        <w:rPr>
          <w:i/>
          <w:iCs/>
          <w:color w:val="000000" w:themeColor="text1"/>
          <w:sz w:val="28"/>
          <w:szCs w:val="28"/>
          <w:lang w:val="vi-VN"/>
        </w:rPr>
        <w:t>./.</w:t>
      </w:r>
      <w:r w:rsidRPr="00B80F30">
        <w:rPr>
          <w:i/>
          <w:iCs/>
          <w:sz w:val="28"/>
          <w:szCs w:val="28"/>
        </w:rPr>
        <w:t>”</w:t>
      </w:r>
    </w:p>
    <w:p w14:paraId="4BE6CE9D" w14:textId="55AD1FD3" w:rsidR="003D197B" w:rsidRPr="00F641EE" w:rsidRDefault="009E640E" w:rsidP="009E640E">
      <w:pPr>
        <w:widowControl w:val="0"/>
        <w:spacing w:after="120"/>
        <w:ind w:firstLine="851"/>
        <w:jc w:val="both"/>
        <w:rPr>
          <w:sz w:val="28"/>
          <w:szCs w:val="28"/>
        </w:rPr>
      </w:pPr>
      <w:r>
        <w:rPr>
          <w:sz w:val="28"/>
          <w:szCs w:val="28"/>
        </w:rPr>
        <w:t>b</w:t>
      </w:r>
      <w:r w:rsidRPr="009E640E">
        <w:rPr>
          <w:sz w:val="28"/>
          <w:szCs w:val="28"/>
        </w:rPr>
        <w:t>) Nội dung cơ bản của</w:t>
      </w:r>
      <w:r>
        <w:rPr>
          <w:sz w:val="28"/>
          <w:szCs w:val="28"/>
        </w:rPr>
        <w:t xml:space="preserve"> </w:t>
      </w:r>
      <w:r w:rsidR="003D197B" w:rsidRPr="00F641EE">
        <w:rPr>
          <w:sz w:val="28"/>
          <w:szCs w:val="28"/>
        </w:rPr>
        <w:t>d</w:t>
      </w:r>
      <w:r w:rsidR="003D197B" w:rsidRPr="00F641EE">
        <w:rPr>
          <w:sz w:val="28"/>
          <w:szCs w:val="28"/>
        </w:rPr>
        <w:t>ự thảo</w:t>
      </w:r>
      <w:r w:rsidR="003D197B" w:rsidRPr="00F641EE">
        <w:rPr>
          <w:sz w:val="28"/>
          <w:szCs w:val="28"/>
        </w:rPr>
        <w:t xml:space="preserve"> </w:t>
      </w:r>
      <w:r w:rsidR="003D197B" w:rsidRPr="00F641EE">
        <w:rPr>
          <w:sz w:val="28"/>
          <w:szCs w:val="28"/>
        </w:rPr>
        <w:t xml:space="preserve">quy định ban hành kèm theo Nghị quyết, cụ thể: </w:t>
      </w:r>
    </w:p>
    <w:p w14:paraId="4CD5EC28" w14:textId="77777777" w:rsidR="009E640E" w:rsidRDefault="00487355" w:rsidP="0047119C">
      <w:pPr>
        <w:widowControl w:val="0"/>
        <w:spacing w:after="120"/>
        <w:ind w:firstLine="851"/>
        <w:jc w:val="both"/>
        <w:rPr>
          <w:i/>
          <w:iCs/>
          <w:sz w:val="28"/>
          <w:szCs w:val="28"/>
        </w:rPr>
      </w:pPr>
      <w:r w:rsidRPr="00F641EE">
        <w:rPr>
          <w:sz w:val="28"/>
          <w:szCs w:val="28"/>
          <w:lang w:val="en-GB"/>
        </w:rPr>
        <w:t>“</w:t>
      </w:r>
      <w:r w:rsidR="003D197B" w:rsidRPr="00B80F30">
        <w:rPr>
          <w:i/>
          <w:iCs/>
          <w:sz w:val="28"/>
          <w:szCs w:val="28"/>
        </w:rPr>
        <w:t>Chương</w:t>
      </w:r>
      <w:r w:rsidR="003D197B" w:rsidRPr="00B80F30">
        <w:rPr>
          <w:i/>
          <w:iCs/>
          <w:sz w:val="28"/>
          <w:szCs w:val="28"/>
        </w:rPr>
        <w:t xml:space="preserve"> I </w:t>
      </w:r>
    </w:p>
    <w:p w14:paraId="1718231E" w14:textId="6DAACF0C" w:rsidR="003D197B" w:rsidRPr="00B80F30" w:rsidRDefault="003D197B" w:rsidP="0047119C">
      <w:pPr>
        <w:widowControl w:val="0"/>
        <w:spacing w:after="120"/>
        <w:ind w:firstLine="851"/>
        <w:jc w:val="both"/>
        <w:rPr>
          <w:i/>
          <w:iCs/>
          <w:sz w:val="28"/>
          <w:szCs w:val="28"/>
          <w:lang w:val="vi-VN"/>
        </w:rPr>
      </w:pPr>
      <w:r w:rsidRPr="00B80F30">
        <w:rPr>
          <w:i/>
          <w:iCs/>
          <w:sz w:val="28"/>
          <w:szCs w:val="28"/>
        </w:rPr>
        <w:t>QUY ĐỊNH CHUNG</w:t>
      </w:r>
    </w:p>
    <w:p w14:paraId="1778C4F0" w14:textId="77777777" w:rsidR="003D197B" w:rsidRPr="00B80F30" w:rsidRDefault="003D197B" w:rsidP="0047119C">
      <w:pPr>
        <w:widowControl w:val="0"/>
        <w:shd w:val="clear" w:color="auto" w:fill="FFFFFF"/>
        <w:spacing w:after="120"/>
        <w:ind w:firstLine="851"/>
        <w:jc w:val="both"/>
        <w:textAlignment w:val="baseline"/>
        <w:rPr>
          <w:i/>
          <w:iCs/>
          <w:sz w:val="28"/>
          <w:szCs w:val="28"/>
        </w:rPr>
      </w:pPr>
      <w:r w:rsidRPr="00B80F30">
        <w:rPr>
          <w:i/>
          <w:iCs/>
          <w:sz w:val="28"/>
          <w:szCs w:val="28"/>
          <w:bdr w:val="none" w:sz="0" w:space="0" w:color="auto" w:frame="1"/>
        </w:rPr>
        <w:t>Điều </w:t>
      </w:r>
      <w:bookmarkStart w:id="12" w:name="Dieu_1"/>
      <w:bookmarkEnd w:id="12"/>
      <w:r w:rsidRPr="00B80F30">
        <w:rPr>
          <w:i/>
          <w:iCs/>
          <w:sz w:val="28"/>
          <w:szCs w:val="28"/>
          <w:bdr w:val="none" w:sz="0" w:space="0" w:color="auto" w:frame="1"/>
        </w:rPr>
        <w:t>1. </w:t>
      </w:r>
      <w:r w:rsidRPr="00B80F30">
        <w:rPr>
          <w:i/>
          <w:iCs/>
          <w:sz w:val="28"/>
          <w:szCs w:val="28"/>
          <w:bdr w:val="none" w:sz="0" w:space="0" w:color="auto" w:frame="1"/>
          <w:lang w:val="vi-VN"/>
        </w:rPr>
        <w:t>Phạm vi điều chỉnh, đối tượng áp dụng</w:t>
      </w:r>
    </w:p>
    <w:p w14:paraId="10AA615E" w14:textId="5CF25DAD" w:rsidR="003D197B" w:rsidRPr="00B80F30" w:rsidRDefault="003D197B" w:rsidP="0047119C">
      <w:pPr>
        <w:widowControl w:val="0"/>
        <w:spacing w:after="120"/>
        <w:ind w:firstLine="851"/>
        <w:jc w:val="both"/>
        <w:rPr>
          <w:i/>
          <w:iCs/>
          <w:sz w:val="28"/>
          <w:szCs w:val="28"/>
          <w:bdr w:val="none" w:sz="0" w:space="0" w:color="auto" w:frame="1"/>
          <w:lang w:val="vi-VN"/>
        </w:rPr>
      </w:pPr>
      <w:r w:rsidRPr="00B80F30">
        <w:rPr>
          <w:i/>
          <w:iCs/>
          <w:sz w:val="28"/>
          <w:szCs w:val="28"/>
          <w:bdr w:val="none" w:sz="0" w:space="0" w:color="auto" w:frame="1"/>
        </w:rPr>
        <w:t>1.</w:t>
      </w:r>
      <w:r w:rsidRPr="00B80F30">
        <w:rPr>
          <w:i/>
          <w:iCs/>
          <w:sz w:val="28"/>
          <w:szCs w:val="28"/>
          <w:bdr w:val="none" w:sz="0" w:space="0" w:color="auto" w:frame="1"/>
          <w:lang w:val="vi-VN"/>
        </w:rPr>
        <w:t xml:space="preserve"> Phạm vi điều chỉnh</w:t>
      </w:r>
    </w:p>
    <w:p w14:paraId="590096A7" w14:textId="59868FE6" w:rsidR="003D197B" w:rsidRPr="00B80F30" w:rsidRDefault="003D197B" w:rsidP="0047119C">
      <w:pPr>
        <w:widowControl w:val="0"/>
        <w:spacing w:after="120"/>
        <w:ind w:firstLine="851"/>
        <w:jc w:val="both"/>
        <w:rPr>
          <w:i/>
          <w:iCs/>
          <w:sz w:val="28"/>
          <w:szCs w:val="28"/>
          <w:lang w:val="vi-VN"/>
        </w:rPr>
      </w:pPr>
      <w:r w:rsidRPr="00B80F30">
        <w:rPr>
          <w:i/>
          <w:iCs/>
          <w:sz w:val="28"/>
          <w:szCs w:val="28"/>
        </w:rPr>
        <w:t>2.</w:t>
      </w:r>
      <w:r w:rsidRPr="00B80F30">
        <w:rPr>
          <w:i/>
          <w:iCs/>
          <w:sz w:val="28"/>
          <w:szCs w:val="28"/>
          <w:lang w:val="vi-VN"/>
        </w:rPr>
        <w:t xml:space="preserve"> Đối tượng áp dụng</w:t>
      </w:r>
    </w:p>
    <w:p w14:paraId="26A8C5EE" w14:textId="77777777" w:rsidR="003D197B" w:rsidRPr="00B80F30" w:rsidRDefault="003D197B" w:rsidP="0047119C">
      <w:pPr>
        <w:widowControl w:val="0"/>
        <w:shd w:val="clear" w:color="auto" w:fill="FFFFFF"/>
        <w:spacing w:after="120"/>
        <w:ind w:firstLine="851"/>
        <w:jc w:val="both"/>
        <w:textAlignment w:val="baseline"/>
        <w:rPr>
          <w:i/>
          <w:iCs/>
          <w:sz w:val="28"/>
          <w:szCs w:val="28"/>
        </w:rPr>
      </w:pPr>
      <w:r w:rsidRPr="00B80F30">
        <w:rPr>
          <w:i/>
          <w:iCs/>
          <w:sz w:val="28"/>
          <w:szCs w:val="28"/>
        </w:rPr>
        <w:t xml:space="preserve">Điều 2. Nguồn kinh phí và nguyên tắc thực hiện </w:t>
      </w:r>
    </w:p>
    <w:p w14:paraId="33BE069D" w14:textId="77777777" w:rsidR="003D197B" w:rsidRPr="00B80F30" w:rsidRDefault="003D197B" w:rsidP="0047119C">
      <w:pPr>
        <w:widowControl w:val="0"/>
        <w:shd w:val="clear" w:color="auto" w:fill="FFFFFF"/>
        <w:spacing w:after="120"/>
        <w:ind w:firstLine="851"/>
        <w:jc w:val="both"/>
        <w:textAlignment w:val="baseline"/>
        <w:rPr>
          <w:i/>
          <w:iCs/>
          <w:sz w:val="28"/>
          <w:szCs w:val="28"/>
          <w:lang w:val="en-GB"/>
        </w:rPr>
      </w:pPr>
      <w:r w:rsidRPr="00B80F30">
        <w:rPr>
          <w:i/>
          <w:iCs/>
          <w:sz w:val="28"/>
          <w:szCs w:val="28"/>
          <w:lang w:val="en-GB"/>
        </w:rPr>
        <w:t xml:space="preserve">1. Kinh phí </w:t>
      </w:r>
      <w:r w:rsidRPr="00B80F30">
        <w:rPr>
          <w:i/>
          <w:iCs/>
          <w:sz w:val="28"/>
          <w:szCs w:val="28"/>
          <w:lang w:val="vi-VN"/>
        </w:rPr>
        <w:t xml:space="preserve">thực hiện </w:t>
      </w:r>
      <w:r w:rsidRPr="00B80F30">
        <w:rPr>
          <w:i/>
          <w:iCs/>
          <w:sz w:val="28"/>
          <w:szCs w:val="28"/>
        </w:rPr>
        <w:t>từ nguồn ngân sách địa phương cấp hàng năm theo kế hoạch.</w:t>
      </w:r>
    </w:p>
    <w:p w14:paraId="2B866065" w14:textId="4E10C93D" w:rsidR="003D197B" w:rsidRPr="00B80F30" w:rsidRDefault="003D197B" w:rsidP="0047119C">
      <w:pPr>
        <w:widowControl w:val="0"/>
        <w:spacing w:after="120"/>
        <w:ind w:firstLine="851"/>
        <w:jc w:val="both"/>
        <w:rPr>
          <w:i/>
          <w:iCs/>
          <w:sz w:val="28"/>
          <w:szCs w:val="28"/>
          <w:lang w:val="en-GB"/>
        </w:rPr>
      </w:pPr>
      <w:r w:rsidRPr="00B80F30">
        <w:rPr>
          <w:i/>
          <w:iCs/>
          <w:sz w:val="28"/>
          <w:szCs w:val="28"/>
          <w:lang w:val="en-GB"/>
        </w:rPr>
        <w:t>2. Nguyên tắc thực hiện</w:t>
      </w:r>
    </w:p>
    <w:p w14:paraId="12BA6342" w14:textId="77777777" w:rsidR="009E640E" w:rsidRDefault="003D197B" w:rsidP="0047119C">
      <w:pPr>
        <w:widowControl w:val="0"/>
        <w:shd w:val="clear" w:color="auto" w:fill="FFFFFF"/>
        <w:spacing w:after="120"/>
        <w:ind w:firstLine="851"/>
        <w:jc w:val="both"/>
        <w:textAlignment w:val="baseline"/>
        <w:rPr>
          <w:i/>
          <w:iCs/>
          <w:sz w:val="28"/>
          <w:szCs w:val="28"/>
        </w:rPr>
      </w:pPr>
      <w:r w:rsidRPr="00B80F30">
        <w:rPr>
          <w:i/>
          <w:iCs/>
          <w:sz w:val="28"/>
          <w:szCs w:val="28"/>
        </w:rPr>
        <w:t>Chương II</w:t>
      </w:r>
      <w:r w:rsidRPr="00B80F30">
        <w:rPr>
          <w:i/>
          <w:iCs/>
          <w:sz w:val="28"/>
          <w:szCs w:val="28"/>
        </w:rPr>
        <w:t xml:space="preserve"> </w:t>
      </w:r>
    </w:p>
    <w:p w14:paraId="7504FFB3" w14:textId="45D18A7B" w:rsidR="003D197B" w:rsidRPr="00B80F30" w:rsidRDefault="003D197B" w:rsidP="0047119C">
      <w:pPr>
        <w:widowControl w:val="0"/>
        <w:shd w:val="clear" w:color="auto" w:fill="FFFFFF"/>
        <w:spacing w:after="120"/>
        <w:ind w:firstLine="851"/>
        <w:jc w:val="both"/>
        <w:textAlignment w:val="baseline"/>
        <w:rPr>
          <w:i/>
          <w:iCs/>
          <w:sz w:val="28"/>
          <w:szCs w:val="28"/>
          <w:lang w:val="vi-VN"/>
        </w:rPr>
      </w:pPr>
      <w:r w:rsidRPr="00B80F30">
        <w:rPr>
          <w:i/>
          <w:iCs/>
          <w:sz w:val="28"/>
          <w:szCs w:val="28"/>
          <w:bdr w:val="none" w:sz="0" w:space="0" w:color="auto" w:frame="1"/>
        </w:rPr>
        <w:t>NỘI DUNG CHI VÀ MỨC CHI</w:t>
      </w:r>
      <w:r w:rsidRPr="00B80F30">
        <w:rPr>
          <w:i/>
          <w:iCs/>
          <w:sz w:val="28"/>
          <w:szCs w:val="28"/>
          <w:bdr w:val="none" w:sz="0" w:space="0" w:color="auto" w:frame="1"/>
        </w:rPr>
        <w:t xml:space="preserve"> </w:t>
      </w:r>
      <w:r w:rsidRPr="00B80F30">
        <w:rPr>
          <w:i/>
          <w:iCs/>
          <w:sz w:val="28"/>
          <w:szCs w:val="28"/>
          <w:bdr w:val="none" w:sz="0" w:space="0" w:color="auto" w:frame="1"/>
        </w:rPr>
        <w:t>THỰC HIỆN PHÁT TRIỂN THƯƠNG MẠI ĐIỆN TỬ</w:t>
      </w:r>
    </w:p>
    <w:p w14:paraId="7DA51912" w14:textId="77777777" w:rsidR="003D197B" w:rsidRPr="00B80F30" w:rsidRDefault="003D197B" w:rsidP="0047119C">
      <w:pPr>
        <w:widowControl w:val="0"/>
        <w:shd w:val="clear" w:color="auto" w:fill="FFFFFF"/>
        <w:spacing w:after="120"/>
        <w:ind w:firstLine="851"/>
        <w:jc w:val="both"/>
        <w:textAlignment w:val="baseline"/>
        <w:rPr>
          <w:i/>
          <w:iCs/>
          <w:sz w:val="28"/>
          <w:szCs w:val="28"/>
          <w:bdr w:val="none" w:sz="0" w:space="0" w:color="auto" w:frame="1"/>
          <w:lang w:val="vi-VN"/>
        </w:rPr>
      </w:pPr>
      <w:r w:rsidRPr="00B80F30">
        <w:rPr>
          <w:i/>
          <w:iCs/>
          <w:sz w:val="28"/>
          <w:szCs w:val="28"/>
          <w:bdr w:val="none" w:sz="0" w:space="0" w:color="auto" w:frame="1"/>
        </w:rPr>
        <w:t>Điều 3. Hỗ trợ x</w:t>
      </w:r>
      <w:r w:rsidRPr="00B80F30">
        <w:rPr>
          <w:i/>
          <w:iCs/>
          <w:sz w:val="28"/>
          <w:szCs w:val="28"/>
          <w:bdr w:val="none" w:sz="0" w:space="0" w:color="auto" w:frame="1"/>
          <w:lang w:val="vi-VN"/>
        </w:rPr>
        <w:t>ây dựng phát triển hạ tầng và dịch vụ phát triển thương mại điện tử</w:t>
      </w:r>
    </w:p>
    <w:p w14:paraId="1385F6A8" w14:textId="54BDDEE3" w:rsidR="003D197B" w:rsidRPr="00B80F30" w:rsidRDefault="003D197B" w:rsidP="0047119C">
      <w:pPr>
        <w:widowControl w:val="0"/>
        <w:spacing w:after="120"/>
        <w:ind w:firstLine="851"/>
        <w:jc w:val="both"/>
        <w:rPr>
          <w:i/>
          <w:iCs/>
          <w:sz w:val="28"/>
          <w:szCs w:val="28"/>
          <w:bdr w:val="none" w:sz="0" w:space="0" w:color="auto" w:frame="1"/>
          <w:lang w:val="vi-VN"/>
        </w:rPr>
      </w:pPr>
      <w:r w:rsidRPr="00B80F30">
        <w:rPr>
          <w:i/>
          <w:iCs/>
          <w:sz w:val="28"/>
          <w:szCs w:val="28"/>
        </w:rPr>
        <w:t xml:space="preserve">1. Nội dung thực hiện </w:t>
      </w:r>
      <w:r w:rsidRPr="00B80F30">
        <w:rPr>
          <w:i/>
          <w:iCs/>
          <w:sz w:val="28"/>
          <w:szCs w:val="28"/>
          <w:bdr w:val="none" w:sz="0" w:space="0" w:color="auto" w:frame="1"/>
        </w:rPr>
        <w:t>x</w:t>
      </w:r>
      <w:r w:rsidRPr="00B80F30">
        <w:rPr>
          <w:i/>
          <w:iCs/>
          <w:sz w:val="28"/>
          <w:szCs w:val="28"/>
          <w:bdr w:val="none" w:sz="0" w:space="0" w:color="auto" w:frame="1"/>
          <w:lang w:val="vi-VN"/>
        </w:rPr>
        <w:t>ây dựng phát triển hạ tầng và dịch vụ phát triển thương mại điện tử</w:t>
      </w:r>
    </w:p>
    <w:p w14:paraId="131C873B" w14:textId="45521930" w:rsidR="003D197B" w:rsidRPr="00B80F30" w:rsidRDefault="003D197B" w:rsidP="0047119C">
      <w:pPr>
        <w:widowControl w:val="0"/>
        <w:spacing w:after="120"/>
        <w:ind w:firstLine="851"/>
        <w:jc w:val="both"/>
        <w:rPr>
          <w:i/>
          <w:iCs/>
          <w:sz w:val="28"/>
          <w:szCs w:val="28"/>
        </w:rPr>
      </w:pPr>
      <w:r w:rsidRPr="00B80F30">
        <w:rPr>
          <w:i/>
          <w:iCs/>
          <w:sz w:val="28"/>
          <w:szCs w:val="28"/>
          <w:lang w:val="en-GB"/>
        </w:rPr>
        <w:t>2.</w:t>
      </w:r>
      <w:r w:rsidRPr="00B80F30">
        <w:rPr>
          <w:i/>
          <w:iCs/>
          <w:sz w:val="28"/>
          <w:szCs w:val="28"/>
          <w:lang w:val="vi-VN"/>
        </w:rPr>
        <w:t xml:space="preserve"> </w:t>
      </w:r>
      <w:r w:rsidRPr="00B80F30">
        <w:rPr>
          <w:i/>
          <w:iCs/>
          <w:sz w:val="28"/>
          <w:szCs w:val="28"/>
        </w:rPr>
        <w:t>Nội dung và m</w:t>
      </w:r>
      <w:r w:rsidRPr="00B80F30">
        <w:rPr>
          <w:i/>
          <w:iCs/>
          <w:sz w:val="28"/>
          <w:szCs w:val="28"/>
          <w:lang w:val="vi-VN"/>
        </w:rPr>
        <w:t>ức hỗ trợ</w:t>
      </w:r>
    </w:p>
    <w:p w14:paraId="1C5285E3" w14:textId="77777777" w:rsidR="003D197B" w:rsidRPr="00B80F30" w:rsidRDefault="003D197B" w:rsidP="0047119C">
      <w:pPr>
        <w:widowControl w:val="0"/>
        <w:tabs>
          <w:tab w:val="left" w:pos="2752"/>
        </w:tabs>
        <w:spacing w:after="120"/>
        <w:ind w:firstLine="851"/>
        <w:jc w:val="both"/>
        <w:rPr>
          <w:i/>
          <w:iCs/>
          <w:sz w:val="28"/>
          <w:szCs w:val="28"/>
        </w:rPr>
      </w:pPr>
      <w:r w:rsidRPr="00B80F30">
        <w:rPr>
          <w:i/>
          <w:iCs/>
          <w:sz w:val="28"/>
          <w:szCs w:val="28"/>
          <w:bdr w:val="none" w:sz="0" w:space="0" w:color="auto" w:frame="1"/>
        </w:rPr>
        <w:t xml:space="preserve">Điều </w:t>
      </w:r>
      <w:r w:rsidRPr="00B80F30">
        <w:rPr>
          <w:i/>
          <w:iCs/>
          <w:sz w:val="28"/>
          <w:szCs w:val="28"/>
          <w:lang w:val="en-GB"/>
        </w:rPr>
        <w:t>4</w:t>
      </w:r>
      <w:r w:rsidRPr="00B80F30">
        <w:rPr>
          <w:i/>
          <w:iCs/>
          <w:sz w:val="28"/>
          <w:szCs w:val="28"/>
          <w:lang w:val="vi-VN"/>
        </w:rPr>
        <w:t xml:space="preserve">. </w:t>
      </w:r>
      <w:r w:rsidRPr="00B80F30">
        <w:rPr>
          <w:i/>
          <w:iCs/>
          <w:sz w:val="28"/>
          <w:szCs w:val="28"/>
        </w:rPr>
        <w:t>Hỗ trợ t</w:t>
      </w:r>
      <w:r w:rsidRPr="00B80F30">
        <w:rPr>
          <w:i/>
          <w:iCs/>
          <w:sz w:val="28"/>
          <w:szCs w:val="28"/>
          <w:lang w:val="vi-VN"/>
        </w:rPr>
        <w:t xml:space="preserve">uyên truyền, </w:t>
      </w:r>
      <w:r w:rsidRPr="00B80F30">
        <w:rPr>
          <w:i/>
          <w:iCs/>
          <w:sz w:val="28"/>
          <w:szCs w:val="28"/>
        </w:rPr>
        <w:t xml:space="preserve">quảng bá, </w:t>
      </w:r>
      <w:r w:rsidRPr="00B80F30">
        <w:rPr>
          <w:i/>
          <w:iCs/>
          <w:sz w:val="28"/>
          <w:szCs w:val="28"/>
          <w:lang w:val="vi-VN"/>
        </w:rPr>
        <w:t>phổ biến, nâng cao nhận thức về thương mại điện tử</w:t>
      </w:r>
      <w:r w:rsidRPr="00B80F30">
        <w:rPr>
          <w:i/>
          <w:iCs/>
          <w:sz w:val="28"/>
          <w:szCs w:val="28"/>
        </w:rPr>
        <w:t xml:space="preserve">, </w:t>
      </w:r>
      <w:r w:rsidRPr="00B80F30">
        <w:rPr>
          <w:i/>
          <w:iCs/>
          <w:sz w:val="28"/>
          <w:szCs w:val="28"/>
          <w:lang w:val="vi-VN"/>
        </w:rPr>
        <w:t>s</w:t>
      </w:r>
      <w:r w:rsidRPr="00B80F30">
        <w:rPr>
          <w:i/>
          <w:iCs/>
          <w:sz w:val="28"/>
          <w:szCs w:val="28"/>
          <w:lang w:val="nb-NO"/>
        </w:rPr>
        <w:t xml:space="preserve">àn giao dịch thương mại điện tử </w:t>
      </w:r>
      <w:r w:rsidRPr="00B80F30">
        <w:rPr>
          <w:i/>
          <w:iCs/>
          <w:sz w:val="28"/>
          <w:szCs w:val="28"/>
        </w:rPr>
        <w:t xml:space="preserve">do </w:t>
      </w:r>
      <w:r w:rsidRPr="00B80F30">
        <w:rPr>
          <w:i/>
          <w:iCs/>
          <w:sz w:val="28"/>
          <w:szCs w:val="28"/>
          <w:lang w:val="vi-VN"/>
        </w:rPr>
        <w:t>cơ quan nhà nước, đơn vị sự nghiệp công lập và tổ chức được cơ quan nhà nước có thẩm quyền giao</w:t>
      </w:r>
      <w:r w:rsidRPr="00B80F30">
        <w:rPr>
          <w:i/>
          <w:iCs/>
          <w:sz w:val="28"/>
          <w:szCs w:val="28"/>
        </w:rPr>
        <w:t xml:space="preserve"> đầu tư, quản lý</w:t>
      </w:r>
    </w:p>
    <w:p w14:paraId="5F728A6B" w14:textId="24E7220B" w:rsidR="003D197B" w:rsidRPr="00B80F30" w:rsidRDefault="003D197B" w:rsidP="0047119C">
      <w:pPr>
        <w:widowControl w:val="0"/>
        <w:spacing w:after="120"/>
        <w:ind w:firstLine="851"/>
        <w:jc w:val="both"/>
        <w:rPr>
          <w:i/>
          <w:iCs/>
          <w:sz w:val="28"/>
          <w:szCs w:val="28"/>
        </w:rPr>
      </w:pPr>
      <w:r w:rsidRPr="00B80F30">
        <w:rPr>
          <w:i/>
          <w:iCs/>
          <w:sz w:val="28"/>
          <w:szCs w:val="28"/>
        </w:rPr>
        <w:lastRenderedPageBreak/>
        <w:t>1. Nội dung thực hiện t</w:t>
      </w:r>
      <w:r w:rsidRPr="00B80F30">
        <w:rPr>
          <w:i/>
          <w:iCs/>
          <w:sz w:val="28"/>
          <w:szCs w:val="28"/>
          <w:lang w:val="vi-VN"/>
        </w:rPr>
        <w:t xml:space="preserve">uyên truyền, </w:t>
      </w:r>
      <w:r w:rsidRPr="00B80F30">
        <w:rPr>
          <w:i/>
          <w:iCs/>
          <w:sz w:val="28"/>
          <w:szCs w:val="28"/>
        </w:rPr>
        <w:t xml:space="preserve">quảng bá, </w:t>
      </w:r>
      <w:r w:rsidRPr="00B80F30">
        <w:rPr>
          <w:i/>
          <w:iCs/>
          <w:sz w:val="28"/>
          <w:szCs w:val="28"/>
          <w:lang w:val="vi-VN"/>
        </w:rPr>
        <w:t>phổ biến, nâng cao nhận thức về thương mại điện tử</w:t>
      </w:r>
      <w:r w:rsidRPr="00B80F30">
        <w:rPr>
          <w:i/>
          <w:iCs/>
          <w:sz w:val="28"/>
          <w:szCs w:val="28"/>
        </w:rPr>
        <w:t xml:space="preserve">, </w:t>
      </w:r>
      <w:r w:rsidRPr="00B80F30">
        <w:rPr>
          <w:i/>
          <w:iCs/>
          <w:sz w:val="28"/>
          <w:szCs w:val="28"/>
          <w:lang w:val="vi-VN"/>
        </w:rPr>
        <w:t>s</w:t>
      </w:r>
      <w:r w:rsidRPr="00B80F30">
        <w:rPr>
          <w:i/>
          <w:iCs/>
          <w:sz w:val="28"/>
          <w:szCs w:val="28"/>
          <w:lang w:val="nb-NO"/>
        </w:rPr>
        <w:t xml:space="preserve">àn giao dịch thương mại điện tử </w:t>
      </w:r>
      <w:r w:rsidRPr="00B80F30">
        <w:rPr>
          <w:i/>
          <w:iCs/>
          <w:sz w:val="28"/>
          <w:szCs w:val="28"/>
        </w:rPr>
        <w:t xml:space="preserve">do </w:t>
      </w:r>
      <w:r w:rsidRPr="00B80F30">
        <w:rPr>
          <w:i/>
          <w:iCs/>
          <w:sz w:val="28"/>
          <w:szCs w:val="28"/>
          <w:lang w:val="vi-VN"/>
        </w:rPr>
        <w:t>cơ quan nhà nước, đơn vị sự nghiệp công lập và tổ chức được cơ quan nhà nước có thẩm quyền giao</w:t>
      </w:r>
      <w:r w:rsidRPr="00B80F30">
        <w:rPr>
          <w:i/>
          <w:iCs/>
          <w:sz w:val="28"/>
          <w:szCs w:val="28"/>
        </w:rPr>
        <w:t xml:space="preserve"> đầu tư, quản lý</w:t>
      </w:r>
    </w:p>
    <w:p w14:paraId="0D671D08" w14:textId="06861C33" w:rsidR="00D707BC" w:rsidRPr="00B80F30" w:rsidRDefault="00D707BC" w:rsidP="0047119C">
      <w:pPr>
        <w:widowControl w:val="0"/>
        <w:spacing w:after="120"/>
        <w:ind w:firstLine="851"/>
        <w:jc w:val="both"/>
        <w:rPr>
          <w:i/>
          <w:iCs/>
          <w:sz w:val="28"/>
          <w:szCs w:val="28"/>
        </w:rPr>
      </w:pPr>
      <w:r w:rsidRPr="00B80F30">
        <w:rPr>
          <w:i/>
          <w:iCs/>
          <w:sz w:val="28"/>
          <w:szCs w:val="28"/>
          <w:lang w:val="en-GB"/>
        </w:rPr>
        <w:t>2.</w:t>
      </w:r>
      <w:r w:rsidRPr="00B80F30">
        <w:rPr>
          <w:i/>
          <w:iCs/>
          <w:sz w:val="28"/>
          <w:szCs w:val="28"/>
          <w:lang w:val="vi-VN"/>
        </w:rPr>
        <w:t xml:space="preserve"> </w:t>
      </w:r>
      <w:r w:rsidRPr="00B80F30">
        <w:rPr>
          <w:i/>
          <w:iCs/>
          <w:sz w:val="28"/>
          <w:szCs w:val="28"/>
        </w:rPr>
        <w:t>Nội dung và m</w:t>
      </w:r>
      <w:r w:rsidRPr="00B80F30">
        <w:rPr>
          <w:i/>
          <w:iCs/>
          <w:sz w:val="28"/>
          <w:szCs w:val="28"/>
          <w:lang w:val="vi-VN"/>
        </w:rPr>
        <w:t>ức hỗ trợ</w:t>
      </w:r>
    </w:p>
    <w:p w14:paraId="4820DA7B" w14:textId="55CBED8D" w:rsidR="00D707BC" w:rsidRPr="00B80F30" w:rsidRDefault="00D707BC" w:rsidP="0047119C">
      <w:pPr>
        <w:widowControl w:val="0"/>
        <w:spacing w:after="120"/>
        <w:ind w:firstLine="851"/>
        <w:jc w:val="both"/>
        <w:rPr>
          <w:i/>
          <w:iCs/>
          <w:sz w:val="28"/>
          <w:szCs w:val="28"/>
        </w:rPr>
      </w:pPr>
      <w:r w:rsidRPr="00B80F30">
        <w:rPr>
          <w:i/>
          <w:iCs/>
          <w:sz w:val="28"/>
          <w:szCs w:val="28"/>
        </w:rPr>
        <w:t xml:space="preserve">Điều </w:t>
      </w:r>
      <w:r w:rsidRPr="00B80F30">
        <w:rPr>
          <w:i/>
          <w:iCs/>
          <w:sz w:val="28"/>
          <w:szCs w:val="28"/>
          <w:lang w:val="en-GB"/>
        </w:rPr>
        <w:t>5</w:t>
      </w:r>
      <w:r w:rsidRPr="00B80F30">
        <w:rPr>
          <w:i/>
          <w:iCs/>
          <w:sz w:val="28"/>
          <w:szCs w:val="28"/>
          <w:lang w:val="vi-VN"/>
        </w:rPr>
        <w:t xml:space="preserve">. </w:t>
      </w:r>
      <w:r w:rsidRPr="00B80F30">
        <w:rPr>
          <w:i/>
          <w:iCs/>
          <w:sz w:val="28"/>
          <w:szCs w:val="28"/>
        </w:rPr>
        <w:t>Hỗ trợ tổ chức hoặc t</w:t>
      </w:r>
      <w:r w:rsidRPr="00B80F30">
        <w:rPr>
          <w:i/>
          <w:iCs/>
          <w:sz w:val="28"/>
          <w:szCs w:val="28"/>
          <w:lang w:val="vi-VN"/>
        </w:rPr>
        <w:t>ham</w:t>
      </w:r>
      <w:r w:rsidRPr="00B80F30">
        <w:rPr>
          <w:i/>
          <w:iCs/>
          <w:sz w:val="28"/>
          <w:szCs w:val="28"/>
        </w:rPr>
        <w:t xml:space="preserve"> gia </w:t>
      </w:r>
      <w:r w:rsidRPr="00B80F30">
        <w:rPr>
          <w:i/>
          <w:iCs/>
          <w:sz w:val="28"/>
          <w:szCs w:val="28"/>
          <w:lang w:val="vi-VN"/>
        </w:rPr>
        <w:t>tập huấn,</w:t>
      </w:r>
      <w:r w:rsidRPr="00B80F30">
        <w:rPr>
          <w:i/>
          <w:iCs/>
          <w:sz w:val="28"/>
          <w:szCs w:val="28"/>
        </w:rPr>
        <w:t xml:space="preserve"> bồi dưỡng, h</w:t>
      </w:r>
      <w:r w:rsidRPr="00B80F30">
        <w:rPr>
          <w:i/>
          <w:iCs/>
          <w:sz w:val="28"/>
          <w:szCs w:val="28"/>
          <w:lang w:val="vi-VN"/>
        </w:rPr>
        <w:t xml:space="preserve">ội nghị, hội thảo, </w:t>
      </w:r>
      <w:r w:rsidRPr="00B80F30">
        <w:rPr>
          <w:i/>
          <w:iCs/>
          <w:sz w:val="28"/>
          <w:szCs w:val="28"/>
          <w:lang w:val="pt-BR"/>
        </w:rPr>
        <w:t xml:space="preserve">tọa đàm, diễn đàn </w:t>
      </w:r>
      <w:r w:rsidRPr="00B80F30">
        <w:rPr>
          <w:i/>
          <w:iCs/>
          <w:sz w:val="28"/>
          <w:szCs w:val="28"/>
          <w:lang w:val="vi-VN"/>
        </w:rPr>
        <w:t>về thương mại điện tử</w:t>
      </w:r>
      <w:r w:rsidRPr="00B80F30">
        <w:rPr>
          <w:i/>
          <w:iCs/>
          <w:sz w:val="28"/>
          <w:szCs w:val="28"/>
        </w:rPr>
        <w:t xml:space="preserve">, </w:t>
      </w:r>
      <w:r w:rsidRPr="00B80F30">
        <w:rPr>
          <w:i/>
          <w:iCs/>
          <w:sz w:val="28"/>
          <w:szCs w:val="28"/>
          <w:lang w:val="vi-VN"/>
        </w:rPr>
        <w:t>giao dịch điện tử</w:t>
      </w:r>
      <w:r w:rsidRPr="00B80F30">
        <w:rPr>
          <w:i/>
          <w:iCs/>
          <w:sz w:val="28"/>
          <w:szCs w:val="28"/>
        </w:rPr>
        <w:t xml:space="preserve">, thanh toán không dùng tiền mặt tổ chức </w:t>
      </w:r>
      <w:r w:rsidRPr="00B80F30">
        <w:rPr>
          <w:i/>
          <w:iCs/>
          <w:sz w:val="28"/>
          <w:szCs w:val="28"/>
          <w:lang w:val="vi-VN"/>
        </w:rPr>
        <w:t>trong</w:t>
      </w:r>
      <w:r w:rsidRPr="00B80F30">
        <w:rPr>
          <w:i/>
          <w:iCs/>
          <w:sz w:val="28"/>
          <w:szCs w:val="28"/>
        </w:rPr>
        <w:t>, ngoài</w:t>
      </w:r>
      <w:r w:rsidRPr="00B80F30">
        <w:rPr>
          <w:i/>
          <w:iCs/>
          <w:sz w:val="28"/>
          <w:szCs w:val="28"/>
          <w:lang w:val="vi-VN"/>
        </w:rPr>
        <w:t xml:space="preserve"> nước</w:t>
      </w:r>
    </w:p>
    <w:p w14:paraId="14FC71C3" w14:textId="77777777" w:rsidR="00D707BC" w:rsidRPr="00B80F30" w:rsidRDefault="00D707BC" w:rsidP="0047119C">
      <w:pPr>
        <w:widowControl w:val="0"/>
        <w:tabs>
          <w:tab w:val="left" w:pos="2752"/>
        </w:tabs>
        <w:spacing w:after="120"/>
        <w:ind w:firstLine="851"/>
        <w:jc w:val="both"/>
        <w:rPr>
          <w:i/>
          <w:iCs/>
          <w:sz w:val="28"/>
          <w:szCs w:val="28"/>
          <w:lang w:val="vi-VN"/>
        </w:rPr>
      </w:pPr>
      <w:r w:rsidRPr="00B80F30">
        <w:rPr>
          <w:i/>
          <w:iCs/>
          <w:sz w:val="28"/>
          <w:szCs w:val="28"/>
          <w:bdr w:val="none" w:sz="0" w:space="0" w:color="auto" w:frame="1"/>
        </w:rPr>
        <w:t xml:space="preserve">Điều </w:t>
      </w:r>
      <w:r w:rsidRPr="00B80F30">
        <w:rPr>
          <w:i/>
          <w:iCs/>
          <w:sz w:val="28"/>
          <w:szCs w:val="28"/>
          <w:lang w:val="en-GB"/>
        </w:rPr>
        <w:t>6.</w:t>
      </w:r>
      <w:r w:rsidRPr="00B80F30">
        <w:rPr>
          <w:i/>
          <w:iCs/>
          <w:sz w:val="28"/>
          <w:szCs w:val="28"/>
          <w:lang w:val="vi-VN"/>
        </w:rPr>
        <w:t xml:space="preserve"> </w:t>
      </w:r>
      <w:r w:rsidRPr="00B80F30">
        <w:rPr>
          <w:i/>
          <w:iCs/>
          <w:sz w:val="28"/>
          <w:szCs w:val="28"/>
          <w:lang w:val="nb-NO"/>
        </w:rPr>
        <w:t>Hỗ</w:t>
      </w:r>
      <w:r w:rsidRPr="00B80F30">
        <w:rPr>
          <w:i/>
          <w:iCs/>
          <w:sz w:val="28"/>
          <w:szCs w:val="28"/>
          <w:lang w:val="vi-VN"/>
        </w:rPr>
        <w:t xml:space="preserve"> trợ</w:t>
      </w:r>
      <w:r w:rsidRPr="00B80F30">
        <w:rPr>
          <w:i/>
          <w:iCs/>
          <w:sz w:val="28"/>
          <w:szCs w:val="28"/>
        </w:rPr>
        <w:t xml:space="preserve"> t</w:t>
      </w:r>
      <w:r w:rsidRPr="00B80F30">
        <w:rPr>
          <w:i/>
          <w:iCs/>
          <w:sz w:val="28"/>
          <w:szCs w:val="28"/>
          <w:lang w:val="vi-VN"/>
        </w:rPr>
        <w:t>ư vấn, quản trị, vận hành, quản lý duy trì, cập nhật thông tin, giải pháp bảo mật và an toàn thông tin cho s</w:t>
      </w:r>
      <w:r w:rsidRPr="00B80F30">
        <w:rPr>
          <w:i/>
          <w:iCs/>
          <w:sz w:val="28"/>
          <w:szCs w:val="28"/>
          <w:lang w:val="nb-NO"/>
        </w:rPr>
        <w:t xml:space="preserve">àn giao dịch thương mại điện tử </w:t>
      </w:r>
      <w:r w:rsidRPr="00B80F30">
        <w:rPr>
          <w:i/>
          <w:iCs/>
          <w:sz w:val="28"/>
          <w:szCs w:val="28"/>
        </w:rPr>
        <w:t xml:space="preserve">do </w:t>
      </w:r>
      <w:r w:rsidRPr="00B80F30">
        <w:rPr>
          <w:i/>
          <w:iCs/>
          <w:sz w:val="28"/>
          <w:szCs w:val="28"/>
          <w:lang w:val="vi-VN"/>
        </w:rPr>
        <w:t>cơ quan nhà nước, đơn vị sự nghiệp công lập và tổ chức được cơ quan nhà nước có thẩm quyền giao</w:t>
      </w:r>
      <w:r w:rsidRPr="00B80F30">
        <w:rPr>
          <w:i/>
          <w:iCs/>
          <w:sz w:val="28"/>
          <w:szCs w:val="28"/>
        </w:rPr>
        <w:t xml:space="preserve"> đầu tư, quản lý</w:t>
      </w:r>
    </w:p>
    <w:p w14:paraId="23BFEEC9" w14:textId="39A6DA47" w:rsidR="00D707BC" w:rsidRPr="00B80F30" w:rsidRDefault="00D707BC" w:rsidP="0047119C">
      <w:pPr>
        <w:pStyle w:val="oancuaDanhsach"/>
        <w:widowControl w:val="0"/>
        <w:numPr>
          <w:ilvl w:val="0"/>
          <w:numId w:val="11"/>
        </w:numPr>
        <w:spacing w:after="120"/>
        <w:ind w:left="0" w:firstLine="851"/>
        <w:jc w:val="both"/>
        <w:rPr>
          <w:i/>
          <w:iCs/>
          <w:sz w:val="28"/>
          <w:szCs w:val="28"/>
        </w:rPr>
      </w:pPr>
      <w:r w:rsidRPr="00B80F30">
        <w:rPr>
          <w:i/>
          <w:iCs/>
          <w:sz w:val="28"/>
          <w:szCs w:val="28"/>
        </w:rPr>
        <w:t>Mức hỗ trợ</w:t>
      </w:r>
    </w:p>
    <w:p w14:paraId="5BF0A2EA" w14:textId="66BCDCB6" w:rsidR="00D707BC" w:rsidRPr="00B80F30" w:rsidRDefault="00D707BC" w:rsidP="0047119C">
      <w:pPr>
        <w:widowControl w:val="0"/>
        <w:spacing w:after="120"/>
        <w:ind w:firstLine="851"/>
        <w:jc w:val="both"/>
        <w:rPr>
          <w:i/>
          <w:iCs/>
          <w:sz w:val="28"/>
          <w:szCs w:val="28"/>
        </w:rPr>
      </w:pPr>
      <w:r w:rsidRPr="00B80F30">
        <w:rPr>
          <w:i/>
          <w:iCs/>
          <w:sz w:val="28"/>
          <w:szCs w:val="28"/>
        </w:rPr>
        <w:t>2. Nội dung hỗ trợ</w:t>
      </w:r>
    </w:p>
    <w:p w14:paraId="4BE523F4" w14:textId="77777777" w:rsidR="00D707BC" w:rsidRPr="00B80F30" w:rsidRDefault="00D707BC" w:rsidP="0047119C">
      <w:pPr>
        <w:widowControl w:val="0"/>
        <w:tabs>
          <w:tab w:val="left" w:pos="2752"/>
        </w:tabs>
        <w:spacing w:after="120"/>
        <w:ind w:firstLine="851"/>
        <w:jc w:val="both"/>
        <w:rPr>
          <w:i/>
          <w:iCs/>
          <w:sz w:val="28"/>
          <w:szCs w:val="28"/>
        </w:rPr>
      </w:pPr>
      <w:r w:rsidRPr="00B80F30">
        <w:rPr>
          <w:i/>
          <w:iCs/>
          <w:sz w:val="28"/>
          <w:szCs w:val="28"/>
          <w:bdr w:val="none" w:sz="0" w:space="0" w:color="auto" w:frame="1"/>
        </w:rPr>
        <w:t xml:space="preserve">Điều </w:t>
      </w:r>
      <w:r w:rsidRPr="00B80F30">
        <w:rPr>
          <w:i/>
          <w:iCs/>
          <w:sz w:val="28"/>
          <w:szCs w:val="28"/>
          <w:lang w:val="en-GB"/>
        </w:rPr>
        <w:t>7.</w:t>
      </w:r>
      <w:r w:rsidRPr="00B80F30">
        <w:rPr>
          <w:i/>
          <w:iCs/>
          <w:sz w:val="28"/>
          <w:szCs w:val="28"/>
          <w:lang w:val="vi-VN"/>
        </w:rPr>
        <w:t xml:space="preserve"> </w:t>
      </w:r>
      <w:r w:rsidRPr="00B80F30">
        <w:rPr>
          <w:i/>
          <w:iCs/>
          <w:sz w:val="28"/>
          <w:szCs w:val="28"/>
        </w:rPr>
        <w:t xml:space="preserve"> </w:t>
      </w:r>
      <w:r w:rsidRPr="00B80F30">
        <w:rPr>
          <w:i/>
          <w:iCs/>
          <w:sz w:val="28"/>
          <w:szCs w:val="28"/>
          <w:lang w:val="nb-NO"/>
        </w:rPr>
        <w:t>Hỗ</w:t>
      </w:r>
      <w:r w:rsidRPr="00B80F30">
        <w:rPr>
          <w:i/>
          <w:iCs/>
          <w:sz w:val="28"/>
          <w:szCs w:val="28"/>
          <w:lang w:val="vi-VN"/>
        </w:rPr>
        <w:t xml:space="preserve"> trợ gian hàng trên sàn giao dịch thương mại điện tử để thực hiện giới thiệu, quảng bá, </w:t>
      </w:r>
      <w:r w:rsidRPr="00B80F30">
        <w:rPr>
          <w:i/>
          <w:iCs/>
          <w:sz w:val="28"/>
          <w:szCs w:val="28"/>
          <w:lang w:val="nb-NO"/>
        </w:rPr>
        <w:t>bán hàng trực tuyến</w:t>
      </w:r>
    </w:p>
    <w:p w14:paraId="2FBE70AC" w14:textId="087C32EA" w:rsidR="00D707BC" w:rsidRPr="00B80F30" w:rsidRDefault="00D707BC" w:rsidP="0047119C">
      <w:pPr>
        <w:widowControl w:val="0"/>
        <w:spacing w:after="120"/>
        <w:ind w:firstLine="851"/>
        <w:jc w:val="both"/>
        <w:rPr>
          <w:i/>
          <w:iCs/>
          <w:sz w:val="28"/>
          <w:szCs w:val="28"/>
        </w:rPr>
      </w:pPr>
      <w:r w:rsidRPr="00B80F30">
        <w:rPr>
          <w:i/>
          <w:iCs/>
          <w:sz w:val="28"/>
          <w:szCs w:val="28"/>
        </w:rPr>
        <w:t>1. Mức hỗ trợ</w:t>
      </w:r>
    </w:p>
    <w:p w14:paraId="682C7936" w14:textId="51CCF2F7" w:rsidR="00D707BC" w:rsidRPr="00B80F30" w:rsidRDefault="00D707BC" w:rsidP="0047119C">
      <w:pPr>
        <w:widowControl w:val="0"/>
        <w:spacing w:after="120"/>
        <w:ind w:firstLine="851"/>
        <w:jc w:val="both"/>
        <w:rPr>
          <w:i/>
          <w:iCs/>
          <w:sz w:val="28"/>
          <w:szCs w:val="28"/>
        </w:rPr>
      </w:pPr>
      <w:r w:rsidRPr="00B80F30">
        <w:rPr>
          <w:i/>
          <w:iCs/>
          <w:sz w:val="28"/>
          <w:szCs w:val="28"/>
        </w:rPr>
        <w:t>2. Nội dung hỗ trợ</w:t>
      </w:r>
    </w:p>
    <w:p w14:paraId="29AC6C37" w14:textId="77777777" w:rsidR="00D707BC" w:rsidRPr="00B80F30" w:rsidRDefault="00D707BC" w:rsidP="0047119C">
      <w:pPr>
        <w:widowControl w:val="0"/>
        <w:tabs>
          <w:tab w:val="left" w:pos="2752"/>
        </w:tabs>
        <w:spacing w:after="120"/>
        <w:ind w:firstLine="851"/>
        <w:jc w:val="both"/>
        <w:rPr>
          <w:i/>
          <w:iCs/>
          <w:sz w:val="28"/>
          <w:szCs w:val="28"/>
        </w:rPr>
      </w:pPr>
      <w:r w:rsidRPr="00B80F30">
        <w:rPr>
          <w:i/>
          <w:iCs/>
          <w:sz w:val="28"/>
          <w:szCs w:val="28"/>
          <w:bdr w:val="none" w:sz="0" w:space="0" w:color="auto" w:frame="1"/>
        </w:rPr>
        <w:t xml:space="preserve">Điều </w:t>
      </w:r>
      <w:r w:rsidRPr="00B80F30">
        <w:rPr>
          <w:i/>
          <w:iCs/>
          <w:sz w:val="28"/>
          <w:szCs w:val="28"/>
          <w:lang w:val="en-GB"/>
        </w:rPr>
        <w:t>8.</w:t>
      </w:r>
      <w:r w:rsidRPr="00B80F30">
        <w:rPr>
          <w:i/>
          <w:iCs/>
          <w:sz w:val="28"/>
          <w:szCs w:val="28"/>
          <w:lang w:val="vi-VN"/>
        </w:rPr>
        <w:t xml:space="preserve"> </w:t>
      </w:r>
      <w:bookmarkStart w:id="13" w:name="_Hlk134015433"/>
      <w:r w:rsidRPr="00B80F30">
        <w:rPr>
          <w:i/>
          <w:iCs/>
          <w:sz w:val="28"/>
          <w:szCs w:val="28"/>
          <w:lang w:val="vi-VN"/>
        </w:rPr>
        <w:t xml:space="preserve">Hỗ trợ xây dựng website thương mại điện tử, </w:t>
      </w:r>
      <w:r w:rsidRPr="00B80F30">
        <w:rPr>
          <w:i/>
          <w:iCs/>
          <w:sz w:val="28"/>
          <w:szCs w:val="28"/>
        </w:rPr>
        <w:t>h</w:t>
      </w:r>
      <w:r w:rsidRPr="00B80F30">
        <w:rPr>
          <w:i/>
          <w:iCs/>
          <w:sz w:val="28"/>
          <w:szCs w:val="28"/>
          <w:lang w:val="vi-VN"/>
        </w:rPr>
        <w:t>ỗ trợ duy trì tên miền, thuê bao hosting đối với website thương mại điện tử sau khi đi vào hoạt động</w:t>
      </w:r>
      <w:bookmarkEnd w:id="13"/>
    </w:p>
    <w:p w14:paraId="3E91D009" w14:textId="1AC8C61D" w:rsidR="00D707BC" w:rsidRPr="00B80F30" w:rsidRDefault="00D707BC" w:rsidP="0047119C">
      <w:pPr>
        <w:widowControl w:val="0"/>
        <w:spacing w:after="120"/>
        <w:ind w:firstLine="851"/>
        <w:jc w:val="both"/>
        <w:rPr>
          <w:i/>
          <w:iCs/>
          <w:sz w:val="28"/>
          <w:szCs w:val="28"/>
          <w:lang w:val="vi-VN"/>
        </w:rPr>
      </w:pPr>
      <w:r w:rsidRPr="00B80F30">
        <w:rPr>
          <w:i/>
          <w:iCs/>
          <w:sz w:val="28"/>
          <w:szCs w:val="28"/>
        </w:rPr>
        <w:t xml:space="preserve">1. </w:t>
      </w:r>
      <w:r w:rsidRPr="00B80F30">
        <w:rPr>
          <w:i/>
          <w:iCs/>
          <w:sz w:val="28"/>
          <w:szCs w:val="28"/>
          <w:lang w:val="vi-VN"/>
        </w:rPr>
        <w:t>Hỗ trợ xây dựng website thương mại điện tử</w:t>
      </w:r>
    </w:p>
    <w:p w14:paraId="23650D0B" w14:textId="060FDEB2" w:rsidR="00D707BC" w:rsidRPr="00B80F30" w:rsidRDefault="00D707BC" w:rsidP="0047119C">
      <w:pPr>
        <w:widowControl w:val="0"/>
        <w:spacing w:after="120"/>
        <w:ind w:firstLine="851"/>
        <w:jc w:val="both"/>
        <w:rPr>
          <w:i/>
          <w:iCs/>
          <w:sz w:val="28"/>
          <w:szCs w:val="28"/>
        </w:rPr>
      </w:pPr>
      <w:r w:rsidRPr="00B80F30">
        <w:rPr>
          <w:i/>
          <w:iCs/>
          <w:sz w:val="28"/>
          <w:szCs w:val="28"/>
        </w:rPr>
        <w:t xml:space="preserve">2. </w:t>
      </w:r>
      <w:r w:rsidRPr="00B80F30">
        <w:rPr>
          <w:i/>
          <w:iCs/>
          <w:sz w:val="28"/>
          <w:szCs w:val="28"/>
          <w:lang w:val="vi-VN"/>
        </w:rPr>
        <w:t>Hỗ trợ duy trì tên miền, thuê bao hosting đối với website thương mại điện tử sau khi đi vào hoạt động</w:t>
      </w:r>
    </w:p>
    <w:p w14:paraId="5EA0F6CC" w14:textId="77777777" w:rsidR="00D707BC" w:rsidRPr="00B80F30" w:rsidRDefault="00D707BC" w:rsidP="0047119C">
      <w:pPr>
        <w:widowControl w:val="0"/>
        <w:shd w:val="clear" w:color="auto" w:fill="FFFFFF"/>
        <w:spacing w:after="120"/>
        <w:ind w:firstLine="851"/>
        <w:jc w:val="both"/>
        <w:rPr>
          <w:i/>
          <w:iCs/>
          <w:sz w:val="28"/>
          <w:szCs w:val="28"/>
        </w:rPr>
      </w:pPr>
      <w:r w:rsidRPr="00B80F30">
        <w:rPr>
          <w:i/>
          <w:iCs/>
          <w:sz w:val="28"/>
          <w:szCs w:val="28"/>
          <w:bdr w:val="none" w:sz="0" w:space="0" w:color="auto" w:frame="1"/>
        </w:rPr>
        <w:t>Điều 9</w:t>
      </w:r>
      <w:r w:rsidRPr="00B80F30">
        <w:rPr>
          <w:i/>
          <w:iCs/>
          <w:sz w:val="28"/>
          <w:szCs w:val="28"/>
          <w:lang w:val="vi-VN"/>
        </w:rPr>
        <w:t xml:space="preserve">. </w:t>
      </w:r>
      <w:bookmarkStart w:id="14" w:name="_Hlk134018139"/>
      <w:r w:rsidRPr="00B80F30">
        <w:rPr>
          <w:i/>
          <w:iCs/>
          <w:sz w:val="28"/>
          <w:szCs w:val="28"/>
        </w:rPr>
        <w:t xml:space="preserve">Hỗ trợ điều tra </w:t>
      </w:r>
      <w:r w:rsidRPr="00B80F30">
        <w:rPr>
          <w:i/>
          <w:iCs/>
          <w:sz w:val="28"/>
          <w:szCs w:val="28"/>
          <w:lang w:val="vi-VN"/>
        </w:rPr>
        <w:t>thống kê</w:t>
      </w:r>
      <w:r w:rsidRPr="00B80F30">
        <w:rPr>
          <w:i/>
          <w:iCs/>
          <w:sz w:val="28"/>
          <w:szCs w:val="28"/>
        </w:rPr>
        <w:t>, n</w:t>
      </w:r>
      <w:r w:rsidRPr="00B80F30">
        <w:rPr>
          <w:i/>
          <w:iCs/>
          <w:sz w:val="28"/>
          <w:szCs w:val="28"/>
          <w:lang w:val="vi-VN"/>
        </w:rPr>
        <w:t>ghiên cứu thị trường</w:t>
      </w:r>
      <w:r w:rsidRPr="00B80F30">
        <w:rPr>
          <w:i/>
          <w:iCs/>
          <w:sz w:val="28"/>
          <w:szCs w:val="28"/>
        </w:rPr>
        <w:t xml:space="preserve"> về </w:t>
      </w:r>
      <w:r w:rsidRPr="00B80F30">
        <w:rPr>
          <w:i/>
          <w:iCs/>
          <w:sz w:val="28"/>
          <w:szCs w:val="28"/>
          <w:lang w:val="vi-VN"/>
        </w:rPr>
        <w:t>thương mại điện tử</w:t>
      </w:r>
      <w:bookmarkEnd w:id="14"/>
    </w:p>
    <w:p w14:paraId="03A3C628" w14:textId="6C51CBED" w:rsidR="00D707BC" w:rsidRPr="00B80F30" w:rsidRDefault="00D707BC" w:rsidP="0047119C">
      <w:pPr>
        <w:widowControl w:val="0"/>
        <w:spacing w:after="120"/>
        <w:ind w:firstLine="851"/>
        <w:jc w:val="both"/>
        <w:rPr>
          <w:i/>
          <w:iCs/>
          <w:sz w:val="28"/>
          <w:szCs w:val="28"/>
          <w:lang w:val="vi-VN"/>
        </w:rPr>
      </w:pPr>
      <w:r w:rsidRPr="00B80F30">
        <w:rPr>
          <w:i/>
          <w:iCs/>
          <w:sz w:val="28"/>
          <w:szCs w:val="28"/>
          <w:lang w:val="en-GB"/>
        </w:rPr>
        <w:t>1.</w:t>
      </w:r>
      <w:r w:rsidRPr="00B80F30">
        <w:rPr>
          <w:i/>
          <w:iCs/>
          <w:sz w:val="28"/>
          <w:szCs w:val="28"/>
          <w:lang w:val="vi-VN"/>
        </w:rPr>
        <w:t xml:space="preserve"> </w:t>
      </w:r>
      <w:r w:rsidRPr="00B80F30">
        <w:rPr>
          <w:i/>
          <w:iCs/>
          <w:sz w:val="28"/>
          <w:szCs w:val="28"/>
        </w:rPr>
        <w:t>Điều tra t</w:t>
      </w:r>
      <w:r w:rsidRPr="00B80F30">
        <w:rPr>
          <w:i/>
          <w:iCs/>
          <w:sz w:val="28"/>
          <w:szCs w:val="28"/>
          <w:lang w:val="vi-VN"/>
        </w:rPr>
        <w:t>hống kê về thương mại điện tử</w:t>
      </w:r>
    </w:p>
    <w:p w14:paraId="33D9B5A8" w14:textId="77777777" w:rsidR="00D707BC" w:rsidRPr="00B80F30" w:rsidRDefault="00D707BC" w:rsidP="0047119C">
      <w:pPr>
        <w:widowControl w:val="0"/>
        <w:tabs>
          <w:tab w:val="left" w:pos="2752"/>
        </w:tabs>
        <w:spacing w:after="120"/>
        <w:ind w:firstLine="851"/>
        <w:jc w:val="both"/>
        <w:rPr>
          <w:i/>
          <w:iCs/>
          <w:sz w:val="28"/>
          <w:szCs w:val="28"/>
        </w:rPr>
      </w:pPr>
      <w:r w:rsidRPr="00B80F30">
        <w:rPr>
          <w:i/>
          <w:iCs/>
          <w:sz w:val="28"/>
          <w:szCs w:val="28"/>
        </w:rPr>
        <w:t xml:space="preserve">2. </w:t>
      </w:r>
      <w:r w:rsidRPr="00B80F30">
        <w:rPr>
          <w:i/>
          <w:iCs/>
          <w:sz w:val="28"/>
          <w:szCs w:val="28"/>
          <w:lang w:val="vi-VN"/>
        </w:rPr>
        <w:t xml:space="preserve">Nghiên cứu thị trường </w:t>
      </w:r>
      <w:r w:rsidRPr="00B80F30">
        <w:rPr>
          <w:i/>
          <w:iCs/>
          <w:sz w:val="28"/>
          <w:szCs w:val="28"/>
        </w:rPr>
        <w:t>về</w:t>
      </w:r>
      <w:r w:rsidRPr="00B80F30">
        <w:rPr>
          <w:i/>
          <w:iCs/>
          <w:sz w:val="28"/>
          <w:szCs w:val="28"/>
          <w:lang w:val="vi-VN"/>
        </w:rPr>
        <w:t xml:space="preserve"> thương mại điện tử</w:t>
      </w:r>
    </w:p>
    <w:p w14:paraId="0AF4CA54" w14:textId="77777777" w:rsidR="00D707BC" w:rsidRPr="00B80F30" w:rsidRDefault="00D707BC" w:rsidP="0047119C">
      <w:pPr>
        <w:widowControl w:val="0"/>
        <w:tabs>
          <w:tab w:val="left" w:pos="2752"/>
        </w:tabs>
        <w:spacing w:after="120"/>
        <w:ind w:firstLine="851"/>
        <w:jc w:val="both"/>
        <w:rPr>
          <w:i/>
          <w:iCs/>
          <w:sz w:val="28"/>
          <w:szCs w:val="28"/>
          <w:lang w:val="vi-VN"/>
        </w:rPr>
      </w:pPr>
      <w:r w:rsidRPr="00B80F30">
        <w:rPr>
          <w:i/>
          <w:iCs/>
          <w:sz w:val="28"/>
          <w:szCs w:val="28"/>
          <w:bdr w:val="none" w:sz="0" w:space="0" w:color="auto" w:frame="1"/>
        </w:rPr>
        <w:t>Điều 10</w:t>
      </w:r>
      <w:bookmarkStart w:id="15" w:name="_Hlk75167166"/>
      <w:r w:rsidRPr="00B80F30">
        <w:rPr>
          <w:i/>
          <w:iCs/>
          <w:sz w:val="28"/>
          <w:szCs w:val="28"/>
          <w:lang w:val="vi-VN"/>
        </w:rPr>
        <w:t xml:space="preserve">. </w:t>
      </w:r>
      <w:bookmarkStart w:id="16" w:name="_Hlk75263986"/>
      <w:r w:rsidRPr="00B80F30">
        <w:rPr>
          <w:i/>
          <w:iCs/>
          <w:sz w:val="28"/>
          <w:szCs w:val="28"/>
        </w:rPr>
        <w:t>Hỗ trợ h</w:t>
      </w:r>
      <w:r w:rsidRPr="00B80F30">
        <w:rPr>
          <w:i/>
          <w:iCs/>
          <w:sz w:val="28"/>
          <w:szCs w:val="28"/>
          <w:lang w:val="vi-VN"/>
        </w:rPr>
        <w:t>ợp tác về thương mại điện tử</w:t>
      </w:r>
      <w:bookmarkEnd w:id="15"/>
      <w:bookmarkEnd w:id="16"/>
    </w:p>
    <w:p w14:paraId="19092DA6" w14:textId="6C02C012" w:rsidR="00D707BC" w:rsidRPr="00B80F30" w:rsidRDefault="00D707BC" w:rsidP="0047119C">
      <w:pPr>
        <w:widowControl w:val="0"/>
        <w:spacing w:after="120"/>
        <w:ind w:firstLine="851"/>
        <w:jc w:val="both"/>
        <w:rPr>
          <w:i/>
          <w:iCs/>
          <w:sz w:val="28"/>
          <w:szCs w:val="28"/>
        </w:rPr>
      </w:pPr>
      <w:r w:rsidRPr="00B80F30">
        <w:rPr>
          <w:i/>
          <w:iCs/>
          <w:sz w:val="28"/>
          <w:szCs w:val="28"/>
          <w:lang w:val="en-GB"/>
        </w:rPr>
        <w:t>1.</w:t>
      </w:r>
      <w:r w:rsidRPr="00B80F30">
        <w:rPr>
          <w:i/>
          <w:iCs/>
          <w:sz w:val="28"/>
          <w:szCs w:val="28"/>
          <w:lang w:val="vi-VN"/>
        </w:rPr>
        <w:t xml:space="preserve"> Các hoạt động hợp tác về thương mại điện tử</w:t>
      </w:r>
    </w:p>
    <w:p w14:paraId="1F15E8FA" w14:textId="7C153015" w:rsidR="00487355" w:rsidRPr="00F641EE" w:rsidRDefault="00D707BC" w:rsidP="0047119C">
      <w:pPr>
        <w:widowControl w:val="0"/>
        <w:spacing w:after="120"/>
        <w:ind w:firstLine="851"/>
        <w:jc w:val="both"/>
        <w:rPr>
          <w:sz w:val="28"/>
          <w:szCs w:val="28"/>
        </w:rPr>
      </w:pPr>
      <w:r w:rsidRPr="00B80F30">
        <w:rPr>
          <w:i/>
          <w:iCs/>
          <w:sz w:val="28"/>
          <w:szCs w:val="28"/>
          <w:lang w:val="en-GB"/>
        </w:rPr>
        <w:t>2.</w:t>
      </w:r>
      <w:r w:rsidRPr="00B80F30">
        <w:rPr>
          <w:i/>
          <w:iCs/>
          <w:sz w:val="28"/>
          <w:szCs w:val="28"/>
          <w:lang w:val="vi-VN"/>
        </w:rPr>
        <w:t xml:space="preserve"> Nội dung </w:t>
      </w:r>
      <w:r w:rsidRPr="00B80F30">
        <w:rPr>
          <w:i/>
          <w:iCs/>
          <w:sz w:val="28"/>
          <w:szCs w:val="28"/>
        </w:rPr>
        <w:t xml:space="preserve">và mức </w:t>
      </w:r>
      <w:r w:rsidRPr="00B80F30">
        <w:rPr>
          <w:i/>
          <w:iCs/>
          <w:sz w:val="28"/>
          <w:szCs w:val="28"/>
          <w:lang w:val="vi-VN"/>
        </w:rPr>
        <w:t>hỗ trợ</w:t>
      </w:r>
      <w:r w:rsidR="00487355" w:rsidRPr="00F641EE">
        <w:rPr>
          <w:sz w:val="28"/>
          <w:szCs w:val="28"/>
        </w:rPr>
        <w:t>”</w:t>
      </w:r>
    </w:p>
    <w:p w14:paraId="79165DED" w14:textId="1738D7EF" w:rsidR="008A4929" w:rsidRPr="00F641EE" w:rsidRDefault="00C443CD" w:rsidP="0047119C">
      <w:pPr>
        <w:widowControl w:val="0"/>
        <w:spacing w:before="360" w:after="120"/>
        <w:ind w:firstLine="851"/>
        <w:jc w:val="both"/>
        <w:rPr>
          <w:b/>
          <w:bCs/>
          <w:iCs/>
          <w:sz w:val="28"/>
          <w:szCs w:val="28"/>
          <w:lang w:val="vi-VN"/>
        </w:rPr>
      </w:pPr>
      <w:r w:rsidRPr="00F641EE">
        <w:rPr>
          <w:b/>
          <w:bCs/>
          <w:iCs/>
          <w:sz w:val="28"/>
          <w:szCs w:val="28"/>
        </w:rPr>
        <w:t>V. NHỮNG VẤN ĐỀ XIN Ý KIẾN</w:t>
      </w:r>
    </w:p>
    <w:p w14:paraId="3AF5CEF7" w14:textId="0021A4DC" w:rsidR="00C443CD" w:rsidRPr="00F641EE" w:rsidRDefault="00063D64" w:rsidP="0047119C">
      <w:pPr>
        <w:widowControl w:val="0"/>
        <w:spacing w:before="360" w:after="360"/>
        <w:ind w:firstLine="1134"/>
        <w:jc w:val="both"/>
        <w:rPr>
          <w:bCs/>
          <w:iCs/>
          <w:sz w:val="28"/>
          <w:szCs w:val="28"/>
          <w:lang w:val="en-GB"/>
        </w:rPr>
      </w:pPr>
      <w:r w:rsidRPr="00F641EE">
        <w:rPr>
          <w:bCs/>
          <w:iCs/>
          <w:sz w:val="28"/>
          <w:szCs w:val="28"/>
          <w:lang w:val="vi-VN"/>
        </w:rPr>
        <w:t xml:space="preserve">Trên đây là Tờ trình </w:t>
      </w:r>
      <w:r w:rsidR="00C443CD" w:rsidRPr="00F641EE">
        <w:rPr>
          <w:bCs/>
          <w:iCs/>
          <w:sz w:val="28"/>
          <w:szCs w:val="28"/>
          <w:lang w:val="en-GB"/>
        </w:rPr>
        <w:t>dự thảo</w:t>
      </w:r>
      <w:r w:rsidRPr="00F641EE">
        <w:rPr>
          <w:bCs/>
          <w:iCs/>
          <w:sz w:val="28"/>
          <w:szCs w:val="28"/>
          <w:lang w:val="vi-VN"/>
        </w:rPr>
        <w:t xml:space="preserve"> </w:t>
      </w:r>
      <w:r w:rsidR="00E12A9D" w:rsidRPr="00F641EE">
        <w:rPr>
          <w:sz w:val="28"/>
          <w:szCs w:val="28"/>
        </w:rPr>
        <w:t xml:space="preserve">Nghị quyết </w:t>
      </w:r>
      <w:r w:rsidR="00E12A9D" w:rsidRPr="00F641EE">
        <w:rPr>
          <w:iCs/>
          <w:sz w:val="28"/>
          <w:szCs w:val="28"/>
        </w:rPr>
        <w:t>quy định nội dung chi và mức chi thực hiện phát triển thương mại điện tử trên địa bàn tỉnh Đồng Nai</w:t>
      </w:r>
      <w:r w:rsidR="001C578E" w:rsidRPr="00F641EE">
        <w:rPr>
          <w:iCs/>
          <w:sz w:val="28"/>
          <w:szCs w:val="28"/>
          <w:lang w:val="vi-VN"/>
        </w:rPr>
        <w:t>,</w:t>
      </w:r>
      <w:r w:rsidR="001C578E" w:rsidRPr="00F641EE">
        <w:rPr>
          <w:bCs/>
          <w:iCs/>
          <w:sz w:val="28"/>
          <w:szCs w:val="28"/>
          <w:lang w:val="vi-VN"/>
        </w:rPr>
        <w:t xml:space="preserve"> Ủy ban nhân dân tỉnh kính trình </w:t>
      </w:r>
      <w:r w:rsidR="001C578E" w:rsidRPr="00F641EE">
        <w:rPr>
          <w:bCs/>
          <w:iCs/>
          <w:sz w:val="28"/>
          <w:szCs w:val="28"/>
        </w:rPr>
        <w:t>Hội</w:t>
      </w:r>
      <w:r w:rsidR="001C578E" w:rsidRPr="00F641EE">
        <w:rPr>
          <w:bCs/>
          <w:iCs/>
          <w:sz w:val="28"/>
          <w:szCs w:val="28"/>
          <w:lang w:val="vi-VN"/>
        </w:rPr>
        <w:t xml:space="preserve"> đồng nhân dân </w:t>
      </w:r>
      <w:r w:rsidR="001C578E" w:rsidRPr="00F641EE">
        <w:rPr>
          <w:bCs/>
          <w:iCs/>
          <w:sz w:val="28"/>
          <w:szCs w:val="28"/>
        </w:rPr>
        <w:t>tỉnh</w:t>
      </w:r>
      <w:r w:rsidRPr="00F641EE">
        <w:rPr>
          <w:bCs/>
          <w:iCs/>
          <w:sz w:val="28"/>
          <w:szCs w:val="28"/>
          <w:lang w:val="vi-VN"/>
        </w:rPr>
        <w:t xml:space="preserve"> xem xét, </w:t>
      </w:r>
      <w:r w:rsidR="00C443CD" w:rsidRPr="00F641EE">
        <w:rPr>
          <w:bCs/>
          <w:iCs/>
          <w:sz w:val="28"/>
          <w:szCs w:val="28"/>
          <w:lang w:val="en-GB"/>
        </w:rPr>
        <w:t>thông qua</w:t>
      </w:r>
      <w:r w:rsidR="00E829A9" w:rsidRPr="00F641EE">
        <w:rPr>
          <w:bCs/>
          <w:iCs/>
          <w:sz w:val="28"/>
          <w:szCs w:val="28"/>
          <w:lang w:val="en-GB"/>
        </w:rPr>
        <w:t>.</w:t>
      </w:r>
    </w:p>
    <w:p w14:paraId="59E910C9" w14:textId="3947A3C6" w:rsidR="00C443CD" w:rsidRPr="00F641EE" w:rsidRDefault="00C443CD" w:rsidP="0047119C">
      <w:pPr>
        <w:widowControl w:val="0"/>
        <w:spacing w:after="60"/>
        <w:ind w:firstLine="851"/>
        <w:jc w:val="both"/>
        <w:rPr>
          <w:bCs/>
          <w:iCs/>
          <w:sz w:val="28"/>
          <w:szCs w:val="28"/>
          <w:lang w:val="en-GB"/>
        </w:rPr>
      </w:pPr>
      <w:r w:rsidRPr="00F641EE">
        <w:rPr>
          <w:bCs/>
          <w:i/>
          <w:sz w:val="28"/>
          <w:szCs w:val="28"/>
          <w:u w:val="single"/>
        </w:rPr>
        <w:lastRenderedPageBreak/>
        <w:t>Hồ sơ xin gửi kèm theo gồm</w:t>
      </w:r>
      <w:r w:rsidRPr="00F641EE">
        <w:rPr>
          <w:bCs/>
          <w:iCs/>
          <w:sz w:val="28"/>
          <w:szCs w:val="28"/>
        </w:rPr>
        <w:t>:</w:t>
      </w:r>
    </w:p>
    <w:p w14:paraId="047453FD" w14:textId="24378126" w:rsidR="00D33FA6" w:rsidRPr="00372A31" w:rsidRDefault="007C4152" w:rsidP="0047119C">
      <w:pPr>
        <w:widowControl w:val="0"/>
        <w:spacing w:after="60"/>
        <w:ind w:firstLine="851"/>
        <w:jc w:val="both"/>
        <w:rPr>
          <w:bCs/>
          <w:i/>
          <w:iCs/>
          <w:sz w:val="28"/>
          <w:szCs w:val="28"/>
        </w:rPr>
      </w:pPr>
      <w:r w:rsidRPr="00F641EE">
        <w:rPr>
          <w:bCs/>
          <w:i/>
          <w:iCs/>
          <w:sz w:val="28"/>
          <w:szCs w:val="28"/>
          <w:lang w:val="en-GB"/>
        </w:rPr>
        <w:t xml:space="preserve">- </w:t>
      </w:r>
      <w:r w:rsidR="00D33FA6" w:rsidRPr="00372A31">
        <w:rPr>
          <w:bCs/>
          <w:i/>
          <w:iCs/>
          <w:sz w:val="28"/>
          <w:szCs w:val="28"/>
          <w:lang w:val="vi-VN"/>
        </w:rPr>
        <w:t>Dự thảo</w:t>
      </w:r>
      <w:r w:rsidR="00D33FA6" w:rsidRPr="00372A31">
        <w:rPr>
          <w:bCs/>
          <w:i/>
          <w:iCs/>
          <w:sz w:val="28"/>
          <w:szCs w:val="28"/>
          <w:lang w:val="en-GB"/>
        </w:rPr>
        <w:t xml:space="preserve"> </w:t>
      </w:r>
      <w:r w:rsidR="00D33FA6" w:rsidRPr="00372A31">
        <w:rPr>
          <w:bCs/>
          <w:i/>
          <w:iCs/>
          <w:sz w:val="28"/>
          <w:szCs w:val="28"/>
        </w:rPr>
        <w:t xml:space="preserve">Nghị quyết </w:t>
      </w:r>
      <w:r w:rsidR="00E12A9D" w:rsidRPr="00372A31">
        <w:rPr>
          <w:i/>
          <w:iCs/>
          <w:sz w:val="28"/>
          <w:szCs w:val="28"/>
        </w:rPr>
        <w:t>quy định nội dung chi và mức chi thực hiện phát triển thương mại điện tử trên địa bàn tỉnh Đồng Nai</w:t>
      </w:r>
      <w:r w:rsidR="00D33FA6" w:rsidRPr="00372A31">
        <w:rPr>
          <w:bCs/>
          <w:i/>
          <w:iCs/>
          <w:sz w:val="28"/>
          <w:szCs w:val="28"/>
        </w:rPr>
        <w:t>;</w:t>
      </w:r>
    </w:p>
    <w:p w14:paraId="7DC6BFD0" w14:textId="03387423" w:rsidR="00D33FA6" w:rsidRPr="00372A31" w:rsidRDefault="00D33FA6" w:rsidP="0047119C">
      <w:pPr>
        <w:widowControl w:val="0"/>
        <w:spacing w:after="60"/>
        <w:ind w:firstLine="851"/>
        <w:jc w:val="both"/>
        <w:rPr>
          <w:bCs/>
          <w:i/>
          <w:iCs/>
          <w:sz w:val="28"/>
          <w:szCs w:val="28"/>
        </w:rPr>
      </w:pPr>
      <w:r w:rsidRPr="00372A31">
        <w:rPr>
          <w:bCs/>
          <w:i/>
          <w:iCs/>
          <w:sz w:val="28"/>
          <w:szCs w:val="28"/>
        </w:rPr>
        <w:t>- Báo cáo đánh giá tác động của chính sách</w:t>
      </w:r>
      <w:r w:rsidR="00CC2D52">
        <w:rPr>
          <w:bCs/>
          <w:i/>
          <w:iCs/>
          <w:sz w:val="28"/>
          <w:szCs w:val="28"/>
        </w:rPr>
        <w:t xml:space="preserve"> đối với Nghị quyết</w:t>
      </w:r>
      <w:r w:rsidRPr="00372A31">
        <w:rPr>
          <w:bCs/>
          <w:i/>
          <w:iCs/>
          <w:sz w:val="28"/>
          <w:szCs w:val="28"/>
        </w:rPr>
        <w:t>;</w:t>
      </w:r>
    </w:p>
    <w:p w14:paraId="4C6D3DEA" w14:textId="7A05217F" w:rsidR="007C4152" w:rsidRPr="00372A31" w:rsidRDefault="007C4152" w:rsidP="0047119C">
      <w:pPr>
        <w:widowControl w:val="0"/>
        <w:spacing w:after="60"/>
        <w:ind w:firstLine="851"/>
        <w:jc w:val="both"/>
        <w:rPr>
          <w:bCs/>
          <w:i/>
          <w:iCs/>
          <w:sz w:val="28"/>
          <w:szCs w:val="28"/>
        </w:rPr>
      </w:pPr>
      <w:r w:rsidRPr="00372A31">
        <w:rPr>
          <w:bCs/>
          <w:i/>
          <w:iCs/>
          <w:sz w:val="28"/>
          <w:szCs w:val="28"/>
        </w:rPr>
        <w:t xml:space="preserve">- Báo cáo giải trình, tiếp thu ý kiến của các cơ quan, tổ chức, cá nhân; </w:t>
      </w:r>
      <w:r w:rsidR="000D54CD" w:rsidRPr="00372A31">
        <w:rPr>
          <w:bCs/>
          <w:i/>
          <w:iCs/>
          <w:sz w:val="28"/>
          <w:szCs w:val="28"/>
        </w:rPr>
        <w:t>báo cáo giải trình, tiếp thu ý kiến phản biện xã hội</w:t>
      </w:r>
      <w:r w:rsidR="002C7EFE" w:rsidRPr="00372A31">
        <w:rPr>
          <w:bCs/>
          <w:i/>
          <w:iCs/>
          <w:sz w:val="28"/>
          <w:szCs w:val="28"/>
        </w:rPr>
        <w:t>, ý kiến tham vấn của các Bộ</w:t>
      </w:r>
      <w:r w:rsidR="000D54CD" w:rsidRPr="00372A31">
        <w:rPr>
          <w:bCs/>
          <w:i/>
          <w:iCs/>
          <w:sz w:val="28"/>
          <w:szCs w:val="28"/>
        </w:rPr>
        <w:t xml:space="preserve">; </w:t>
      </w:r>
      <w:r w:rsidRPr="00372A31">
        <w:rPr>
          <w:bCs/>
          <w:i/>
          <w:iCs/>
          <w:sz w:val="28"/>
          <w:szCs w:val="28"/>
        </w:rPr>
        <w:t>báo cáo giải trình, tiếp thu ý kiến của cơ quan thẩm định;</w:t>
      </w:r>
    </w:p>
    <w:p w14:paraId="03FE5583" w14:textId="7135924F" w:rsidR="007B18E1" w:rsidRPr="00372A31" w:rsidRDefault="007B18E1" w:rsidP="0047119C">
      <w:pPr>
        <w:widowControl w:val="0"/>
        <w:spacing w:after="60"/>
        <w:ind w:firstLine="851"/>
        <w:jc w:val="both"/>
        <w:rPr>
          <w:bCs/>
          <w:i/>
          <w:iCs/>
          <w:sz w:val="28"/>
          <w:szCs w:val="28"/>
        </w:rPr>
      </w:pPr>
      <w:r w:rsidRPr="00372A31">
        <w:rPr>
          <w:bCs/>
          <w:i/>
          <w:iCs/>
          <w:sz w:val="28"/>
          <w:szCs w:val="28"/>
        </w:rPr>
        <w:t>- Văn bản phản biện xã hội của Ủy ban Mặt trận Tổ quốc Việt Nam tỉnh</w:t>
      </w:r>
      <w:r w:rsidR="002C7EFE" w:rsidRPr="00372A31">
        <w:rPr>
          <w:bCs/>
          <w:i/>
          <w:iCs/>
          <w:sz w:val="28"/>
          <w:szCs w:val="28"/>
        </w:rPr>
        <w:t xml:space="preserve">, </w:t>
      </w:r>
      <w:r w:rsidR="002C7EFE" w:rsidRPr="00372A31">
        <w:rPr>
          <w:bCs/>
          <w:i/>
          <w:iCs/>
          <w:sz w:val="28"/>
          <w:szCs w:val="28"/>
        </w:rPr>
        <w:t>ý kiến tham vấn của các Bộ</w:t>
      </w:r>
      <w:r w:rsidRPr="00372A31">
        <w:rPr>
          <w:bCs/>
          <w:i/>
          <w:iCs/>
          <w:sz w:val="28"/>
          <w:szCs w:val="28"/>
        </w:rPr>
        <w:t>;</w:t>
      </w:r>
    </w:p>
    <w:p w14:paraId="0539AA0D" w14:textId="77777777" w:rsidR="000F2CF1" w:rsidRPr="00372A31" w:rsidRDefault="00D33FA6" w:rsidP="0047119C">
      <w:pPr>
        <w:widowControl w:val="0"/>
        <w:spacing w:after="60"/>
        <w:ind w:firstLine="851"/>
        <w:jc w:val="both"/>
        <w:rPr>
          <w:bCs/>
          <w:i/>
          <w:iCs/>
          <w:sz w:val="28"/>
          <w:szCs w:val="28"/>
        </w:rPr>
      </w:pPr>
      <w:r w:rsidRPr="00372A31">
        <w:rPr>
          <w:bCs/>
          <w:i/>
          <w:iCs/>
          <w:sz w:val="28"/>
          <w:szCs w:val="28"/>
        </w:rPr>
        <w:t xml:space="preserve">- Báo cáo </w:t>
      </w:r>
      <w:r w:rsidR="000F2CF1" w:rsidRPr="00372A31">
        <w:rPr>
          <w:bCs/>
          <w:i/>
          <w:iCs/>
          <w:sz w:val="28"/>
          <w:szCs w:val="28"/>
        </w:rPr>
        <w:t>thẩm định của Sở Tư pháp;</w:t>
      </w:r>
    </w:p>
    <w:p w14:paraId="4A0AC2C5" w14:textId="12C8E0A6" w:rsidR="00EA2B31" w:rsidRPr="00F641EE" w:rsidRDefault="00D33FA6" w:rsidP="0047119C">
      <w:pPr>
        <w:widowControl w:val="0"/>
        <w:spacing w:after="360"/>
        <w:ind w:firstLine="851"/>
        <w:jc w:val="both"/>
        <w:rPr>
          <w:bCs/>
          <w:iCs/>
          <w:sz w:val="28"/>
          <w:szCs w:val="28"/>
          <w:lang w:val="vi-VN"/>
        </w:rPr>
      </w:pPr>
      <w:r w:rsidRPr="00372A31">
        <w:rPr>
          <w:bCs/>
          <w:i/>
          <w:iCs/>
          <w:sz w:val="28"/>
          <w:szCs w:val="28"/>
        </w:rPr>
        <w:t>- Văn bản đóng góp ý kiến của các cơ quan, tổ chức, cá nhân.</w:t>
      </w:r>
      <w:r w:rsidRPr="00F641EE">
        <w:rPr>
          <w:bCs/>
          <w:i/>
          <w:iCs/>
          <w:sz w:val="28"/>
          <w:szCs w:val="28"/>
        </w:rPr>
        <w:t>/</w:t>
      </w:r>
      <w:r w:rsidR="00063D64" w:rsidRPr="00F641EE">
        <w:rPr>
          <w:bCs/>
          <w:iCs/>
          <w:sz w:val="28"/>
          <w:szCs w:val="28"/>
          <w:lang w:val="vi-VN"/>
        </w:rPr>
        <w:t>.</w:t>
      </w:r>
      <w:bookmarkEnd w:id="1"/>
    </w:p>
    <w:tbl>
      <w:tblPr>
        <w:tblW w:w="8931" w:type="dxa"/>
        <w:tblLayout w:type="fixed"/>
        <w:tblLook w:val="04A0" w:firstRow="1" w:lastRow="0" w:firstColumn="1" w:lastColumn="0" w:noHBand="0" w:noVBand="1"/>
      </w:tblPr>
      <w:tblGrid>
        <w:gridCol w:w="4962"/>
        <w:gridCol w:w="3969"/>
      </w:tblGrid>
      <w:tr w:rsidR="007348FF" w:rsidRPr="00F641EE" w14:paraId="47C0BD0B" w14:textId="77777777" w:rsidTr="00F323C5">
        <w:trPr>
          <w:trHeight w:val="639"/>
        </w:trPr>
        <w:tc>
          <w:tcPr>
            <w:tcW w:w="4962" w:type="dxa"/>
            <w:shd w:val="clear" w:color="auto" w:fill="auto"/>
          </w:tcPr>
          <w:p w14:paraId="19DED9DC" w14:textId="33148865" w:rsidR="007348FF" w:rsidRPr="00F641EE" w:rsidRDefault="007348FF" w:rsidP="0047119C">
            <w:pPr>
              <w:widowControl w:val="0"/>
              <w:tabs>
                <w:tab w:val="center" w:pos="6390"/>
                <w:tab w:val="right" w:pos="9000"/>
              </w:tabs>
              <w:jc w:val="both"/>
              <w:rPr>
                <w:b/>
                <w:bCs/>
                <w:i/>
                <w:iCs/>
              </w:rPr>
            </w:pPr>
            <w:r w:rsidRPr="00F641EE">
              <w:rPr>
                <w:b/>
                <w:bCs/>
                <w:i/>
                <w:iCs/>
              </w:rPr>
              <w:t>Nơi nhận:</w:t>
            </w:r>
            <w:r w:rsidRPr="00F641EE">
              <w:rPr>
                <w:b/>
                <w:bCs/>
                <w:i/>
                <w:iCs/>
              </w:rPr>
              <w:tab/>
            </w:r>
          </w:p>
          <w:p w14:paraId="15587BAE" w14:textId="61008F4E" w:rsidR="00A0270B" w:rsidRPr="00F641EE" w:rsidRDefault="007348FF" w:rsidP="0047119C">
            <w:pPr>
              <w:widowControl w:val="0"/>
              <w:tabs>
                <w:tab w:val="center" w:pos="6390"/>
                <w:tab w:val="right" w:pos="9000"/>
              </w:tabs>
              <w:rPr>
                <w:sz w:val="22"/>
                <w:lang w:val="vi-VN"/>
              </w:rPr>
            </w:pPr>
            <w:r w:rsidRPr="00F641EE">
              <w:rPr>
                <w:sz w:val="22"/>
              </w:rPr>
              <w:t xml:space="preserve">- </w:t>
            </w:r>
            <w:r w:rsidR="007B1FF9" w:rsidRPr="00F641EE">
              <w:rPr>
                <w:sz w:val="22"/>
              </w:rPr>
              <w:t>Như</w:t>
            </w:r>
            <w:r w:rsidR="007B1FF9" w:rsidRPr="00F641EE">
              <w:rPr>
                <w:sz w:val="22"/>
                <w:lang w:val="vi-VN"/>
              </w:rPr>
              <w:t xml:space="preserve"> trên</w:t>
            </w:r>
            <w:r w:rsidR="00434287" w:rsidRPr="00F641EE">
              <w:rPr>
                <w:sz w:val="22"/>
                <w:lang w:val="vi-VN"/>
              </w:rPr>
              <w:t>;</w:t>
            </w:r>
          </w:p>
          <w:p w14:paraId="6D869AFE" w14:textId="43D94702" w:rsidR="00D33FA6" w:rsidRPr="00F641EE" w:rsidRDefault="00D33FA6" w:rsidP="0047119C">
            <w:pPr>
              <w:widowControl w:val="0"/>
              <w:tabs>
                <w:tab w:val="center" w:pos="6390"/>
                <w:tab w:val="right" w:pos="9000"/>
              </w:tabs>
              <w:rPr>
                <w:sz w:val="22"/>
                <w:lang w:val="vi-VN"/>
              </w:rPr>
            </w:pPr>
            <w:r w:rsidRPr="00F641EE">
              <w:rPr>
                <w:sz w:val="22"/>
                <w:lang w:val="en-GB"/>
              </w:rPr>
              <w:t xml:space="preserve">- </w:t>
            </w:r>
            <w:r w:rsidRPr="00F641EE">
              <w:rPr>
                <w:sz w:val="22"/>
                <w:lang w:val="vi-VN"/>
              </w:rPr>
              <w:t>Bộ Công Thương;</w:t>
            </w:r>
          </w:p>
          <w:p w14:paraId="0185FB29" w14:textId="7D11455A" w:rsidR="00547780" w:rsidRPr="00F641EE" w:rsidRDefault="00547780" w:rsidP="0047119C">
            <w:pPr>
              <w:widowControl w:val="0"/>
              <w:tabs>
                <w:tab w:val="center" w:pos="6390"/>
                <w:tab w:val="right" w:pos="9000"/>
              </w:tabs>
              <w:rPr>
                <w:sz w:val="22"/>
                <w:lang w:val="en-GB"/>
              </w:rPr>
            </w:pPr>
            <w:r w:rsidRPr="00F641EE">
              <w:rPr>
                <w:sz w:val="22"/>
                <w:lang w:val="en-GB"/>
              </w:rPr>
              <w:t xml:space="preserve">- </w:t>
            </w:r>
            <w:r w:rsidRPr="00F641EE">
              <w:rPr>
                <w:sz w:val="22"/>
                <w:lang w:val="vi-VN"/>
              </w:rPr>
              <w:t>Bộ</w:t>
            </w:r>
            <w:r w:rsidRPr="00F641EE">
              <w:rPr>
                <w:sz w:val="22"/>
                <w:lang w:val="en-GB"/>
              </w:rPr>
              <w:t xml:space="preserve"> Kế hoạch và Đầu tư;</w:t>
            </w:r>
          </w:p>
          <w:p w14:paraId="1A9E96E4" w14:textId="4C991A53" w:rsidR="00335E93" w:rsidRPr="00F641EE" w:rsidRDefault="00335E93" w:rsidP="0047119C">
            <w:pPr>
              <w:widowControl w:val="0"/>
              <w:tabs>
                <w:tab w:val="center" w:pos="6390"/>
                <w:tab w:val="right" w:pos="9000"/>
              </w:tabs>
              <w:rPr>
                <w:sz w:val="22"/>
                <w:lang w:val="en-GB"/>
              </w:rPr>
            </w:pPr>
            <w:r w:rsidRPr="00F641EE">
              <w:rPr>
                <w:sz w:val="22"/>
                <w:lang w:val="en-GB"/>
              </w:rPr>
              <w:t>- Bộ Tài chính;</w:t>
            </w:r>
          </w:p>
          <w:p w14:paraId="543FF1B3" w14:textId="08BE4E10" w:rsidR="009B0E2F" w:rsidRPr="00F641EE" w:rsidRDefault="000D54CD" w:rsidP="0047119C">
            <w:pPr>
              <w:widowControl w:val="0"/>
              <w:tabs>
                <w:tab w:val="center" w:pos="6390"/>
                <w:tab w:val="right" w:pos="9000"/>
              </w:tabs>
              <w:rPr>
                <w:sz w:val="22"/>
                <w:lang w:val="en-GB"/>
              </w:rPr>
            </w:pPr>
            <w:r w:rsidRPr="00F641EE">
              <w:rPr>
                <w:sz w:val="22"/>
                <w:lang w:val="en-GB"/>
              </w:rPr>
              <w:t xml:space="preserve">- </w:t>
            </w:r>
            <w:r w:rsidR="009B0E2F" w:rsidRPr="00F641EE">
              <w:rPr>
                <w:sz w:val="22"/>
                <w:lang w:val="en-GB"/>
              </w:rPr>
              <w:t>Thường trực Tỉnh ủy;</w:t>
            </w:r>
          </w:p>
          <w:p w14:paraId="4B279C8E" w14:textId="359E569B" w:rsidR="00C443CD" w:rsidRPr="00F641EE" w:rsidRDefault="00C443CD" w:rsidP="0047119C">
            <w:pPr>
              <w:widowControl w:val="0"/>
              <w:tabs>
                <w:tab w:val="center" w:pos="6390"/>
                <w:tab w:val="right" w:pos="9000"/>
              </w:tabs>
              <w:rPr>
                <w:sz w:val="22"/>
              </w:rPr>
            </w:pPr>
            <w:r w:rsidRPr="00F641EE">
              <w:rPr>
                <w:sz w:val="22"/>
              </w:rPr>
              <w:t xml:space="preserve">- Thường trực Ủy ban MTTQ VN tỉnh; </w:t>
            </w:r>
          </w:p>
          <w:p w14:paraId="4ABCFFCD" w14:textId="0CFFBF56" w:rsidR="00C443CD" w:rsidRPr="00F641EE" w:rsidRDefault="00C443CD" w:rsidP="0047119C">
            <w:pPr>
              <w:widowControl w:val="0"/>
              <w:tabs>
                <w:tab w:val="center" w:pos="6390"/>
                <w:tab w:val="right" w:pos="9000"/>
              </w:tabs>
              <w:rPr>
                <w:sz w:val="22"/>
              </w:rPr>
            </w:pPr>
            <w:r w:rsidRPr="00F641EE">
              <w:rPr>
                <w:sz w:val="22"/>
              </w:rPr>
              <w:t>- Chủ tịch, các Phó Chủ tịch UBND tỉnh;</w:t>
            </w:r>
          </w:p>
          <w:p w14:paraId="3A917F8C" w14:textId="029B49A8" w:rsidR="00B574AE" w:rsidRPr="00F641EE" w:rsidRDefault="00B574AE" w:rsidP="0047119C">
            <w:pPr>
              <w:widowControl w:val="0"/>
              <w:tabs>
                <w:tab w:val="center" w:pos="6390"/>
                <w:tab w:val="right" w:pos="9000"/>
              </w:tabs>
              <w:rPr>
                <w:sz w:val="22"/>
                <w:lang w:val="vi-VN"/>
              </w:rPr>
            </w:pPr>
            <w:r w:rsidRPr="00F641EE">
              <w:rPr>
                <w:sz w:val="22"/>
                <w:lang w:val="vi-VN"/>
              </w:rPr>
              <w:t>- Ban Kinh tế - Ngân sách – HĐND tỉnh;</w:t>
            </w:r>
          </w:p>
          <w:p w14:paraId="5ED6686F" w14:textId="6497DFE5" w:rsidR="00C443CD" w:rsidRPr="00F641EE" w:rsidRDefault="00C443CD" w:rsidP="0047119C">
            <w:pPr>
              <w:widowControl w:val="0"/>
              <w:tabs>
                <w:tab w:val="center" w:pos="6390"/>
                <w:tab w:val="right" w:pos="9000"/>
              </w:tabs>
              <w:rPr>
                <w:sz w:val="22"/>
              </w:rPr>
            </w:pPr>
            <w:r w:rsidRPr="00F641EE">
              <w:rPr>
                <w:sz w:val="22"/>
              </w:rPr>
              <w:t xml:space="preserve">- Đại biểu </w:t>
            </w:r>
            <w:r w:rsidR="00F40395" w:rsidRPr="00F641EE">
              <w:rPr>
                <w:sz w:val="22"/>
              </w:rPr>
              <w:t xml:space="preserve">Hội đồng nhân dân </w:t>
            </w:r>
            <w:r w:rsidRPr="00F641EE">
              <w:rPr>
                <w:sz w:val="22"/>
              </w:rPr>
              <w:t>tỉnh;</w:t>
            </w:r>
          </w:p>
          <w:p w14:paraId="4DD0E5C4" w14:textId="53476D7B" w:rsidR="00C443CD" w:rsidRPr="00F641EE" w:rsidRDefault="00C443CD" w:rsidP="0047119C">
            <w:pPr>
              <w:widowControl w:val="0"/>
              <w:tabs>
                <w:tab w:val="center" w:pos="6390"/>
                <w:tab w:val="right" w:pos="9000"/>
              </w:tabs>
              <w:rPr>
                <w:sz w:val="22"/>
                <w:lang w:val="vi-VN"/>
              </w:rPr>
            </w:pPr>
            <w:r w:rsidRPr="00F641EE">
              <w:rPr>
                <w:sz w:val="22"/>
              </w:rPr>
              <w:t xml:space="preserve">- </w:t>
            </w:r>
            <w:r w:rsidR="000A2498" w:rsidRPr="00F641EE">
              <w:rPr>
                <w:sz w:val="22"/>
              </w:rPr>
              <w:t>Văn phòng ĐBQH&amp;HĐND tỉnh;</w:t>
            </w:r>
          </w:p>
          <w:p w14:paraId="4160E1F7" w14:textId="77777777" w:rsidR="00FB1572" w:rsidRPr="00F641EE" w:rsidRDefault="00B574AE" w:rsidP="0047119C">
            <w:pPr>
              <w:widowControl w:val="0"/>
              <w:tabs>
                <w:tab w:val="center" w:pos="6390"/>
                <w:tab w:val="right" w:pos="9000"/>
              </w:tabs>
              <w:rPr>
                <w:sz w:val="22"/>
                <w:lang w:val="vi-VN"/>
              </w:rPr>
            </w:pPr>
            <w:r w:rsidRPr="00F641EE">
              <w:rPr>
                <w:sz w:val="22"/>
                <w:lang w:val="vi-VN"/>
              </w:rPr>
              <w:t xml:space="preserve">- Các: Công Thương, Tư pháp, Tài chính, </w:t>
            </w:r>
          </w:p>
          <w:p w14:paraId="7AD6FF7D" w14:textId="1A6575B2" w:rsidR="00B574AE" w:rsidRPr="00F641EE" w:rsidRDefault="00B574AE" w:rsidP="0047119C">
            <w:pPr>
              <w:widowControl w:val="0"/>
              <w:tabs>
                <w:tab w:val="center" w:pos="6390"/>
                <w:tab w:val="right" w:pos="9000"/>
              </w:tabs>
              <w:rPr>
                <w:sz w:val="22"/>
              </w:rPr>
            </w:pPr>
            <w:r w:rsidRPr="00F641EE">
              <w:rPr>
                <w:sz w:val="22"/>
                <w:lang w:val="vi-VN"/>
              </w:rPr>
              <w:t>Kế hoạch và Đầu tư</w:t>
            </w:r>
            <w:r w:rsidRPr="00F641EE">
              <w:rPr>
                <w:sz w:val="22"/>
                <w:lang w:val="en-GB"/>
              </w:rPr>
              <w:t xml:space="preserve">, </w:t>
            </w:r>
            <w:r w:rsidR="00E04863" w:rsidRPr="00F641EE">
              <w:rPr>
                <w:sz w:val="22"/>
                <w:lang w:val="en-GB"/>
              </w:rPr>
              <w:t>Thông tin và Truyền thông, Khoa học Công nghệ</w:t>
            </w:r>
            <w:r w:rsidRPr="00F641EE">
              <w:rPr>
                <w:sz w:val="22"/>
                <w:lang w:val="en-GB"/>
              </w:rPr>
              <w:t>;</w:t>
            </w:r>
          </w:p>
          <w:p w14:paraId="25145240" w14:textId="77777777" w:rsidR="00B574AE" w:rsidRPr="00F641EE" w:rsidRDefault="00B574AE" w:rsidP="0047119C">
            <w:pPr>
              <w:widowControl w:val="0"/>
              <w:tabs>
                <w:tab w:val="center" w:pos="6390"/>
                <w:tab w:val="right" w:pos="9000"/>
              </w:tabs>
              <w:rPr>
                <w:sz w:val="22"/>
                <w:lang w:val="vi-VN"/>
              </w:rPr>
            </w:pPr>
            <w:r w:rsidRPr="00F641EE">
              <w:rPr>
                <w:sz w:val="22"/>
                <w:lang w:val="vi-VN"/>
              </w:rPr>
              <w:t>- Chánh, Phó Chánh Văn phòng UBND tỉnh;</w:t>
            </w:r>
          </w:p>
          <w:p w14:paraId="0738505C" w14:textId="4E3C259C" w:rsidR="00175F9A" w:rsidRPr="00F641EE" w:rsidRDefault="00C63104" w:rsidP="0047119C">
            <w:pPr>
              <w:widowControl w:val="0"/>
              <w:tabs>
                <w:tab w:val="center" w:pos="6390"/>
                <w:tab w:val="right" w:pos="9000"/>
              </w:tabs>
              <w:rPr>
                <w:sz w:val="22"/>
                <w:szCs w:val="22"/>
              </w:rPr>
            </w:pPr>
            <w:r w:rsidRPr="00F641EE">
              <w:rPr>
                <w:sz w:val="22"/>
                <w:lang w:val="en-GB"/>
              </w:rPr>
              <w:t xml:space="preserve">- </w:t>
            </w:r>
            <w:r w:rsidR="007348FF" w:rsidRPr="00F641EE">
              <w:rPr>
                <w:sz w:val="22"/>
                <w:szCs w:val="22"/>
              </w:rPr>
              <w:t xml:space="preserve">Lưu: VT, </w:t>
            </w:r>
            <w:r w:rsidR="001423F5" w:rsidRPr="00F641EE">
              <w:rPr>
                <w:sz w:val="22"/>
                <w:szCs w:val="22"/>
              </w:rPr>
              <w:t>THNC</w:t>
            </w:r>
            <w:r w:rsidR="001423F5" w:rsidRPr="00F641EE">
              <w:rPr>
                <w:sz w:val="22"/>
                <w:szCs w:val="22"/>
                <w:lang w:val="vi-VN"/>
              </w:rPr>
              <w:t>, KTNS</w:t>
            </w:r>
            <w:r w:rsidR="007348FF" w:rsidRPr="00F641EE">
              <w:rPr>
                <w:sz w:val="22"/>
                <w:szCs w:val="22"/>
              </w:rPr>
              <w:t>.</w:t>
            </w:r>
          </w:p>
        </w:tc>
        <w:tc>
          <w:tcPr>
            <w:tcW w:w="3969" w:type="dxa"/>
            <w:shd w:val="clear" w:color="auto" w:fill="auto"/>
          </w:tcPr>
          <w:p w14:paraId="01BDD93A" w14:textId="24EE6BDC" w:rsidR="001423F5" w:rsidRPr="00F641EE" w:rsidRDefault="001423F5" w:rsidP="0047119C">
            <w:pPr>
              <w:widowControl w:val="0"/>
              <w:jc w:val="center"/>
              <w:rPr>
                <w:b/>
                <w:sz w:val="28"/>
                <w:szCs w:val="28"/>
                <w:lang w:val="vi-VN"/>
              </w:rPr>
            </w:pPr>
            <w:r w:rsidRPr="00F641EE">
              <w:rPr>
                <w:b/>
                <w:sz w:val="28"/>
                <w:szCs w:val="28"/>
              </w:rPr>
              <w:t>TM</w:t>
            </w:r>
            <w:r w:rsidRPr="00F641EE">
              <w:rPr>
                <w:b/>
                <w:sz w:val="28"/>
                <w:szCs w:val="28"/>
                <w:lang w:val="vi-VN"/>
              </w:rPr>
              <w:t>. ỦY BAN NHÂN DÂN</w:t>
            </w:r>
          </w:p>
          <w:p w14:paraId="5085C4D6" w14:textId="4DA3AB8C" w:rsidR="007348FF" w:rsidRPr="00F641EE" w:rsidRDefault="00116F36" w:rsidP="0047119C">
            <w:pPr>
              <w:widowControl w:val="0"/>
              <w:jc w:val="center"/>
              <w:rPr>
                <w:b/>
                <w:sz w:val="28"/>
                <w:szCs w:val="28"/>
                <w:lang w:val="vi-VN"/>
              </w:rPr>
            </w:pPr>
            <w:r w:rsidRPr="00F641EE">
              <w:rPr>
                <w:b/>
                <w:sz w:val="28"/>
                <w:szCs w:val="28"/>
              </w:rPr>
              <w:t xml:space="preserve">KT. </w:t>
            </w:r>
            <w:r w:rsidR="003232E5" w:rsidRPr="00F641EE">
              <w:rPr>
                <w:b/>
                <w:sz w:val="28"/>
                <w:szCs w:val="28"/>
              </w:rPr>
              <w:t>CHỦ</w:t>
            </w:r>
            <w:r w:rsidR="003232E5" w:rsidRPr="00F641EE">
              <w:rPr>
                <w:b/>
                <w:sz w:val="28"/>
                <w:szCs w:val="28"/>
                <w:lang w:val="vi-VN"/>
              </w:rPr>
              <w:t xml:space="preserve"> TỊCH</w:t>
            </w:r>
          </w:p>
          <w:p w14:paraId="1AF8F01B" w14:textId="124B869C" w:rsidR="00116F36" w:rsidRPr="00F641EE" w:rsidRDefault="00116F36" w:rsidP="0047119C">
            <w:pPr>
              <w:widowControl w:val="0"/>
              <w:jc w:val="center"/>
              <w:rPr>
                <w:b/>
                <w:sz w:val="28"/>
                <w:szCs w:val="28"/>
                <w:lang w:val="vi-VN"/>
              </w:rPr>
            </w:pPr>
            <w:r w:rsidRPr="00F641EE">
              <w:rPr>
                <w:b/>
                <w:sz w:val="28"/>
                <w:szCs w:val="28"/>
              </w:rPr>
              <w:t>PHÓ CHỦ</w:t>
            </w:r>
            <w:r w:rsidRPr="00F641EE">
              <w:rPr>
                <w:b/>
                <w:sz w:val="28"/>
                <w:szCs w:val="28"/>
                <w:lang w:val="vi-VN"/>
              </w:rPr>
              <w:t xml:space="preserve"> TỊCH</w:t>
            </w:r>
          </w:p>
          <w:p w14:paraId="36DD3922" w14:textId="77777777" w:rsidR="007348FF" w:rsidRPr="00F641EE" w:rsidRDefault="007348FF" w:rsidP="0047119C">
            <w:pPr>
              <w:widowControl w:val="0"/>
              <w:spacing w:after="120"/>
              <w:jc w:val="center"/>
              <w:rPr>
                <w:b/>
                <w:sz w:val="28"/>
                <w:szCs w:val="28"/>
              </w:rPr>
            </w:pPr>
          </w:p>
          <w:p w14:paraId="5FE59CB3" w14:textId="77777777" w:rsidR="007348FF" w:rsidRPr="00F641EE" w:rsidRDefault="007348FF" w:rsidP="0047119C">
            <w:pPr>
              <w:widowControl w:val="0"/>
              <w:spacing w:after="120"/>
              <w:jc w:val="center"/>
              <w:rPr>
                <w:b/>
                <w:sz w:val="28"/>
                <w:szCs w:val="28"/>
              </w:rPr>
            </w:pPr>
          </w:p>
          <w:p w14:paraId="06B96695" w14:textId="254EBF89" w:rsidR="007348FF" w:rsidRPr="00F641EE" w:rsidRDefault="007348FF" w:rsidP="0047119C">
            <w:pPr>
              <w:widowControl w:val="0"/>
              <w:spacing w:after="120"/>
              <w:jc w:val="center"/>
              <w:rPr>
                <w:b/>
                <w:sz w:val="28"/>
                <w:szCs w:val="28"/>
              </w:rPr>
            </w:pPr>
          </w:p>
          <w:p w14:paraId="5916C1AF" w14:textId="77777777" w:rsidR="00BB6944" w:rsidRPr="00F641EE" w:rsidRDefault="00BB6944" w:rsidP="0047119C">
            <w:pPr>
              <w:widowControl w:val="0"/>
              <w:spacing w:after="120"/>
              <w:jc w:val="center"/>
              <w:rPr>
                <w:b/>
                <w:sz w:val="28"/>
                <w:szCs w:val="28"/>
              </w:rPr>
            </w:pPr>
          </w:p>
          <w:p w14:paraId="066A8E65" w14:textId="77777777" w:rsidR="007348FF" w:rsidRPr="00F641EE" w:rsidRDefault="007348FF" w:rsidP="0047119C">
            <w:pPr>
              <w:widowControl w:val="0"/>
              <w:spacing w:after="120"/>
              <w:rPr>
                <w:sz w:val="28"/>
                <w:szCs w:val="28"/>
                <w:lang w:val="vi-VN"/>
              </w:rPr>
            </w:pPr>
          </w:p>
          <w:p w14:paraId="6BEEEB2B" w14:textId="75DAF7ED" w:rsidR="00101888" w:rsidRPr="00F641EE" w:rsidRDefault="00101888" w:rsidP="0047119C">
            <w:pPr>
              <w:widowControl w:val="0"/>
              <w:spacing w:after="120"/>
              <w:jc w:val="center"/>
              <w:rPr>
                <w:b/>
                <w:bCs/>
                <w:sz w:val="28"/>
                <w:szCs w:val="28"/>
                <w:lang w:val="en-GB"/>
              </w:rPr>
            </w:pPr>
          </w:p>
        </w:tc>
      </w:tr>
    </w:tbl>
    <w:p w14:paraId="4821228A" w14:textId="77777777" w:rsidR="001E7959" w:rsidRPr="00F641EE" w:rsidRDefault="001E7959" w:rsidP="0047119C">
      <w:pPr>
        <w:widowControl w:val="0"/>
        <w:tabs>
          <w:tab w:val="center" w:pos="7088"/>
        </w:tabs>
        <w:jc w:val="both"/>
        <w:rPr>
          <w:sz w:val="16"/>
          <w:szCs w:val="16"/>
        </w:rPr>
      </w:pPr>
    </w:p>
    <w:sectPr w:rsidR="001E7959" w:rsidRPr="00F641EE" w:rsidSect="005B4365">
      <w:headerReference w:type="default" r:id="rId8"/>
      <w:footerReference w:type="first" r:id="rId9"/>
      <w:pgSz w:w="11909" w:h="16834" w:code="9"/>
      <w:pgMar w:top="1134" w:right="1134" w:bottom="1134" w:left="1701"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5868D" w14:textId="77777777" w:rsidR="00E05268" w:rsidRDefault="00E05268">
      <w:r>
        <w:separator/>
      </w:r>
    </w:p>
  </w:endnote>
  <w:endnote w:type="continuationSeparator" w:id="0">
    <w:p w14:paraId="12286387" w14:textId="77777777" w:rsidR="00E05268" w:rsidRDefault="00E0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32298828"/>
  <w:p w14:paraId="14250AC9" w14:textId="56AB72DF" w:rsidR="00E54D86" w:rsidRPr="005364F8" w:rsidRDefault="00E54D86" w:rsidP="00E54D86">
    <w:pPr>
      <w:ind w:right="65"/>
      <w:jc w:val="both"/>
      <w:rPr>
        <w:color w:val="0000FF"/>
      </w:rPr>
    </w:pPr>
    <w:r w:rsidRPr="005364F8">
      <w:rPr>
        <w:noProof/>
      </w:rPr>
      <mc:AlternateContent>
        <mc:Choice Requires="wps">
          <w:drawing>
            <wp:anchor distT="4294967295" distB="4294967295" distL="114300" distR="114300" simplePos="0" relativeHeight="251659264" behindDoc="0" locked="0" layoutInCell="1" allowOverlap="1" wp14:anchorId="5344399A" wp14:editId="7B62A853">
              <wp:simplePos x="0" y="0"/>
              <wp:positionH relativeFrom="column">
                <wp:posOffset>-13335</wp:posOffset>
              </wp:positionH>
              <wp:positionV relativeFrom="paragraph">
                <wp:posOffset>-40641</wp:posOffset>
              </wp:positionV>
              <wp:extent cx="5734050" cy="0"/>
              <wp:effectExtent l="0" t="0" r="0" b="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6818C506" id="Đường nối Thẳng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" strokecolor="windowText" strokeweight=".5pt">
              <v:stroke joinstyle="miter"/>
              <o:lock v:ext="edit" shapetype="f"/>
            </v:line>
          </w:pict>
        </mc:Fallback>
      </mc:AlternateContent>
    </w:r>
    <w:r w:rsidRPr="005364F8">
      <w:rPr>
        <w:color w:val="0000FF"/>
      </w:rPr>
      <w:t xml:space="preserve">Địa chỉ: Số 02, Nguyễn Văn Trị, </w:t>
    </w:r>
    <w:r w:rsidR="005364F8" w:rsidRPr="005364F8">
      <w:rPr>
        <w:color w:val="0000FF"/>
      </w:rPr>
      <w:t>phường</w:t>
    </w:r>
    <w:r w:rsidR="005364F8" w:rsidRPr="005364F8">
      <w:rPr>
        <w:color w:val="0000FF"/>
        <w:lang w:val="vi-VN"/>
      </w:rPr>
      <w:t xml:space="preserve"> </w:t>
    </w:r>
    <w:r w:rsidRPr="005364F8">
      <w:rPr>
        <w:color w:val="0000FF"/>
      </w:rPr>
      <w:t xml:space="preserve">Thanh Bình, </w:t>
    </w:r>
    <w:r w:rsidR="005364F8" w:rsidRPr="005364F8">
      <w:rPr>
        <w:color w:val="0000FF"/>
      </w:rPr>
      <w:t>thành phố</w:t>
    </w:r>
    <w:r w:rsidR="005364F8" w:rsidRPr="005364F8">
      <w:rPr>
        <w:color w:val="0000FF"/>
        <w:lang w:val="vi-VN"/>
      </w:rPr>
      <w:t xml:space="preserve"> </w:t>
    </w:r>
    <w:r w:rsidRPr="005364F8">
      <w:rPr>
        <w:color w:val="0000FF"/>
      </w:rPr>
      <w:t xml:space="preserve">Biên Hòa, </w:t>
    </w:r>
    <w:r w:rsidR="005364F8" w:rsidRPr="005364F8">
      <w:rPr>
        <w:color w:val="0000FF"/>
      </w:rPr>
      <w:t>tỉnh</w:t>
    </w:r>
    <w:r w:rsidR="005364F8" w:rsidRPr="005364F8">
      <w:rPr>
        <w:color w:val="0000FF"/>
        <w:lang w:val="vi-VN"/>
      </w:rPr>
      <w:t xml:space="preserve"> </w:t>
    </w:r>
    <w:r w:rsidRPr="005364F8">
      <w:rPr>
        <w:color w:val="0000FF"/>
      </w:rPr>
      <w:t xml:space="preserve">Đồng Nai.                                                                             </w:t>
    </w:r>
  </w:p>
  <w:p w14:paraId="6C1B6E6C" w14:textId="0BEC6C28" w:rsidR="00E54D86" w:rsidRPr="005364F8" w:rsidRDefault="00E54D86" w:rsidP="00E54D86">
    <w:pPr>
      <w:ind w:right="65"/>
      <w:jc w:val="both"/>
      <w:rPr>
        <w:color w:val="0000FF"/>
      </w:rPr>
    </w:pPr>
    <w:r w:rsidRPr="005364F8">
      <w:rPr>
        <w:color w:val="0000FF"/>
      </w:rPr>
      <w:t xml:space="preserve">Điện thoại : (0251) </w:t>
    </w:r>
    <w:bookmarkEnd w:id="17"/>
    <w:r w:rsidR="005364F8" w:rsidRPr="005364F8">
      <w:rPr>
        <w:color w:val="0000FF"/>
      </w:rPr>
      <w:t>3822510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51DAB" w14:textId="77777777" w:rsidR="00E05268" w:rsidRDefault="00E05268">
      <w:r>
        <w:separator/>
      </w:r>
    </w:p>
  </w:footnote>
  <w:footnote w:type="continuationSeparator" w:id="0">
    <w:p w14:paraId="6447CB7F" w14:textId="77777777" w:rsidR="00E05268" w:rsidRDefault="00E0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1059353"/>
      <w:docPartObj>
        <w:docPartGallery w:val="Page Numbers (Top of Page)"/>
        <w:docPartUnique/>
      </w:docPartObj>
    </w:sdtPr>
    <w:sdtEndPr>
      <w:rPr>
        <w:sz w:val="26"/>
        <w:szCs w:val="26"/>
      </w:rPr>
    </w:sdtEndPr>
    <w:sdtContent>
      <w:p w14:paraId="1F45DE77" w14:textId="77777777" w:rsidR="00E54D86" w:rsidRPr="00E54D86" w:rsidRDefault="00E54D86">
        <w:pPr>
          <w:pStyle w:val="utrang"/>
          <w:jc w:val="center"/>
          <w:rPr>
            <w:sz w:val="26"/>
            <w:szCs w:val="26"/>
          </w:rPr>
        </w:pPr>
        <w:r w:rsidRPr="00E54D86">
          <w:rPr>
            <w:sz w:val="26"/>
            <w:szCs w:val="26"/>
          </w:rPr>
          <w:fldChar w:fldCharType="begin"/>
        </w:r>
        <w:r w:rsidRPr="00E54D86">
          <w:rPr>
            <w:sz w:val="26"/>
            <w:szCs w:val="26"/>
          </w:rPr>
          <w:instrText>PAGE   \* MERGEFORMAT</w:instrText>
        </w:r>
        <w:r w:rsidRPr="00E54D86">
          <w:rPr>
            <w:sz w:val="26"/>
            <w:szCs w:val="26"/>
          </w:rPr>
          <w:fldChar w:fldCharType="separate"/>
        </w:r>
        <w:r w:rsidR="00F90C30" w:rsidRPr="00F90C30">
          <w:rPr>
            <w:noProof/>
            <w:sz w:val="26"/>
            <w:szCs w:val="26"/>
            <w:lang w:val="vi-VN"/>
          </w:rPr>
          <w:t>2</w:t>
        </w:r>
        <w:r w:rsidRPr="00E54D86">
          <w:rPr>
            <w:sz w:val="26"/>
            <w:szCs w:val="26"/>
          </w:rPr>
          <w:fldChar w:fldCharType="end"/>
        </w:r>
      </w:p>
    </w:sdtContent>
  </w:sdt>
  <w:p w14:paraId="567446D5" w14:textId="77777777" w:rsidR="00E54D86" w:rsidRDefault="00E54D8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7AE66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F03446"/>
    <w:multiLevelType w:val="hybridMultilevel"/>
    <w:tmpl w:val="7DB4E320"/>
    <w:lvl w:ilvl="0" w:tplc="11DC686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176E127E"/>
    <w:multiLevelType w:val="hybridMultilevel"/>
    <w:tmpl w:val="0054E7DE"/>
    <w:lvl w:ilvl="0" w:tplc="8CA07D9A">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 w15:restartNumberingAfterBreak="0">
    <w:nsid w:val="1A001C36"/>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15:restartNumberingAfterBreak="0">
    <w:nsid w:val="2DFD6F3B"/>
    <w:multiLevelType w:val="hybridMultilevel"/>
    <w:tmpl w:val="57420A64"/>
    <w:lvl w:ilvl="0" w:tplc="0128A81A">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 w15:restartNumberingAfterBreak="0">
    <w:nsid w:val="3C525781"/>
    <w:multiLevelType w:val="hybridMultilevel"/>
    <w:tmpl w:val="54326CAC"/>
    <w:lvl w:ilvl="0" w:tplc="89B6A42E">
      <w:start w:val="3"/>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D7177"/>
    <w:multiLevelType w:val="hybridMultilevel"/>
    <w:tmpl w:val="34505B9C"/>
    <w:lvl w:ilvl="0" w:tplc="8B4A303E">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7" w15:restartNumberingAfterBreak="0">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511006AA"/>
    <w:multiLevelType w:val="hybridMultilevel"/>
    <w:tmpl w:val="28C0A87E"/>
    <w:lvl w:ilvl="0" w:tplc="F816FDEE">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9" w15:restartNumberingAfterBreak="0">
    <w:nsid w:val="6CAD6CE8"/>
    <w:multiLevelType w:val="hybridMultilevel"/>
    <w:tmpl w:val="8B248700"/>
    <w:lvl w:ilvl="0" w:tplc="3076644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6EC26AF8"/>
    <w:multiLevelType w:val="hybridMultilevel"/>
    <w:tmpl w:val="A50E7DDA"/>
    <w:lvl w:ilvl="0" w:tplc="E304BDDE">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num w:numId="1">
    <w:abstractNumId w:val="0"/>
  </w:num>
  <w:num w:numId="2">
    <w:abstractNumId w:val="1"/>
  </w:num>
  <w:num w:numId="3">
    <w:abstractNumId w:val="5"/>
  </w:num>
  <w:num w:numId="4">
    <w:abstractNumId w:val="10"/>
  </w:num>
  <w:num w:numId="5">
    <w:abstractNumId w:val="9"/>
  </w:num>
  <w:num w:numId="6">
    <w:abstractNumId w:val="3"/>
  </w:num>
  <w:num w:numId="7">
    <w:abstractNumId w:val="4"/>
  </w:num>
  <w:num w:numId="8">
    <w:abstractNumId w:val="2"/>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17"/>
    <w:rsid w:val="00000BDE"/>
    <w:rsid w:val="00002989"/>
    <w:rsid w:val="0000632A"/>
    <w:rsid w:val="00007097"/>
    <w:rsid w:val="000100B0"/>
    <w:rsid w:val="00021918"/>
    <w:rsid w:val="000237E3"/>
    <w:rsid w:val="000260F3"/>
    <w:rsid w:val="00027BB5"/>
    <w:rsid w:val="00031834"/>
    <w:rsid w:val="00031E04"/>
    <w:rsid w:val="00040D5A"/>
    <w:rsid w:val="00041E01"/>
    <w:rsid w:val="000420C7"/>
    <w:rsid w:val="00047014"/>
    <w:rsid w:val="00047A76"/>
    <w:rsid w:val="00053314"/>
    <w:rsid w:val="000542FC"/>
    <w:rsid w:val="00054E55"/>
    <w:rsid w:val="00057E98"/>
    <w:rsid w:val="00060105"/>
    <w:rsid w:val="00063D64"/>
    <w:rsid w:val="00073279"/>
    <w:rsid w:val="000738B0"/>
    <w:rsid w:val="0007735E"/>
    <w:rsid w:val="00077D3D"/>
    <w:rsid w:val="00082E20"/>
    <w:rsid w:val="0008489A"/>
    <w:rsid w:val="00085A9A"/>
    <w:rsid w:val="00087F59"/>
    <w:rsid w:val="000925C8"/>
    <w:rsid w:val="00093DDC"/>
    <w:rsid w:val="00096CD5"/>
    <w:rsid w:val="000A0B48"/>
    <w:rsid w:val="000A1084"/>
    <w:rsid w:val="000A2498"/>
    <w:rsid w:val="000A47FA"/>
    <w:rsid w:val="000B009B"/>
    <w:rsid w:val="000B1B95"/>
    <w:rsid w:val="000B1F5E"/>
    <w:rsid w:val="000B4893"/>
    <w:rsid w:val="000B664E"/>
    <w:rsid w:val="000B701D"/>
    <w:rsid w:val="000B7EAA"/>
    <w:rsid w:val="000C0BD4"/>
    <w:rsid w:val="000C1ECA"/>
    <w:rsid w:val="000C2BAC"/>
    <w:rsid w:val="000C2BDB"/>
    <w:rsid w:val="000C40E9"/>
    <w:rsid w:val="000C553A"/>
    <w:rsid w:val="000C69BF"/>
    <w:rsid w:val="000D0016"/>
    <w:rsid w:val="000D05A5"/>
    <w:rsid w:val="000D2AD7"/>
    <w:rsid w:val="000D4638"/>
    <w:rsid w:val="000D54CD"/>
    <w:rsid w:val="000D7C6B"/>
    <w:rsid w:val="000E0ABC"/>
    <w:rsid w:val="000E431F"/>
    <w:rsid w:val="000E555E"/>
    <w:rsid w:val="000F10B8"/>
    <w:rsid w:val="000F18D2"/>
    <w:rsid w:val="000F1E23"/>
    <w:rsid w:val="000F22B3"/>
    <w:rsid w:val="000F2CF1"/>
    <w:rsid w:val="000F4282"/>
    <w:rsid w:val="000F42D8"/>
    <w:rsid w:val="000F4FAD"/>
    <w:rsid w:val="000F55B5"/>
    <w:rsid w:val="000F6D71"/>
    <w:rsid w:val="00101888"/>
    <w:rsid w:val="00101A64"/>
    <w:rsid w:val="001119AA"/>
    <w:rsid w:val="00112116"/>
    <w:rsid w:val="001143C0"/>
    <w:rsid w:val="001166EC"/>
    <w:rsid w:val="00116F36"/>
    <w:rsid w:val="00117591"/>
    <w:rsid w:val="0012197D"/>
    <w:rsid w:val="00125673"/>
    <w:rsid w:val="00125ACA"/>
    <w:rsid w:val="0012779A"/>
    <w:rsid w:val="00132488"/>
    <w:rsid w:val="001377CD"/>
    <w:rsid w:val="00137F49"/>
    <w:rsid w:val="001423F5"/>
    <w:rsid w:val="00143AD8"/>
    <w:rsid w:val="00143C99"/>
    <w:rsid w:val="00144772"/>
    <w:rsid w:val="0014741B"/>
    <w:rsid w:val="001509D6"/>
    <w:rsid w:val="00154FF0"/>
    <w:rsid w:val="00155DAB"/>
    <w:rsid w:val="001572D9"/>
    <w:rsid w:val="00160F88"/>
    <w:rsid w:val="00161D71"/>
    <w:rsid w:val="00164237"/>
    <w:rsid w:val="00164B86"/>
    <w:rsid w:val="0017292F"/>
    <w:rsid w:val="00173347"/>
    <w:rsid w:val="00175F9A"/>
    <w:rsid w:val="00180E9C"/>
    <w:rsid w:val="00183C48"/>
    <w:rsid w:val="00185B35"/>
    <w:rsid w:val="00185EE4"/>
    <w:rsid w:val="00186223"/>
    <w:rsid w:val="00190669"/>
    <w:rsid w:val="00190FF0"/>
    <w:rsid w:val="00194C81"/>
    <w:rsid w:val="001A16C2"/>
    <w:rsid w:val="001A3789"/>
    <w:rsid w:val="001A4BAB"/>
    <w:rsid w:val="001A65A6"/>
    <w:rsid w:val="001A6C3B"/>
    <w:rsid w:val="001A7BBE"/>
    <w:rsid w:val="001B1642"/>
    <w:rsid w:val="001B2766"/>
    <w:rsid w:val="001B37EB"/>
    <w:rsid w:val="001B5785"/>
    <w:rsid w:val="001B5C2C"/>
    <w:rsid w:val="001B73D3"/>
    <w:rsid w:val="001C09BD"/>
    <w:rsid w:val="001C1217"/>
    <w:rsid w:val="001C3118"/>
    <w:rsid w:val="001C578E"/>
    <w:rsid w:val="001C7F11"/>
    <w:rsid w:val="001D0EA0"/>
    <w:rsid w:val="001D17BB"/>
    <w:rsid w:val="001D188A"/>
    <w:rsid w:val="001D4900"/>
    <w:rsid w:val="001E1F2C"/>
    <w:rsid w:val="001E3754"/>
    <w:rsid w:val="001E48DB"/>
    <w:rsid w:val="001E4CA1"/>
    <w:rsid w:val="001E5E3B"/>
    <w:rsid w:val="001E7959"/>
    <w:rsid w:val="001F1516"/>
    <w:rsid w:val="001F3BA4"/>
    <w:rsid w:val="001F416E"/>
    <w:rsid w:val="001F589A"/>
    <w:rsid w:val="001F6956"/>
    <w:rsid w:val="00200EDA"/>
    <w:rsid w:val="002022BE"/>
    <w:rsid w:val="00205A8E"/>
    <w:rsid w:val="00205CB9"/>
    <w:rsid w:val="00212D71"/>
    <w:rsid w:val="00216D0D"/>
    <w:rsid w:val="00217546"/>
    <w:rsid w:val="00222488"/>
    <w:rsid w:val="0022554B"/>
    <w:rsid w:val="00225689"/>
    <w:rsid w:val="00231065"/>
    <w:rsid w:val="00231BB1"/>
    <w:rsid w:val="00231BD2"/>
    <w:rsid w:val="002323C0"/>
    <w:rsid w:val="00234B93"/>
    <w:rsid w:val="00240C87"/>
    <w:rsid w:val="00243A16"/>
    <w:rsid w:val="0024674A"/>
    <w:rsid w:val="0025656A"/>
    <w:rsid w:val="002603C2"/>
    <w:rsid w:val="0026263F"/>
    <w:rsid w:val="00262A04"/>
    <w:rsid w:val="0026511D"/>
    <w:rsid w:val="00267A95"/>
    <w:rsid w:val="00271967"/>
    <w:rsid w:val="00271FD1"/>
    <w:rsid w:val="0027216B"/>
    <w:rsid w:val="0027435B"/>
    <w:rsid w:val="0027477D"/>
    <w:rsid w:val="00285DA6"/>
    <w:rsid w:val="00287B48"/>
    <w:rsid w:val="00287BB2"/>
    <w:rsid w:val="00291229"/>
    <w:rsid w:val="002922BF"/>
    <w:rsid w:val="00293EF1"/>
    <w:rsid w:val="00296B88"/>
    <w:rsid w:val="002A15B2"/>
    <w:rsid w:val="002A1700"/>
    <w:rsid w:val="002B2B1D"/>
    <w:rsid w:val="002B2E30"/>
    <w:rsid w:val="002B4316"/>
    <w:rsid w:val="002B6A81"/>
    <w:rsid w:val="002C1AA7"/>
    <w:rsid w:val="002C2564"/>
    <w:rsid w:val="002C3219"/>
    <w:rsid w:val="002C4E8A"/>
    <w:rsid w:val="002C5074"/>
    <w:rsid w:val="002C525C"/>
    <w:rsid w:val="002C57CB"/>
    <w:rsid w:val="002C59C2"/>
    <w:rsid w:val="002C745C"/>
    <w:rsid w:val="002C7838"/>
    <w:rsid w:val="002C7BA5"/>
    <w:rsid w:val="002C7EFE"/>
    <w:rsid w:val="002D230A"/>
    <w:rsid w:val="002D42AA"/>
    <w:rsid w:val="002E0645"/>
    <w:rsid w:val="002E175A"/>
    <w:rsid w:val="002E389B"/>
    <w:rsid w:val="002E3C00"/>
    <w:rsid w:val="002E413A"/>
    <w:rsid w:val="002E74FB"/>
    <w:rsid w:val="002F13D0"/>
    <w:rsid w:val="002F2C10"/>
    <w:rsid w:val="002F3357"/>
    <w:rsid w:val="002F4049"/>
    <w:rsid w:val="002F480F"/>
    <w:rsid w:val="002F4910"/>
    <w:rsid w:val="002F5154"/>
    <w:rsid w:val="002F5F72"/>
    <w:rsid w:val="002F748F"/>
    <w:rsid w:val="00300063"/>
    <w:rsid w:val="00301E1D"/>
    <w:rsid w:val="003023B0"/>
    <w:rsid w:val="003048F2"/>
    <w:rsid w:val="003072CE"/>
    <w:rsid w:val="00310131"/>
    <w:rsid w:val="0031474E"/>
    <w:rsid w:val="00315665"/>
    <w:rsid w:val="003159BB"/>
    <w:rsid w:val="00321804"/>
    <w:rsid w:val="0032239A"/>
    <w:rsid w:val="00322624"/>
    <w:rsid w:val="00322645"/>
    <w:rsid w:val="003232E5"/>
    <w:rsid w:val="00324BD5"/>
    <w:rsid w:val="003259E8"/>
    <w:rsid w:val="00331F1C"/>
    <w:rsid w:val="00335E93"/>
    <w:rsid w:val="003363B9"/>
    <w:rsid w:val="00343302"/>
    <w:rsid w:val="003438DC"/>
    <w:rsid w:val="003443CA"/>
    <w:rsid w:val="003450A7"/>
    <w:rsid w:val="00345C18"/>
    <w:rsid w:val="003502B4"/>
    <w:rsid w:val="00352A67"/>
    <w:rsid w:val="00353DEE"/>
    <w:rsid w:val="00355767"/>
    <w:rsid w:val="00363F86"/>
    <w:rsid w:val="00365D3D"/>
    <w:rsid w:val="003665A2"/>
    <w:rsid w:val="00366E8D"/>
    <w:rsid w:val="00370F3B"/>
    <w:rsid w:val="00371F91"/>
    <w:rsid w:val="00372A31"/>
    <w:rsid w:val="00374449"/>
    <w:rsid w:val="00380F0D"/>
    <w:rsid w:val="003810D5"/>
    <w:rsid w:val="0038457A"/>
    <w:rsid w:val="00385A13"/>
    <w:rsid w:val="00392A88"/>
    <w:rsid w:val="003936DE"/>
    <w:rsid w:val="00395B76"/>
    <w:rsid w:val="003960D7"/>
    <w:rsid w:val="003969AA"/>
    <w:rsid w:val="00396F94"/>
    <w:rsid w:val="003A08FE"/>
    <w:rsid w:val="003A18B1"/>
    <w:rsid w:val="003A383A"/>
    <w:rsid w:val="003A3C28"/>
    <w:rsid w:val="003A3C6B"/>
    <w:rsid w:val="003A4E0C"/>
    <w:rsid w:val="003A731B"/>
    <w:rsid w:val="003A77B9"/>
    <w:rsid w:val="003B0A8C"/>
    <w:rsid w:val="003B2C70"/>
    <w:rsid w:val="003B39B7"/>
    <w:rsid w:val="003B547B"/>
    <w:rsid w:val="003B670A"/>
    <w:rsid w:val="003C0419"/>
    <w:rsid w:val="003C3B98"/>
    <w:rsid w:val="003C67EA"/>
    <w:rsid w:val="003C72F2"/>
    <w:rsid w:val="003C7398"/>
    <w:rsid w:val="003D09AB"/>
    <w:rsid w:val="003D197B"/>
    <w:rsid w:val="003D4678"/>
    <w:rsid w:val="003D50C8"/>
    <w:rsid w:val="003D79BD"/>
    <w:rsid w:val="003E24E4"/>
    <w:rsid w:val="003F19E6"/>
    <w:rsid w:val="003F3FAA"/>
    <w:rsid w:val="003F6535"/>
    <w:rsid w:val="003F7AEF"/>
    <w:rsid w:val="0040187C"/>
    <w:rsid w:val="00403452"/>
    <w:rsid w:val="00403BD6"/>
    <w:rsid w:val="004047B3"/>
    <w:rsid w:val="004057CF"/>
    <w:rsid w:val="00405F6C"/>
    <w:rsid w:val="004068FB"/>
    <w:rsid w:val="00407094"/>
    <w:rsid w:val="00407BFA"/>
    <w:rsid w:val="00412936"/>
    <w:rsid w:val="004148E7"/>
    <w:rsid w:val="00414CF8"/>
    <w:rsid w:val="0041563A"/>
    <w:rsid w:val="004157AD"/>
    <w:rsid w:val="00417E65"/>
    <w:rsid w:val="00421AEF"/>
    <w:rsid w:val="00423E5B"/>
    <w:rsid w:val="00427028"/>
    <w:rsid w:val="004279CF"/>
    <w:rsid w:val="004307F3"/>
    <w:rsid w:val="004318A8"/>
    <w:rsid w:val="004334FF"/>
    <w:rsid w:val="00434287"/>
    <w:rsid w:val="0043450C"/>
    <w:rsid w:val="004350E3"/>
    <w:rsid w:val="00435424"/>
    <w:rsid w:val="00443035"/>
    <w:rsid w:val="004441D1"/>
    <w:rsid w:val="00450A5E"/>
    <w:rsid w:val="004515B2"/>
    <w:rsid w:val="004536E6"/>
    <w:rsid w:val="0045643A"/>
    <w:rsid w:val="00460A5D"/>
    <w:rsid w:val="00463818"/>
    <w:rsid w:val="004656B0"/>
    <w:rsid w:val="00466D5E"/>
    <w:rsid w:val="0046716C"/>
    <w:rsid w:val="00467B03"/>
    <w:rsid w:val="0047119C"/>
    <w:rsid w:val="004725C8"/>
    <w:rsid w:val="00473253"/>
    <w:rsid w:val="00481589"/>
    <w:rsid w:val="00481FE4"/>
    <w:rsid w:val="004825C4"/>
    <w:rsid w:val="00486440"/>
    <w:rsid w:val="00487355"/>
    <w:rsid w:val="00493991"/>
    <w:rsid w:val="00494765"/>
    <w:rsid w:val="00494896"/>
    <w:rsid w:val="00495AEA"/>
    <w:rsid w:val="0049668B"/>
    <w:rsid w:val="00497B61"/>
    <w:rsid w:val="004A26B2"/>
    <w:rsid w:val="004A56C8"/>
    <w:rsid w:val="004A601E"/>
    <w:rsid w:val="004B3A27"/>
    <w:rsid w:val="004B444B"/>
    <w:rsid w:val="004B5FC1"/>
    <w:rsid w:val="004C160F"/>
    <w:rsid w:val="004C2BAE"/>
    <w:rsid w:val="004D2F13"/>
    <w:rsid w:val="004E2FC7"/>
    <w:rsid w:val="004E4171"/>
    <w:rsid w:val="004E51DF"/>
    <w:rsid w:val="004F25EF"/>
    <w:rsid w:val="004F27C1"/>
    <w:rsid w:val="004F2D6E"/>
    <w:rsid w:val="004F368F"/>
    <w:rsid w:val="004F448A"/>
    <w:rsid w:val="004F5933"/>
    <w:rsid w:val="004F5CAA"/>
    <w:rsid w:val="004F7017"/>
    <w:rsid w:val="00505D14"/>
    <w:rsid w:val="005072BF"/>
    <w:rsid w:val="005111BF"/>
    <w:rsid w:val="00515327"/>
    <w:rsid w:val="00515A07"/>
    <w:rsid w:val="00517F05"/>
    <w:rsid w:val="0052183B"/>
    <w:rsid w:val="00524F32"/>
    <w:rsid w:val="00525542"/>
    <w:rsid w:val="00525DF5"/>
    <w:rsid w:val="00525EB2"/>
    <w:rsid w:val="005314B3"/>
    <w:rsid w:val="005320EA"/>
    <w:rsid w:val="005364F8"/>
    <w:rsid w:val="00536935"/>
    <w:rsid w:val="00537FF0"/>
    <w:rsid w:val="00540E03"/>
    <w:rsid w:val="00543847"/>
    <w:rsid w:val="00544388"/>
    <w:rsid w:val="00544DFC"/>
    <w:rsid w:val="0054568A"/>
    <w:rsid w:val="00545F17"/>
    <w:rsid w:val="00546430"/>
    <w:rsid w:val="00547780"/>
    <w:rsid w:val="00550147"/>
    <w:rsid w:val="00553002"/>
    <w:rsid w:val="00555819"/>
    <w:rsid w:val="005562AB"/>
    <w:rsid w:val="005574DB"/>
    <w:rsid w:val="005615BC"/>
    <w:rsid w:val="005638AD"/>
    <w:rsid w:val="00567B1C"/>
    <w:rsid w:val="00574BC6"/>
    <w:rsid w:val="005807E8"/>
    <w:rsid w:val="0058276F"/>
    <w:rsid w:val="00582A0A"/>
    <w:rsid w:val="00583A8B"/>
    <w:rsid w:val="00591A69"/>
    <w:rsid w:val="00593055"/>
    <w:rsid w:val="00593E75"/>
    <w:rsid w:val="00593FB9"/>
    <w:rsid w:val="0059530B"/>
    <w:rsid w:val="005975A9"/>
    <w:rsid w:val="005977EC"/>
    <w:rsid w:val="005A0E86"/>
    <w:rsid w:val="005A17C4"/>
    <w:rsid w:val="005A372D"/>
    <w:rsid w:val="005A4966"/>
    <w:rsid w:val="005A5B0F"/>
    <w:rsid w:val="005A6A38"/>
    <w:rsid w:val="005A7050"/>
    <w:rsid w:val="005A7619"/>
    <w:rsid w:val="005B1493"/>
    <w:rsid w:val="005B1631"/>
    <w:rsid w:val="005B4365"/>
    <w:rsid w:val="005B4FA2"/>
    <w:rsid w:val="005B6001"/>
    <w:rsid w:val="005B75D1"/>
    <w:rsid w:val="005C42AF"/>
    <w:rsid w:val="005C4D53"/>
    <w:rsid w:val="005C670F"/>
    <w:rsid w:val="005C78A9"/>
    <w:rsid w:val="005D11F4"/>
    <w:rsid w:val="005D324E"/>
    <w:rsid w:val="005D4CD0"/>
    <w:rsid w:val="005D58E0"/>
    <w:rsid w:val="005D5C98"/>
    <w:rsid w:val="005D6F7E"/>
    <w:rsid w:val="005E0BEC"/>
    <w:rsid w:val="005E1893"/>
    <w:rsid w:val="005E2786"/>
    <w:rsid w:val="005E57EA"/>
    <w:rsid w:val="005E59A0"/>
    <w:rsid w:val="005F1544"/>
    <w:rsid w:val="005F3B36"/>
    <w:rsid w:val="00602731"/>
    <w:rsid w:val="00604306"/>
    <w:rsid w:val="0060484E"/>
    <w:rsid w:val="00606023"/>
    <w:rsid w:val="00606223"/>
    <w:rsid w:val="00606436"/>
    <w:rsid w:val="00607BFD"/>
    <w:rsid w:val="0061114C"/>
    <w:rsid w:val="00611BE8"/>
    <w:rsid w:val="00611F0C"/>
    <w:rsid w:val="0061253B"/>
    <w:rsid w:val="006127ED"/>
    <w:rsid w:val="006136FE"/>
    <w:rsid w:val="006149F1"/>
    <w:rsid w:val="0061510B"/>
    <w:rsid w:val="00616913"/>
    <w:rsid w:val="00620749"/>
    <w:rsid w:val="00620A53"/>
    <w:rsid w:val="006239CB"/>
    <w:rsid w:val="00624EF5"/>
    <w:rsid w:val="00624F5F"/>
    <w:rsid w:val="00625B7B"/>
    <w:rsid w:val="00627FE0"/>
    <w:rsid w:val="00630986"/>
    <w:rsid w:val="00630AC3"/>
    <w:rsid w:val="00630C3B"/>
    <w:rsid w:val="00631277"/>
    <w:rsid w:val="006371D5"/>
    <w:rsid w:val="00641521"/>
    <w:rsid w:val="00642DA8"/>
    <w:rsid w:val="0064469B"/>
    <w:rsid w:val="00646CEB"/>
    <w:rsid w:val="00650C35"/>
    <w:rsid w:val="00653B8C"/>
    <w:rsid w:val="00660D7C"/>
    <w:rsid w:val="00662A26"/>
    <w:rsid w:val="006636C2"/>
    <w:rsid w:val="0066395C"/>
    <w:rsid w:val="0066410A"/>
    <w:rsid w:val="00664277"/>
    <w:rsid w:val="00665FAF"/>
    <w:rsid w:val="00666ACD"/>
    <w:rsid w:val="00667014"/>
    <w:rsid w:val="00670315"/>
    <w:rsid w:val="00671B3A"/>
    <w:rsid w:val="006746CC"/>
    <w:rsid w:val="00677F07"/>
    <w:rsid w:val="00680272"/>
    <w:rsid w:val="00680A76"/>
    <w:rsid w:val="00681449"/>
    <w:rsid w:val="00682B83"/>
    <w:rsid w:val="0068579B"/>
    <w:rsid w:val="00690CDB"/>
    <w:rsid w:val="00690EF3"/>
    <w:rsid w:val="006911DE"/>
    <w:rsid w:val="0069258D"/>
    <w:rsid w:val="006935FC"/>
    <w:rsid w:val="006954E6"/>
    <w:rsid w:val="00695846"/>
    <w:rsid w:val="00695F69"/>
    <w:rsid w:val="006960A9"/>
    <w:rsid w:val="006A2541"/>
    <w:rsid w:val="006A4385"/>
    <w:rsid w:val="006B2885"/>
    <w:rsid w:val="006B374D"/>
    <w:rsid w:val="006B5355"/>
    <w:rsid w:val="006C2BA5"/>
    <w:rsid w:val="006C54BE"/>
    <w:rsid w:val="006C624F"/>
    <w:rsid w:val="006C7464"/>
    <w:rsid w:val="006C77A9"/>
    <w:rsid w:val="006D5E48"/>
    <w:rsid w:val="006D61BF"/>
    <w:rsid w:val="006E2BDC"/>
    <w:rsid w:val="006E2DB3"/>
    <w:rsid w:val="006E4910"/>
    <w:rsid w:val="006F000B"/>
    <w:rsid w:val="006F09E6"/>
    <w:rsid w:val="006F26EF"/>
    <w:rsid w:val="006F5A1D"/>
    <w:rsid w:val="006F7815"/>
    <w:rsid w:val="00704D5C"/>
    <w:rsid w:val="00705EEE"/>
    <w:rsid w:val="00711E8B"/>
    <w:rsid w:val="00712C05"/>
    <w:rsid w:val="0071327B"/>
    <w:rsid w:val="00713564"/>
    <w:rsid w:val="00715490"/>
    <w:rsid w:val="00716378"/>
    <w:rsid w:val="0072334D"/>
    <w:rsid w:val="00724908"/>
    <w:rsid w:val="00724A34"/>
    <w:rsid w:val="0072571D"/>
    <w:rsid w:val="00727F57"/>
    <w:rsid w:val="00730D67"/>
    <w:rsid w:val="00732381"/>
    <w:rsid w:val="007348FF"/>
    <w:rsid w:val="00735B50"/>
    <w:rsid w:val="00737D57"/>
    <w:rsid w:val="00742D7A"/>
    <w:rsid w:val="00745175"/>
    <w:rsid w:val="00746F61"/>
    <w:rsid w:val="00750AAD"/>
    <w:rsid w:val="00750FC9"/>
    <w:rsid w:val="00751A23"/>
    <w:rsid w:val="00752B80"/>
    <w:rsid w:val="00761A1A"/>
    <w:rsid w:val="00762E49"/>
    <w:rsid w:val="00771746"/>
    <w:rsid w:val="00773FA3"/>
    <w:rsid w:val="007748FF"/>
    <w:rsid w:val="007759D1"/>
    <w:rsid w:val="00780EF5"/>
    <w:rsid w:val="00781E40"/>
    <w:rsid w:val="00782C1E"/>
    <w:rsid w:val="00786B61"/>
    <w:rsid w:val="00787161"/>
    <w:rsid w:val="00790478"/>
    <w:rsid w:val="00790B7C"/>
    <w:rsid w:val="00793223"/>
    <w:rsid w:val="00793752"/>
    <w:rsid w:val="007940CA"/>
    <w:rsid w:val="00794EE0"/>
    <w:rsid w:val="007A1612"/>
    <w:rsid w:val="007A1A5F"/>
    <w:rsid w:val="007A2129"/>
    <w:rsid w:val="007A48AA"/>
    <w:rsid w:val="007A791A"/>
    <w:rsid w:val="007B08CC"/>
    <w:rsid w:val="007B18E1"/>
    <w:rsid w:val="007B1A27"/>
    <w:rsid w:val="007B1FF9"/>
    <w:rsid w:val="007B46C4"/>
    <w:rsid w:val="007B66FE"/>
    <w:rsid w:val="007B7722"/>
    <w:rsid w:val="007C2415"/>
    <w:rsid w:val="007C4152"/>
    <w:rsid w:val="007C41FB"/>
    <w:rsid w:val="007C513F"/>
    <w:rsid w:val="007C5358"/>
    <w:rsid w:val="007C71DD"/>
    <w:rsid w:val="007D0CE8"/>
    <w:rsid w:val="007D2027"/>
    <w:rsid w:val="007D2E9B"/>
    <w:rsid w:val="007D5C90"/>
    <w:rsid w:val="007E0B40"/>
    <w:rsid w:val="007E0CDF"/>
    <w:rsid w:val="007E2929"/>
    <w:rsid w:val="007E381A"/>
    <w:rsid w:val="007E435B"/>
    <w:rsid w:val="007E483D"/>
    <w:rsid w:val="007E5062"/>
    <w:rsid w:val="007E796D"/>
    <w:rsid w:val="007F0773"/>
    <w:rsid w:val="007F1052"/>
    <w:rsid w:val="007F1840"/>
    <w:rsid w:val="007F210A"/>
    <w:rsid w:val="007F22A3"/>
    <w:rsid w:val="007F581F"/>
    <w:rsid w:val="00800648"/>
    <w:rsid w:val="00810A18"/>
    <w:rsid w:val="00810BF3"/>
    <w:rsid w:val="00811AF8"/>
    <w:rsid w:val="00813291"/>
    <w:rsid w:val="0081346F"/>
    <w:rsid w:val="00814457"/>
    <w:rsid w:val="0082387E"/>
    <w:rsid w:val="00824AA1"/>
    <w:rsid w:val="00836D93"/>
    <w:rsid w:val="00837BA5"/>
    <w:rsid w:val="0084415D"/>
    <w:rsid w:val="00850366"/>
    <w:rsid w:val="008504D7"/>
    <w:rsid w:val="00850617"/>
    <w:rsid w:val="00852C94"/>
    <w:rsid w:val="00854080"/>
    <w:rsid w:val="00860C6E"/>
    <w:rsid w:val="00861D06"/>
    <w:rsid w:val="0086512E"/>
    <w:rsid w:val="008676CC"/>
    <w:rsid w:val="00871A6C"/>
    <w:rsid w:val="008739A8"/>
    <w:rsid w:val="00873E54"/>
    <w:rsid w:val="00876F22"/>
    <w:rsid w:val="008824C0"/>
    <w:rsid w:val="00883664"/>
    <w:rsid w:val="008846C2"/>
    <w:rsid w:val="008908BB"/>
    <w:rsid w:val="008923E2"/>
    <w:rsid w:val="00893DBD"/>
    <w:rsid w:val="00896CEE"/>
    <w:rsid w:val="0089793D"/>
    <w:rsid w:val="008A0348"/>
    <w:rsid w:val="008A1DFA"/>
    <w:rsid w:val="008A1F45"/>
    <w:rsid w:val="008A4929"/>
    <w:rsid w:val="008A5A1C"/>
    <w:rsid w:val="008A6D99"/>
    <w:rsid w:val="008B77C6"/>
    <w:rsid w:val="008C60F0"/>
    <w:rsid w:val="008C6C99"/>
    <w:rsid w:val="008D07A0"/>
    <w:rsid w:val="008D3788"/>
    <w:rsid w:val="008D43D4"/>
    <w:rsid w:val="008D5613"/>
    <w:rsid w:val="008E0544"/>
    <w:rsid w:val="008E4F33"/>
    <w:rsid w:val="008E51D9"/>
    <w:rsid w:val="008E6EF1"/>
    <w:rsid w:val="008F0A2C"/>
    <w:rsid w:val="008F0E79"/>
    <w:rsid w:val="008F1FB4"/>
    <w:rsid w:val="008F4584"/>
    <w:rsid w:val="008F45BC"/>
    <w:rsid w:val="00901ADC"/>
    <w:rsid w:val="009024C0"/>
    <w:rsid w:val="00904641"/>
    <w:rsid w:val="00904BD0"/>
    <w:rsid w:val="00911622"/>
    <w:rsid w:val="009143B0"/>
    <w:rsid w:val="009231AE"/>
    <w:rsid w:val="00924E8E"/>
    <w:rsid w:val="00925CD2"/>
    <w:rsid w:val="00925D21"/>
    <w:rsid w:val="00933507"/>
    <w:rsid w:val="0093634F"/>
    <w:rsid w:val="009364F2"/>
    <w:rsid w:val="009411D2"/>
    <w:rsid w:val="009428FC"/>
    <w:rsid w:val="00943D26"/>
    <w:rsid w:val="0094600F"/>
    <w:rsid w:val="00946E1C"/>
    <w:rsid w:val="00952874"/>
    <w:rsid w:val="00956BEE"/>
    <w:rsid w:val="00960B4F"/>
    <w:rsid w:val="009616E5"/>
    <w:rsid w:val="00962A56"/>
    <w:rsid w:val="0096494A"/>
    <w:rsid w:val="00964F27"/>
    <w:rsid w:val="00966985"/>
    <w:rsid w:val="00967A82"/>
    <w:rsid w:val="0097057B"/>
    <w:rsid w:val="00971448"/>
    <w:rsid w:val="00971BDF"/>
    <w:rsid w:val="00972E2E"/>
    <w:rsid w:val="009736AF"/>
    <w:rsid w:val="009824DA"/>
    <w:rsid w:val="00983F17"/>
    <w:rsid w:val="00986DC6"/>
    <w:rsid w:val="00991AA6"/>
    <w:rsid w:val="0099462E"/>
    <w:rsid w:val="00997055"/>
    <w:rsid w:val="009A0D8B"/>
    <w:rsid w:val="009A1EE5"/>
    <w:rsid w:val="009A29C3"/>
    <w:rsid w:val="009A2BF0"/>
    <w:rsid w:val="009A2DE7"/>
    <w:rsid w:val="009A3525"/>
    <w:rsid w:val="009A50C4"/>
    <w:rsid w:val="009A62CF"/>
    <w:rsid w:val="009B0E2F"/>
    <w:rsid w:val="009B25BC"/>
    <w:rsid w:val="009B2F37"/>
    <w:rsid w:val="009B60E2"/>
    <w:rsid w:val="009C4F4F"/>
    <w:rsid w:val="009C5D1F"/>
    <w:rsid w:val="009D265A"/>
    <w:rsid w:val="009D33D0"/>
    <w:rsid w:val="009E15D9"/>
    <w:rsid w:val="009E315D"/>
    <w:rsid w:val="009E3DD2"/>
    <w:rsid w:val="009E5538"/>
    <w:rsid w:val="009E640E"/>
    <w:rsid w:val="009E6BD1"/>
    <w:rsid w:val="009F096F"/>
    <w:rsid w:val="00A006F2"/>
    <w:rsid w:val="00A0270B"/>
    <w:rsid w:val="00A033FB"/>
    <w:rsid w:val="00A07EDB"/>
    <w:rsid w:val="00A13192"/>
    <w:rsid w:val="00A16029"/>
    <w:rsid w:val="00A23AEC"/>
    <w:rsid w:val="00A2456F"/>
    <w:rsid w:val="00A25F91"/>
    <w:rsid w:val="00A318AE"/>
    <w:rsid w:val="00A34DD4"/>
    <w:rsid w:val="00A40344"/>
    <w:rsid w:val="00A40828"/>
    <w:rsid w:val="00A44079"/>
    <w:rsid w:val="00A516CA"/>
    <w:rsid w:val="00A51A96"/>
    <w:rsid w:val="00A521CB"/>
    <w:rsid w:val="00A55E45"/>
    <w:rsid w:val="00A57F22"/>
    <w:rsid w:val="00A63849"/>
    <w:rsid w:val="00A63B05"/>
    <w:rsid w:val="00A6519E"/>
    <w:rsid w:val="00A72893"/>
    <w:rsid w:val="00A72F75"/>
    <w:rsid w:val="00A7430F"/>
    <w:rsid w:val="00A74448"/>
    <w:rsid w:val="00A81F64"/>
    <w:rsid w:val="00A84A86"/>
    <w:rsid w:val="00A900CB"/>
    <w:rsid w:val="00A97B4C"/>
    <w:rsid w:val="00AA2E61"/>
    <w:rsid w:val="00AA4AAC"/>
    <w:rsid w:val="00AA4D94"/>
    <w:rsid w:val="00AA523C"/>
    <w:rsid w:val="00AA5793"/>
    <w:rsid w:val="00AA5A5A"/>
    <w:rsid w:val="00AA6D30"/>
    <w:rsid w:val="00AA72AD"/>
    <w:rsid w:val="00AB0268"/>
    <w:rsid w:val="00AB1C39"/>
    <w:rsid w:val="00AB1CC2"/>
    <w:rsid w:val="00AB2DE3"/>
    <w:rsid w:val="00AB4494"/>
    <w:rsid w:val="00AB6A0A"/>
    <w:rsid w:val="00AB6E62"/>
    <w:rsid w:val="00AC17CE"/>
    <w:rsid w:val="00AC32DC"/>
    <w:rsid w:val="00AC406B"/>
    <w:rsid w:val="00AC4D82"/>
    <w:rsid w:val="00AC6E50"/>
    <w:rsid w:val="00AC72BD"/>
    <w:rsid w:val="00AC77F4"/>
    <w:rsid w:val="00AD0259"/>
    <w:rsid w:val="00AD4C7C"/>
    <w:rsid w:val="00AD591D"/>
    <w:rsid w:val="00AE0487"/>
    <w:rsid w:val="00AE0B7F"/>
    <w:rsid w:val="00AE1667"/>
    <w:rsid w:val="00AE4661"/>
    <w:rsid w:val="00AE4D9F"/>
    <w:rsid w:val="00AE4F2B"/>
    <w:rsid w:val="00AF0715"/>
    <w:rsid w:val="00AF0926"/>
    <w:rsid w:val="00AF0F1C"/>
    <w:rsid w:val="00AF14E4"/>
    <w:rsid w:val="00AF2944"/>
    <w:rsid w:val="00AF4E51"/>
    <w:rsid w:val="00AF6CDC"/>
    <w:rsid w:val="00B0385F"/>
    <w:rsid w:val="00B05370"/>
    <w:rsid w:val="00B10BA1"/>
    <w:rsid w:val="00B129CE"/>
    <w:rsid w:val="00B143EF"/>
    <w:rsid w:val="00B153A7"/>
    <w:rsid w:val="00B15CF0"/>
    <w:rsid w:val="00B22835"/>
    <w:rsid w:val="00B241E0"/>
    <w:rsid w:val="00B26B18"/>
    <w:rsid w:val="00B30F23"/>
    <w:rsid w:val="00B33600"/>
    <w:rsid w:val="00B34FF4"/>
    <w:rsid w:val="00B40120"/>
    <w:rsid w:val="00B41210"/>
    <w:rsid w:val="00B4321F"/>
    <w:rsid w:val="00B4399A"/>
    <w:rsid w:val="00B455C2"/>
    <w:rsid w:val="00B47A90"/>
    <w:rsid w:val="00B51700"/>
    <w:rsid w:val="00B52F7C"/>
    <w:rsid w:val="00B5679D"/>
    <w:rsid w:val="00B574AE"/>
    <w:rsid w:val="00B574E4"/>
    <w:rsid w:val="00B60F57"/>
    <w:rsid w:val="00B61C81"/>
    <w:rsid w:val="00B61C92"/>
    <w:rsid w:val="00B64587"/>
    <w:rsid w:val="00B65C02"/>
    <w:rsid w:val="00B674A8"/>
    <w:rsid w:val="00B67683"/>
    <w:rsid w:val="00B70DB1"/>
    <w:rsid w:val="00B72CA5"/>
    <w:rsid w:val="00B80F30"/>
    <w:rsid w:val="00B80FE2"/>
    <w:rsid w:val="00B833DC"/>
    <w:rsid w:val="00B83ED6"/>
    <w:rsid w:val="00B87286"/>
    <w:rsid w:val="00B9001B"/>
    <w:rsid w:val="00B90174"/>
    <w:rsid w:val="00B92025"/>
    <w:rsid w:val="00B95786"/>
    <w:rsid w:val="00B95BAD"/>
    <w:rsid w:val="00BA0838"/>
    <w:rsid w:val="00BA0DD2"/>
    <w:rsid w:val="00BA4458"/>
    <w:rsid w:val="00BA4E84"/>
    <w:rsid w:val="00BA71C1"/>
    <w:rsid w:val="00BB218F"/>
    <w:rsid w:val="00BB6550"/>
    <w:rsid w:val="00BB6944"/>
    <w:rsid w:val="00BC2C8D"/>
    <w:rsid w:val="00BC3038"/>
    <w:rsid w:val="00BC3DB4"/>
    <w:rsid w:val="00BC79DF"/>
    <w:rsid w:val="00BD7B20"/>
    <w:rsid w:val="00BE2835"/>
    <w:rsid w:val="00BF1560"/>
    <w:rsid w:val="00BF21A2"/>
    <w:rsid w:val="00BF5016"/>
    <w:rsid w:val="00BF5E42"/>
    <w:rsid w:val="00BF63B8"/>
    <w:rsid w:val="00C03767"/>
    <w:rsid w:val="00C04D94"/>
    <w:rsid w:val="00C05E3F"/>
    <w:rsid w:val="00C063B0"/>
    <w:rsid w:val="00C071D6"/>
    <w:rsid w:val="00C07918"/>
    <w:rsid w:val="00C11D8B"/>
    <w:rsid w:val="00C12470"/>
    <w:rsid w:val="00C15299"/>
    <w:rsid w:val="00C15D71"/>
    <w:rsid w:val="00C15F28"/>
    <w:rsid w:val="00C160BC"/>
    <w:rsid w:val="00C1750B"/>
    <w:rsid w:val="00C17944"/>
    <w:rsid w:val="00C20462"/>
    <w:rsid w:val="00C2130C"/>
    <w:rsid w:val="00C21C2E"/>
    <w:rsid w:val="00C30585"/>
    <w:rsid w:val="00C33AE6"/>
    <w:rsid w:val="00C33C52"/>
    <w:rsid w:val="00C34C09"/>
    <w:rsid w:val="00C37A5C"/>
    <w:rsid w:val="00C42D0D"/>
    <w:rsid w:val="00C43669"/>
    <w:rsid w:val="00C443CD"/>
    <w:rsid w:val="00C475FC"/>
    <w:rsid w:val="00C50185"/>
    <w:rsid w:val="00C5589F"/>
    <w:rsid w:val="00C5630C"/>
    <w:rsid w:val="00C56EB1"/>
    <w:rsid w:val="00C63104"/>
    <w:rsid w:val="00C6374C"/>
    <w:rsid w:val="00C65287"/>
    <w:rsid w:val="00C671B3"/>
    <w:rsid w:val="00C71F9B"/>
    <w:rsid w:val="00C82A12"/>
    <w:rsid w:val="00C83F4F"/>
    <w:rsid w:val="00C84D86"/>
    <w:rsid w:val="00C84E07"/>
    <w:rsid w:val="00C91918"/>
    <w:rsid w:val="00C91A8A"/>
    <w:rsid w:val="00C92581"/>
    <w:rsid w:val="00C928AD"/>
    <w:rsid w:val="00C92B4A"/>
    <w:rsid w:val="00C94330"/>
    <w:rsid w:val="00C948C9"/>
    <w:rsid w:val="00C9495B"/>
    <w:rsid w:val="00C9523A"/>
    <w:rsid w:val="00C9782B"/>
    <w:rsid w:val="00CA36C7"/>
    <w:rsid w:val="00CB53FF"/>
    <w:rsid w:val="00CB6B07"/>
    <w:rsid w:val="00CB74F6"/>
    <w:rsid w:val="00CB77E0"/>
    <w:rsid w:val="00CB7F9D"/>
    <w:rsid w:val="00CC1202"/>
    <w:rsid w:val="00CC2941"/>
    <w:rsid w:val="00CC2D52"/>
    <w:rsid w:val="00CC6C1A"/>
    <w:rsid w:val="00CD1DE0"/>
    <w:rsid w:val="00CD2071"/>
    <w:rsid w:val="00CD2161"/>
    <w:rsid w:val="00CD375D"/>
    <w:rsid w:val="00CD4721"/>
    <w:rsid w:val="00CD6C0C"/>
    <w:rsid w:val="00CE0128"/>
    <w:rsid w:val="00CE01E1"/>
    <w:rsid w:val="00CE023A"/>
    <w:rsid w:val="00CE2E19"/>
    <w:rsid w:val="00CE36BF"/>
    <w:rsid w:val="00CE3F2D"/>
    <w:rsid w:val="00CE4638"/>
    <w:rsid w:val="00CE480A"/>
    <w:rsid w:val="00CE54EF"/>
    <w:rsid w:val="00CF69AF"/>
    <w:rsid w:val="00D02D74"/>
    <w:rsid w:val="00D051AC"/>
    <w:rsid w:val="00D12013"/>
    <w:rsid w:val="00D126F1"/>
    <w:rsid w:val="00D141FC"/>
    <w:rsid w:val="00D20CA3"/>
    <w:rsid w:val="00D238C6"/>
    <w:rsid w:val="00D27130"/>
    <w:rsid w:val="00D27D3E"/>
    <w:rsid w:val="00D33845"/>
    <w:rsid w:val="00D33FA6"/>
    <w:rsid w:val="00D364B2"/>
    <w:rsid w:val="00D411A6"/>
    <w:rsid w:val="00D4196F"/>
    <w:rsid w:val="00D41D5D"/>
    <w:rsid w:val="00D438D9"/>
    <w:rsid w:val="00D44C09"/>
    <w:rsid w:val="00D45E6D"/>
    <w:rsid w:val="00D46EBD"/>
    <w:rsid w:val="00D50742"/>
    <w:rsid w:val="00D50BED"/>
    <w:rsid w:val="00D50E20"/>
    <w:rsid w:val="00D52D6F"/>
    <w:rsid w:val="00D557A5"/>
    <w:rsid w:val="00D55FA0"/>
    <w:rsid w:val="00D569B5"/>
    <w:rsid w:val="00D57BB9"/>
    <w:rsid w:val="00D6129A"/>
    <w:rsid w:val="00D623CE"/>
    <w:rsid w:val="00D635F2"/>
    <w:rsid w:val="00D63F88"/>
    <w:rsid w:val="00D645BD"/>
    <w:rsid w:val="00D660CA"/>
    <w:rsid w:val="00D707BC"/>
    <w:rsid w:val="00D7328B"/>
    <w:rsid w:val="00D73E3A"/>
    <w:rsid w:val="00D766E3"/>
    <w:rsid w:val="00D7786D"/>
    <w:rsid w:val="00D80938"/>
    <w:rsid w:val="00D8511F"/>
    <w:rsid w:val="00D855F8"/>
    <w:rsid w:val="00D85798"/>
    <w:rsid w:val="00D87EEB"/>
    <w:rsid w:val="00D90B52"/>
    <w:rsid w:val="00D96EC7"/>
    <w:rsid w:val="00D97743"/>
    <w:rsid w:val="00DA2F4B"/>
    <w:rsid w:val="00DA6294"/>
    <w:rsid w:val="00DA7414"/>
    <w:rsid w:val="00DA7471"/>
    <w:rsid w:val="00DB0945"/>
    <w:rsid w:val="00DB4353"/>
    <w:rsid w:val="00DB4DA7"/>
    <w:rsid w:val="00DB6A40"/>
    <w:rsid w:val="00DC0D83"/>
    <w:rsid w:val="00DC2C69"/>
    <w:rsid w:val="00DC54BE"/>
    <w:rsid w:val="00DC6AA6"/>
    <w:rsid w:val="00DD1C88"/>
    <w:rsid w:val="00DD437D"/>
    <w:rsid w:val="00DD62FC"/>
    <w:rsid w:val="00DE1549"/>
    <w:rsid w:val="00DE4917"/>
    <w:rsid w:val="00DE5462"/>
    <w:rsid w:val="00DE6396"/>
    <w:rsid w:val="00DE6E9F"/>
    <w:rsid w:val="00DF53F7"/>
    <w:rsid w:val="00DF5BF7"/>
    <w:rsid w:val="00DF6931"/>
    <w:rsid w:val="00E00477"/>
    <w:rsid w:val="00E0064C"/>
    <w:rsid w:val="00E02AF2"/>
    <w:rsid w:val="00E02C8F"/>
    <w:rsid w:val="00E04863"/>
    <w:rsid w:val="00E04C23"/>
    <w:rsid w:val="00E05268"/>
    <w:rsid w:val="00E05E67"/>
    <w:rsid w:val="00E06B82"/>
    <w:rsid w:val="00E12A9D"/>
    <w:rsid w:val="00E144FF"/>
    <w:rsid w:val="00E14DA9"/>
    <w:rsid w:val="00E228B5"/>
    <w:rsid w:val="00E237F8"/>
    <w:rsid w:val="00E23FE1"/>
    <w:rsid w:val="00E243C6"/>
    <w:rsid w:val="00E30346"/>
    <w:rsid w:val="00E328A3"/>
    <w:rsid w:val="00E35017"/>
    <w:rsid w:val="00E400FC"/>
    <w:rsid w:val="00E408CB"/>
    <w:rsid w:val="00E44557"/>
    <w:rsid w:val="00E45E3F"/>
    <w:rsid w:val="00E45EB5"/>
    <w:rsid w:val="00E4649A"/>
    <w:rsid w:val="00E46634"/>
    <w:rsid w:val="00E54203"/>
    <w:rsid w:val="00E5470C"/>
    <w:rsid w:val="00E54D86"/>
    <w:rsid w:val="00E555A9"/>
    <w:rsid w:val="00E56AFA"/>
    <w:rsid w:val="00E60037"/>
    <w:rsid w:val="00E60B38"/>
    <w:rsid w:val="00E63B65"/>
    <w:rsid w:val="00E63F43"/>
    <w:rsid w:val="00E64D1E"/>
    <w:rsid w:val="00E65CEB"/>
    <w:rsid w:val="00E6707E"/>
    <w:rsid w:val="00E6739F"/>
    <w:rsid w:val="00E67676"/>
    <w:rsid w:val="00E70219"/>
    <w:rsid w:val="00E7046D"/>
    <w:rsid w:val="00E71588"/>
    <w:rsid w:val="00E715F4"/>
    <w:rsid w:val="00E74524"/>
    <w:rsid w:val="00E76930"/>
    <w:rsid w:val="00E770FD"/>
    <w:rsid w:val="00E81958"/>
    <w:rsid w:val="00E829A9"/>
    <w:rsid w:val="00E85B31"/>
    <w:rsid w:val="00E876FE"/>
    <w:rsid w:val="00E95A52"/>
    <w:rsid w:val="00E96DCE"/>
    <w:rsid w:val="00EA0597"/>
    <w:rsid w:val="00EA0602"/>
    <w:rsid w:val="00EA0A5B"/>
    <w:rsid w:val="00EA2B31"/>
    <w:rsid w:val="00EA7A4A"/>
    <w:rsid w:val="00EB10E7"/>
    <w:rsid w:val="00EB48AA"/>
    <w:rsid w:val="00EC1CDC"/>
    <w:rsid w:val="00EC270A"/>
    <w:rsid w:val="00EC3559"/>
    <w:rsid w:val="00EC63C9"/>
    <w:rsid w:val="00EC7087"/>
    <w:rsid w:val="00EC71ED"/>
    <w:rsid w:val="00ED3F42"/>
    <w:rsid w:val="00EE1DCC"/>
    <w:rsid w:val="00EE2123"/>
    <w:rsid w:val="00EE2972"/>
    <w:rsid w:val="00EE419D"/>
    <w:rsid w:val="00EE75C0"/>
    <w:rsid w:val="00EE7F72"/>
    <w:rsid w:val="00EF0359"/>
    <w:rsid w:val="00EF54B3"/>
    <w:rsid w:val="00F0544F"/>
    <w:rsid w:val="00F10533"/>
    <w:rsid w:val="00F11D2D"/>
    <w:rsid w:val="00F13D49"/>
    <w:rsid w:val="00F14AFF"/>
    <w:rsid w:val="00F14B33"/>
    <w:rsid w:val="00F154CE"/>
    <w:rsid w:val="00F155CD"/>
    <w:rsid w:val="00F201D2"/>
    <w:rsid w:val="00F21101"/>
    <w:rsid w:val="00F23F5E"/>
    <w:rsid w:val="00F2513C"/>
    <w:rsid w:val="00F264E4"/>
    <w:rsid w:val="00F30F30"/>
    <w:rsid w:val="00F323C5"/>
    <w:rsid w:val="00F32CE1"/>
    <w:rsid w:val="00F338F8"/>
    <w:rsid w:val="00F33BC1"/>
    <w:rsid w:val="00F34A3A"/>
    <w:rsid w:val="00F35291"/>
    <w:rsid w:val="00F40395"/>
    <w:rsid w:val="00F40992"/>
    <w:rsid w:val="00F43AE5"/>
    <w:rsid w:val="00F50D54"/>
    <w:rsid w:val="00F515BC"/>
    <w:rsid w:val="00F558E5"/>
    <w:rsid w:val="00F61A87"/>
    <w:rsid w:val="00F641EE"/>
    <w:rsid w:val="00F64791"/>
    <w:rsid w:val="00F65449"/>
    <w:rsid w:val="00F66C93"/>
    <w:rsid w:val="00F7086D"/>
    <w:rsid w:val="00F71679"/>
    <w:rsid w:val="00F76705"/>
    <w:rsid w:val="00F77004"/>
    <w:rsid w:val="00F80A85"/>
    <w:rsid w:val="00F81609"/>
    <w:rsid w:val="00F81D38"/>
    <w:rsid w:val="00F87D9B"/>
    <w:rsid w:val="00F87DDB"/>
    <w:rsid w:val="00F90C30"/>
    <w:rsid w:val="00F9334A"/>
    <w:rsid w:val="00F933D5"/>
    <w:rsid w:val="00FA2C56"/>
    <w:rsid w:val="00FA2DD3"/>
    <w:rsid w:val="00FA3A4F"/>
    <w:rsid w:val="00FA50DB"/>
    <w:rsid w:val="00FA6F96"/>
    <w:rsid w:val="00FB1572"/>
    <w:rsid w:val="00FB15D5"/>
    <w:rsid w:val="00FB22C1"/>
    <w:rsid w:val="00FB2DF6"/>
    <w:rsid w:val="00FB304B"/>
    <w:rsid w:val="00FB37EE"/>
    <w:rsid w:val="00FB53A5"/>
    <w:rsid w:val="00FB65B2"/>
    <w:rsid w:val="00FB6F1B"/>
    <w:rsid w:val="00FB793C"/>
    <w:rsid w:val="00FC0B88"/>
    <w:rsid w:val="00FC0D0B"/>
    <w:rsid w:val="00FC178D"/>
    <w:rsid w:val="00FC66A0"/>
    <w:rsid w:val="00FC6DC5"/>
    <w:rsid w:val="00FD165F"/>
    <w:rsid w:val="00FD480C"/>
    <w:rsid w:val="00FD5969"/>
    <w:rsid w:val="00FD64DA"/>
    <w:rsid w:val="00FE1A56"/>
    <w:rsid w:val="00FE268C"/>
    <w:rsid w:val="00FE4A7E"/>
    <w:rsid w:val="00FE6231"/>
    <w:rsid w:val="00FF2144"/>
    <w:rsid w:val="00FF43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65D99"/>
  <w15:docId w15:val="{352E24A8-2F2C-49C7-BAD1-9B664B97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545F17"/>
    <w:rPr>
      <w:sz w:val="24"/>
      <w:szCs w:val="24"/>
      <w:lang w:val="en-US" w:eastAsia="en-US"/>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2">
    <w:name w:val="Body Text 2"/>
    <w:basedOn w:val="Binhthng"/>
    <w:rsid w:val="00545F17"/>
    <w:pPr>
      <w:jc w:val="both"/>
    </w:pPr>
    <w:rPr>
      <w:sz w:val="28"/>
      <w:szCs w:val="28"/>
    </w:rPr>
  </w:style>
  <w:style w:type="paragraph" w:customStyle="1" w:styleId="Char">
    <w:name w:val="Char"/>
    <w:basedOn w:val="Binhthng"/>
    <w:rsid w:val="006B5355"/>
    <w:pPr>
      <w:spacing w:after="160" w:line="240" w:lineRule="exact"/>
    </w:pPr>
    <w:rPr>
      <w:rFonts w:ascii="Tahoma" w:eastAsia="PMingLiU" w:hAnsi="Tahoma"/>
      <w:sz w:val="20"/>
      <w:szCs w:val="20"/>
    </w:rPr>
  </w:style>
  <w:style w:type="paragraph" w:styleId="utrang">
    <w:name w:val="header"/>
    <w:basedOn w:val="Binhthng"/>
    <w:link w:val="utrangChar"/>
    <w:uiPriority w:val="99"/>
    <w:rsid w:val="001E7959"/>
    <w:pPr>
      <w:tabs>
        <w:tab w:val="center" w:pos="4320"/>
        <w:tab w:val="right" w:pos="8640"/>
      </w:tabs>
    </w:pPr>
  </w:style>
  <w:style w:type="paragraph" w:styleId="Chntrang">
    <w:name w:val="footer"/>
    <w:basedOn w:val="Binhthng"/>
    <w:rsid w:val="001E7959"/>
    <w:pPr>
      <w:tabs>
        <w:tab w:val="center" w:pos="4320"/>
        <w:tab w:val="right" w:pos="8640"/>
      </w:tabs>
    </w:pPr>
  </w:style>
  <w:style w:type="paragraph" w:styleId="Bongchuthich">
    <w:name w:val="Balloon Text"/>
    <w:basedOn w:val="Binhthng"/>
    <w:link w:val="BongchuthichChar"/>
    <w:uiPriority w:val="99"/>
    <w:unhideWhenUsed/>
    <w:rsid w:val="00194C81"/>
    <w:pPr>
      <w:suppressAutoHyphens/>
    </w:pPr>
    <w:rPr>
      <w:rFonts w:ascii="Segoe UI" w:hAnsi="Segoe UI"/>
      <w:sz w:val="18"/>
      <w:szCs w:val="18"/>
      <w:lang w:val="x-none" w:eastAsia="ar-SA"/>
    </w:rPr>
  </w:style>
  <w:style w:type="character" w:customStyle="1" w:styleId="BongchuthichChar">
    <w:name w:val="Bóng chú thích Char"/>
    <w:link w:val="Bongchuthich"/>
    <w:uiPriority w:val="99"/>
    <w:rsid w:val="00194C81"/>
    <w:rPr>
      <w:rFonts w:ascii="Segoe UI" w:hAnsi="Segoe UI" w:cs="Segoe UI"/>
      <w:sz w:val="18"/>
      <w:szCs w:val="18"/>
      <w:lang w:eastAsia="ar-SA"/>
    </w:rPr>
  </w:style>
  <w:style w:type="table" w:styleId="LiBang">
    <w:name w:val="Table Grid"/>
    <w:basedOn w:val="BangThngthng"/>
    <w:rsid w:val="00B57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E400FC"/>
    <w:pPr>
      <w:ind w:left="720"/>
      <w:contextualSpacing/>
    </w:pPr>
  </w:style>
  <w:style w:type="character" w:customStyle="1" w:styleId="Bodytext2">
    <w:name w:val="Body text (2)_"/>
    <w:basedOn w:val="Phngmcinhcuaoanvn"/>
    <w:link w:val="Bodytext20"/>
    <w:rsid w:val="00173347"/>
    <w:rPr>
      <w:sz w:val="26"/>
      <w:szCs w:val="26"/>
      <w:shd w:val="clear" w:color="auto" w:fill="FFFFFF"/>
    </w:rPr>
  </w:style>
  <w:style w:type="paragraph" w:customStyle="1" w:styleId="Bodytext20">
    <w:name w:val="Body text (2)"/>
    <w:basedOn w:val="Binhthng"/>
    <w:link w:val="Bodytext2"/>
    <w:rsid w:val="00173347"/>
    <w:pPr>
      <w:widowControl w:val="0"/>
      <w:shd w:val="clear" w:color="auto" w:fill="FFFFFF"/>
      <w:spacing w:line="322" w:lineRule="exact"/>
    </w:pPr>
    <w:rPr>
      <w:sz w:val="26"/>
      <w:szCs w:val="26"/>
      <w:lang w:val="vi-VN" w:eastAsia="vi-VN"/>
    </w:rPr>
  </w:style>
  <w:style w:type="paragraph" w:customStyle="1" w:styleId="ListParagraph2">
    <w:name w:val="List Paragraph2"/>
    <w:aliases w:val="List Paragraph 1"/>
    <w:basedOn w:val="Binhthng"/>
    <w:uiPriority w:val="34"/>
    <w:qFormat/>
    <w:rsid w:val="0024674A"/>
    <w:pPr>
      <w:spacing w:after="200" w:line="276" w:lineRule="auto"/>
      <w:ind w:left="720"/>
      <w:contextualSpacing/>
    </w:pPr>
    <w:rPr>
      <w:rFonts w:ascii="Calibri" w:eastAsia="SimSun" w:hAnsi="Calibri"/>
      <w:sz w:val="22"/>
      <w:szCs w:val="20"/>
    </w:rPr>
  </w:style>
  <w:style w:type="character" w:customStyle="1" w:styleId="fontstyle01">
    <w:name w:val="fontstyle01"/>
    <w:rsid w:val="00DA6294"/>
    <w:rPr>
      <w:rFonts w:ascii="Times New Roman" w:hAnsi="Times New Roman" w:cs="Times New Roman" w:hint="default"/>
      <w:b w:val="0"/>
      <w:bCs w:val="0"/>
      <w:i w:val="0"/>
      <w:iCs w:val="0"/>
      <w:color w:val="000000"/>
      <w:sz w:val="28"/>
      <w:szCs w:val="28"/>
    </w:rPr>
  </w:style>
  <w:style w:type="paragraph" w:customStyle="1" w:styleId="Indent">
    <w:name w:val="Indent"/>
    <w:basedOn w:val="Binhthng"/>
    <w:link w:val="IndentChar1"/>
    <w:autoRedefine/>
    <w:rsid w:val="00DA6294"/>
    <w:pPr>
      <w:spacing w:before="120" w:after="120" w:line="264" w:lineRule="auto"/>
      <w:ind w:left="720"/>
      <w:jc w:val="both"/>
    </w:pPr>
    <w:rPr>
      <w:rFonts w:eastAsia="SimSun"/>
      <w:b/>
      <w:bCs/>
      <w:color w:val="000000"/>
      <w:sz w:val="27"/>
      <w:szCs w:val="27"/>
      <w:lang w:val="en-GB" w:eastAsia="x-none"/>
    </w:rPr>
  </w:style>
  <w:style w:type="character" w:customStyle="1" w:styleId="IndentChar1">
    <w:name w:val="Indent Char1"/>
    <w:link w:val="Indent"/>
    <w:rsid w:val="00DA6294"/>
    <w:rPr>
      <w:rFonts w:eastAsia="SimSun"/>
      <w:b/>
      <w:bCs/>
      <w:color w:val="000000"/>
      <w:sz w:val="27"/>
      <w:szCs w:val="27"/>
      <w:lang w:val="en-GB" w:eastAsia="x-none"/>
    </w:rPr>
  </w:style>
  <w:style w:type="character" w:customStyle="1" w:styleId="utrangChar">
    <w:name w:val="Đầu trang Char"/>
    <w:basedOn w:val="Phngmcinhcuaoanvn"/>
    <w:link w:val="utrang"/>
    <w:uiPriority w:val="99"/>
    <w:rsid w:val="00E54D86"/>
    <w:rPr>
      <w:sz w:val="24"/>
      <w:szCs w:val="24"/>
      <w:lang w:val="en-US" w:eastAsia="en-US"/>
    </w:rPr>
  </w:style>
  <w:style w:type="paragraph" w:styleId="ThnVnban">
    <w:name w:val="Body Text"/>
    <w:basedOn w:val="Binhthng"/>
    <w:link w:val="ThnVnbanChar"/>
    <w:uiPriority w:val="99"/>
    <w:unhideWhenUsed/>
    <w:rsid w:val="006954E6"/>
    <w:pPr>
      <w:spacing w:after="120" w:line="276" w:lineRule="auto"/>
    </w:pPr>
    <w:rPr>
      <w:rFonts w:eastAsia="Calibri"/>
      <w:sz w:val="28"/>
      <w:szCs w:val="22"/>
    </w:rPr>
  </w:style>
  <w:style w:type="character" w:customStyle="1" w:styleId="ThnVnbanChar">
    <w:name w:val="Thân Văn bản Char"/>
    <w:basedOn w:val="Phngmcinhcuaoanvn"/>
    <w:link w:val="ThnVnban"/>
    <w:uiPriority w:val="99"/>
    <w:rsid w:val="006954E6"/>
    <w:rPr>
      <w:rFonts w:eastAsia="Calibri"/>
      <w:sz w:val="28"/>
      <w:szCs w:val="22"/>
      <w:lang w:val="en-US" w:eastAsia="en-US"/>
    </w:rPr>
  </w:style>
  <w:style w:type="character" w:styleId="Siuktni">
    <w:name w:val="Hyperlink"/>
    <w:basedOn w:val="Phngmcinhcuaoanvn"/>
    <w:uiPriority w:val="99"/>
    <w:unhideWhenUsed/>
    <w:rsid w:val="001A16C2"/>
    <w:rPr>
      <w:color w:val="0000FF"/>
      <w:u w:val="single"/>
    </w:rPr>
  </w:style>
  <w:style w:type="paragraph" w:styleId="ThnvnbanThutl2">
    <w:name w:val="Body Text Indent 2"/>
    <w:basedOn w:val="Binhthng"/>
    <w:link w:val="ThnvnbanThutl2Char"/>
    <w:semiHidden/>
    <w:unhideWhenUsed/>
    <w:rsid w:val="00972E2E"/>
    <w:pPr>
      <w:spacing w:after="120" w:line="480" w:lineRule="auto"/>
      <w:ind w:left="283"/>
    </w:pPr>
  </w:style>
  <w:style w:type="character" w:customStyle="1" w:styleId="ThnvnbanThutl2Char">
    <w:name w:val="Thân văn bản Thụt lề 2 Char"/>
    <w:basedOn w:val="Phngmcinhcuaoanvn"/>
    <w:link w:val="ThnvnbanThutl2"/>
    <w:semiHidden/>
    <w:rsid w:val="00972E2E"/>
    <w:rPr>
      <w:sz w:val="24"/>
      <w:szCs w:val="24"/>
      <w:lang w:val="en-US" w:eastAsia="en-US"/>
    </w:rPr>
  </w:style>
  <w:style w:type="paragraph" w:styleId="ThngthngWeb">
    <w:name w:val="Normal (Web)"/>
    <w:aliases w:val="Char Char Char"/>
    <w:basedOn w:val="Binhthng"/>
    <w:link w:val="ThngthngWebChar"/>
    <w:uiPriority w:val="99"/>
    <w:unhideWhenUsed/>
    <w:rsid w:val="00E04C23"/>
    <w:pPr>
      <w:spacing w:before="100" w:beforeAutospacing="1" w:after="100" w:afterAutospacing="1"/>
    </w:pPr>
  </w:style>
  <w:style w:type="paragraph" w:customStyle="1" w:styleId="Default">
    <w:name w:val="Default"/>
    <w:rsid w:val="00353DEE"/>
    <w:pPr>
      <w:autoSpaceDE w:val="0"/>
      <w:autoSpaceDN w:val="0"/>
      <w:adjustRightInd w:val="0"/>
    </w:pPr>
    <w:rPr>
      <w:color w:val="000000"/>
      <w:sz w:val="24"/>
      <w:szCs w:val="24"/>
      <w:lang w:val="en-US" w:eastAsia="en-US"/>
    </w:rPr>
  </w:style>
  <w:style w:type="character" w:customStyle="1" w:styleId="ThngthngWebChar">
    <w:name w:val="Thông thường (Web) Char"/>
    <w:aliases w:val="Char Char Char Char"/>
    <w:link w:val="ThngthngWeb"/>
    <w:uiPriority w:val="99"/>
    <w:locked/>
    <w:rsid w:val="00353DE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63183">
      <w:bodyDiv w:val="1"/>
      <w:marLeft w:val="0"/>
      <w:marRight w:val="0"/>
      <w:marTop w:val="0"/>
      <w:marBottom w:val="0"/>
      <w:divBdr>
        <w:top w:val="none" w:sz="0" w:space="0" w:color="auto"/>
        <w:left w:val="none" w:sz="0" w:space="0" w:color="auto"/>
        <w:bottom w:val="none" w:sz="0" w:space="0" w:color="auto"/>
        <w:right w:val="none" w:sz="0" w:space="0" w:color="auto"/>
      </w:divBdr>
    </w:div>
    <w:div w:id="14460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47DC7-A9C1-4686-92A7-DDA40188FDC8}"/>
</file>

<file path=customXml/itemProps2.xml><?xml version="1.0" encoding="utf-8"?>
<ds:datastoreItem xmlns:ds="http://schemas.openxmlformats.org/officeDocument/2006/customXml" ds:itemID="{2B468A8F-E2FF-4EBB-B31B-77BB0AA76488}"/>
</file>

<file path=customXml/itemProps3.xml><?xml version="1.0" encoding="utf-8"?>
<ds:datastoreItem xmlns:ds="http://schemas.openxmlformats.org/officeDocument/2006/customXml" ds:itemID="{DAEF111C-C7B3-477E-8E30-CFBA2A43A204}"/>
</file>

<file path=customXml/itemProps4.xml><?xml version="1.0" encoding="utf-8"?>
<ds:datastoreItem xmlns:ds="http://schemas.openxmlformats.org/officeDocument/2006/customXml" ds:itemID="{C539B069-0BDF-4F2F-B3E9-3EF3A06BC7CE}"/>
</file>

<file path=docProps/app.xml><?xml version="1.0" encoding="utf-8"?>
<Properties xmlns="http://schemas.openxmlformats.org/officeDocument/2006/extended-properties" xmlns:vt="http://schemas.openxmlformats.org/officeDocument/2006/docPropsVTypes">
  <Template>Normal</Template>
  <TotalTime>82</TotalTime>
  <Pages>11</Pages>
  <Words>3837</Words>
  <Characters>21871</Characters>
  <Application>Microsoft Office Word</Application>
  <DocSecurity>0</DocSecurity>
  <Lines>182</Lines>
  <Paragraphs>51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dongnaitrade</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Ly</dc:creator>
  <cp:keywords/>
  <cp:lastModifiedBy>Polo Surface 9</cp:lastModifiedBy>
  <cp:revision>72</cp:revision>
  <cp:lastPrinted>2020-10-06T02:23:00Z</cp:lastPrinted>
  <dcterms:created xsi:type="dcterms:W3CDTF">2023-06-06T09:15:00Z</dcterms:created>
  <dcterms:modified xsi:type="dcterms:W3CDTF">2023-06-07T03:13:00Z</dcterms:modified>
</cp:coreProperties>
</file>