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302" w:rsidRPr="008E2A45" w:rsidRDefault="00AC5302" w:rsidP="00AC5302">
      <w:pPr>
        <w:tabs>
          <w:tab w:val="center" w:pos="1620"/>
          <w:tab w:val="center" w:pos="6237"/>
        </w:tabs>
        <w:spacing w:after="0" w:line="240" w:lineRule="auto"/>
        <w:rPr>
          <w:b/>
          <w:sz w:val="26"/>
          <w:szCs w:val="26"/>
        </w:rPr>
      </w:pPr>
      <w:bookmarkStart w:id="0" w:name="loai_1"/>
      <w:r w:rsidRPr="008E2A45">
        <w:rPr>
          <w:sz w:val="26"/>
          <w:szCs w:val="26"/>
        </w:rPr>
        <w:tab/>
      </w:r>
      <w:r w:rsidRPr="008E2A45">
        <w:rPr>
          <w:b/>
          <w:sz w:val="26"/>
          <w:szCs w:val="26"/>
        </w:rPr>
        <w:t xml:space="preserve">ỦY BAN NHÂN DÂN </w:t>
      </w:r>
      <w:r w:rsidRPr="008E2A45">
        <w:rPr>
          <w:b/>
          <w:sz w:val="26"/>
          <w:szCs w:val="26"/>
        </w:rPr>
        <w:tab/>
        <w:t>CỘNG HÒA XÃ HỘI CHỦ NGHĨA VIỆT NAM</w:t>
      </w:r>
    </w:p>
    <w:p w:rsidR="00AC5302" w:rsidRPr="008E2A45" w:rsidRDefault="00AC5302" w:rsidP="00AC5302">
      <w:pPr>
        <w:tabs>
          <w:tab w:val="center" w:pos="1620"/>
          <w:tab w:val="center" w:pos="6237"/>
        </w:tabs>
        <w:spacing w:after="0" w:line="240" w:lineRule="auto"/>
        <w:rPr>
          <w:b/>
          <w:szCs w:val="28"/>
        </w:rPr>
      </w:pPr>
      <w:r w:rsidRPr="008E2A45">
        <w:rPr>
          <w:b/>
          <w:sz w:val="26"/>
          <w:szCs w:val="26"/>
        </w:rPr>
        <w:tab/>
        <w:t xml:space="preserve">TỈNH ĐỒNG NAI </w:t>
      </w:r>
      <w:r w:rsidRPr="008E2A45">
        <w:rPr>
          <w:b/>
          <w:sz w:val="26"/>
          <w:szCs w:val="26"/>
        </w:rPr>
        <w:tab/>
      </w:r>
      <w:r w:rsidRPr="008E2A45">
        <w:rPr>
          <w:b/>
          <w:sz w:val="28"/>
          <w:szCs w:val="28"/>
        </w:rPr>
        <w:t>Độc lập – Tự do – Hạnh phúc</w:t>
      </w:r>
    </w:p>
    <w:p w:rsidR="00AC5302" w:rsidRPr="008E2A45" w:rsidRDefault="00AC5302" w:rsidP="00AC5302">
      <w:pPr>
        <w:tabs>
          <w:tab w:val="center" w:pos="1620"/>
          <w:tab w:val="center" w:pos="6237"/>
        </w:tabs>
        <w:spacing w:after="0" w:line="240" w:lineRule="auto"/>
        <w:rPr>
          <w:b/>
          <w:sz w:val="16"/>
          <w:szCs w:val="16"/>
        </w:rPr>
      </w:pPr>
      <w:r w:rsidRPr="008E2A45">
        <w:rPr>
          <w:b/>
          <w:sz w:val="16"/>
          <w:szCs w:val="16"/>
        </w:rPr>
        <w:tab/>
        <w:t xml:space="preserve">___________________ </w:t>
      </w:r>
      <w:r w:rsidRPr="008E2A45">
        <w:rPr>
          <w:b/>
          <w:sz w:val="16"/>
          <w:szCs w:val="16"/>
        </w:rPr>
        <w:tab/>
        <w:t>____________________________________________</w:t>
      </w:r>
    </w:p>
    <w:p w:rsidR="00AC5302" w:rsidRPr="008E2A45" w:rsidRDefault="00AC5302" w:rsidP="00AC5302">
      <w:pPr>
        <w:tabs>
          <w:tab w:val="center" w:pos="1620"/>
          <w:tab w:val="center" w:pos="6237"/>
        </w:tabs>
        <w:spacing w:after="0" w:line="240" w:lineRule="auto"/>
        <w:rPr>
          <w:b/>
          <w:sz w:val="16"/>
          <w:szCs w:val="16"/>
        </w:rPr>
      </w:pPr>
    </w:p>
    <w:p w:rsidR="00AC5302" w:rsidRPr="008E2A45" w:rsidRDefault="00AC5302" w:rsidP="00AC5302">
      <w:pPr>
        <w:tabs>
          <w:tab w:val="center" w:pos="1701"/>
          <w:tab w:val="center" w:pos="6237"/>
        </w:tabs>
        <w:autoSpaceDE w:val="0"/>
        <w:autoSpaceDN w:val="0"/>
        <w:adjustRightInd w:val="0"/>
        <w:spacing w:after="0" w:line="240" w:lineRule="auto"/>
        <w:ind w:left="-284"/>
        <w:rPr>
          <w:i/>
          <w:sz w:val="28"/>
          <w:szCs w:val="28"/>
        </w:rPr>
      </w:pPr>
      <w:r w:rsidRPr="008E2A45">
        <w:rPr>
          <w:sz w:val="28"/>
          <w:szCs w:val="28"/>
        </w:rPr>
        <w:tab/>
        <w:t>Số: [so]</w:t>
      </w:r>
      <w:r w:rsidRPr="008E2A45">
        <w:rPr>
          <w:rFonts w:eastAsia="SimSun"/>
          <w:sz w:val="28"/>
          <w:szCs w:val="28"/>
        </w:rPr>
        <w:t xml:space="preserve">    </w:t>
      </w:r>
      <w:r w:rsidRPr="008E2A45">
        <w:rPr>
          <w:sz w:val="28"/>
          <w:szCs w:val="28"/>
        </w:rPr>
        <w:t xml:space="preserve"> /2023/QĐ-UBND</w:t>
      </w:r>
      <w:r w:rsidRPr="008E2A45">
        <w:rPr>
          <w:sz w:val="28"/>
          <w:szCs w:val="28"/>
        </w:rPr>
        <w:tab/>
        <w:t xml:space="preserve">  </w:t>
      </w:r>
      <w:r w:rsidRPr="008E2A45">
        <w:rPr>
          <w:i/>
          <w:sz w:val="28"/>
          <w:szCs w:val="28"/>
        </w:rPr>
        <w:t>Đồng Nai, ngày  [ng]</w:t>
      </w:r>
      <w:r w:rsidRPr="008E2A45">
        <w:rPr>
          <w:rFonts w:eastAsia="SimSun"/>
          <w:i/>
          <w:iCs/>
          <w:sz w:val="28"/>
          <w:szCs w:val="28"/>
        </w:rPr>
        <w:t xml:space="preserve"> </w:t>
      </w:r>
      <w:r w:rsidRPr="008E2A45">
        <w:rPr>
          <w:i/>
          <w:sz w:val="28"/>
          <w:szCs w:val="28"/>
        </w:rPr>
        <w:t xml:space="preserve"> tháng  [th]  năm  2023</w:t>
      </w:r>
    </w:p>
    <w:p w:rsidR="00AC5302" w:rsidRPr="008E2A45" w:rsidRDefault="00AC5302" w:rsidP="00E81DEA">
      <w:pPr>
        <w:shd w:val="clear" w:color="auto" w:fill="FEFAF4"/>
        <w:spacing w:after="0" w:line="240" w:lineRule="auto"/>
        <w:jc w:val="center"/>
        <w:rPr>
          <w:rFonts w:eastAsia="Times New Roman" w:cs="Times New Roman"/>
          <w:b/>
          <w:bCs/>
          <w:sz w:val="28"/>
          <w:szCs w:val="28"/>
        </w:rPr>
      </w:pPr>
    </w:p>
    <w:tbl>
      <w:tblPr>
        <w:tblStyle w:val="TableGrid"/>
        <w:tblW w:w="0" w:type="auto"/>
        <w:tblLook w:val="04A0" w:firstRow="1" w:lastRow="0" w:firstColumn="1" w:lastColumn="0" w:noHBand="0" w:noVBand="1"/>
      </w:tblPr>
      <w:tblGrid>
        <w:gridCol w:w="2011"/>
      </w:tblGrid>
      <w:tr w:rsidR="008E2A45" w:rsidRPr="008E2A45" w:rsidTr="005F3BCB">
        <w:trPr>
          <w:trHeight w:val="489"/>
        </w:trPr>
        <w:tc>
          <w:tcPr>
            <w:tcW w:w="2011" w:type="dxa"/>
            <w:vAlign w:val="center"/>
          </w:tcPr>
          <w:p w:rsidR="00BF0130" w:rsidRPr="008E2A45" w:rsidRDefault="00BF0130" w:rsidP="005F3BCB">
            <w:pPr>
              <w:jc w:val="center"/>
              <w:rPr>
                <w:rFonts w:eastAsia="Times New Roman" w:cs="Times New Roman"/>
                <w:b/>
                <w:bCs/>
                <w:sz w:val="28"/>
                <w:szCs w:val="28"/>
              </w:rPr>
            </w:pPr>
            <w:r w:rsidRPr="008E2A45">
              <w:rPr>
                <w:rFonts w:eastAsia="Times New Roman" w:cs="Times New Roman"/>
                <w:b/>
                <w:bCs/>
                <w:sz w:val="28"/>
                <w:szCs w:val="28"/>
              </w:rPr>
              <w:t>DỰ THẢO</w:t>
            </w:r>
          </w:p>
        </w:tc>
      </w:tr>
    </w:tbl>
    <w:p w:rsidR="00AC5302" w:rsidRPr="008E2A45" w:rsidRDefault="00AC5302" w:rsidP="00E81DEA">
      <w:pPr>
        <w:shd w:val="clear" w:color="auto" w:fill="FEFAF4"/>
        <w:spacing w:after="0" w:line="240" w:lineRule="auto"/>
        <w:jc w:val="center"/>
        <w:rPr>
          <w:rFonts w:eastAsia="Times New Roman" w:cs="Times New Roman"/>
          <w:b/>
          <w:bCs/>
          <w:sz w:val="28"/>
          <w:szCs w:val="28"/>
        </w:rPr>
      </w:pPr>
    </w:p>
    <w:p w:rsidR="00E81DEA" w:rsidRPr="008E2A45" w:rsidRDefault="00E81DEA" w:rsidP="00E81DEA">
      <w:pPr>
        <w:shd w:val="clear" w:color="auto" w:fill="FEFAF4"/>
        <w:spacing w:after="0" w:line="240" w:lineRule="auto"/>
        <w:jc w:val="center"/>
        <w:rPr>
          <w:rFonts w:eastAsia="Times New Roman" w:cs="Times New Roman"/>
          <w:b/>
          <w:bCs/>
          <w:sz w:val="28"/>
          <w:szCs w:val="28"/>
        </w:rPr>
      </w:pPr>
      <w:r w:rsidRPr="008E2A45">
        <w:rPr>
          <w:rFonts w:eastAsia="Times New Roman" w:cs="Times New Roman"/>
          <w:b/>
          <w:bCs/>
          <w:sz w:val="28"/>
          <w:szCs w:val="28"/>
        </w:rPr>
        <w:t>QUYẾT ĐỊNH</w:t>
      </w:r>
      <w:bookmarkEnd w:id="0"/>
    </w:p>
    <w:p w:rsidR="001A7BD5" w:rsidRPr="008E2A45" w:rsidRDefault="001A7BD5" w:rsidP="00E81DEA">
      <w:pPr>
        <w:shd w:val="clear" w:color="auto" w:fill="FEFAF4"/>
        <w:spacing w:after="0" w:line="240" w:lineRule="auto"/>
        <w:jc w:val="center"/>
        <w:rPr>
          <w:rFonts w:eastAsia="Times New Roman" w:cs="Times New Roman"/>
          <w:b/>
          <w:bCs/>
          <w:sz w:val="28"/>
          <w:szCs w:val="28"/>
        </w:rPr>
      </w:pPr>
      <w:r w:rsidRPr="008E2A45">
        <w:rPr>
          <w:rFonts w:eastAsia="Times New Roman" w:cs="Times New Roman"/>
          <w:b/>
          <w:bCs/>
          <w:sz w:val="28"/>
          <w:szCs w:val="28"/>
        </w:rPr>
        <w:t xml:space="preserve">Ban hành Quy định về mức giá dịch vụ xe ô tô ra, vào bến xe, trạm xe </w:t>
      </w:r>
    </w:p>
    <w:p w:rsidR="001A7BD5" w:rsidRPr="008E2A45" w:rsidRDefault="001A7BD5" w:rsidP="00E81DEA">
      <w:pPr>
        <w:shd w:val="clear" w:color="auto" w:fill="FEFAF4"/>
        <w:spacing w:after="0" w:line="240" w:lineRule="auto"/>
        <w:jc w:val="center"/>
        <w:rPr>
          <w:rFonts w:eastAsia="Times New Roman" w:cs="Times New Roman"/>
          <w:sz w:val="28"/>
          <w:szCs w:val="28"/>
        </w:rPr>
      </w:pPr>
      <w:r w:rsidRPr="008E2A45">
        <w:rPr>
          <w:rFonts w:eastAsia="Times New Roman" w:cs="Times New Roman"/>
          <w:b/>
          <w:bCs/>
          <w:sz w:val="28"/>
          <w:szCs w:val="28"/>
        </w:rPr>
        <w:t>trên địa bàn tỉnh Đồng Nai</w:t>
      </w:r>
    </w:p>
    <w:p w:rsidR="00E81DEA" w:rsidRPr="008E2A45" w:rsidRDefault="00E81DEA" w:rsidP="00E81DEA">
      <w:pPr>
        <w:shd w:val="clear" w:color="auto" w:fill="FEFAF4"/>
        <w:spacing w:after="0" w:line="240" w:lineRule="auto"/>
        <w:jc w:val="center"/>
        <w:rPr>
          <w:rFonts w:eastAsia="Times New Roman" w:cs="Times New Roman"/>
          <w:sz w:val="16"/>
          <w:szCs w:val="16"/>
        </w:rPr>
      </w:pPr>
      <w:r w:rsidRPr="008E2A45">
        <w:rPr>
          <w:rFonts w:eastAsia="Times New Roman" w:cs="Times New Roman"/>
          <w:sz w:val="16"/>
          <w:szCs w:val="16"/>
        </w:rPr>
        <w:t>______________</w:t>
      </w:r>
    </w:p>
    <w:p w:rsidR="00E81DEA" w:rsidRPr="008E2A45" w:rsidRDefault="00E81DEA" w:rsidP="00E81DEA">
      <w:pPr>
        <w:shd w:val="clear" w:color="auto" w:fill="FEFAF4"/>
        <w:spacing w:before="120" w:after="100" w:afterAutospacing="1" w:line="240" w:lineRule="auto"/>
        <w:jc w:val="center"/>
        <w:rPr>
          <w:rFonts w:eastAsia="Times New Roman" w:cs="Times New Roman"/>
          <w:b/>
          <w:bCs/>
          <w:szCs w:val="24"/>
        </w:rPr>
      </w:pPr>
    </w:p>
    <w:p w:rsidR="00E81DEA" w:rsidRPr="008E2A45" w:rsidRDefault="00E81DEA" w:rsidP="00E81DEA">
      <w:pPr>
        <w:shd w:val="clear" w:color="auto" w:fill="FEFAF4"/>
        <w:spacing w:before="120" w:after="100" w:afterAutospacing="1" w:line="240" w:lineRule="auto"/>
        <w:jc w:val="center"/>
        <w:rPr>
          <w:rFonts w:eastAsia="Times New Roman" w:cs="Times New Roman"/>
          <w:sz w:val="28"/>
          <w:szCs w:val="28"/>
        </w:rPr>
      </w:pPr>
      <w:r w:rsidRPr="008E2A45">
        <w:rPr>
          <w:rFonts w:eastAsia="Times New Roman" w:cs="Times New Roman"/>
          <w:b/>
          <w:bCs/>
          <w:sz w:val="28"/>
          <w:szCs w:val="28"/>
        </w:rPr>
        <w:t xml:space="preserve">ỦY BAN NHÂN DÂN TỈNH </w:t>
      </w:r>
      <w:r w:rsidR="00460F34" w:rsidRPr="008E2A45">
        <w:rPr>
          <w:rFonts w:eastAsia="Times New Roman" w:cs="Times New Roman"/>
          <w:b/>
          <w:bCs/>
          <w:sz w:val="28"/>
          <w:szCs w:val="28"/>
        </w:rPr>
        <w:t>ĐỒNG NAI</w:t>
      </w:r>
    </w:p>
    <w:p w:rsidR="00460F34" w:rsidRPr="008E2A45" w:rsidRDefault="00460F34" w:rsidP="00460F34">
      <w:pPr>
        <w:shd w:val="clear" w:color="auto" w:fill="FEFAF4"/>
        <w:spacing w:before="120" w:after="120" w:line="240" w:lineRule="auto"/>
        <w:ind w:firstLine="851"/>
        <w:jc w:val="both"/>
        <w:rPr>
          <w:rFonts w:eastAsia="Times New Roman" w:cs="Times New Roman"/>
          <w:i/>
          <w:iCs/>
          <w:sz w:val="28"/>
          <w:szCs w:val="28"/>
        </w:rPr>
      </w:pPr>
    </w:p>
    <w:p w:rsidR="00E81DEA" w:rsidRPr="008E2A45" w:rsidRDefault="00E81DEA" w:rsidP="00226E25">
      <w:pPr>
        <w:shd w:val="clear" w:color="auto" w:fill="FEFAF4"/>
        <w:spacing w:before="120" w:after="120" w:line="240" w:lineRule="auto"/>
        <w:ind w:firstLine="851"/>
        <w:jc w:val="both"/>
        <w:rPr>
          <w:rFonts w:eastAsia="Times New Roman" w:cs="Times New Roman"/>
          <w:sz w:val="28"/>
          <w:szCs w:val="28"/>
        </w:rPr>
      </w:pPr>
      <w:r w:rsidRPr="008E2A45">
        <w:rPr>
          <w:rFonts w:eastAsia="Times New Roman" w:cs="Times New Roman"/>
          <w:i/>
          <w:iCs/>
          <w:sz w:val="28"/>
          <w:szCs w:val="28"/>
        </w:rPr>
        <w:t>Căn cứ Luật Tổ chức chính quyền địa phương ngày 19 tháng 6 năm 2015;</w:t>
      </w:r>
    </w:p>
    <w:p w:rsidR="00E81DEA" w:rsidRPr="008E2A45" w:rsidRDefault="00E81DEA" w:rsidP="00226E25">
      <w:pPr>
        <w:shd w:val="clear" w:color="auto" w:fill="FEFAF4"/>
        <w:spacing w:before="120" w:after="120" w:line="240" w:lineRule="auto"/>
        <w:ind w:firstLine="851"/>
        <w:jc w:val="both"/>
        <w:rPr>
          <w:rFonts w:eastAsia="Times New Roman" w:cs="Times New Roman"/>
          <w:sz w:val="28"/>
          <w:szCs w:val="28"/>
        </w:rPr>
      </w:pPr>
      <w:r w:rsidRPr="008E2A45">
        <w:rPr>
          <w:rFonts w:eastAsia="Times New Roman" w:cs="Times New Roman"/>
          <w:i/>
          <w:iCs/>
          <w:sz w:val="28"/>
          <w:szCs w:val="28"/>
        </w:rPr>
        <w:t>Căn cứ Luật Sửa đổi, bổ sung một số điều của Luật Tổ chức Chính phủ và Luật Tổ chức chính quyền địa phương ngày 22 tháng 11 năm 2019;</w:t>
      </w:r>
    </w:p>
    <w:p w:rsidR="00E81DEA" w:rsidRPr="008E2A45" w:rsidRDefault="00E81DEA" w:rsidP="00226E25">
      <w:pPr>
        <w:shd w:val="clear" w:color="auto" w:fill="FEFAF4"/>
        <w:spacing w:before="120" w:after="120" w:line="240" w:lineRule="auto"/>
        <w:ind w:firstLine="851"/>
        <w:jc w:val="both"/>
        <w:rPr>
          <w:rFonts w:eastAsia="Times New Roman" w:cs="Times New Roman"/>
          <w:sz w:val="28"/>
          <w:szCs w:val="28"/>
        </w:rPr>
      </w:pPr>
      <w:r w:rsidRPr="008E2A45">
        <w:rPr>
          <w:rFonts w:eastAsia="Times New Roman" w:cs="Times New Roman"/>
          <w:i/>
          <w:iCs/>
          <w:sz w:val="28"/>
          <w:szCs w:val="28"/>
        </w:rPr>
        <w:t>Căn cứ Luật Ban hành văn bản quy phạm pháp luật ngày 22 tháng 6 năm 2015;</w:t>
      </w:r>
    </w:p>
    <w:p w:rsidR="00E81DEA" w:rsidRPr="008E2A45" w:rsidRDefault="00E81DEA" w:rsidP="00226E25">
      <w:pPr>
        <w:shd w:val="clear" w:color="auto" w:fill="FEFAF4"/>
        <w:spacing w:before="120" w:after="120" w:line="240" w:lineRule="auto"/>
        <w:ind w:firstLine="851"/>
        <w:jc w:val="both"/>
        <w:rPr>
          <w:rFonts w:eastAsia="Times New Roman" w:cs="Times New Roman"/>
          <w:sz w:val="28"/>
          <w:szCs w:val="28"/>
        </w:rPr>
      </w:pPr>
      <w:r w:rsidRPr="008E2A45">
        <w:rPr>
          <w:rFonts w:eastAsia="Times New Roman" w:cs="Times New Roman"/>
          <w:i/>
          <w:iCs/>
          <w:sz w:val="28"/>
          <w:szCs w:val="28"/>
        </w:rPr>
        <w:t>Căn cứ Luật Sửa đổi, bổ sung một số điều của Luật Ban hành văn bản quy phạm pháp luật ngày 18 tháng 6 năm 2020;</w:t>
      </w:r>
    </w:p>
    <w:p w:rsidR="00E81DEA" w:rsidRPr="008E2A45" w:rsidRDefault="00E81DEA" w:rsidP="00226E25">
      <w:pPr>
        <w:shd w:val="clear" w:color="auto" w:fill="FEFAF4"/>
        <w:spacing w:before="120" w:after="120" w:line="240" w:lineRule="auto"/>
        <w:ind w:firstLine="851"/>
        <w:jc w:val="both"/>
        <w:rPr>
          <w:rFonts w:eastAsia="Times New Roman" w:cs="Times New Roman"/>
          <w:i/>
          <w:iCs/>
          <w:sz w:val="28"/>
          <w:szCs w:val="28"/>
        </w:rPr>
      </w:pPr>
      <w:r w:rsidRPr="008E2A45">
        <w:rPr>
          <w:rFonts w:eastAsia="Times New Roman" w:cs="Times New Roman"/>
          <w:i/>
          <w:iCs/>
          <w:sz w:val="28"/>
          <w:szCs w:val="28"/>
        </w:rPr>
        <w:t>Căn cứ Luật Giao thông đường bộ ngày 13 tháng 11 năm 2008;</w:t>
      </w:r>
    </w:p>
    <w:p w:rsidR="00E81DEA" w:rsidRPr="008E2A45" w:rsidRDefault="00E81DEA" w:rsidP="00226E25">
      <w:pPr>
        <w:shd w:val="clear" w:color="auto" w:fill="FEFAF4"/>
        <w:spacing w:before="120" w:after="120" w:line="240" w:lineRule="auto"/>
        <w:ind w:firstLine="851"/>
        <w:jc w:val="both"/>
        <w:rPr>
          <w:rFonts w:eastAsia="Times New Roman" w:cs="Times New Roman"/>
          <w:i/>
          <w:iCs/>
          <w:sz w:val="28"/>
          <w:szCs w:val="28"/>
        </w:rPr>
      </w:pPr>
      <w:r w:rsidRPr="008E2A45">
        <w:rPr>
          <w:rFonts w:eastAsia="Times New Roman" w:cs="Times New Roman"/>
          <w:i/>
          <w:iCs/>
          <w:sz w:val="28"/>
          <w:szCs w:val="28"/>
        </w:rPr>
        <w:t>Căn cứ Luật Giá ngày 20 tháng 6 năm 2012;</w:t>
      </w:r>
    </w:p>
    <w:p w:rsidR="00E81DEA" w:rsidRPr="008E2A45" w:rsidRDefault="00E81DEA" w:rsidP="00226E25">
      <w:pPr>
        <w:shd w:val="clear" w:color="auto" w:fill="FEFAF4"/>
        <w:spacing w:before="120" w:after="120" w:line="240" w:lineRule="auto"/>
        <w:ind w:firstLine="851"/>
        <w:jc w:val="both"/>
        <w:rPr>
          <w:rFonts w:eastAsia="Times New Roman" w:cs="Times New Roman"/>
          <w:i/>
          <w:iCs/>
          <w:sz w:val="28"/>
          <w:szCs w:val="28"/>
        </w:rPr>
      </w:pPr>
      <w:r w:rsidRPr="008E2A45">
        <w:rPr>
          <w:rFonts w:eastAsia="Times New Roman" w:cs="Times New Roman"/>
          <w:i/>
          <w:iCs/>
          <w:sz w:val="28"/>
          <w:szCs w:val="28"/>
        </w:rPr>
        <w:t>Căn cứ Nghị định số 177/2013/NĐ-CP ngày 14 tháng 11 năm 2013 của Chính phủ quy định chi tiết và hướng dẫn thi hành một số điều của Luật Giá;</w:t>
      </w:r>
    </w:p>
    <w:p w:rsidR="00E81DEA" w:rsidRPr="008E2A45" w:rsidRDefault="00E81DEA" w:rsidP="00226E25">
      <w:pPr>
        <w:shd w:val="clear" w:color="auto" w:fill="FEFAF4"/>
        <w:spacing w:before="120" w:after="120" w:line="240" w:lineRule="auto"/>
        <w:ind w:firstLine="851"/>
        <w:jc w:val="both"/>
        <w:rPr>
          <w:rFonts w:eastAsia="Times New Roman" w:cs="Times New Roman"/>
          <w:i/>
          <w:iCs/>
          <w:sz w:val="28"/>
          <w:szCs w:val="28"/>
        </w:rPr>
      </w:pPr>
      <w:r w:rsidRPr="008E2A45">
        <w:rPr>
          <w:rFonts w:eastAsia="Times New Roman" w:cs="Times New Roman"/>
          <w:i/>
          <w:iCs/>
          <w:sz w:val="28"/>
          <w:szCs w:val="28"/>
        </w:rP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sidR="00460F34" w:rsidRPr="008E2A45" w:rsidRDefault="00460F34" w:rsidP="00226E25">
      <w:pPr>
        <w:shd w:val="clear" w:color="auto" w:fill="FEFAF4"/>
        <w:spacing w:before="120" w:after="120" w:line="240" w:lineRule="auto"/>
        <w:ind w:firstLine="851"/>
        <w:jc w:val="both"/>
        <w:rPr>
          <w:rFonts w:eastAsia="Times New Roman" w:cs="Times New Roman"/>
          <w:i/>
          <w:iCs/>
          <w:sz w:val="28"/>
          <w:szCs w:val="28"/>
        </w:rPr>
      </w:pPr>
      <w:r w:rsidRPr="008E2A45">
        <w:rPr>
          <w:rFonts w:eastAsia="Times New Roman" w:cs="Times New Roman"/>
          <w:i/>
          <w:iCs/>
          <w:sz w:val="28"/>
          <w:szCs w:val="28"/>
        </w:rPr>
        <w:t>Căn cứ Nghị định số 10/2020/NĐ-CP ngày 17/01/2020 của Chính phủ quy định về kinh doanh và điều kiện kinh doanh vận tải bằng xe ô tô.</w:t>
      </w:r>
    </w:p>
    <w:p w:rsidR="00460F34" w:rsidRPr="008E2A45" w:rsidRDefault="00460F34" w:rsidP="00226E25">
      <w:pPr>
        <w:shd w:val="clear" w:color="auto" w:fill="FEFAF4"/>
        <w:spacing w:before="120" w:after="120" w:line="240" w:lineRule="auto"/>
        <w:ind w:firstLine="851"/>
        <w:jc w:val="both"/>
        <w:rPr>
          <w:rFonts w:eastAsia="Times New Roman" w:cs="Times New Roman"/>
          <w:i/>
          <w:iCs/>
          <w:sz w:val="28"/>
          <w:szCs w:val="28"/>
        </w:rPr>
      </w:pPr>
      <w:r w:rsidRPr="008E2A45">
        <w:rPr>
          <w:rFonts w:eastAsia="Times New Roman" w:cs="Times New Roman"/>
          <w:i/>
          <w:iCs/>
          <w:sz w:val="28"/>
          <w:szCs w:val="28"/>
        </w:rPr>
        <w:t>Căn cứ Thông tư số 12/2020/TT-BGTVT ngày 29/5/2020 của Bộ Giao thông vận tải quy định về tổ chức, quản lý hoạt động vận tải bằng xe ô tô và dịch vụ hỗ trợ vận tải đường bộ.</w:t>
      </w:r>
    </w:p>
    <w:p w:rsidR="00460F34" w:rsidRPr="008E2A45" w:rsidRDefault="00460F34" w:rsidP="00226E25">
      <w:pPr>
        <w:shd w:val="clear" w:color="auto" w:fill="FEFAF4"/>
        <w:spacing w:before="120" w:after="120" w:line="240" w:lineRule="auto"/>
        <w:ind w:firstLine="851"/>
        <w:jc w:val="both"/>
        <w:rPr>
          <w:rFonts w:eastAsia="Times New Roman" w:cs="Times New Roman"/>
          <w:i/>
          <w:iCs/>
          <w:sz w:val="28"/>
          <w:szCs w:val="28"/>
        </w:rPr>
      </w:pPr>
      <w:r w:rsidRPr="008E2A45">
        <w:rPr>
          <w:rFonts w:eastAsia="Times New Roman" w:cs="Times New Roman"/>
          <w:i/>
          <w:iCs/>
          <w:sz w:val="28"/>
          <w:szCs w:val="28"/>
        </w:rPr>
        <w:t>Căn cứ Thông tư số 02/2021/TT-BGTVT ngày 04/02/2021 của Bộ Giao thông vận tải sửa đổi, bổ sung một số điều Thông tư số 12/2020/TT-BGTVT ngày 29/5/2020 của Bộ Giao thông vận tải quy định về tổ chức, quản lý hoạt động vận tải bằng xe ô tô và dịch vụ hỗ trợ vận tải đường bộ.</w:t>
      </w:r>
    </w:p>
    <w:p w:rsidR="00460F34" w:rsidRPr="008E2A45" w:rsidRDefault="00460F34" w:rsidP="00226E25">
      <w:pPr>
        <w:shd w:val="clear" w:color="auto" w:fill="FEFAF4"/>
        <w:spacing w:before="120" w:after="120" w:line="240" w:lineRule="auto"/>
        <w:ind w:firstLine="851"/>
        <w:jc w:val="both"/>
        <w:rPr>
          <w:rFonts w:eastAsia="Times New Roman" w:cs="Times New Roman"/>
          <w:i/>
          <w:iCs/>
          <w:sz w:val="28"/>
          <w:szCs w:val="28"/>
        </w:rPr>
      </w:pPr>
      <w:r w:rsidRPr="008E2A45">
        <w:rPr>
          <w:rFonts w:eastAsia="Times New Roman" w:cs="Times New Roman"/>
          <w:i/>
          <w:iCs/>
          <w:sz w:val="28"/>
          <w:szCs w:val="28"/>
        </w:rPr>
        <w:lastRenderedPageBreak/>
        <w:t>Căn cứ Thông tư số 49/2012/TT-BGTVT ngày 12/12/2012 của Bộ GTVT ban hành Quy chuẩn kỹ thuật Quốc gia về Bến xe khách và Thông tư số 73/2015/TT-BGTVT ngày 11/11/2015 của Bộ GTVT ban hành Quy chuẩn kỹ thuật Quốc gia về Bến xe khách sửa đổi lần 1 năm 2015</w:t>
      </w:r>
    </w:p>
    <w:p w:rsidR="00E81DEA" w:rsidRPr="008E2A45" w:rsidRDefault="00E81DEA" w:rsidP="00226E25">
      <w:pPr>
        <w:shd w:val="clear" w:color="auto" w:fill="FEFAF4"/>
        <w:spacing w:before="120" w:after="120" w:line="240" w:lineRule="auto"/>
        <w:ind w:firstLine="851"/>
        <w:jc w:val="both"/>
        <w:rPr>
          <w:rFonts w:eastAsia="Times New Roman" w:cs="Times New Roman"/>
          <w:sz w:val="28"/>
          <w:szCs w:val="28"/>
        </w:rPr>
      </w:pPr>
      <w:r w:rsidRPr="008E2A45">
        <w:rPr>
          <w:rFonts w:eastAsia="Times New Roman" w:cs="Times New Roman"/>
          <w:i/>
          <w:iCs/>
          <w:sz w:val="28"/>
          <w:szCs w:val="28"/>
        </w:rPr>
        <w:t>Căn cứ Thông tư liên tịch số 152/2014/TTLT-BTC-BGTVT ngày 15 tháng 10 năm 2014 của Bộ trưởng Bộ Tài chính và Bộ trưởng Bộ Giao thông vận tải hướng dẫn thực hiện giá cước vận tải bằng xe ô tô và giá dịch vụ hỗ trợ vận tải đường bộ;</w:t>
      </w:r>
    </w:p>
    <w:p w:rsidR="00460F34" w:rsidRPr="008E2A45" w:rsidRDefault="00460F34" w:rsidP="00226E25">
      <w:pPr>
        <w:shd w:val="clear" w:color="auto" w:fill="FEFAF4"/>
        <w:spacing w:before="120" w:after="120" w:line="240" w:lineRule="auto"/>
        <w:ind w:firstLine="851"/>
        <w:jc w:val="both"/>
        <w:rPr>
          <w:rFonts w:eastAsia="Times New Roman" w:cs="Times New Roman"/>
          <w:i/>
          <w:iCs/>
          <w:sz w:val="28"/>
          <w:szCs w:val="28"/>
        </w:rPr>
      </w:pPr>
      <w:r w:rsidRPr="008E2A45">
        <w:rPr>
          <w:rFonts w:eastAsia="Times New Roman" w:cs="Times New Roman"/>
          <w:i/>
          <w:iCs/>
          <w:sz w:val="28"/>
          <w:szCs w:val="28"/>
        </w:rPr>
        <w:t>Theo đề nghị của Giám đốc Sở Giao thông vận tải tại Tờ trình số ………/TTr-SGTVT ngày ... tháng ... năm 2023.</w:t>
      </w:r>
    </w:p>
    <w:p w:rsidR="00FA4CFB" w:rsidRPr="008E2A45" w:rsidRDefault="00FA4CFB" w:rsidP="00226E25">
      <w:pPr>
        <w:shd w:val="clear" w:color="auto" w:fill="FEFAF4"/>
        <w:spacing w:before="120" w:after="120" w:line="240" w:lineRule="auto"/>
        <w:ind w:firstLine="851"/>
        <w:jc w:val="both"/>
        <w:rPr>
          <w:rFonts w:eastAsia="Times New Roman" w:cs="Times New Roman"/>
          <w:i/>
          <w:iCs/>
          <w:sz w:val="28"/>
          <w:szCs w:val="28"/>
        </w:rPr>
      </w:pPr>
    </w:p>
    <w:p w:rsidR="00E81DEA" w:rsidRPr="008E2A45" w:rsidRDefault="00E81DEA" w:rsidP="00226E25">
      <w:pPr>
        <w:shd w:val="clear" w:color="auto" w:fill="FEFAF4"/>
        <w:spacing w:before="120" w:after="120" w:line="240" w:lineRule="auto"/>
        <w:jc w:val="center"/>
        <w:rPr>
          <w:rFonts w:eastAsia="Times New Roman" w:cs="Times New Roman"/>
          <w:sz w:val="28"/>
          <w:szCs w:val="28"/>
        </w:rPr>
      </w:pPr>
      <w:r w:rsidRPr="008E2A45">
        <w:rPr>
          <w:rFonts w:eastAsia="Times New Roman" w:cs="Times New Roman"/>
          <w:b/>
          <w:bCs/>
          <w:sz w:val="28"/>
          <w:szCs w:val="28"/>
        </w:rPr>
        <w:t>QUYẾT ĐỊNH:</w:t>
      </w:r>
    </w:p>
    <w:p w:rsidR="00226E25" w:rsidRPr="008E2A45" w:rsidRDefault="00226E25" w:rsidP="00226E25">
      <w:pPr>
        <w:shd w:val="clear" w:color="auto" w:fill="FEFAF4"/>
        <w:spacing w:before="120" w:after="120" w:line="240" w:lineRule="auto"/>
        <w:ind w:firstLine="851"/>
        <w:jc w:val="both"/>
        <w:rPr>
          <w:rFonts w:eastAsia="Times New Roman" w:cs="Times New Roman"/>
          <w:b/>
          <w:bCs/>
          <w:sz w:val="28"/>
          <w:szCs w:val="28"/>
        </w:rPr>
      </w:pPr>
      <w:bookmarkStart w:id="1" w:name="dieu_1"/>
    </w:p>
    <w:p w:rsidR="00E81DEA" w:rsidRPr="008E2A45" w:rsidRDefault="00E81DEA" w:rsidP="00226E25">
      <w:pPr>
        <w:shd w:val="clear" w:color="auto" w:fill="FEFAF4"/>
        <w:spacing w:before="120" w:after="120" w:line="240" w:lineRule="auto"/>
        <w:ind w:firstLine="851"/>
        <w:jc w:val="both"/>
        <w:rPr>
          <w:rFonts w:eastAsia="Times New Roman" w:cs="Times New Roman"/>
          <w:sz w:val="28"/>
          <w:szCs w:val="28"/>
        </w:rPr>
      </w:pPr>
      <w:r w:rsidRPr="008E2A45">
        <w:rPr>
          <w:rFonts w:eastAsia="Times New Roman" w:cs="Times New Roman"/>
          <w:b/>
          <w:bCs/>
          <w:sz w:val="28"/>
          <w:szCs w:val="28"/>
        </w:rPr>
        <w:t>Điều 1. </w:t>
      </w:r>
      <w:r w:rsidRPr="008E2A45">
        <w:rPr>
          <w:rFonts w:eastAsia="Times New Roman" w:cs="Times New Roman"/>
          <w:sz w:val="28"/>
          <w:szCs w:val="28"/>
        </w:rPr>
        <w:t>Ban hành kèm theo Quyết định này Quy định về mức giá dịch vụ xe</w:t>
      </w:r>
      <w:r w:rsidR="001A7BD5" w:rsidRPr="008E2A45">
        <w:rPr>
          <w:rFonts w:eastAsia="Times New Roman" w:cs="Times New Roman"/>
          <w:sz w:val="28"/>
          <w:szCs w:val="28"/>
        </w:rPr>
        <w:t xml:space="preserve"> ô tô</w:t>
      </w:r>
      <w:r w:rsidRPr="008E2A45">
        <w:rPr>
          <w:rFonts w:eastAsia="Times New Roman" w:cs="Times New Roman"/>
          <w:sz w:val="28"/>
          <w:szCs w:val="28"/>
        </w:rPr>
        <w:t xml:space="preserve"> ra, vào bến xe</w:t>
      </w:r>
      <w:r w:rsidR="001A7BD5" w:rsidRPr="008E2A45">
        <w:rPr>
          <w:rFonts w:eastAsia="Times New Roman" w:cs="Times New Roman"/>
          <w:sz w:val="28"/>
          <w:szCs w:val="28"/>
        </w:rPr>
        <w:t>, trạm xe</w:t>
      </w:r>
      <w:r w:rsidRPr="008E2A45">
        <w:rPr>
          <w:rFonts w:eastAsia="Times New Roman" w:cs="Times New Roman"/>
          <w:sz w:val="28"/>
          <w:szCs w:val="28"/>
        </w:rPr>
        <w:t xml:space="preserve"> trên địa bàn tỉnh </w:t>
      </w:r>
      <w:r w:rsidR="00460F34" w:rsidRPr="008E2A45">
        <w:rPr>
          <w:rFonts w:eastAsia="Times New Roman" w:cs="Times New Roman"/>
          <w:sz w:val="28"/>
          <w:szCs w:val="28"/>
        </w:rPr>
        <w:t>Đồng Nai</w:t>
      </w:r>
      <w:r w:rsidRPr="008E2A45">
        <w:rPr>
          <w:rFonts w:eastAsia="Times New Roman" w:cs="Times New Roman"/>
          <w:sz w:val="28"/>
          <w:szCs w:val="28"/>
        </w:rPr>
        <w:t>.</w:t>
      </w:r>
      <w:bookmarkEnd w:id="1"/>
    </w:p>
    <w:p w:rsidR="00E81DEA" w:rsidRPr="008E2A45" w:rsidRDefault="00E81DEA" w:rsidP="00226E25">
      <w:pPr>
        <w:shd w:val="clear" w:color="auto" w:fill="FEFAF4"/>
        <w:spacing w:before="120" w:after="120" w:line="240" w:lineRule="auto"/>
        <w:ind w:firstLine="851"/>
        <w:jc w:val="both"/>
        <w:rPr>
          <w:rFonts w:eastAsia="Times New Roman" w:cs="Times New Roman"/>
          <w:sz w:val="28"/>
          <w:szCs w:val="28"/>
        </w:rPr>
      </w:pPr>
      <w:bookmarkStart w:id="2" w:name="dieu_2"/>
      <w:r w:rsidRPr="008E2A45">
        <w:rPr>
          <w:rFonts w:eastAsia="Times New Roman" w:cs="Times New Roman"/>
          <w:b/>
          <w:bCs/>
          <w:sz w:val="28"/>
          <w:szCs w:val="28"/>
        </w:rPr>
        <w:t>Điều 2. Hiệu lực thi hành</w:t>
      </w:r>
      <w:bookmarkEnd w:id="2"/>
    </w:p>
    <w:p w:rsidR="00E81DEA" w:rsidRPr="008E2A45" w:rsidRDefault="00E81DEA" w:rsidP="00226E25">
      <w:pPr>
        <w:shd w:val="clear" w:color="auto" w:fill="FEFAF4"/>
        <w:spacing w:before="120" w:after="120" w:line="240" w:lineRule="auto"/>
        <w:ind w:firstLine="851"/>
        <w:jc w:val="both"/>
        <w:rPr>
          <w:rFonts w:eastAsia="Times New Roman" w:cs="Times New Roman"/>
          <w:sz w:val="28"/>
          <w:szCs w:val="28"/>
        </w:rPr>
      </w:pPr>
      <w:r w:rsidRPr="008E2A45">
        <w:rPr>
          <w:rFonts w:eastAsia="Times New Roman" w:cs="Times New Roman"/>
          <w:sz w:val="28"/>
          <w:szCs w:val="28"/>
        </w:rPr>
        <w:t xml:space="preserve">1. Quyết định này có hiệu lực thi hành từ ngày </w:t>
      </w:r>
      <w:r w:rsidR="00AC5302" w:rsidRPr="008E2A45">
        <w:rPr>
          <w:rFonts w:eastAsia="Times New Roman" w:cs="Times New Roman"/>
          <w:sz w:val="28"/>
          <w:szCs w:val="28"/>
        </w:rPr>
        <w:t>……</w:t>
      </w:r>
      <w:r w:rsidRPr="008E2A45">
        <w:rPr>
          <w:rFonts w:eastAsia="Times New Roman" w:cs="Times New Roman"/>
          <w:sz w:val="28"/>
          <w:szCs w:val="28"/>
        </w:rPr>
        <w:t xml:space="preserve"> tháng </w:t>
      </w:r>
      <w:r w:rsidR="00AC5302" w:rsidRPr="008E2A45">
        <w:rPr>
          <w:rFonts w:eastAsia="Times New Roman" w:cs="Times New Roman"/>
          <w:sz w:val="28"/>
          <w:szCs w:val="28"/>
        </w:rPr>
        <w:t>……</w:t>
      </w:r>
      <w:r w:rsidRPr="008E2A45">
        <w:rPr>
          <w:rFonts w:eastAsia="Times New Roman" w:cs="Times New Roman"/>
          <w:sz w:val="28"/>
          <w:szCs w:val="28"/>
        </w:rPr>
        <w:t xml:space="preserve"> năm 2023.</w:t>
      </w:r>
    </w:p>
    <w:p w:rsidR="00E81DEA" w:rsidRPr="008E2A45" w:rsidRDefault="00E81DEA" w:rsidP="00226E25">
      <w:pPr>
        <w:shd w:val="clear" w:color="auto" w:fill="FEFAF4"/>
        <w:spacing w:before="120" w:after="120" w:line="240" w:lineRule="auto"/>
        <w:ind w:firstLine="851"/>
        <w:jc w:val="both"/>
        <w:rPr>
          <w:rFonts w:eastAsia="Times New Roman" w:cs="Times New Roman"/>
          <w:sz w:val="28"/>
          <w:szCs w:val="28"/>
        </w:rPr>
      </w:pPr>
      <w:r w:rsidRPr="008E2A45">
        <w:rPr>
          <w:rFonts w:eastAsia="Times New Roman" w:cs="Times New Roman"/>
          <w:sz w:val="28"/>
          <w:szCs w:val="28"/>
        </w:rPr>
        <w:t xml:space="preserve">2. Quyết định này thay thế Quyết định số </w:t>
      </w:r>
      <w:r w:rsidR="00AC5302" w:rsidRPr="008E2A45">
        <w:rPr>
          <w:rFonts w:eastAsia="Times New Roman" w:cs="Times New Roman"/>
          <w:sz w:val="28"/>
          <w:szCs w:val="28"/>
        </w:rPr>
        <w:t>6</w:t>
      </w:r>
      <w:r w:rsidRPr="008E2A45">
        <w:rPr>
          <w:rFonts w:eastAsia="Times New Roman" w:cs="Times New Roman"/>
          <w:sz w:val="28"/>
          <w:szCs w:val="28"/>
        </w:rPr>
        <w:t xml:space="preserve">4/2011/QĐ-UBND ngày </w:t>
      </w:r>
      <w:r w:rsidR="00AC5302" w:rsidRPr="008E2A45">
        <w:rPr>
          <w:rFonts w:eastAsia="Times New Roman" w:cs="Times New Roman"/>
          <w:sz w:val="28"/>
          <w:szCs w:val="28"/>
        </w:rPr>
        <w:t>02</w:t>
      </w:r>
      <w:r w:rsidRPr="008E2A45">
        <w:rPr>
          <w:rFonts w:eastAsia="Times New Roman" w:cs="Times New Roman"/>
          <w:sz w:val="28"/>
          <w:szCs w:val="28"/>
        </w:rPr>
        <w:t xml:space="preserve"> tháng </w:t>
      </w:r>
      <w:r w:rsidR="00AC5302" w:rsidRPr="008E2A45">
        <w:rPr>
          <w:rFonts w:eastAsia="Times New Roman" w:cs="Times New Roman"/>
          <w:sz w:val="28"/>
          <w:szCs w:val="28"/>
        </w:rPr>
        <w:t>11</w:t>
      </w:r>
      <w:r w:rsidRPr="008E2A45">
        <w:rPr>
          <w:rFonts w:eastAsia="Times New Roman" w:cs="Times New Roman"/>
          <w:sz w:val="28"/>
          <w:szCs w:val="28"/>
        </w:rPr>
        <w:t xml:space="preserve"> năm 2011 của Ủy ban nhân dân tỉnh </w:t>
      </w:r>
      <w:r w:rsidR="00460F34" w:rsidRPr="008E2A45">
        <w:rPr>
          <w:rFonts w:eastAsia="Times New Roman" w:cs="Times New Roman"/>
          <w:sz w:val="28"/>
          <w:szCs w:val="28"/>
        </w:rPr>
        <w:t>Đồng Nai</w:t>
      </w:r>
      <w:r w:rsidRPr="008E2A45">
        <w:rPr>
          <w:rFonts w:eastAsia="Times New Roman" w:cs="Times New Roman"/>
          <w:sz w:val="28"/>
          <w:szCs w:val="28"/>
        </w:rPr>
        <w:t xml:space="preserve"> ban hành Quy định về giá dịch vụ xe</w:t>
      </w:r>
      <w:r w:rsidR="001A7BD5" w:rsidRPr="008E2A45">
        <w:rPr>
          <w:rFonts w:eastAsia="Times New Roman" w:cs="Times New Roman"/>
          <w:sz w:val="28"/>
          <w:szCs w:val="28"/>
        </w:rPr>
        <w:t xml:space="preserve"> ô tô</w:t>
      </w:r>
      <w:r w:rsidRPr="008E2A45">
        <w:rPr>
          <w:rFonts w:eastAsia="Times New Roman" w:cs="Times New Roman"/>
          <w:sz w:val="28"/>
          <w:szCs w:val="28"/>
        </w:rPr>
        <w:t xml:space="preserve"> ra, vào bến xe</w:t>
      </w:r>
      <w:r w:rsidR="001A7BD5" w:rsidRPr="008E2A45">
        <w:rPr>
          <w:rFonts w:eastAsia="Times New Roman" w:cs="Times New Roman"/>
          <w:sz w:val="28"/>
          <w:szCs w:val="28"/>
        </w:rPr>
        <w:t>, trạm xe</w:t>
      </w:r>
      <w:r w:rsidRPr="008E2A45">
        <w:rPr>
          <w:rFonts w:eastAsia="Times New Roman" w:cs="Times New Roman"/>
          <w:sz w:val="28"/>
          <w:szCs w:val="28"/>
        </w:rPr>
        <w:t xml:space="preserve"> trên địa bàn tỉnh </w:t>
      </w:r>
      <w:r w:rsidR="00460F34" w:rsidRPr="008E2A45">
        <w:rPr>
          <w:rFonts w:eastAsia="Times New Roman" w:cs="Times New Roman"/>
          <w:sz w:val="28"/>
          <w:szCs w:val="28"/>
        </w:rPr>
        <w:t>Đồng Nai</w:t>
      </w:r>
      <w:r w:rsidRPr="008E2A45">
        <w:rPr>
          <w:rFonts w:eastAsia="Times New Roman" w:cs="Times New Roman"/>
          <w:sz w:val="28"/>
          <w:szCs w:val="28"/>
        </w:rPr>
        <w:t>.</w:t>
      </w:r>
    </w:p>
    <w:p w:rsidR="00E81DEA" w:rsidRPr="008E2A45" w:rsidRDefault="00E81DEA" w:rsidP="00226E25">
      <w:pPr>
        <w:shd w:val="clear" w:color="auto" w:fill="FEFAF4"/>
        <w:spacing w:before="120" w:after="120" w:line="240" w:lineRule="auto"/>
        <w:ind w:firstLine="851"/>
        <w:jc w:val="both"/>
        <w:rPr>
          <w:rFonts w:eastAsia="Times New Roman" w:cs="Times New Roman"/>
          <w:sz w:val="28"/>
          <w:szCs w:val="28"/>
        </w:rPr>
      </w:pPr>
      <w:bookmarkStart w:id="3" w:name="dieu_3"/>
      <w:r w:rsidRPr="008E2A45">
        <w:rPr>
          <w:rFonts w:eastAsia="Times New Roman" w:cs="Times New Roman"/>
          <w:b/>
          <w:bCs/>
          <w:sz w:val="28"/>
          <w:szCs w:val="28"/>
        </w:rPr>
        <w:t>Điều 3. Tổ chức thực hiện</w:t>
      </w:r>
      <w:bookmarkEnd w:id="3"/>
    </w:p>
    <w:p w:rsidR="00E81DEA" w:rsidRPr="008E2A45" w:rsidRDefault="00E81DEA" w:rsidP="00226E25">
      <w:pPr>
        <w:shd w:val="clear" w:color="auto" w:fill="FEFAF4"/>
        <w:spacing w:before="120" w:after="120" w:line="240" w:lineRule="auto"/>
        <w:ind w:firstLine="851"/>
        <w:jc w:val="both"/>
        <w:rPr>
          <w:rFonts w:eastAsia="Times New Roman" w:cs="Times New Roman"/>
          <w:sz w:val="28"/>
          <w:szCs w:val="28"/>
        </w:rPr>
      </w:pPr>
      <w:r w:rsidRPr="008E2A45">
        <w:rPr>
          <w:rFonts w:eastAsia="Times New Roman" w:cs="Times New Roman"/>
          <w:sz w:val="28"/>
          <w:szCs w:val="28"/>
        </w:rPr>
        <w:t>Chánh Văn phòng Ủy ban nhân dân tỉnh; Giám đốc các sở; Thủ trưởng các ban, ngành thuộc tỉnh; Chủ tịch Ủy ban nhân dân các huyện, thành phố; thủ trưởng các cơ quan, đơn vị và tổ chức, cá nhân khác có liên quan chịu trách nhiệm thi hành Quyết định này./.</w:t>
      </w:r>
    </w:p>
    <w:p w:rsidR="00226E25" w:rsidRPr="008E2A45" w:rsidRDefault="00226E25" w:rsidP="00226E25">
      <w:pPr>
        <w:shd w:val="clear" w:color="auto" w:fill="FEFAF4"/>
        <w:spacing w:before="120" w:after="120" w:line="240" w:lineRule="auto"/>
        <w:ind w:firstLine="851"/>
        <w:jc w:val="both"/>
        <w:rPr>
          <w:rFonts w:eastAsia="Times New Roman" w:cs="Times New Roman"/>
          <w:sz w:val="28"/>
          <w:szCs w:val="28"/>
        </w:rPr>
      </w:pPr>
    </w:p>
    <w:tbl>
      <w:tblPr>
        <w:tblW w:w="9138" w:type="dxa"/>
        <w:tblInd w:w="108" w:type="dxa"/>
        <w:tblLayout w:type="fixed"/>
        <w:tblLook w:val="04A0" w:firstRow="1" w:lastRow="0" w:firstColumn="1" w:lastColumn="0" w:noHBand="0" w:noVBand="1"/>
      </w:tblPr>
      <w:tblGrid>
        <w:gridCol w:w="4820"/>
        <w:gridCol w:w="4318"/>
      </w:tblGrid>
      <w:tr w:rsidR="00AC5302" w:rsidRPr="008E2A45" w:rsidTr="0072592D">
        <w:tc>
          <w:tcPr>
            <w:tcW w:w="4820" w:type="dxa"/>
            <w:shd w:val="clear" w:color="auto" w:fill="auto"/>
          </w:tcPr>
          <w:p w:rsidR="00AC5302" w:rsidRPr="008E2A45" w:rsidRDefault="00AC5302" w:rsidP="00AC5302">
            <w:pPr>
              <w:pStyle w:val="Heading1"/>
              <w:spacing w:before="0"/>
              <w:rPr>
                <w:rFonts w:ascii="Times New Roman" w:hAnsi="Times New Roman"/>
                <w:i/>
                <w:sz w:val="24"/>
                <w:szCs w:val="26"/>
                <w:lang w:val="nl-NL"/>
              </w:rPr>
            </w:pPr>
            <w:r w:rsidRPr="008E2A45">
              <w:rPr>
                <w:rFonts w:ascii="Times New Roman" w:hAnsi="Times New Roman"/>
                <w:i/>
                <w:sz w:val="24"/>
                <w:szCs w:val="26"/>
                <w:lang w:val="nl-NL"/>
              </w:rPr>
              <w:t>Nơi nhận:</w:t>
            </w:r>
          </w:p>
          <w:p w:rsidR="00AC5302" w:rsidRPr="008E2A45" w:rsidRDefault="00AC5302" w:rsidP="00AC5302">
            <w:pPr>
              <w:pStyle w:val="Heading1"/>
              <w:spacing w:before="0"/>
              <w:rPr>
                <w:rFonts w:ascii="Times New Roman" w:hAnsi="Times New Roman"/>
                <w:b w:val="0"/>
                <w:sz w:val="22"/>
                <w:szCs w:val="22"/>
                <w:lang w:val="nl-NL"/>
              </w:rPr>
            </w:pPr>
            <w:r w:rsidRPr="008E2A45">
              <w:rPr>
                <w:rFonts w:ascii="Times New Roman" w:hAnsi="Times New Roman"/>
                <w:b w:val="0"/>
                <w:sz w:val="22"/>
                <w:szCs w:val="22"/>
                <w:lang w:val="nl-NL"/>
              </w:rPr>
              <w:t>- Như Điều 3;</w:t>
            </w:r>
          </w:p>
          <w:p w:rsidR="00AC5302" w:rsidRPr="008E2A45" w:rsidRDefault="00AC5302" w:rsidP="00AC5302">
            <w:pPr>
              <w:pStyle w:val="Heading1"/>
              <w:spacing w:before="0"/>
              <w:rPr>
                <w:rFonts w:ascii="Times New Roman" w:hAnsi="Times New Roman"/>
                <w:b w:val="0"/>
                <w:sz w:val="22"/>
                <w:szCs w:val="22"/>
                <w:lang w:val="nl-NL"/>
              </w:rPr>
            </w:pPr>
            <w:r w:rsidRPr="008E2A45">
              <w:rPr>
                <w:rFonts w:ascii="Times New Roman" w:hAnsi="Times New Roman"/>
                <w:b w:val="0"/>
                <w:sz w:val="22"/>
                <w:szCs w:val="22"/>
                <w:lang w:val="nl-NL"/>
              </w:rPr>
              <w:t xml:space="preserve">- Văn phòng Chính phủ;    </w:t>
            </w:r>
          </w:p>
          <w:p w:rsidR="00AC5302" w:rsidRPr="008E2A45" w:rsidRDefault="00AC5302" w:rsidP="00AC5302">
            <w:pPr>
              <w:pStyle w:val="Heading1"/>
              <w:spacing w:before="0"/>
              <w:rPr>
                <w:rFonts w:ascii="Times New Roman" w:hAnsi="Times New Roman"/>
                <w:b w:val="0"/>
                <w:sz w:val="22"/>
                <w:szCs w:val="22"/>
                <w:lang w:val="nl-NL"/>
              </w:rPr>
            </w:pPr>
            <w:r w:rsidRPr="008E2A45">
              <w:rPr>
                <w:rFonts w:ascii="Times New Roman" w:hAnsi="Times New Roman"/>
                <w:b w:val="0"/>
                <w:sz w:val="22"/>
                <w:szCs w:val="22"/>
                <w:lang w:val="nl-NL"/>
              </w:rPr>
              <w:t>- Bộ Tư pháp;</w:t>
            </w:r>
          </w:p>
          <w:p w:rsidR="00AC5302" w:rsidRPr="008E2A45" w:rsidRDefault="00AC5302" w:rsidP="00AC5302">
            <w:pPr>
              <w:pStyle w:val="Heading1"/>
              <w:spacing w:before="0"/>
              <w:rPr>
                <w:rFonts w:ascii="Times New Roman" w:hAnsi="Times New Roman"/>
                <w:b w:val="0"/>
                <w:sz w:val="22"/>
                <w:szCs w:val="22"/>
                <w:lang w:val="nl-NL"/>
              </w:rPr>
            </w:pPr>
            <w:r w:rsidRPr="008E2A45">
              <w:rPr>
                <w:rFonts w:ascii="Times New Roman" w:hAnsi="Times New Roman"/>
                <w:b w:val="0"/>
                <w:sz w:val="22"/>
                <w:szCs w:val="22"/>
                <w:lang w:val="nl-NL"/>
              </w:rPr>
              <w:t>- Cục Kiểm tra văn bản QPPL (Bộ Tư pháp);</w:t>
            </w:r>
          </w:p>
          <w:p w:rsidR="00AC5302" w:rsidRPr="008E2A45" w:rsidRDefault="00AC5302" w:rsidP="00AC5302">
            <w:pPr>
              <w:pStyle w:val="Heading1"/>
              <w:spacing w:before="0"/>
              <w:rPr>
                <w:rFonts w:ascii="Times New Roman" w:hAnsi="Times New Roman"/>
                <w:b w:val="0"/>
                <w:sz w:val="22"/>
                <w:szCs w:val="22"/>
                <w:lang w:val="nl-NL"/>
              </w:rPr>
            </w:pPr>
            <w:r w:rsidRPr="008E2A45">
              <w:rPr>
                <w:rFonts w:ascii="Times New Roman" w:hAnsi="Times New Roman"/>
                <w:b w:val="0"/>
                <w:sz w:val="22"/>
                <w:szCs w:val="22"/>
                <w:lang w:val="nl-NL"/>
              </w:rPr>
              <w:t>- Thường trực Tỉnh ủy;</w:t>
            </w:r>
          </w:p>
          <w:p w:rsidR="00AC5302" w:rsidRPr="008E2A45" w:rsidRDefault="00AC5302" w:rsidP="00AC5302">
            <w:pPr>
              <w:pStyle w:val="Heading1"/>
              <w:spacing w:before="0"/>
              <w:rPr>
                <w:rFonts w:ascii="Times New Roman" w:hAnsi="Times New Roman"/>
                <w:b w:val="0"/>
                <w:sz w:val="22"/>
                <w:szCs w:val="22"/>
                <w:lang w:val="nl-NL"/>
              </w:rPr>
            </w:pPr>
            <w:r w:rsidRPr="008E2A45">
              <w:rPr>
                <w:rFonts w:ascii="Times New Roman" w:hAnsi="Times New Roman"/>
                <w:b w:val="0"/>
                <w:sz w:val="22"/>
                <w:szCs w:val="22"/>
                <w:lang w:val="nl-NL"/>
              </w:rPr>
              <w:t>- Thường trực HĐND tỉnh;</w:t>
            </w:r>
          </w:p>
          <w:p w:rsidR="00AC5302" w:rsidRPr="008E2A45" w:rsidRDefault="00AC5302" w:rsidP="00AC5302">
            <w:pPr>
              <w:pStyle w:val="Heading1"/>
              <w:tabs>
                <w:tab w:val="center" w:pos="6840"/>
              </w:tabs>
              <w:spacing w:before="0"/>
              <w:rPr>
                <w:rFonts w:ascii="Times New Roman" w:hAnsi="Times New Roman"/>
                <w:b w:val="0"/>
                <w:sz w:val="22"/>
                <w:szCs w:val="22"/>
                <w:lang w:val="nl-NL"/>
              </w:rPr>
            </w:pPr>
            <w:r w:rsidRPr="008E2A45">
              <w:rPr>
                <w:rFonts w:ascii="Times New Roman" w:hAnsi="Times New Roman"/>
                <w:b w:val="0"/>
                <w:sz w:val="22"/>
                <w:szCs w:val="22"/>
                <w:lang w:val="nl-NL"/>
              </w:rPr>
              <w:t>- Thành viên UBND tỉnh;</w:t>
            </w:r>
          </w:p>
          <w:p w:rsidR="00AC5302" w:rsidRPr="008E2A45" w:rsidRDefault="00AC5302" w:rsidP="00AC5302">
            <w:pPr>
              <w:spacing w:after="0" w:line="240" w:lineRule="auto"/>
              <w:rPr>
                <w:kern w:val="28"/>
                <w:sz w:val="22"/>
                <w:lang w:val="nl-NL"/>
              </w:rPr>
            </w:pPr>
            <w:r w:rsidRPr="008E2A45">
              <w:rPr>
                <w:kern w:val="28"/>
                <w:sz w:val="22"/>
                <w:lang w:val="nl-NL"/>
              </w:rPr>
              <w:t>- Trung tâm Công báo tỉnh;</w:t>
            </w:r>
          </w:p>
          <w:p w:rsidR="00AC5302" w:rsidRPr="008E2A45" w:rsidRDefault="00AC5302" w:rsidP="00AC5302">
            <w:pPr>
              <w:pStyle w:val="Heading1"/>
              <w:spacing w:before="0"/>
              <w:rPr>
                <w:rFonts w:ascii="Times New Roman" w:hAnsi="Times New Roman"/>
                <w:b w:val="0"/>
                <w:sz w:val="22"/>
                <w:szCs w:val="22"/>
                <w:lang w:val="nl-NL"/>
              </w:rPr>
            </w:pPr>
            <w:r w:rsidRPr="008E2A45">
              <w:rPr>
                <w:rFonts w:ascii="Times New Roman" w:hAnsi="Times New Roman"/>
                <w:b w:val="0"/>
                <w:sz w:val="22"/>
                <w:szCs w:val="22"/>
                <w:lang w:val="nl-NL"/>
              </w:rPr>
              <w:t>- Chánh – Phó VP UBT;</w:t>
            </w:r>
          </w:p>
          <w:p w:rsidR="00AC5302" w:rsidRPr="008E2A45" w:rsidRDefault="00AC5302" w:rsidP="00AC5302">
            <w:pPr>
              <w:pStyle w:val="Heading1"/>
              <w:spacing w:before="0"/>
            </w:pPr>
            <w:r w:rsidRPr="008E2A45">
              <w:rPr>
                <w:rFonts w:ascii="Times New Roman" w:hAnsi="Times New Roman"/>
                <w:b w:val="0"/>
                <w:sz w:val="22"/>
                <w:szCs w:val="22"/>
                <w:lang w:val="nl-NL"/>
              </w:rPr>
              <w:t>- Lưu: VT, KTN.</w:t>
            </w:r>
          </w:p>
        </w:tc>
        <w:tc>
          <w:tcPr>
            <w:tcW w:w="4318" w:type="dxa"/>
            <w:shd w:val="clear" w:color="auto" w:fill="auto"/>
          </w:tcPr>
          <w:p w:rsidR="00AC5302" w:rsidRPr="008E2A45" w:rsidRDefault="00AC5302" w:rsidP="00AC5302">
            <w:pPr>
              <w:tabs>
                <w:tab w:val="left" w:pos="993"/>
              </w:tabs>
              <w:spacing w:after="0" w:line="240" w:lineRule="auto"/>
              <w:jc w:val="center"/>
              <w:rPr>
                <w:b/>
                <w:szCs w:val="28"/>
                <w:lang w:val="nl-NL"/>
              </w:rPr>
            </w:pPr>
            <w:r w:rsidRPr="008E2A45">
              <w:rPr>
                <w:b/>
                <w:szCs w:val="28"/>
                <w:lang w:val="nl-NL"/>
              </w:rPr>
              <w:t>TM. ỦY BAN NHÂN DÂN</w:t>
            </w:r>
            <w:r w:rsidRPr="008E2A45">
              <w:rPr>
                <w:b/>
                <w:szCs w:val="28"/>
                <w:lang w:val="nl-NL"/>
              </w:rPr>
              <w:br/>
              <w:t>CHỦ TỊCH</w:t>
            </w:r>
          </w:p>
          <w:p w:rsidR="00AC5302" w:rsidRPr="008E2A45" w:rsidRDefault="00AC5302" w:rsidP="00AC5302">
            <w:pPr>
              <w:tabs>
                <w:tab w:val="left" w:pos="993"/>
              </w:tabs>
              <w:spacing w:after="0" w:line="240" w:lineRule="auto"/>
              <w:jc w:val="both"/>
            </w:pPr>
          </w:p>
          <w:p w:rsidR="00AC5302" w:rsidRPr="008E2A45" w:rsidRDefault="00AC5302" w:rsidP="00AC5302">
            <w:pPr>
              <w:tabs>
                <w:tab w:val="left" w:pos="993"/>
              </w:tabs>
              <w:spacing w:after="0" w:line="240" w:lineRule="auto"/>
              <w:jc w:val="both"/>
            </w:pPr>
          </w:p>
          <w:p w:rsidR="00AC5302" w:rsidRPr="008E2A45" w:rsidRDefault="00AC5302" w:rsidP="00AC5302">
            <w:pPr>
              <w:tabs>
                <w:tab w:val="left" w:pos="993"/>
              </w:tabs>
              <w:spacing w:after="0" w:line="240" w:lineRule="auto"/>
              <w:jc w:val="both"/>
            </w:pPr>
          </w:p>
          <w:p w:rsidR="00AC5302" w:rsidRPr="008E2A45" w:rsidRDefault="00AC5302" w:rsidP="00AC5302">
            <w:pPr>
              <w:tabs>
                <w:tab w:val="left" w:pos="993"/>
              </w:tabs>
              <w:spacing w:after="0" w:line="240" w:lineRule="auto"/>
              <w:jc w:val="both"/>
            </w:pPr>
          </w:p>
          <w:p w:rsidR="00AC5302" w:rsidRPr="008E2A45" w:rsidRDefault="00AC5302" w:rsidP="00AC5302">
            <w:pPr>
              <w:tabs>
                <w:tab w:val="left" w:pos="993"/>
              </w:tabs>
              <w:spacing w:after="0" w:line="240" w:lineRule="auto"/>
              <w:jc w:val="both"/>
            </w:pPr>
          </w:p>
          <w:p w:rsidR="00AC5302" w:rsidRPr="008E2A45" w:rsidRDefault="00AC5302" w:rsidP="00AC5302">
            <w:pPr>
              <w:tabs>
                <w:tab w:val="left" w:pos="993"/>
              </w:tabs>
              <w:spacing w:after="0" w:line="240" w:lineRule="auto"/>
              <w:jc w:val="center"/>
              <w:rPr>
                <w:b/>
              </w:rPr>
            </w:pPr>
          </w:p>
        </w:tc>
      </w:tr>
    </w:tbl>
    <w:p w:rsidR="00AC5302" w:rsidRPr="008E2A45" w:rsidRDefault="00AC5302" w:rsidP="00E81DEA">
      <w:pPr>
        <w:shd w:val="clear" w:color="auto" w:fill="FEFAF4"/>
        <w:spacing w:before="120" w:after="100" w:afterAutospacing="1" w:line="240" w:lineRule="auto"/>
        <w:jc w:val="both"/>
        <w:rPr>
          <w:rFonts w:eastAsia="Times New Roman" w:cs="Times New Roman"/>
          <w:sz w:val="28"/>
          <w:szCs w:val="28"/>
        </w:rPr>
      </w:pPr>
    </w:p>
    <w:p w:rsidR="00AC5302" w:rsidRPr="008E2A45" w:rsidRDefault="00AC5302" w:rsidP="00E81DEA">
      <w:pPr>
        <w:shd w:val="clear" w:color="auto" w:fill="FEFAF4"/>
        <w:spacing w:before="120" w:after="100" w:afterAutospacing="1" w:line="240" w:lineRule="auto"/>
        <w:jc w:val="center"/>
        <w:rPr>
          <w:rFonts w:eastAsia="Times New Roman" w:cs="Times New Roman"/>
          <w:b/>
          <w:bCs/>
          <w:sz w:val="28"/>
          <w:szCs w:val="28"/>
        </w:rPr>
      </w:pPr>
      <w:bookmarkStart w:id="4" w:name="chuong_pl"/>
    </w:p>
    <w:p w:rsidR="00AC5302" w:rsidRPr="008E2A45" w:rsidRDefault="00AC5302" w:rsidP="00E81DEA">
      <w:pPr>
        <w:shd w:val="clear" w:color="auto" w:fill="FEFAF4"/>
        <w:spacing w:before="120" w:after="100" w:afterAutospacing="1" w:line="240" w:lineRule="auto"/>
        <w:jc w:val="center"/>
        <w:rPr>
          <w:rFonts w:eastAsia="Times New Roman" w:cs="Times New Roman"/>
          <w:b/>
          <w:bCs/>
          <w:sz w:val="28"/>
          <w:szCs w:val="28"/>
        </w:rPr>
      </w:pPr>
    </w:p>
    <w:p w:rsidR="00AC5302" w:rsidRPr="008E2A45" w:rsidRDefault="00AC5302" w:rsidP="00AC5302">
      <w:pPr>
        <w:tabs>
          <w:tab w:val="center" w:pos="1620"/>
          <w:tab w:val="center" w:pos="6237"/>
        </w:tabs>
        <w:spacing w:after="0" w:line="240" w:lineRule="auto"/>
        <w:rPr>
          <w:sz w:val="26"/>
          <w:szCs w:val="26"/>
        </w:rPr>
      </w:pPr>
      <w:r w:rsidRPr="008E2A45">
        <w:rPr>
          <w:sz w:val="26"/>
          <w:szCs w:val="26"/>
        </w:rPr>
        <w:tab/>
      </w:r>
    </w:p>
    <w:p w:rsidR="00AC5302" w:rsidRPr="008E2A45" w:rsidRDefault="00AC5302">
      <w:pPr>
        <w:rPr>
          <w:sz w:val="26"/>
          <w:szCs w:val="26"/>
        </w:rPr>
      </w:pPr>
      <w:r w:rsidRPr="008E2A45">
        <w:rPr>
          <w:sz w:val="26"/>
          <w:szCs w:val="26"/>
        </w:rPr>
        <w:br w:type="page"/>
      </w:r>
    </w:p>
    <w:p w:rsidR="00AC5302" w:rsidRPr="008E2A45" w:rsidRDefault="00AC5302" w:rsidP="00AC5302">
      <w:pPr>
        <w:tabs>
          <w:tab w:val="center" w:pos="1620"/>
          <w:tab w:val="center" w:pos="6237"/>
        </w:tabs>
        <w:spacing w:after="0" w:line="240" w:lineRule="auto"/>
        <w:rPr>
          <w:b/>
          <w:sz w:val="26"/>
          <w:szCs w:val="26"/>
        </w:rPr>
      </w:pPr>
      <w:r w:rsidRPr="008E2A45">
        <w:rPr>
          <w:b/>
          <w:sz w:val="26"/>
          <w:szCs w:val="26"/>
        </w:rPr>
        <w:tab/>
        <w:t xml:space="preserve">ỦY BAN NHÂN DÂN </w:t>
      </w:r>
      <w:r w:rsidRPr="008E2A45">
        <w:rPr>
          <w:b/>
          <w:sz w:val="26"/>
          <w:szCs w:val="26"/>
        </w:rPr>
        <w:tab/>
        <w:t>CỘNG HÒA XÃ HỘI CHỦ NGHĨA VIỆT NAM</w:t>
      </w:r>
    </w:p>
    <w:p w:rsidR="00AC5302" w:rsidRPr="008E2A45" w:rsidRDefault="00AC5302" w:rsidP="00AC5302">
      <w:pPr>
        <w:tabs>
          <w:tab w:val="center" w:pos="1620"/>
          <w:tab w:val="center" w:pos="6237"/>
        </w:tabs>
        <w:spacing w:after="0" w:line="240" w:lineRule="auto"/>
        <w:rPr>
          <w:b/>
          <w:szCs w:val="28"/>
        </w:rPr>
      </w:pPr>
      <w:r w:rsidRPr="008E2A45">
        <w:rPr>
          <w:b/>
          <w:sz w:val="26"/>
          <w:szCs w:val="26"/>
        </w:rPr>
        <w:tab/>
        <w:t xml:space="preserve">TỈNH ĐỒNG NAI </w:t>
      </w:r>
      <w:r w:rsidRPr="008E2A45">
        <w:rPr>
          <w:b/>
          <w:sz w:val="26"/>
          <w:szCs w:val="26"/>
        </w:rPr>
        <w:tab/>
      </w:r>
      <w:r w:rsidRPr="008E2A45">
        <w:rPr>
          <w:b/>
          <w:sz w:val="28"/>
          <w:szCs w:val="28"/>
        </w:rPr>
        <w:t>Độc lập – Tự do – Hạnh phúc</w:t>
      </w:r>
    </w:p>
    <w:p w:rsidR="00AC5302" w:rsidRPr="008E2A45" w:rsidRDefault="00AC5302" w:rsidP="00AC5302">
      <w:pPr>
        <w:tabs>
          <w:tab w:val="center" w:pos="1620"/>
          <w:tab w:val="center" w:pos="6237"/>
        </w:tabs>
        <w:spacing w:after="0" w:line="240" w:lineRule="auto"/>
        <w:rPr>
          <w:b/>
          <w:sz w:val="16"/>
          <w:szCs w:val="16"/>
        </w:rPr>
      </w:pPr>
      <w:r w:rsidRPr="008E2A45">
        <w:rPr>
          <w:b/>
          <w:sz w:val="16"/>
          <w:szCs w:val="16"/>
        </w:rPr>
        <w:tab/>
        <w:t xml:space="preserve">___________________ </w:t>
      </w:r>
      <w:r w:rsidRPr="008E2A45">
        <w:rPr>
          <w:b/>
          <w:sz w:val="16"/>
          <w:szCs w:val="16"/>
        </w:rPr>
        <w:tab/>
        <w:t>____________________________________________</w:t>
      </w:r>
    </w:p>
    <w:p w:rsidR="00AC5302" w:rsidRPr="008E2A45" w:rsidRDefault="00AC5302" w:rsidP="00AC5302">
      <w:pPr>
        <w:tabs>
          <w:tab w:val="center" w:pos="1620"/>
          <w:tab w:val="center" w:pos="6237"/>
        </w:tabs>
        <w:spacing w:after="0" w:line="240" w:lineRule="auto"/>
        <w:rPr>
          <w:b/>
          <w:sz w:val="16"/>
          <w:szCs w:val="16"/>
        </w:rPr>
      </w:pPr>
    </w:p>
    <w:p w:rsidR="00AC5302" w:rsidRPr="008E2A45" w:rsidRDefault="00AC5302" w:rsidP="00AC5302">
      <w:pPr>
        <w:shd w:val="clear" w:color="auto" w:fill="FEFAF4"/>
        <w:spacing w:before="60" w:after="60" w:line="240" w:lineRule="auto"/>
        <w:jc w:val="center"/>
        <w:rPr>
          <w:rFonts w:eastAsia="Times New Roman" w:cs="Times New Roman"/>
          <w:b/>
          <w:bCs/>
          <w:sz w:val="28"/>
          <w:szCs w:val="28"/>
        </w:rPr>
      </w:pPr>
    </w:p>
    <w:p w:rsidR="00E81DEA" w:rsidRPr="008E2A45" w:rsidRDefault="00E81DEA" w:rsidP="00AC5302">
      <w:pPr>
        <w:shd w:val="clear" w:color="auto" w:fill="FEFAF4"/>
        <w:spacing w:before="60" w:after="60" w:line="240" w:lineRule="auto"/>
        <w:jc w:val="center"/>
        <w:rPr>
          <w:rFonts w:eastAsia="Times New Roman" w:cs="Times New Roman"/>
          <w:sz w:val="28"/>
          <w:szCs w:val="28"/>
        </w:rPr>
      </w:pPr>
      <w:r w:rsidRPr="008E2A45">
        <w:rPr>
          <w:rFonts w:eastAsia="Times New Roman" w:cs="Times New Roman"/>
          <w:b/>
          <w:bCs/>
          <w:sz w:val="28"/>
          <w:szCs w:val="28"/>
        </w:rPr>
        <w:t>QUY ĐỊNH</w:t>
      </w:r>
      <w:bookmarkEnd w:id="4"/>
    </w:p>
    <w:p w:rsidR="001A7BD5" w:rsidRPr="008E2A45" w:rsidRDefault="00E81DEA" w:rsidP="00AC5302">
      <w:pPr>
        <w:shd w:val="clear" w:color="auto" w:fill="FEFAF4"/>
        <w:spacing w:before="60" w:after="60" w:line="240" w:lineRule="auto"/>
        <w:jc w:val="center"/>
        <w:rPr>
          <w:rFonts w:eastAsia="Times New Roman" w:cs="Times New Roman"/>
          <w:b/>
          <w:sz w:val="28"/>
          <w:szCs w:val="28"/>
        </w:rPr>
      </w:pPr>
      <w:bookmarkStart w:id="5" w:name="chuong_pl_name"/>
      <w:r w:rsidRPr="008E2A45">
        <w:rPr>
          <w:rFonts w:eastAsia="Times New Roman" w:cs="Times New Roman"/>
          <w:b/>
          <w:sz w:val="28"/>
          <w:szCs w:val="28"/>
        </w:rPr>
        <w:t>VỀ GIÁ DỊCH VỤ XE</w:t>
      </w:r>
      <w:r w:rsidR="001A7BD5" w:rsidRPr="008E2A45">
        <w:rPr>
          <w:rFonts w:eastAsia="Times New Roman" w:cs="Times New Roman"/>
          <w:b/>
          <w:sz w:val="28"/>
          <w:szCs w:val="28"/>
        </w:rPr>
        <w:t xml:space="preserve"> Ô TÔ</w:t>
      </w:r>
      <w:r w:rsidRPr="008E2A45">
        <w:rPr>
          <w:rFonts w:eastAsia="Times New Roman" w:cs="Times New Roman"/>
          <w:b/>
          <w:sz w:val="28"/>
          <w:szCs w:val="28"/>
        </w:rPr>
        <w:t xml:space="preserve"> RA, VÀO BẾN XE</w:t>
      </w:r>
      <w:r w:rsidR="001A7BD5" w:rsidRPr="008E2A45">
        <w:rPr>
          <w:rFonts w:eastAsia="Times New Roman" w:cs="Times New Roman"/>
          <w:b/>
          <w:sz w:val="28"/>
          <w:szCs w:val="28"/>
        </w:rPr>
        <w:t>, TRẠM XE</w:t>
      </w:r>
    </w:p>
    <w:p w:rsidR="00E81DEA" w:rsidRPr="008E2A45" w:rsidRDefault="00E81DEA" w:rsidP="00AC5302">
      <w:pPr>
        <w:shd w:val="clear" w:color="auto" w:fill="FEFAF4"/>
        <w:spacing w:before="60" w:after="60" w:line="240" w:lineRule="auto"/>
        <w:jc w:val="center"/>
        <w:rPr>
          <w:rFonts w:eastAsia="Times New Roman" w:cs="Times New Roman"/>
          <w:i/>
          <w:iCs/>
          <w:sz w:val="28"/>
          <w:szCs w:val="28"/>
        </w:rPr>
      </w:pPr>
      <w:r w:rsidRPr="008E2A45">
        <w:rPr>
          <w:rFonts w:eastAsia="Times New Roman" w:cs="Times New Roman"/>
          <w:b/>
          <w:sz w:val="28"/>
          <w:szCs w:val="28"/>
        </w:rPr>
        <w:t xml:space="preserve">TRÊN ĐỊA BÀN TỈNH </w:t>
      </w:r>
      <w:r w:rsidR="00460F34" w:rsidRPr="008E2A45">
        <w:rPr>
          <w:rFonts w:eastAsia="Times New Roman" w:cs="Times New Roman"/>
          <w:b/>
          <w:sz w:val="28"/>
          <w:szCs w:val="28"/>
        </w:rPr>
        <w:t>ĐỒNG NAI</w:t>
      </w:r>
      <w:r w:rsidRPr="008E2A45">
        <w:rPr>
          <w:rFonts w:eastAsia="Times New Roman" w:cs="Times New Roman"/>
          <w:b/>
          <w:sz w:val="28"/>
          <w:szCs w:val="28"/>
        </w:rPr>
        <w:br/>
      </w:r>
      <w:bookmarkEnd w:id="5"/>
      <w:r w:rsidRPr="008E2A45">
        <w:rPr>
          <w:rFonts w:eastAsia="Times New Roman" w:cs="Times New Roman"/>
          <w:i/>
          <w:iCs/>
          <w:sz w:val="28"/>
          <w:szCs w:val="28"/>
        </w:rPr>
        <w:t xml:space="preserve">(Kèm theo Quyết định số </w:t>
      </w:r>
      <w:r w:rsidR="00AC5302" w:rsidRPr="008E2A45">
        <w:rPr>
          <w:rFonts w:eastAsia="Times New Roman" w:cs="Times New Roman"/>
          <w:i/>
          <w:iCs/>
          <w:sz w:val="28"/>
          <w:szCs w:val="28"/>
        </w:rPr>
        <w:t>……</w:t>
      </w:r>
      <w:r w:rsidRPr="008E2A45">
        <w:rPr>
          <w:rFonts w:eastAsia="Times New Roman" w:cs="Times New Roman"/>
          <w:i/>
          <w:iCs/>
          <w:sz w:val="28"/>
          <w:szCs w:val="28"/>
        </w:rPr>
        <w:t xml:space="preserve">/2023/QĐ-UBND ngày </w:t>
      </w:r>
      <w:r w:rsidR="00AC5302" w:rsidRPr="008E2A45">
        <w:rPr>
          <w:rFonts w:eastAsia="Times New Roman" w:cs="Times New Roman"/>
          <w:i/>
          <w:iCs/>
          <w:sz w:val="28"/>
          <w:szCs w:val="28"/>
        </w:rPr>
        <w:t>……</w:t>
      </w:r>
      <w:r w:rsidRPr="008E2A45">
        <w:rPr>
          <w:rFonts w:eastAsia="Times New Roman" w:cs="Times New Roman"/>
          <w:i/>
          <w:iCs/>
          <w:sz w:val="28"/>
          <w:szCs w:val="28"/>
        </w:rPr>
        <w:t xml:space="preserve"> tháng </w:t>
      </w:r>
      <w:r w:rsidR="00AC5302" w:rsidRPr="008E2A45">
        <w:rPr>
          <w:rFonts w:eastAsia="Times New Roman" w:cs="Times New Roman"/>
          <w:i/>
          <w:iCs/>
          <w:sz w:val="28"/>
          <w:szCs w:val="28"/>
        </w:rPr>
        <w:t>……</w:t>
      </w:r>
      <w:r w:rsidRPr="008E2A45">
        <w:rPr>
          <w:rFonts w:eastAsia="Times New Roman" w:cs="Times New Roman"/>
          <w:i/>
          <w:iCs/>
          <w:sz w:val="28"/>
          <w:szCs w:val="28"/>
        </w:rPr>
        <w:t xml:space="preserve"> năm 2023 của Ủy ban nhân dân tỉnh </w:t>
      </w:r>
      <w:r w:rsidR="00460F34" w:rsidRPr="008E2A45">
        <w:rPr>
          <w:rFonts w:eastAsia="Times New Roman" w:cs="Times New Roman"/>
          <w:i/>
          <w:iCs/>
          <w:sz w:val="28"/>
          <w:szCs w:val="28"/>
        </w:rPr>
        <w:t>Đồng Nai</w:t>
      </w:r>
      <w:r w:rsidRPr="008E2A45">
        <w:rPr>
          <w:rFonts w:eastAsia="Times New Roman" w:cs="Times New Roman"/>
          <w:i/>
          <w:iCs/>
          <w:sz w:val="28"/>
          <w:szCs w:val="28"/>
        </w:rPr>
        <w:t>)</w:t>
      </w:r>
    </w:p>
    <w:p w:rsidR="00AC5302" w:rsidRPr="008E2A45" w:rsidRDefault="00AC5302" w:rsidP="00AC5302">
      <w:pPr>
        <w:shd w:val="clear" w:color="auto" w:fill="FEFAF4"/>
        <w:spacing w:before="60" w:after="60" w:line="240" w:lineRule="auto"/>
        <w:jc w:val="center"/>
        <w:rPr>
          <w:rFonts w:eastAsia="Times New Roman" w:cs="Times New Roman"/>
          <w:sz w:val="16"/>
          <w:szCs w:val="16"/>
        </w:rPr>
      </w:pPr>
      <w:r w:rsidRPr="008E2A45">
        <w:rPr>
          <w:rFonts w:eastAsia="Times New Roman" w:cs="Times New Roman"/>
          <w:i/>
          <w:iCs/>
          <w:sz w:val="16"/>
          <w:szCs w:val="16"/>
        </w:rPr>
        <w:t>_____________________________</w:t>
      </w:r>
    </w:p>
    <w:p w:rsidR="00AC5302" w:rsidRPr="008E2A45" w:rsidRDefault="00AC5302" w:rsidP="00E81DEA">
      <w:pPr>
        <w:shd w:val="clear" w:color="auto" w:fill="FEFAF4"/>
        <w:spacing w:before="120" w:after="100" w:afterAutospacing="1" w:line="240" w:lineRule="auto"/>
        <w:jc w:val="both"/>
        <w:rPr>
          <w:rFonts w:eastAsia="Times New Roman" w:cs="Times New Roman"/>
          <w:b/>
          <w:bCs/>
          <w:sz w:val="28"/>
          <w:szCs w:val="28"/>
        </w:rPr>
      </w:pPr>
      <w:bookmarkStart w:id="6" w:name="chuong_1"/>
    </w:p>
    <w:p w:rsidR="00E81DEA" w:rsidRPr="008E2A45" w:rsidRDefault="00E81DEA" w:rsidP="00AC5302">
      <w:pPr>
        <w:shd w:val="clear" w:color="auto" w:fill="FEFAF4"/>
        <w:spacing w:before="60" w:after="60" w:line="240" w:lineRule="auto"/>
        <w:jc w:val="center"/>
        <w:rPr>
          <w:rFonts w:eastAsia="Times New Roman" w:cs="Times New Roman"/>
          <w:sz w:val="28"/>
          <w:szCs w:val="28"/>
        </w:rPr>
      </w:pPr>
      <w:r w:rsidRPr="008E2A45">
        <w:rPr>
          <w:rFonts w:eastAsia="Times New Roman" w:cs="Times New Roman"/>
          <w:b/>
          <w:bCs/>
          <w:sz w:val="28"/>
          <w:szCs w:val="28"/>
        </w:rPr>
        <w:t>Chương I</w:t>
      </w:r>
      <w:bookmarkEnd w:id="6"/>
    </w:p>
    <w:p w:rsidR="00E81DEA" w:rsidRPr="008E2A45" w:rsidRDefault="00E81DEA" w:rsidP="00AC5302">
      <w:pPr>
        <w:shd w:val="clear" w:color="auto" w:fill="FEFAF4"/>
        <w:spacing w:before="60" w:after="60" w:line="240" w:lineRule="auto"/>
        <w:jc w:val="center"/>
        <w:rPr>
          <w:rFonts w:eastAsia="Times New Roman" w:cs="Times New Roman"/>
          <w:sz w:val="28"/>
          <w:szCs w:val="28"/>
        </w:rPr>
      </w:pPr>
      <w:bookmarkStart w:id="7" w:name="chuong_1_name"/>
      <w:r w:rsidRPr="008E2A45">
        <w:rPr>
          <w:rFonts w:eastAsia="Times New Roman" w:cs="Times New Roman"/>
          <w:b/>
          <w:bCs/>
          <w:sz w:val="28"/>
          <w:szCs w:val="28"/>
        </w:rPr>
        <w:t>QUY ĐỊNH CHUNG</w:t>
      </w:r>
      <w:bookmarkEnd w:id="7"/>
    </w:p>
    <w:p w:rsidR="00AC5302" w:rsidRPr="008E2A45" w:rsidRDefault="00AC5302" w:rsidP="00226E25">
      <w:pPr>
        <w:shd w:val="clear" w:color="auto" w:fill="FEFAF4"/>
        <w:spacing w:before="60" w:after="60" w:line="240" w:lineRule="auto"/>
        <w:ind w:firstLine="851"/>
        <w:jc w:val="both"/>
        <w:rPr>
          <w:rFonts w:eastAsia="Times New Roman" w:cs="Times New Roman"/>
          <w:b/>
          <w:bCs/>
          <w:sz w:val="28"/>
          <w:szCs w:val="28"/>
        </w:rPr>
      </w:pPr>
      <w:bookmarkStart w:id="8" w:name="dieu_1_1"/>
    </w:p>
    <w:p w:rsidR="00E81DEA" w:rsidRPr="008E2A45" w:rsidRDefault="00E81DEA" w:rsidP="00226E25">
      <w:pPr>
        <w:shd w:val="clear" w:color="auto" w:fill="FEFAF4"/>
        <w:spacing w:before="60" w:after="60" w:line="240" w:lineRule="auto"/>
        <w:ind w:firstLine="851"/>
        <w:jc w:val="both"/>
        <w:rPr>
          <w:rFonts w:eastAsia="Times New Roman" w:cs="Times New Roman"/>
          <w:sz w:val="28"/>
          <w:szCs w:val="28"/>
        </w:rPr>
      </w:pPr>
      <w:r w:rsidRPr="008E2A45">
        <w:rPr>
          <w:rFonts w:eastAsia="Times New Roman" w:cs="Times New Roman"/>
          <w:b/>
          <w:bCs/>
          <w:sz w:val="28"/>
          <w:szCs w:val="28"/>
        </w:rPr>
        <w:t>Điều 1. Phạm vi điều chỉnh</w:t>
      </w:r>
      <w:bookmarkEnd w:id="8"/>
    </w:p>
    <w:p w:rsidR="00E81DEA" w:rsidRPr="008E2A45" w:rsidRDefault="00E81DEA" w:rsidP="00226E25">
      <w:pPr>
        <w:shd w:val="clear" w:color="auto" w:fill="FEFAF4"/>
        <w:spacing w:before="60" w:after="60" w:line="240" w:lineRule="auto"/>
        <w:ind w:firstLine="851"/>
        <w:jc w:val="both"/>
        <w:rPr>
          <w:rFonts w:eastAsia="Times New Roman" w:cs="Times New Roman"/>
          <w:sz w:val="28"/>
          <w:szCs w:val="28"/>
        </w:rPr>
      </w:pPr>
      <w:r w:rsidRPr="008E2A45">
        <w:rPr>
          <w:rFonts w:eastAsia="Times New Roman" w:cs="Times New Roman"/>
          <w:sz w:val="28"/>
          <w:szCs w:val="28"/>
        </w:rPr>
        <w:t>Quyết định này quy định về mức giá cụ thể đối với dịch vụ xe</w:t>
      </w:r>
      <w:r w:rsidR="001A7BD5" w:rsidRPr="008E2A45">
        <w:rPr>
          <w:rFonts w:eastAsia="Times New Roman" w:cs="Times New Roman"/>
          <w:sz w:val="28"/>
          <w:szCs w:val="28"/>
        </w:rPr>
        <w:t xml:space="preserve"> ô tô</w:t>
      </w:r>
      <w:r w:rsidRPr="008E2A45">
        <w:rPr>
          <w:rFonts w:eastAsia="Times New Roman" w:cs="Times New Roman"/>
          <w:sz w:val="28"/>
          <w:szCs w:val="28"/>
        </w:rPr>
        <w:t xml:space="preserve"> ra, vào bến xe</w:t>
      </w:r>
      <w:r w:rsidR="001A7BD5" w:rsidRPr="008E2A45">
        <w:rPr>
          <w:rFonts w:eastAsia="Times New Roman" w:cs="Times New Roman"/>
          <w:sz w:val="28"/>
          <w:szCs w:val="28"/>
        </w:rPr>
        <w:t>, trạm xe</w:t>
      </w:r>
      <w:r w:rsidRPr="008E2A45">
        <w:rPr>
          <w:rFonts w:eastAsia="Times New Roman" w:cs="Times New Roman"/>
          <w:sz w:val="28"/>
          <w:szCs w:val="28"/>
        </w:rPr>
        <w:t xml:space="preserve"> </w:t>
      </w:r>
      <w:r w:rsidR="006B01FA" w:rsidRPr="008E2A45">
        <w:rPr>
          <w:rFonts w:eastAsia="Times New Roman" w:cs="Times New Roman"/>
          <w:sz w:val="28"/>
          <w:szCs w:val="28"/>
        </w:rPr>
        <w:t xml:space="preserve">đối với xe ô tô vận chuyển hành khách theo tuyến cố định, xe buýt, xe taxi, xe vận tải hàng hóa, xe trung chuyển tuyến cố định </w:t>
      </w:r>
      <w:r w:rsidRPr="008E2A45">
        <w:rPr>
          <w:rFonts w:eastAsia="Times New Roman" w:cs="Times New Roman"/>
          <w:sz w:val="28"/>
          <w:szCs w:val="28"/>
        </w:rPr>
        <w:t xml:space="preserve">trên địa bàn tỉnh </w:t>
      </w:r>
      <w:r w:rsidR="00460F34" w:rsidRPr="008E2A45">
        <w:rPr>
          <w:rFonts w:eastAsia="Times New Roman" w:cs="Times New Roman"/>
          <w:sz w:val="28"/>
          <w:szCs w:val="28"/>
        </w:rPr>
        <w:t>Đồng Nai</w:t>
      </w:r>
      <w:r w:rsidRPr="008E2A45">
        <w:rPr>
          <w:rFonts w:eastAsia="Times New Roman" w:cs="Times New Roman"/>
          <w:sz w:val="28"/>
          <w:szCs w:val="28"/>
        </w:rPr>
        <w:t>.</w:t>
      </w:r>
    </w:p>
    <w:p w:rsidR="00E81DEA" w:rsidRPr="008E2A45" w:rsidRDefault="00E81DEA" w:rsidP="00226E25">
      <w:pPr>
        <w:shd w:val="clear" w:color="auto" w:fill="FEFAF4"/>
        <w:spacing w:before="60" w:after="60" w:line="240" w:lineRule="auto"/>
        <w:ind w:firstLine="851"/>
        <w:jc w:val="both"/>
        <w:rPr>
          <w:rFonts w:eastAsia="Times New Roman" w:cs="Times New Roman"/>
          <w:sz w:val="28"/>
          <w:szCs w:val="28"/>
        </w:rPr>
      </w:pPr>
      <w:bookmarkStart w:id="9" w:name="dieu_2_1"/>
      <w:r w:rsidRPr="008E2A45">
        <w:rPr>
          <w:rFonts w:eastAsia="Times New Roman" w:cs="Times New Roman"/>
          <w:b/>
          <w:bCs/>
          <w:sz w:val="28"/>
          <w:szCs w:val="28"/>
        </w:rPr>
        <w:t>Điều 2. Đối tượng áp dụng</w:t>
      </w:r>
      <w:bookmarkEnd w:id="9"/>
    </w:p>
    <w:p w:rsidR="00E81DEA" w:rsidRPr="008E2A45" w:rsidRDefault="00E81DEA" w:rsidP="00226E25">
      <w:pPr>
        <w:shd w:val="clear" w:color="auto" w:fill="FEFAF4"/>
        <w:spacing w:before="60" w:after="60" w:line="240" w:lineRule="auto"/>
        <w:ind w:firstLine="851"/>
        <w:jc w:val="both"/>
        <w:rPr>
          <w:rFonts w:eastAsia="Times New Roman" w:cs="Times New Roman"/>
          <w:sz w:val="28"/>
          <w:szCs w:val="28"/>
        </w:rPr>
      </w:pPr>
      <w:r w:rsidRPr="008E2A45">
        <w:rPr>
          <w:rFonts w:eastAsia="Times New Roman" w:cs="Times New Roman"/>
          <w:sz w:val="28"/>
          <w:szCs w:val="28"/>
        </w:rPr>
        <w:t>1. Đơn vị kinh doanh vận tải sử dụng dịch vụ xe</w:t>
      </w:r>
      <w:r w:rsidR="001A7BD5" w:rsidRPr="008E2A45">
        <w:rPr>
          <w:rFonts w:eastAsia="Times New Roman" w:cs="Times New Roman"/>
          <w:sz w:val="28"/>
          <w:szCs w:val="28"/>
        </w:rPr>
        <w:t xml:space="preserve"> ô tô</w:t>
      </w:r>
      <w:r w:rsidRPr="008E2A45">
        <w:rPr>
          <w:rFonts w:eastAsia="Times New Roman" w:cs="Times New Roman"/>
          <w:sz w:val="28"/>
          <w:szCs w:val="28"/>
        </w:rPr>
        <w:t xml:space="preserve"> ra, vào bến xe</w:t>
      </w:r>
      <w:r w:rsidR="001A7BD5" w:rsidRPr="008E2A45">
        <w:rPr>
          <w:rFonts w:eastAsia="Times New Roman" w:cs="Times New Roman"/>
          <w:sz w:val="28"/>
          <w:szCs w:val="28"/>
        </w:rPr>
        <w:t>, trạm xe</w:t>
      </w:r>
      <w:r w:rsidRPr="008E2A45">
        <w:rPr>
          <w:rFonts w:eastAsia="Times New Roman" w:cs="Times New Roman"/>
          <w:sz w:val="28"/>
          <w:szCs w:val="28"/>
        </w:rPr>
        <w:t>, gồm: Doanh nghiệp, hợp tác xã và hộ kinh doanh.</w:t>
      </w:r>
    </w:p>
    <w:p w:rsidR="00E81DEA" w:rsidRPr="008E2A45" w:rsidRDefault="00E81DEA" w:rsidP="00226E25">
      <w:pPr>
        <w:shd w:val="clear" w:color="auto" w:fill="FEFAF4"/>
        <w:spacing w:before="60" w:after="60" w:line="240" w:lineRule="auto"/>
        <w:ind w:firstLine="851"/>
        <w:jc w:val="both"/>
        <w:rPr>
          <w:rFonts w:eastAsia="Times New Roman" w:cs="Times New Roman"/>
          <w:sz w:val="28"/>
          <w:szCs w:val="28"/>
        </w:rPr>
      </w:pPr>
      <w:r w:rsidRPr="008E2A45">
        <w:rPr>
          <w:rFonts w:eastAsia="Times New Roman" w:cs="Times New Roman"/>
          <w:sz w:val="28"/>
          <w:szCs w:val="28"/>
        </w:rPr>
        <w:t>2. Đơn vị quản lý, kinh doanh, khai thác bến xe ô tô</w:t>
      </w:r>
      <w:r w:rsidR="007C6B5F" w:rsidRPr="008E2A45">
        <w:rPr>
          <w:rFonts w:eastAsia="Times New Roman" w:cs="Times New Roman"/>
          <w:sz w:val="28"/>
          <w:szCs w:val="28"/>
        </w:rPr>
        <w:t>, trạm xe ô tô</w:t>
      </w:r>
      <w:r w:rsidRPr="008E2A45">
        <w:rPr>
          <w:rFonts w:eastAsia="Times New Roman" w:cs="Times New Roman"/>
          <w:sz w:val="28"/>
          <w:szCs w:val="28"/>
        </w:rPr>
        <w:t>.</w:t>
      </w:r>
    </w:p>
    <w:p w:rsidR="00E81DEA" w:rsidRPr="008E2A45" w:rsidRDefault="00E81DEA" w:rsidP="00226E25">
      <w:pPr>
        <w:shd w:val="clear" w:color="auto" w:fill="FEFAF4"/>
        <w:spacing w:before="60" w:after="60" w:line="240" w:lineRule="auto"/>
        <w:ind w:firstLine="851"/>
        <w:jc w:val="both"/>
        <w:rPr>
          <w:rFonts w:eastAsia="Times New Roman" w:cs="Times New Roman"/>
          <w:sz w:val="28"/>
          <w:szCs w:val="28"/>
        </w:rPr>
      </w:pPr>
      <w:r w:rsidRPr="008E2A45">
        <w:rPr>
          <w:rFonts w:eastAsia="Times New Roman" w:cs="Times New Roman"/>
          <w:sz w:val="28"/>
          <w:szCs w:val="28"/>
        </w:rPr>
        <w:t>3. Cơ quan quản lý nhà nước và các tổ chức, cá nhân có liên quan.</w:t>
      </w:r>
    </w:p>
    <w:p w:rsidR="00AC5302" w:rsidRPr="008E2A45" w:rsidRDefault="00AC5302" w:rsidP="00AC5302">
      <w:pPr>
        <w:shd w:val="clear" w:color="auto" w:fill="FEFAF4"/>
        <w:spacing w:before="60" w:after="60" w:line="240" w:lineRule="auto"/>
        <w:jc w:val="center"/>
        <w:rPr>
          <w:rFonts w:eastAsia="Times New Roman" w:cs="Times New Roman"/>
          <w:b/>
          <w:bCs/>
          <w:sz w:val="28"/>
          <w:szCs w:val="28"/>
        </w:rPr>
      </w:pPr>
      <w:bookmarkStart w:id="10" w:name="chuong_2"/>
    </w:p>
    <w:p w:rsidR="00E81DEA" w:rsidRPr="008E2A45" w:rsidRDefault="00E81DEA" w:rsidP="00AC5302">
      <w:pPr>
        <w:shd w:val="clear" w:color="auto" w:fill="FEFAF4"/>
        <w:spacing w:before="60" w:after="60" w:line="240" w:lineRule="auto"/>
        <w:jc w:val="center"/>
        <w:rPr>
          <w:rFonts w:eastAsia="Times New Roman" w:cs="Times New Roman"/>
          <w:sz w:val="28"/>
          <w:szCs w:val="28"/>
        </w:rPr>
      </w:pPr>
      <w:r w:rsidRPr="008E2A45">
        <w:rPr>
          <w:rFonts w:eastAsia="Times New Roman" w:cs="Times New Roman"/>
          <w:b/>
          <w:bCs/>
          <w:sz w:val="28"/>
          <w:szCs w:val="28"/>
        </w:rPr>
        <w:t>Chương II</w:t>
      </w:r>
      <w:bookmarkEnd w:id="10"/>
    </w:p>
    <w:p w:rsidR="00E81DEA" w:rsidRPr="008E2A45" w:rsidRDefault="00E81DEA" w:rsidP="00AC5302">
      <w:pPr>
        <w:shd w:val="clear" w:color="auto" w:fill="FEFAF4"/>
        <w:spacing w:before="60" w:after="60" w:line="240" w:lineRule="auto"/>
        <w:jc w:val="center"/>
        <w:rPr>
          <w:rFonts w:eastAsia="Times New Roman" w:cs="Times New Roman"/>
          <w:b/>
          <w:bCs/>
          <w:sz w:val="28"/>
          <w:szCs w:val="28"/>
        </w:rPr>
      </w:pPr>
      <w:bookmarkStart w:id="11" w:name="chuong_2_name"/>
      <w:r w:rsidRPr="008E2A45">
        <w:rPr>
          <w:rFonts w:eastAsia="Times New Roman" w:cs="Times New Roman"/>
          <w:b/>
          <w:bCs/>
          <w:sz w:val="28"/>
          <w:szCs w:val="28"/>
        </w:rPr>
        <w:t>MỨC GIÁ DỊCH VỤ XE</w:t>
      </w:r>
      <w:r w:rsidR="001A7BD5" w:rsidRPr="008E2A45">
        <w:rPr>
          <w:rFonts w:eastAsia="Times New Roman" w:cs="Times New Roman"/>
          <w:b/>
          <w:bCs/>
          <w:sz w:val="28"/>
          <w:szCs w:val="28"/>
        </w:rPr>
        <w:t xml:space="preserve"> Ô TÔ</w:t>
      </w:r>
      <w:r w:rsidRPr="008E2A45">
        <w:rPr>
          <w:rFonts w:eastAsia="Times New Roman" w:cs="Times New Roman"/>
          <w:b/>
          <w:bCs/>
          <w:sz w:val="28"/>
          <w:szCs w:val="28"/>
        </w:rPr>
        <w:t xml:space="preserve"> RA, VÀO BẾN XE</w:t>
      </w:r>
      <w:r w:rsidR="001A7BD5" w:rsidRPr="008E2A45">
        <w:rPr>
          <w:rFonts w:eastAsia="Times New Roman" w:cs="Times New Roman"/>
          <w:b/>
          <w:bCs/>
          <w:sz w:val="28"/>
          <w:szCs w:val="28"/>
        </w:rPr>
        <w:t>, TRẠM XE</w:t>
      </w:r>
      <w:bookmarkEnd w:id="11"/>
    </w:p>
    <w:p w:rsidR="00AC5302" w:rsidRPr="008E2A45" w:rsidRDefault="00AC5302" w:rsidP="00AC5302">
      <w:pPr>
        <w:shd w:val="clear" w:color="auto" w:fill="FEFAF4"/>
        <w:spacing w:before="60" w:after="60" w:line="240" w:lineRule="auto"/>
        <w:jc w:val="center"/>
        <w:rPr>
          <w:rFonts w:eastAsia="Times New Roman" w:cs="Times New Roman"/>
          <w:sz w:val="28"/>
          <w:szCs w:val="28"/>
        </w:rPr>
      </w:pPr>
    </w:p>
    <w:p w:rsidR="00E81DEA" w:rsidRPr="008E2A45" w:rsidRDefault="00E81DEA" w:rsidP="00AC5302">
      <w:pPr>
        <w:shd w:val="clear" w:color="auto" w:fill="FEFAF4"/>
        <w:spacing w:before="60" w:after="60" w:line="240" w:lineRule="auto"/>
        <w:ind w:firstLine="851"/>
        <w:jc w:val="both"/>
        <w:rPr>
          <w:rFonts w:eastAsia="Times New Roman" w:cs="Times New Roman"/>
          <w:sz w:val="28"/>
          <w:szCs w:val="28"/>
        </w:rPr>
      </w:pPr>
      <w:bookmarkStart w:id="12" w:name="dieu_3_1"/>
      <w:r w:rsidRPr="008E2A45">
        <w:rPr>
          <w:rFonts w:eastAsia="Times New Roman" w:cs="Times New Roman"/>
          <w:b/>
          <w:bCs/>
          <w:sz w:val="28"/>
          <w:szCs w:val="28"/>
        </w:rPr>
        <w:t>Điều 3. Xác định mức giá cụ thể đối với dịch vụ xe</w:t>
      </w:r>
      <w:r w:rsidR="001A7BD5" w:rsidRPr="008E2A45">
        <w:rPr>
          <w:rFonts w:eastAsia="Times New Roman" w:cs="Times New Roman"/>
          <w:b/>
          <w:bCs/>
          <w:sz w:val="28"/>
          <w:szCs w:val="28"/>
        </w:rPr>
        <w:t xml:space="preserve"> ô tô</w:t>
      </w:r>
      <w:r w:rsidRPr="008E2A45">
        <w:rPr>
          <w:rFonts w:eastAsia="Times New Roman" w:cs="Times New Roman"/>
          <w:b/>
          <w:bCs/>
          <w:sz w:val="28"/>
          <w:szCs w:val="28"/>
        </w:rPr>
        <w:t xml:space="preserve"> ra, vào bến xe</w:t>
      </w:r>
      <w:r w:rsidR="001A7BD5" w:rsidRPr="008E2A45">
        <w:rPr>
          <w:rFonts w:eastAsia="Times New Roman" w:cs="Times New Roman"/>
          <w:b/>
          <w:bCs/>
          <w:sz w:val="28"/>
          <w:szCs w:val="28"/>
        </w:rPr>
        <w:t>, trạm xe</w:t>
      </w:r>
      <w:bookmarkEnd w:id="12"/>
    </w:p>
    <w:p w:rsidR="00E81DEA" w:rsidRPr="008E2A45" w:rsidRDefault="00E81DEA" w:rsidP="00AC5302">
      <w:pPr>
        <w:shd w:val="clear" w:color="auto" w:fill="FEFAF4"/>
        <w:spacing w:before="60" w:after="60" w:line="240" w:lineRule="auto"/>
        <w:ind w:firstLine="851"/>
        <w:jc w:val="both"/>
        <w:rPr>
          <w:rFonts w:eastAsia="Times New Roman" w:cs="Times New Roman"/>
          <w:sz w:val="28"/>
          <w:szCs w:val="28"/>
        </w:rPr>
      </w:pPr>
      <w:r w:rsidRPr="008E2A45">
        <w:rPr>
          <w:rFonts w:eastAsia="Times New Roman" w:cs="Times New Roman"/>
          <w:sz w:val="28"/>
          <w:szCs w:val="28"/>
        </w:rPr>
        <w:t xml:space="preserve">1. Mức giá cụ thể đối với dịch vụ xe </w:t>
      </w:r>
      <w:r w:rsidR="001A7BD5" w:rsidRPr="008E2A45">
        <w:rPr>
          <w:rFonts w:eastAsia="Times New Roman" w:cs="Times New Roman"/>
          <w:sz w:val="28"/>
          <w:szCs w:val="28"/>
        </w:rPr>
        <w:t xml:space="preserve">ô tô </w:t>
      </w:r>
      <w:r w:rsidRPr="008E2A45">
        <w:rPr>
          <w:rFonts w:eastAsia="Times New Roman" w:cs="Times New Roman"/>
          <w:sz w:val="28"/>
          <w:szCs w:val="28"/>
        </w:rPr>
        <w:t>ra, vào bến xe</w:t>
      </w:r>
      <w:r w:rsidR="001A7BD5" w:rsidRPr="008E2A45">
        <w:rPr>
          <w:rFonts w:eastAsia="Times New Roman" w:cs="Times New Roman"/>
          <w:sz w:val="28"/>
          <w:szCs w:val="28"/>
        </w:rPr>
        <w:t>, trạm xe</w:t>
      </w:r>
      <w:r w:rsidRPr="008E2A45">
        <w:rPr>
          <w:rFonts w:eastAsia="Times New Roman" w:cs="Times New Roman"/>
          <w:sz w:val="28"/>
          <w:szCs w:val="28"/>
        </w:rPr>
        <w:t xml:space="preserve"> tại Quy định này đã bao gồm thuế </w:t>
      </w:r>
      <w:r w:rsidR="00AC5302" w:rsidRPr="008E2A45">
        <w:rPr>
          <w:rFonts w:eastAsia="Times New Roman" w:cs="Times New Roman"/>
          <w:sz w:val="28"/>
          <w:szCs w:val="28"/>
        </w:rPr>
        <w:t>G</w:t>
      </w:r>
      <w:r w:rsidRPr="008E2A45">
        <w:rPr>
          <w:rFonts w:eastAsia="Times New Roman" w:cs="Times New Roman"/>
          <w:sz w:val="28"/>
          <w:szCs w:val="28"/>
        </w:rPr>
        <w:t>iá trị gia tăng.</w:t>
      </w:r>
    </w:p>
    <w:p w:rsidR="00E81DEA" w:rsidRPr="008E2A45" w:rsidRDefault="00E81DEA" w:rsidP="00AC5302">
      <w:pPr>
        <w:shd w:val="clear" w:color="auto" w:fill="FEFAF4"/>
        <w:spacing w:before="60" w:after="60" w:line="240" w:lineRule="auto"/>
        <w:ind w:firstLine="851"/>
        <w:jc w:val="both"/>
        <w:rPr>
          <w:rFonts w:eastAsia="Times New Roman" w:cs="Times New Roman"/>
          <w:sz w:val="28"/>
          <w:szCs w:val="28"/>
        </w:rPr>
      </w:pPr>
      <w:r w:rsidRPr="008E2A45">
        <w:rPr>
          <w:rFonts w:eastAsia="Times New Roman" w:cs="Times New Roman"/>
          <w:sz w:val="28"/>
          <w:szCs w:val="28"/>
        </w:rPr>
        <w:t>2. Xe ô tô khách tính theo số ghế xe (chỗ ngồi), số giường nằm (chỗ nằm) được ghi trong sổ kiểm định an toàn kỹ thuật và bảo vệ môi trường của xe.</w:t>
      </w:r>
    </w:p>
    <w:p w:rsidR="00E81DEA" w:rsidRPr="008E2A45" w:rsidRDefault="00E81DEA" w:rsidP="00AC5302">
      <w:pPr>
        <w:shd w:val="clear" w:color="auto" w:fill="FEFAF4"/>
        <w:spacing w:before="60" w:after="60" w:line="240" w:lineRule="auto"/>
        <w:ind w:firstLine="851"/>
        <w:jc w:val="both"/>
        <w:rPr>
          <w:rFonts w:eastAsia="Times New Roman" w:cs="Times New Roman"/>
          <w:sz w:val="28"/>
          <w:szCs w:val="28"/>
        </w:rPr>
      </w:pPr>
      <w:r w:rsidRPr="008E2A45">
        <w:rPr>
          <w:rFonts w:eastAsia="Times New Roman" w:cs="Times New Roman"/>
          <w:sz w:val="28"/>
          <w:szCs w:val="28"/>
        </w:rPr>
        <w:t>3. Xe ô tô tải vào bến bốc xếp hàng hóa tính theo khối lượng hàng chuyên chở cho phép tham gia giao thông của xe ô tô ghi trong Giấy chứng nhận kiểm định an toàn kỹ thuật và bảo vệ môi trường phương tiện giao thông cơ giới đường bộ.</w:t>
      </w:r>
    </w:p>
    <w:p w:rsidR="00226E25" w:rsidRPr="008E2A45" w:rsidRDefault="00226E25" w:rsidP="00AC5302">
      <w:pPr>
        <w:shd w:val="clear" w:color="auto" w:fill="FEFAF4"/>
        <w:spacing w:before="60" w:after="60" w:line="240" w:lineRule="auto"/>
        <w:ind w:firstLine="851"/>
        <w:jc w:val="both"/>
        <w:rPr>
          <w:rFonts w:eastAsia="Times New Roman" w:cs="Times New Roman"/>
          <w:b/>
          <w:bCs/>
          <w:sz w:val="28"/>
          <w:szCs w:val="28"/>
        </w:rPr>
      </w:pPr>
      <w:bookmarkStart w:id="13" w:name="dieu_4"/>
    </w:p>
    <w:p w:rsidR="00226E25" w:rsidRPr="008E2A45" w:rsidRDefault="00226E25" w:rsidP="00AC5302">
      <w:pPr>
        <w:shd w:val="clear" w:color="auto" w:fill="FEFAF4"/>
        <w:spacing w:before="60" w:after="60" w:line="240" w:lineRule="auto"/>
        <w:ind w:firstLine="851"/>
        <w:jc w:val="both"/>
        <w:rPr>
          <w:rFonts w:eastAsia="Times New Roman" w:cs="Times New Roman"/>
          <w:b/>
          <w:bCs/>
          <w:sz w:val="28"/>
          <w:szCs w:val="28"/>
        </w:rPr>
      </w:pPr>
    </w:p>
    <w:p w:rsidR="00E81DEA" w:rsidRPr="008E2A45" w:rsidRDefault="00E81DEA" w:rsidP="00AC5302">
      <w:pPr>
        <w:shd w:val="clear" w:color="auto" w:fill="FEFAF4"/>
        <w:spacing w:before="60" w:after="60" w:line="240" w:lineRule="auto"/>
        <w:ind w:firstLine="851"/>
        <w:jc w:val="both"/>
        <w:rPr>
          <w:rFonts w:eastAsia="Times New Roman" w:cs="Times New Roman"/>
          <w:sz w:val="28"/>
          <w:szCs w:val="28"/>
        </w:rPr>
      </w:pPr>
      <w:r w:rsidRPr="008E2A45">
        <w:rPr>
          <w:rFonts w:eastAsia="Times New Roman" w:cs="Times New Roman"/>
          <w:b/>
          <w:bCs/>
          <w:sz w:val="28"/>
          <w:szCs w:val="28"/>
        </w:rPr>
        <w:t>Điều 4. Mức giá dịch vụ xe</w:t>
      </w:r>
      <w:r w:rsidR="001A7BD5" w:rsidRPr="008E2A45">
        <w:rPr>
          <w:rFonts w:eastAsia="Times New Roman" w:cs="Times New Roman"/>
          <w:b/>
          <w:bCs/>
          <w:sz w:val="28"/>
          <w:szCs w:val="28"/>
        </w:rPr>
        <w:t xml:space="preserve"> ô tô</w:t>
      </w:r>
      <w:r w:rsidRPr="008E2A45">
        <w:rPr>
          <w:rFonts w:eastAsia="Times New Roman" w:cs="Times New Roman"/>
          <w:b/>
          <w:bCs/>
          <w:sz w:val="28"/>
          <w:szCs w:val="28"/>
        </w:rPr>
        <w:t xml:space="preserve"> ra, vào bến xe</w:t>
      </w:r>
      <w:bookmarkEnd w:id="13"/>
      <w:r w:rsidR="001A7BD5" w:rsidRPr="008E2A45">
        <w:rPr>
          <w:rFonts w:eastAsia="Times New Roman" w:cs="Times New Roman"/>
          <w:b/>
          <w:bCs/>
          <w:sz w:val="28"/>
          <w:szCs w:val="28"/>
        </w:rPr>
        <w:t>, trạm xe</w:t>
      </w:r>
    </w:p>
    <w:p w:rsidR="002323A7" w:rsidRPr="008E2A45" w:rsidRDefault="002323A7" w:rsidP="002323A7">
      <w:pPr>
        <w:pStyle w:val="BodyTextIndent"/>
        <w:spacing w:before="40" w:after="40"/>
        <w:ind w:firstLine="902"/>
        <w:rPr>
          <w:rFonts w:ascii="Times New Roman" w:hAnsi="Times New Roman"/>
          <w:bCs/>
          <w:sz w:val="26"/>
          <w:lang w:val="nl-NL"/>
        </w:rPr>
      </w:pPr>
      <w:bookmarkStart w:id="14" w:name="dieu_5"/>
      <w:r w:rsidRPr="008E2A45">
        <w:rPr>
          <w:rFonts w:ascii="Times New Roman" w:hAnsi="Times New Roman"/>
          <w:szCs w:val="28"/>
        </w:rPr>
        <w:t>1. Giá dịch vụ các loại xe ô tô chạy theo tuyến cố định:</w:t>
      </w:r>
    </w:p>
    <w:p w:rsidR="002323A7" w:rsidRPr="008E2A45" w:rsidRDefault="002323A7" w:rsidP="002323A7">
      <w:pPr>
        <w:pStyle w:val="BodyTextIndent"/>
        <w:spacing w:before="40" w:after="40"/>
        <w:ind w:firstLine="902"/>
        <w:rPr>
          <w:rFonts w:ascii="Times New Roman" w:hAnsi="Times New Roman"/>
          <w:bCs/>
          <w:lang w:val="nl-NL"/>
        </w:rPr>
      </w:pPr>
      <w:r w:rsidRPr="008E2A45">
        <w:rPr>
          <w:rFonts w:ascii="Times New Roman" w:hAnsi="Times New Roman"/>
          <w:bCs/>
          <w:lang w:val="nl-NL"/>
        </w:rPr>
        <w:t>a) Đối với các loại xe ghế ngồi:</w:t>
      </w:r>
    </w:p>
    <w:p w:rsidR="002323A7" w:rsidRPr="008E2A45" w:rsidRDefault="002323A7" w:rsidP="002323A7">
      <w:pPr>
        <w:spacing w:beforeLines="60" w:before="144" w:afterLines="60" w:after="144"/>
        <w:ind w:firstLine="900"/>
        <w:jc w:val="right"/>
        <w:rPr>
          <w:lang w:val="nl-NL"/>
        </w:rPr>
      </w:pPr>
      <w:r w:rsidRPr="008E2A45">
        <w:rPr>
          <w:i/>
          <w:lang w:val="nl-NL"/>
        </w:rPr>
        <w:t>ĐVT: đồng/ghế-xe.</w:t>
      </w:r>
      <w:r w:rsidRPr="008E2A45">
        <w:rPr>
          <w:lang w:val="nl-NL"/>
        </w:rPr>
        <w:t xml:space="preserve"> </w:t>
      </w:r>
    </w:p>
    <w:tbl>
      <w:tblPr>
        <w:tblW w:w="945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8"/>
        <w:gridCol w:w="3430"/>
        <w:gridCol w:w="863"/>
        <w:gridCol w:w="864"/>
        <w:gridCol w:w="864"/>
        <w:gridCol w:w="864"/>
        <w:gridCol w:w="864"/>
        <w:gridCol w:w="864"/>
      </w:tblGrid>
      <w:tr w:rsidR="008E2A45" w:rsidRPr="008E2A45" w:rsidTr="00171174">
        <w:trPr>
          <w:trHeight w:val="1375"/>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2323A7" w:rsidRPr="008E2A45" w:rsidRDefault="002323A7" w:rsidP="00171174">
            <w:pPr>
              <w:jc w:val="center"/>
              <w:rPr>
                <w:b/>
                <w:bCs/>
                <w:szCs w:val="26"/>
              </w:rPr>
            </w:pPr>
            <w:r w:rsidRPr="008E2A45">
              <w:rPr>
                <w:b/>
                <w:bCs/>
                <w:szCs w:val="26"/>
              </w:rPr>
              <w:t>Số</w:t>
            </w:r>
          </w:p>
          <w:p w:rsidR="002323A7" w:rsidRPr="008E2A45" w:rsidRDefault="002323A7" w:rsidP="00171174">
            <w:pPr>
              <w:jc w:val="center"/>
              <w:rPr>
                <w:b/>
                <w:bCs/>
                <w:szCs w:val="26"/>
              </w:rPr>
            </w:pPr>
            <w:r w:rsidRPr="008E2A45">
              <w:rPr>
                <w:b/>
                <w:bCs/>
                <w:szCs w:val="26"/>
              </w:rPr>
              <w:t>TT</w:t>
            </w:r>
          </w:p>
        </w:tc>
        <w:tc>
          <w:tcPr>
            <w:tcW w:w="3430"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2323A7" w:rsidRPr="008E2A45" w:rsidRDefault="002323A7" w:rsidP="00171174">
            <w:pPr>
              <w:spacing w:before="120"/>
              <w:rPr>
                <w:b/>
                <w:bCs/>
                <w:szCs w:val="26"/>
              </w:rPr>
            </w:pPr>
            <w:r w:rsidRPr="008E2A45">
              <w:rPr>
                <w:b/>
                <w:bCs/>
                <w:szCs w:val="26"/>
              </w:rPr>
              <w:t xml:space="preserve">                    Loại bến xe                    </w:t>
            </w:r>
          </w:p>
          <w:p w:rsidR="002323A7" w:rsidRPr="008E2A45" w:rsidRDefault="002323A7" w:rsidP="00171174">
            <w:pPr>
              <w:spacing w:before="120"/>
              <w:rPr>
                <w:b/>
                <w:bCs/>
                <w:szCs w:val="26"/>
              </w:rPr>
            </w:pPr>
            <w:r w:rsidRPr="008E2A45">
              <w:rPr>
                <w:b/>
                <w:bCs/>
                <w:szCs w:val="26"/>
              </w:rPr>
              <w:t xml:space="preserve">   Cự ly                                         </w:t>
            </w:r>
          </w:p>
          <w:p w:rsidR="002323A7" w:rsidRPr="008E2A45" w:rsidRDefault="002323A7" w:rsidP="00171174">
            <w:pPr>
              <w:spacing w:before="120"/>
              <w:rPr>
                <w:b/>
                <w:bCs/>
                <w:szCs w:val="26"/>
              </w:rPr>
            </w:pPr>
            <w:r w:rsidRPr="008E2A45">
              <w:rPr>
                <w:b/>
                <w:bCs/>
                <w:szCs w:val="26"/>
              </w:rPr>
              <w:t xml:space="preserve">   (Km)</w:t>
            </w:r>
          </w:p>
        </w:tc>
        <w:tc>
          <w:tcPr>
            <w:tcW w:w="863" w:type="dxa"/>
            <w:tcBorders>
              <w:top w:val="single" w:sz="4" w:space="0" w:color="auto"/>
              <w:left w:val="single" w:sz="4" w:space="0" w:color="auto"/>
              <w:right w:val="single" w:sz="4" w:space="0" w:color="auto"/>
            </w:tcBorders>
            <w:shd w:val="clear" w:color="auto" w:fill="auto"/>
            <w:vAlign w:val="center"/>
          </w:tcPr>
          <w:p w:rsidR="002323A7" w:rsidRPr="008E2A45" w:rsidRDefault="002323A7" w:rsidP="00171174">
            <w:pPr>
              <w:jc w:val="center"/>
              <w:rPr>
                <w:b/>
                <w:bCs/>
                <w:szCs w:val="26"/>
              </w:rPr>
            </w:pPr>
            <w:r w:rsidRPr="008E2A45">
              <w:rPr>
                <w:b/>
                <w:bCs/>
                <w:szCs w:val="26"/>
              </w:rPr>
              <w:t>Bến loại 1</w:t>
            </w:r>
          </w:p>
        </w:tc>
        <w:tc>
          <w:tcPr>
            <w:tcW w:w="864" w:type="dxa"/>
            <w:tcBorders>
              <w:top w:val="single" w:sz="4" w:space="0" w:color="auto"/>
              <w:left w:val="single" w:sz="4" w:space="0" w:color="auto"/>
              <w:right w:val="single" w:sz="4" w:space="0" w:color="auto"/>
            </w:tcBorders>
            <w:shd w:val="clear" w:color="auto" w:fill="auto"/>
            <w:vAlign w:val="center"/>
          </w:tcPr>
          <w:p w:rsidR="002323A7" w:rsidRPr="008E2A45" w:rsidRDefault="002323A7" w:rsidP="00171174">
            <w:pPr>
              <w:jc w:val="center"/>
              <w:rPr>
                <w:b/>
                <w:bCs/>
                <w:szCs w:val="26"/>
              </w:rPr>
            </w:pPr>
            <w:r w:rsidRPr="008E2A45">
              <w:rPr>
                <w:b/>
                <w:bCs/>
                <w:szCs w:val="26"/>
              </w:rPr>
              <w:t>Bến loại 2</w:t>
            </w:r>
          </w:p>
        </w:tc>
        <w:tc>
          <w:tcPr>
            <w:tcW w:w="864" w:type="dxa"/>
            <w:tcBorders>
              <w:top w:val="single" w:sz="4" w:space="0" w:color="auto"/>
              <w:left w:val="single" w:sz="4" w:space="0" w:color="auto"/>
              <w:right w:val="single" w:sz="4" w:space="0" w:color="auto"/>
            </w:tcBorders>
            <w:shd w:val="clear" w:color="auto" w:fill="auto"/>
            <w:vAlign w:val="center"/>
          </w:tcPr>
          <w:p w:rsidR="002323A7" w:rsidRPr="008E2A45" w:rsidRDefault="002323A7" w:rsidP="00171174">
            <w:pPr>
              <w:jc w:val="center"/>
              <w:rPr>
                <w:b/>
                <w:bCs/>
                <w:szCs w:val="26"/>
              </w:rPr>
            </w:pPr>
            <w:r w:rsidRPr="008E2A45">
              <w:rPr>
                <w:b/>
                <w:bCs/>
                <w:szCs w:val="26"/>
              </w:rPr>
              <w:t>Bến loại 3</w:t>
            </w:r>
          </w:p>
        </w:tc>
        <w:tc>
          <w:tcPr>
            <w:tcW w:w="864" w:type="dxa"/>
            <w:tcBorders>
              <w:top w:val="single" w:sz="4" w:space="0" w:color="auto"/>
              <w:left w:val="single" w:sz="4" w:space="0" w:color="auto"/>
              <w:right w:val="single" w:sz="4" w:space="0" w:color="auto"/>
            </w:tcBorders>
            <w:shd w:val="clear" w:color="auto" w:fill="auto"/>
            <w:vAlign w:val="center"/>
          </w:tcPr>
          <w:p w:rsidR="002323A7" w:rsidRPr="008E2A45" w:rsidRDefault="002323A7" w:rsidP="00171174">
            <w:pPr>
              <w:jc w:val="center"/>
              <w:rPr>
                <w:b/>
                <w:bCs/>
                <w:szCs w:val="26"/>
              </w:rPr>
            </w:pPr>
            <w:r w:rsidRPr="008E2A45">
              <w:rPr>
                <w:b/>
                <w:bCs/>
                <w:szCs w:val="26"/>
              </w:rPr>
              <w:t>Bến loại 4</w:t>
            </w:r>
          </w:p>
        </w:tc>
        <w:tc>
          <w:tcPr>
            <w:tcW w:w="864" w:type="dxa"/>
            <w:tcBorders>
              <w:top w:val="single" w:sz="4" w:space="0" w:color="auto"/>
              <w:left w:val="single" w:sz="4" w:space="0" w:color="auto"/>
              <w:right w:val="single" w:sz="4" w:space="0" w:color="auto"/>
            </w:tcBorders>
            <w:shd w:val="clear" w:color="auto" w:fill="auto"/>
            <w:vAlign w:val="center"/>
          </w:tcPr>
          <w:p w:rsidR="002323A7" w:rsidRPr="008E2A45" w:rsidRDefault="002323A7" w:rsidP="00171174">
            <w:pPr>
              <w:jc w:val="center"/>
              <w:rPr>
                <w:b/>
                <w:bCs/>
                <w:szCs w:val="26"/>
              </w:rPr>
            </w:pPr>
            <w:r w:rsidRPr="008E2A45">
              <w:rPr>
                <w:b/>
                <w:bCs/>
                <w:szCs w:val="26"/>
              </w:rPr>
              <w:t>Bến loại 5</w:t>
            </w:r>
          </w:p>
        </w:tc>
        <w:tc>
          <w:tcPr>
            <w:tcW w:w="864" w:type="dxa"/>
            <w:tcBorders>
              <w:top w:val="single" w:sz="4" w:space="0" w:color="auto"/>
              <w:left w:val="single" w:sz="4" w:space="0" w:color="auto"/>
              <w:right w:val="single" w:sz="4" w:space="0" w:color="auto"/>
            </w:tcBorders>
            <w:shd w:val="clear" w:color="auto" w:fill="auto"/>
            <w:vAlign w:val="center"/>
          </w:tcPr>
          <w:p w:rsidR="002323A7" w:rsidRPr="008E2A45" w:rsidRDefault="002323A7" w:rsidP="00171174">
            <w:pPr>
              <w:jc w:val="center"/>
              <w:rPr>
                <w:b/>
                <w:bCs/>
                <w:szCs w:val="26"/>
              </w:rPr>
            </w:pPr>
            <w:r w:rsidRPr="008E2A45">
              <w:rPr>
                <w:b/>
                <w:bCs/>
                <w:szCs w:val="26"/>
              </w:rPr>
              <w:t>Bến loại 6</w:t>
            </w:r>
          </w:p>
        </w:tc>
      </w:tr>
      <w:tr w:rsidR="008E2A45" w:rsidRPr="008E2A45" w:rsidTr="00171174">
        <w:trPr>
          <w:trHeight w:val="330"/>
        </w:trPr>
        <w:tc>
          <w:tcPr>
            <w:tcW w:w="838" w:type="dxa"/>
            <w:shd w:val="clear" w:color="auto" w:fill="auto"/>
            <w:noWrap/>
            <w:vAlign w:val="bottom"/>
          </w:tcPr>
          <w:p w:rsidR="002323A7" w:rsidRPr="008E2A45" w:rsidRDefault="002323A7" w:rsidP="00171174">
            <w:pPr>
              <w:spacing w:before="40" w:after="40"/>
              <w:jc w:val="center"/>
              <w:rPr>
                <w:bCs/>
                <w:szCs w:val="26"/>
              </w:rPr>
            </w:pPr>
            <w:r w:rsidRPr="008E2A45">
              <w:rPr>
                <w:bCs/>
                <w:szCs w:val="26"/>
              </w:rPr>
              <w:t>1</w:t>
            </w:r>
          </w:p>
        </w:tc>
        <w:tc>
          <w:tcPr>
            <w:tcW w:w="3430" w:type="dxa"/>
            <w:tcBorders>
              <w:right w:val="single" w:sz="4" w:space="0" w:color="auto"/>
            </w:tcBorders>
            <w:shd w:val="clear" w:color="auto" w:fill="auto"/>
            <w:noWrap/>
            <w:vAlign w:val="bottom"/>
          </w:tcPr>
          <w:p w:rsidR="002323A7" w:rsidRPr="008E2A45" w:rsidRDefault="002323A7" w:rsidP="00171174">
            <w:pPr>
              <w:spacing w:before="40" w:after="40"/>
              <w:rPr>
                <w:bCs/>
                <w:szCs w:val="26"/>
              </w:rPr>
            </w:pPr>
            <w:r w:rsidRPr="008E2A45">
              <w:rPr>
                <w:bCs/>
                <w:szCs w:val="26"/>
              </w:rPr>
              <w:t>Dưới</w:t>
            </w:r>
            <w:r w:rsidRPr="008E2A45">
              <w:rPr>
                <w:szCs w:val="26"/>
              </w:rPr>
              <w:t xml:space="preserve"> 100 km</w:t>
            </w:r>
          </w:p>
        </w:tc>
        <w:tc>
          <w:tcPr>
            <w:tcW w:w="863" w:type="dxa"/>
            <w:tcBorders>
              <w:left w:val="single" w:sz="4" w:space="0" w:color="auto"/>
              <w:right w:val="single" w:sz="4" w:space="0" w:color="auto"/>
            </w:tcBorders>
            <w:shd w:val="clear" w:color="auto" w:fill="auto"/>
            <w:noWrap/>
            <w:vAlign w:val="center"/>
          </w:tcPr>
          <w:p w:rsidR="002323A7" w:rsidRPr="008E2A45" w:rsidRDefault="002323A7" w:rsidP="00171174">
            <w:pPr>
              <w:spacing w:before="40" w:after="40"/>
              <w:jc w:val="center"/>
              <w:rPr>
                <w:bCs/>
                <w:szCs w:val="26"/>
              </w:rPr>
            </w:pPr>
            <w:r w:rsidRPr="008E2A45">
              <w:rPr>
                <w:bCs/>
                <w:szCs w:val="26"/>
              </w:rPr>
              <w:t>1.960</w:t>
            </w:r>
          </w:p>
        </w:tc>
        <w:tc>
          <w:tcPr>
            <w:tcW w:w="864" w:type="dxa"/>
            <w:tcBorders>
              <w:left w:val="single" w:sz="4" w:space="0" w:color="auto"/>
              <w:right w:val="single" w:sz="4" w:space="0" w:color="auto"/>
            </w:tcBorders>
            <w:shd w:val="clear" w:color="auto" w:fill="auto"/>
            <w:vAlign w:val="center"/>
          </w:tcPr>
          <w:p w:rsidR="002323A7" w:rsidRPr="008E2A45" w:rsidRDefault="002323A7" w:rsidP="00171174">
            <w:pPr>
              <w:spacing w:before="40" w:after="40"/>
              <w:jc w:val="center"/>
              <w:rPr>
                <w:bCs/>
                <w:szCs w:val="26"/>
              </w:rPr>
            </w:pPr>
            <w:r w:rsidRPr="008E2A45">
              <w:rPr>
                <w:bCs/>
                <w:szCs w:val="26"/>
              </w:rPr>
              <w:t>1.680</w:t>
            </w:r>
          </w:p>
        </w:tc>
        <w:tc>
          <w:tcPr>
            <w:tcW w:w="864" w:type="dxa"/>
            <w:tcBorders>
              <w:left w:val="single" w:sz="4" w:space="0" w:color="auto"/>
              <w:right w:val="single" w:sz="4" w:space="0" w:color="auto"/>
            </w:tcBorders>
            <w:shd w:val="clear" w:color="auto" w:fill="auto"/>
            <w:vAlign w:val="center"/>
          </w:tcPr>
          <w:p w:rsidR="002323A7" w:rsidRPr="008E2A45" w:rsidRDefault="002323A7" w:rsidP="00171174">
            <w:pPr>
              <w:spacing w:before="40" w:after="40"/>
              <w:jc w:val="center"/>
              <w:rPr>
                <w:bCs/>
                <w:szCs w:val="26"/>
              </w:rPr>
            </w:pPr>
            <w:r w:rsidRPr="008E2A45">
              <w:rPr>
                <w:bCs/>
                <w:szCs w:val="26"/>
              </w:rPr>
              <w:t>1.540</w:t>
            </w:r>
          </w:p>
        </w:tc>
        <w:tc>
          <w:tcPr>
            <w:tcW w:w="864" w:type="dxa"/>
            <w:tcBorders>
              <w:left w:val="single" w:sz="4" w:space="0" w:color="auto"/>
              <w:right w:val="single" w:sz="4" w:space="0" w:color="auto"/>
            </w:tcBorders>
            <w:shd w:val="clear" w:color="auto" w:fill="auto"/>
            <w:vAlign w:val="center"/>
          </w:tcPr>
          <w:p w:rsidR="002323A7" w:rsidRPr="008E2A45" w:rsidRDefault="002323A7" w:rsidP="00171174">
            <w:pPr>
              <w:spacing w:before="40" w:after="40"/>
              <w:jc w:val="center"/>
              <w:rPr>
                <w:bCs/>
                <w:szCs w:val="26"/>
              </w:rPr>
            </w:pPr>
            <w:r w:rsidRPr="008E2A45">
              <w:rPr>
                <w:bCs/>
                <w:szCs w:val="26"/>
              </w:rPr>
              <w:t>1.400</w:t>
            </w:r>
          </w:p>
        </w:tc>
        <w:tc>
          <w:tcPr>
            <w:tcW w:w="864" w:type="dxa"/>
            <w:tcBorders>
              <w:left w:val="single" w:sz="4" w:space="0" w:color="auto"/>
              <w:right w:val="single" w:sz="4" w:space="0" w:color="auto"/>
            </w:tcBorders>
            <w:shd w:val="clear" w:color="auto" w:fill="auto"/>
            <w:vAlign w:val="center"/>
          </w:tcPr>
          <w:p w:rsidR="002323A7" w:rsidRPr="008E2A45" w:rsidRDefault="002323A7" w:rsidP="00171174">
            <w:pPr>
              <w:spacing w:before="40" w:after="40"/>
              <w:jc w:val="center"/>
              <w:rPr>
                <w:bCs/>
                <w:szCs w:val="26"/>
              </w:rPr>
            </w:pPr>
            <w:r w:rsidRPr="008E2A45">
              <w:rPr>
                <w:bCs/>
                <w:szCs w:val="26"/>
              </w:rPr>
              <w:t>1.120</w:t>
            </w:r>
          </w:p>
        </w:tc>
        <w:tc>
          <w:tcPr>
            <w:tcW w:w="864" w:type="dxa"/>
            <w:tcBorders>
              <w:left w:val="single" w:sz="4" w:space="0" w:color="auto"/>
            </w:tcBorders>
            <w:shd w:val="clear" w:color="auto" w:fill="auto"/>
            <w:noWrap/>
            <w:vAlign w:val="center"/>
          </w:tcPr>
          <w:p w:rsidR="002323A7" w:rsidRPr="008E2A45" w:rsidRDefault="002323A7" w:rsidP="00171174">
            <w:pPr>
              <w:spacing w:before="40" w:after="40"/>
              <w:jc w:val="center"/>
              <w:rPr>
                <w:bCs/>
                <w:szCs w:val="26"/>
              </w:rPr>
            </w:pPr>
            <w:r w:rsidRPr="008E2A45">
              <w:rPr>
                <w:bCs/>
                <w:szCs w:val="26"/>
              </w:rPr>
              <w:t>840</w:t>
            </w:r>
          </w:p>
        </w:tc>
      </w:tr>
      <w:tr w:rsidR="008E2A45" w:rsidRPr="008E2A45" w:rsidTr="00171174">
        <w:trPr>
          <w:trHeight w:val="375"/>
        </w:trPr>
        <w:tc>
          <w:tcPr>
            <w:tcW w:w="838" w:type="dxa"/>
            <w:shd w:val="clear" w:color="auto" w:fill="auto"/>
            <w:noWrap/>
            <w:vAlign w:val="bottom"/>
          </w:tcPr>
          <w:p w:rsidR="002323A7" w:rsidRPr="008E2A45" w:rsidRDefault="002323A7" w:rsidP="00171174">
            <w:pPr>
              <w:spacing w:before="40" w:after="40"/>
              <w:jc w:val="center"/>
              <w:rPr>
                <w:szCs w:val="26"/>
              </w:rPr>
            </w:pPr>
            <w:r w:rsidRPr="008E2A45">
              <w:rPr>
                <w:szCs w:val="26"/>
              </w:rPr>
              <w:t>2</w:t>
            </w:r>
          </w:p>
        </w:tc>
        <w:tc>
          <w:tcPr>
            <w:tcW w:w="3430" w:type="dxa"/>
            <w:tcBorders>
              <w:right w:val="single" w:sz="4" w:space="0" w:color="auto"/>
            </w:tcBorders>
            <w:shd w:val="clear" w:color="auto" w:fill="auto"/>
            <w:noWrap/>
            <w:vAlign w:val="bottom"/>
          </w:tcPr>
          <w:p w:rsidR="002323A7" w:rsidRPr="008E2A45" w:rsidRDefault="002323A7" w:rsidP="004B7C27">
            <w:pPr>
              <w:spacing w:before="40" w:after="40"/>
              <w:rPr>
                <w:spacing w:val="-4"/>
                <w:szCs w:val="26"/>
              </w:rPr>
            </w:pPr>
            <w:r w:rsidRPr="008E2A45">
              <w:rPr>
                <w:bCs/>
                <w:spacing w:val="-4"/>
                <w:szCs w:val="26"/>
              </w:rPr>
              <w:t>Từ</w:t>
            </w:r>
            <w:r w:rsidRPr="008E2A45">
              <w:rPr>
                <w:spacing w:val="-4"/>
                <w:szCs w:val="26"/>
              </w:rPr>
              <w:t xml:space="preserve"> 100 km đến </w:t>
            </w:r>
            <w:r w:rsidR="004B7C27" w:rsidRPr="008E2A45">
              <w:rPr>
                <w:spacing w:val="-4"/>
                <w:szCs w:val="26"/>
              </w:rPr>
              <w:t>3</w:t>
            </w:r>
            <w:r w:rsidRPr="008E2A45">
              <w:rPr>
                <w:spacing w:val="-4"/>
                <w:szCs w:val="26"/>
              </w:rPr>
              <w:t>00 km</w:t>
            </w:r>
          </w:p>
        </w:tc>
        <w:tc>
          <w:tcPr>
            <w:tcW w:w="863" w:type="dxa"/>
            <w:tcBorders>
              <w:left w:val="single" w:sz="4" w:space="0" w:color="auto"/>
              <w:right w:val="single" w:sz="4" w:space="0" w:color="auto"/>
            </w:tcBorders>
            <w:shd w:val="clear" w:color="auto" w:fill="auto"/>
            <w:noWrap/>
            <w:vAlign w:val="center"/>
          </w:tcPr>
          <w:p w:rsidR="002323A7" w:rsidRPr="008E2A45" w:rsidRDefault="002323A7" w:rsidP="00171174">
            <w:pPr>
              <w:spacing w:before="40" w:after="40"/>
              <w:jc w:val="center"/>
              <w:rPr>
                <w:bCs/>
                <w:szCs w:val="26"/>
              </w:rPr>
            </w:pPr>
            <w:r w:rsidRPr="008E2A45">
              <w:rPr>
                <w:bCs/>
                <w:szCs w:val="26"/>
              </w:rPr>
              <w:t>2.800</w:t>
            </w:r>
          </w:p>
        </w:tc>
        <w:tc>
          <w:tcPr>
            <w:tcW w:w="864" w:type="dxa"/>
            <w:tcBorders>
              <w:left w:val="single" w:sz="4" w:space="0" w:color="auto"/>
              <w:right w:val="single" w:sz="4" w:space="0" w:color="auto"/>
            </w:tcBorders>
            <w:shd w:val="clear" w:color="auto" w:fill="auto"/>
            <w:vAlign w:val="center"/>
          </w:tcPr>
          <w:p w:rsidR="002323A7" w:rsidRPr="008E2A45" w:rsidRDefault="002323A7" w:rsidP="00171174">
            <w:pPr>
              <w:spacing w:before="40" w:after="40"/>
              <w:jc w:val="center"/>
              <w:rPr>
                <w:bCs/>
                <w:szCs w:val="26"/>
              </w:rPr>
            </w:pPr>
            <w:r w:rsidRPr="008E2A45">
              <w:rPr>
                <w:bCs/>
                <w:szCs w:val="26"/>
              </w:rPr>
              <w:t>2.400</w:t>
            </w:r>
          </w:p>
        </w:tc>
        <w:tc>
          <w:tcPr>
            <w:tcW w:w="864" w:type="dxa"/>
            <w:tcBorders>
              <w:left w:val="single" w:sz="4" w:space="0" w:color="auto"/>
              <w:right w:val="single" w:sz="4" w:space="0" w:color="auto"/>
            </w:tcBorders>
            <w:shd w:val="clear" w:color="auto" w:fill="auto"/>
            <w:vAlign w:val="center"/>
          </w:tcPr>
          <w:p w:rsidR="002323A7" w:rsidRPr="008E2A45" w:rsidRDefault="002323A7" w:rsidP="00171174">
            <w:pPr>
              <w:spacing w:before="40" w:after="40"/>
              <w:jc w:val="center"/>
              <w:rPr>
                <w:bCs/>
                <w:szCs w:val="26"/>
              </w:rPr>
            </w:pPr>
            <w:r w:rsidRPr="008E2A45">
              <w:rPr>
                <w:bCs/>
                <w:szCs w:val="26"/>
              </w:rPr>
              <w:t>2.200</w:t>
            </w:r>
          </w:p>
        </w:tc>
        <w:tc>
          <w:tcPr>
            <w:tcW w:w="864" w:type="dxa"/>
            <w:tcBorders>
              <w:left w:val="single" w:sz="4" w:space="0" w:color="auto"/>
              <w:right w:val="single" w:sz="4" w:space="0" w:color="auto"/>
            </w:tcBorders>
            <w:shd w:val="clear" w:color="auto" w:fill="auto"/>
            <w:vAlign w:val="center"/>
          </w:tcPr>
          <w:p w:rsidR="002323A7" w:rsidRPr="008E2A45" w:rsidRDefault="002323A7" w:rsidP="00171174">
            <w:pPr>
              <w:spacing w:before="40" w:after="40"/>
              <w:jc w:val="center"/>
              <w:rPr>
                <w:bCs/>
                <w:szCs w:val="26"/>
              </w:rPr>
            </w:pPr>
            <w:r w:rsidRPr="008E2A45">
              <w:rPr>
                <w:bCs/>
                <w:szCs w:val="26"/>
              </w:rPr>
              <w:t>2.000</w:t>
            </w:r>
          </w:p>
        </w:tc>
        <w:tc>
          <w:tcPr>
            <w:tcW w:w="864" w:type="dxa"/>
            <w:tcBorders>
              <w:left w:val="single" w:sz="4" w:space="0" w:color="auto"/>
              <w:right w:val="single" w:sz="4" w:space="0" w:color="auto"/>
            </w:tcBorders>
            <w:shd w:val="clear" w:color="auto" w:fill="auto"/>
            <w:vAlign w:val="center"/>
          </w:tcPr>
          <w:p w:rsidR="002323A7" w:rsidRPr="008E2A45" w:rsidRDefault="002323A7" w:rsidP="00171174">
            <w:pPr>
              <w:spacing w:before="40" w:after="40"/>
              <w:jc w:val="center"/>
              <w:rPr>
                <w:bCs/>
                <w:szCs w:val="26"/>
              </w:rPr>
            </w:pPr>
            <w:r w:rsidRPr="008E2A45">
              <w:rPr>
                <w:bCs/>
                <w:szCs w:val="26"/>
              </w:rPr>
              <w:t>1.600</w:t>
            </w:r>
          </w:p>
        </w:tc>
        <w:tc>
          <w:tcPr>
            <w:tcW w:w="864" w:type="dxa"/>
            <w:tcBorders>
              <w:left w:val="single" w:sz="4" w:space="0" w:color="auto"/>
            </w:tcBorders>
            <w:shd w:val="clear" w:color="auto" w:fill="auto"/>
            <w:noWrap/>
            <w:vAlign w:val="center"/>
          </w:tcPr>
          <w:p w:rsidR="002323A7" w:rsidRPr="008E2A45" w:rsidRDefault="002323A7" w:rsidP="00171174">
            <w:pPr>
              <w:spacing w:before="40" w:after="40"/>
              <w:jc w:val="center"/>
              <w:rPr>
                <w:bCs/>
                <w:szCs w:val="26"/>
              </w:rPr>
            </w:pPr>
            <w:r w:rsidRPr="008E2A45">
              <w:rPr>
                <w:bCs/>
                <w:szCs w:val="26"/>
              </w:rPr>
              <w:t>1.200</w:t>
            </w:r>
          </w:p>
        </w:tc>
      </w:tr>
      <w:tr w:rsidR="008E2A45" w:rsidRPr="008E2A45" w:rsidTr="00171174">
        <w:trPr>
          <w:trHeight w:val="375"/>
        </w:trPr>
        <w:tc>
          <w:tcPr>
            <w:tcW w:w="838" w:type="dxa"/>
            <w:shd w:val="clear" w:color="auto" w:fill="auto"/>
            <w:noWrap/>
            <w:vAlign w:val="bottom"/>
          </w:tcPr>
          <w:p w:rsidR="002323A7" w:rsidRPr="008E2A45" w:rsidRDefault="002323A7" w:rsidP="00171174">
            <w:pPr>
              <w:spacing w:before="40" w:after="40"/>
              <w:jc w:val="center"/>
              <w:rPr>
                <w:szCs w:val="26"/>
              </w:rPr>
            </w:pPr>
            <w:r w:rsidRPr="008E2A45">
              <w:rPr>
                <w:szCs w:val="26"/>
              </w:rPr>
              <w:t>3</w:t>
            </w:r>
          </w:p>
        </w:tc>
        <w:tc>
          <w:tcPr>
            <w:tcW w:w="3430" w:type="dxa"/>
            <w:tcBorders>
              <w:right w:val="single" w:sz="4" w:space="0" w:color="auto"/>
            </w:tcBorders>
            <w:shd w:val="clear" w:color="auto" w:fill="auto"/>
            <w:noWrap/>
            <w:vAlign w:val="bottom"/>
          </w:tcPr>
          <w:p w:rsidR="002323A7" w:rsidRPr="008E2A45" w:rsidRDefault="004B7C27" w:rsidP="004B7C27">
            <w:pPr>
              <w:spacing w:before="40" w:after="40"/>
              <w:rPr>
                <w:bCs/>
                <w:spacing w:val="-4"/>
                <w:szCs w:val="26"/>
              </w:rPr>
            </w:pPr>
            <w:r w:rsidRPr="008E2A45">
              <w:rPr>
                <w:bCs/>
                <w:spacing w:val="-4"/>
                <w:szCs w:val="26"/>
              </w:rPr>
              <w:t>T</w:t>
            </w:r>
            <w:r w:rsidRPr="008E2A45">
              <w:rPr>
                <w:bCs/>
                <w:spacing w:val="-4"/>
                <w:szCs w:val="26"/>
              </w:rPr>
              <w:t>rên</w:t>
            </w:r>
            <w:r w:rsidRPr="008E2A45">
              <w:rPr>
                <w:bCs/>
                <w:spacing w:val="-4"/>
                <w:szCs w:val="26"/>
              </w:rPr>
              <w:t xml:space="preserve"> 300 km </w:t>
            </w:r>
          </w:p>
        </w:tc>
        <w:tc>
          <w:tcPr>
            <w:tcW w:w="863" w:type="dxa"/>
            <w:tcBorders>
              <w:left w:val="single" w:sz="4" w:space="0" w:color="auto"/>
              <w:right w:val="single" w:sz="4" w:space="0" w:color="auto"/>
            </w:tcBorders>
            <w:shd w:val="clear" w:color="auto" w:fill="auto"/>
            <w:noWrap/>
            <w:vAlign w:val="center"/>
          </w:tcPr>
          <w:p w:rsidR="002323A7" w:rsidRPr="008E2A45" w:rsidRDefault="002323A7" w:rsidP="00171174">
            <w:pPr>
              <w:spacing w:before="40" w:after="40"/>
              <w:jc w:val="center"/>
              <w:rPr>
                <w:bCs/>
                <w:szCs w:val="26"/>
              </w:rPr>
            </w:pPr>
            <w:r w:rsidRPr="008E2A45">
              <w:rPr>
                <w:bCs/>
                <w:szCs w:val="26"/>
              </w:rPr>
              <w:t>4.340</w:t>
            </w:r>
          </w:p>
        </w:tc>
        <w:tc>
          <w:tcPr>
            <w:tcW w:w="864" w:type="dxa"/>
            <w:tcBorders>
              <w:left w:val="single" w:sz="4" w:space="0" w:color="auto"/>
              <w:right w:val="single" w:sz="4" w:space="0" w:color="auto"/>
            </w:tcBorders>
            <w:shd w:val="clear" w:color="auto" w:fill="auto"/>
            <w:vAlign w:val="center"/>
          </w:tcPr>
          <w:p w:rsidR="002323A7" w:rsidRPr="008E2A45" w:rsidRDefault="002323A7" w:rsidP="00171174">
            <w:pPr>
              <w:spacing w:before="40" w:after="40"/>
              <w:jc w:val="center"/>
              <w:rPr>
                <w:bCs/>
                <w:szCs w:val="26"/>
              </w:rPr>
            </w:pPr>
            <w:r w:rsidRPr="008E2A45">
              <w:rPr>
                <w:bCs/>
                <w:szCs w:val="26"/>
              </w:rPr>
              <w:t>3.720</w:t>
            </w:r>
          </w:p>
        </w:tc>
        <w:tc>
          <w:tcPr>
            <w:tcW w:w="864" w:type="dxa"/>
            <w:tcBorders>
              <w:left w:val="single" w:sz="4" w:space="0" w:color="auto"/>
              <w:right w:val="single" w:sz="4" w:space="0" w:color="auto"/>
            </w:tcBorders>
            <w:shd w:val="clear" w:color="auto" w:fill="auto"/>
            <w:vAlign w:val="center"/>
          </w:tcPr>
          <w:p w:rsidR="002323A7" w:rsidRPr="008E2A45" w:rsidRDefault="002323A7" w:rsidP="00171174">
            <w:pPr>
              <w:spacing w:before="40" w:after="40"/>
              <w:jc w:val="center"/>
              <w:rPr>
                <w:bCs/>
                <w:szCs w:val="26"/>
              </w:rPr>
            </w:pPr>
            <w:r w:rsidRPr="008E2A45">
              <w:rPr>
                <w:bCs/>
                <w:szCs w:val="26"/>
              </w:rPr>
              <w:t>3.410</w:t>
            </w:r>
          </w:p>
        </w:tc>
        <w:tc>
          <w:tcPr>
            <w:tcW w:w="864" w:type="dxa"/>
            <w:tcBorders>
              <w:left w:val="single" w:sz="4" w:space="0" w:color="auto"/>
              <w:right w:val="single" w:sz="4" w:space="0" w:color="auto"/>
            </w:tcBorders>
            <w:shd w:val="clear" w:color="auto" w:fill="auto"/>
            <w:vAlign w:val="center"/>
          </w:tcPr>
          <w:p w:rsidR="002323A7" w:rsidRPr="008E2A45" w:rsidRDefault="002323A7" w:rsidP="00171174">
            <w:pPr>
              <w:spacing w:before="40" w:after="40"/>
              <w:jc w:val="center"/>
              <w:rPr>
                <w:bCs/>
                <w:szCs w:val="26"/>
              </w:rPr>
            </w:pPr>
            <w:r w:rsidRPr="008E2A45">
              <w:rPr>
                <w:bCs/>
                <w:szCs w:val="26"/>
              </w:rPr>
              <w:t>3.100</w:t>
            </w:r>
          </w:p>
        </w:tc>
        <w:tc>
          <w:tcPr>
            <w:tcW w:w="864" w:type="dxa"/>
            <w:tcBorders>
              <w:left w:val="single" w:sz="4" w:space="0" w:color="auto"/>
              <w:right w:val="single" w:sz="4" w:space="0" w:color="auto"/>
            </w:tcBorders>
            <w:shd w:val="clear" w:color="auto" w:fill="auto"/>
            <w:vAlign w:val="center"/>
          </w:tcPr>
          <w:p w:rsidR="002323A7" w:rsidRPr="008E2A45" w:rsidRDefault="002323A7" w:rsidP="00171174">
            <w:pPr>
              <w:spacing w:before="40" w:after="40"/>
              <w:jc w:val="center"/>
              <w:rPr>
                <w:bCs/>
                <w:szCs w:val="26"/>
              </w:rPr>
            </w:pPr>
            <w:r w:rsidRPr="008E2A45">
              <w:rPr>
                <w:bCs/>
                <w:szCs w:val="26"/>
              </w:rPr>
              <w:t>2.480</w:t>
            </w:r>
          </w:p>
        </w:tc>
        <w:tc>
          <w:tcPr>
            <w:tcW w:w="864" w:type="dxa"/>
            <w:tcBorders>
              <w:left w:val="single" w:sz="4" w:space="0" w:color="auto"/>
            </w:tcBorders>
            <w:shd w:val="clear" w:color="auto" w:fill="auto"/>
            <w:noWrap/>
            <w:vAlign w:val="center"/>
          </w:tcPr>
          <w:p w:rsidR="002323A7" w:rsidRPr="008E2A45" w:rsidRDefault="002323A7" w:rsidP="00171174">
            <w:pPr>
              <w:spacing w:before="40" w:after="40"/>
              <w:jc w:val="center"/>
              <w:rPr>
                <w:bCs/>
                <w:szCs w:val="26"/>
              </w:rPr>
            </w:pPr>
            <w:r w:rsidRPr="008E2A45">
              <w:rPr>
                <w:bCs/>
                <w:szCs w:val="26"/>
              </w:rPr>
              <w:t>1.860</w:t>
            </w:r>
          </w:p>
        </w:tc>
      </w:tr>
    </w:tbl>
    <w:p w:rsidR="002323A7" w:rsidRPr="008E2A45" w:rsidRDefault="002323A7" w:rsidP="002323A7">
      <w:pPr>
        <w:ind w:firstLine="720"/>
        <w:jc w:val="both"/>
        <w:rPr>
          <w:sz w:val="10"/>
        </w:rPr>
      </w:pPr>
    </w:p>
    <w:p w:rsidR="002323A7" w:rsidRPr="008E2A45" w:rsidRDefault="002323A7" w:rsidP="002323A7">
      <w:pPr>
        <w:pStyle w:val="BodyTextIndent"/>
        <w:spacing w:before="40" w:after="40"/>
        <w:ind w:firstLine="902"/>
        <w:rPr>
          <w:rFonts w:ascii="Times New Roman" w:hAnsi="Times New Roman"/>
          <w:bCs/>
          <w:lang w:val="nl-NL"/>
        </w:rPr>
      </w:pPr>
    </w:p>
    <w:p w:rsidR="002323A7" w:rsidRPr="008E2A45" w:rsidRDefault="002323A7" w:rsidP="00226E25">
      <w:pPr>
        <w:pStyle w:val="BodyTextIndent"/>
        <w:spacing w:before="40" w:after="40"/>
        <w:ind w:firstLine="851"/>
        <w:rPr>
          <w:rFonts w:ascii="Times New Roman" w:hAnsi="Times New Roman"/>
          <w:bCs/>
          <w:lang w:val="nl-NL"/>
        </w:rPr>
      </w:pPr>
      <w:r w:rsidRPr="008E2A45">
        <w:rPr>
          <w:rFonts w:ascii="Times New Roman" w:hAnsi="Times New Roman"/>
          <w:bCs/>
          <w:lang w:val="nl-NL"/>
        </w:rPr>
        <w:t>b) Đối với các loại xe giường nằm: áp dụng bằng 125% đơn giá xe ghế.</w:t>
      </w:r>
    </w:p>
    <w:p w:rsidR="002323A7" w:rsidRPr="008E2A45" w:rsidRDefault="002323A7" w:rsidP="00226E25">
      <w:pPr>
        <w:spacing w:beforeLines="60" w:before="144" w:afterLines="60" w:after="144"/>
        <w:ind w:firstLine="851"/>
        <w:jc w:val="right"/>
        <w:rPr>
          <w:lang w:val="nl-NL"/>
        </w:rPr>
      </w:pPr>
      <w:r w:rsidRPr="008E2A45">
        <w:rPr>
          <w:i/>
          <w:lang w:val="nl-NL"/>
        </w:rPr>
        <w:t>ĐVT: đồng/giường-xe.</w:t>
      </w:r>
      <w:r w:rsidRPr="008E2A45">
        <w:rPr>
          <w:lang w:val="nl-NL"/>
        </w:rPr>
        <w:t xml:space="preserve"> </w:t>
      </w:r>
    </w:p>
    <w:tbl>
      <w:tblPr>
        <w:tblW w:w="945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8"/>
        <w:gridCol w:w="3430"/>
        <w:gridCol w:w="863"/>
        <w:gridCol w:w="864"/>
        <w:gridCol w:w="864"/>
        <w:gridCol w:w="864"/>
        <w:gridCol w:w="864"/>
        <w:gridCol w:w="864"/>
      </w:tblGrid>
      <w:tr w:rsidR="008E2A45" w:rsidRPr="008E2A45" w:rsidTr="00171174">
        <w:trPr>
          <w:trHeight w:val="1375"/>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2323A7" w:rsidRPr="008E2A45" w:rsidRDefault="002323A7" w:rsidP="00171174">
            <w:pPr>
              <w:jc w:val="center"/>
              <w:rPr>
                <w:b/>
                <w:bCs/>
                <w:szCs w:val="26"/>
              </w:rPr>
            </w:pPr>
            <w:r w:rsidRPr="008E2A45">
              <w:rPr>
                <w:b/>
                <w:bCs/>
                <w:szCs w:val="26"/>
              </w:rPr>
              <w:t>Số</w:t>
            </w:r>
          </w:p>
          <w:p w:rsidR="002323A7" w:rsidRPr="008E2A45" w:rsidRDefault="002323A7" w:rsidP="00171174">
            <w:pPr>
              <w:jc w:val="center"/>
              <w:rPr>
                <w:b/>
                <w:bCs/>
                <w:szCs w:val="26"/>
              </w:rPr>
            </w:pPr>
            <w:r w:rsidRPr="008E2A45">
              <w:rPr>
                <w:b/>
                <w:bCs/>
                <w:szCs w:val="26"/>
              </w:rPr>
              <w:t>TT</w:t>
            </w:r>
          </w:p>
        </w:tc>
        <w:tc>
          <w:tcPr>
            <w:tcW w:w="3430"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2323A7" w:rsidRPr="008E2A45" w:rsidRDefault="002323A7" w:rsidP="00171174">
            <w:pPr>
              <w:spacing w:before="120"/>
              <w:rPr>
                <w:b/>
                <w:bCs/>
                <w:szCs w:val="26"/>
              </w:rPr>
            </w:pPr>
            <w:r w:rsidRPr="008E2A45">
              <w:rPr>
                <w:b/>
                <w:bCs/>
                <w:szCs w:val="26"/>
              </w:rPr>
              <w:t xml:space="preserve">                    Loại bến xe                    </w:t>
            </w:r>
          </w:p>
          <w:p w:rsidR="002323A7" w:rsidRPr="008E2A45" w:rsidRDefault="002323A7" w:rsidP="00171174">
            <w:pPr>
              <w:spacing w:before="120"/>
              <w:rPr>
                <w:b/>
                <w:bCs/>
                <w:szCs w:val="26"/>
              </w:rPr>
            </w:pPr>
            <w:r w:rsidRPr="008E2A45">
              <w:rPr>
                <w:b/>
                <w:bCs/>
                <w:szCs w:val="26"/>
              </w:rPr>
              <w:t xml:space="preserve">   Cự ly                                       </w:t>
            </w:r>
          </w:p>
          <w:p w:rsidR="002323A7" w:rsidRPr="008E2A45" w:rsidRDefault="002323A7" w:rsidP="00171174">
            <w:pPr>
              <w:spacing w:before="120"/>
              <w:rPr>
                <w:b/>
                <w:bCs/>
                <w:szCs w:val="26"/>
              </w:rPr>
            </w:pPr>
            <w:r w:rsidRPr="008E2A45">
              <w:rPr>
                <w:b/>
                <w:bCs/>
                <w:szCs w:val="26"/>
              </w:rPr>
              <w:t xml:space="preserve">   (Km)</w:t>
            </w:r>
          </w:p>
        </w:tc>
        <w:tc>
          <w:tcPr>
            <w:tcW w:w="863" w:type="dxa"/>
            <w:tcBorders>
              <w:top w:val="single" w:sz="4" w:space="0" w:color="auto"/>
              <w:left w:val="single" w:sz="4" w:space="0" w:color="auto"/>
              <w:right w:val="single" w:sz="4" w:space="0" w:color="auto"/>
            </w:tcBorders>
            <w:shd w:val="clear" w:color="auto" w:fill="auto"/>
            <w:vAlign w:val="center"/>
          </w:tcPr>
          <w:p w:rsidR="002323A7" w:rsidRPr="008E2A45" w:rsidRDefault="002323A7" w:rsidP="00171174">
            <w:pPr>
              <w:jc w:val="center"/>
              <w:rPr>
                <w:b/>
                <w:bCs/>
                <w:szCs w:val="26"/>
              </w:rPr>
            </w:pPr>
            <w:r w:rsidRPr="008E2A45">
              <w:rPr>
                <w:b/>
                <w:bCs/>
                <w:szCs w:val="26"/>
              </w:rPr>
              <w:t>Bến loại 1</w:t>
            </w:r>
          </w:p>
        </w:tc>
        <w:tc>
          <w:tcPr>
            <w:tcW w:w="864" w:type="dxa"/>
            <w:tcBorders>
              <w:top w:val="single" w:sz="4" w:space="0" w:color="auto"/>
              <w:left w:val="single" w:sz="4" w:space="0" w:color="auto"/>
              <w:right w:val="single" w:sz="4" w:space="0" w:color="auto"/>
            </w:tcBorders>
            <w:shd w:val="clear" w:color="auto" w:fill="auto"/>
            <w:vAlign w:val="center"/>
          </w:tcPr>
          <w:p w:rsidR="002323A7" w:rsidRPr="008E2A45" w:rsidRDefault="002323A7" w:rsidP="00171174">
            <w:pPr>
              <w:jc w:val="center"/>
              <w:rPr>
                <w:b/>
                <w:bCs/>
                <w:szCs w:val="26"/>
              </w:rPr>
            </w:pPr>
            <w:r w:rsidRPr="008E2A45">
              <w:rPr>
                <w:b/>
                <w:bCs/>
                <w:szCs w:val="26"/>
              </w:rPr>
              <w:t>Bến loại 2</w:t>
            </w:r>
          </w:p>
        </w:tc>
        <w:tc>
          <w:tcPr>
            <w:tcW w:w="864" w:type="dxa"/>
            <w:tcBorders>
              <w:top w:val="single" w:sz="4" w:space="0" w:color="auto"/>
              <w:left w:val="single" w:sz="4" w:space="0" w:color="auto"/>
              <w:right w:val="single" w:sz="4" w:space="0" w:color="auto"/>
            </w:tcBorders>
            <w:shd w:val="clear" w:color="auto" w:fill="auto"/>
            <w:vAlign w:val="center"/>
          </w:tcPr>
          <w:p w:rsidR="002323A7" w:rsidRPr="008E2A45" w:rsidRDefault="002323A7" w:rsidP="00171174">
            <w:pPr>
              <w:jc w:val="center"/>
              <w:rPr>
                <w:b/>
                <w:bCs/>
                <w:szCs w:val="26"/>
              </w:rPr>
            </w:pPr>
            <w:r w:rsidRPr="008E2A45">
              <w:rPr>
                <w:b/>
                <w:bCs/>
                <w:szCs w:val="26"/>
              </w:rPr>
              <w:t>Bến loại 3</w:t>
            </w:r>
          </w:p>
        </w:tc>
        <w:tc>
          <w:tcPr>
            <w:tcW w:w="864" w:type="dxa"/>
            <w:tcBorders>
              <w:top w:val="single" w:sz="4" w:space="0" w:color="auto"/>
              <w:left w:val="single" w:sz="4" w:space="0" w:color="auto"/>
              <w:right w:val="single" w:sz="4" w:space="0" w:color="auto"/>
            </w:tcBorders>
            <w:shd w:val="clear" w:color="auto" w:fill="auto"/>
            <w:vAlign w:val="center"/>
          </w:tcPr>
          <w:p w:rsidR="002323A7" w:rsidRPr="008E2A45" w:rsidRDefault="002323A7" w:rsidP="00171174">
            <w:pPr>
              <w:jc w:val="center"/>
              <w:rPr>
                <w:b/>
                <w:bCs/>
                <w:szCs w:val="26"/>
              </w:rPr>
            </w:pPr>
            <w:r w:rsidRPr="008E2A45">
              <w:rPr>
                <w:b/>
                <w:bCs/>
                <w:szCs w:val="26"/>
              </w:rPr>
              <w:t>Bến loại 4</w:t>
            </w:r>
          </w:p>
        </w:tc>
        <w:tc>
          <w:tcPr>
            <w:tcW w:w="864" w:type="dxa"/>
            <w:tcBorders>
              <w:top w:val="single" w:sz="4" w:space="0" w:color="auto"/>
              <w:left w:val="single" w:sz="4" w:space="0" w:color="auto"/>
              <w:right w:val="single" w:sz="4" w:space="0" w:color="auto"/>
            </w:tcBorders>
            <w:shd w:val="clear" w:color="auto" w:fill="auto"/>
            <w:vAlign w:val="center"/>
          </w:tcPr>
          <w:p w:rsidR="002323A7" w:rsidRPr="008E2A45" w:rsidRDefault="002323A7" w:rsidP="00171174">
            <w:pPr>
              <w:jc w:val="center"/>
              <w:rPr>
                <w:b/>
                <w:bCs/>
                <w:szCs w:val="26"/>
              </w:rPr>
            </w:pPr>
            <w:r w:rsidRPr="008E2A45">
              <w:rPr>
                <w:b/>
                <w:bCs/>
                <w:szCs w:val="26"/>
              </w:rPr>
              <w:t>Bến loại 5</w:t>
            </w:r>
          </w:p>
        </w:tc>
        <w:tc>
          <w:tcPr>
            <w:tcW w:w="864" w:type="dxa"/>
            <w:tcBorders>
              <w:top w:val="single" w:sz="4" w:space="0" w:color="auto"/>
              <w:left w:val="single" w:sz="4" w:space="0" w:color="auto"/>
              <w:right w:val="single" w:sz="4" w:space="0" w:color="auto"/>
            </w:tcBorders>
            <w:shd w:val="clear" w:color="auto" w:fill="auto"/>
            <w:vAlign w:val="center"/>
          </w:tcPr>
          <w:p w:rsidR="002323A7" w:rsidRPr="008E2A45" w:rsidRDefault="002323A7" w:rsidP="00171174">
            <w:pPr>
              <w:jc w:val="center"/>
              <w:rPr>
                <w:b/>
                <w:bCs/>
                <w:szCs w:val="26"/>
              </w:rPr>
            </w:pPr>
            <w:r w:rsidRPr="008E2A45">
              <w:rPr>
                <w:b/>
                <w:bCs/>
                <w:szCs w:val="26"/>
              </w:rPr>
              <w:t>Bến loại 6</w:t>
            </w:r>
          </w:p>
        </w:tc>
      </w:tr>
      <w:tr w:rsidR="008E2A45" w:rsidRPr="008E2A45" w:rsidTr="00171174">
        <w:trPr>
          <w:trHeight w:val="330"/>
        </w:trPr>
        <w:tc>
          <w:tcPr>
            <w:tcW w:w="838" w:type="dxa"/>
            <w:shd w:val="clear" w:color="auto" w:fill="auto"/>
            <w:noWrap/>
            <w:vAlign w:val="bottom"/>
          </w:tcPr>
          <w:p w:rsidR="004B7C27" w:rsidRPr="008E2A45" w:rsidRDefault="004B7C27" w:rsidP="004B7C27">
            <w:pPr>
              <w:spacing w:before="40" w:after="40"/>
              <w:jc w:val="center"/>
              <w:rPr>
                <w:bCs/>
                <w:szCs w:val="26"/>
              </w:rPr>
            </w:pPr>
            <w:r w:rsidRPr="008E2A45">
              <w:rPr>
                <w:bCs/>
                <w:szCs w:val="26"/>
              </w:rPr>
              <w:t>1</w:t>
            </w:r>
          </w:p>
        </w:tc>
        <w:tc>
          <w:tcPr>
            <w:tcW w:w="3430" w:type="dxa"/>
            <w:tcBorders>
              <w:right w:val="single" w:sz="4" w:space="0" w:color="auto"/>
            </w:tcBorders>
            <w:shd w:val="clear" w:color="auto" w:fill="auto"/>
            <w:noWrap/>
            <w:vAlign w:val="bottom"/>
          </w:tcPr>
          <w:p w:rsidR="004B7C27" w:rsidRPr="008E2A45" w:rsidRDefault="004B7C27" w:rsidP="004B7C27">
            <w:pPr>
              <w:spacing w:before="40" w:after="40"/>
              <w:rPr>
                <w:bCs/>
                <w:szCs w:val="26"/>
              </w:rPr>
            </w:pPr>
            <w:r w:rsidRPr="008E2A45">
              <w:rPr>
                <w:bCs/>
                <w:szCs w:val="26"/>
              </w:rPr>
              <w:t>Dưới</w:t>
            </w:r>
            <w:r w:rsidRPr="008E2A45">
              <w:rPr>
                <w:szCs w:val="26"/>
              </w:rPr>
              <w:t xml:space="preserve"> 100 km</w:t>
            </w:r>
          </w:p>
        </w:tc>
        <w:tc>
          <w:tcPr>
            <w:tcW w:w="863" w:type="dxa"/>
            <w:tcBorders>
              <w:left w:val="single" w:sz="4" w:space="0" w:color="auto"/>
              <w:right w:val="single" w:sz="4" w:space="0" w:color="auto"/>
            </w:tcBorders>
            <w:shd w:val="clear" w:color="auto" w:fill="auto"/>
            <w:noWrap/>
            <w:vAlign w:val="center"/>
          </w:tcPr>
          <w:p w:rsidR="004B7C27" w:rsidRPr="008E2A45" w:rsidRDefault="004B7C27" w:rsidP="004B7C27">
            <w:pPr>
              <w:spacing w:before="40" w:after="40"/>
              <w:jc w:val="center"/>
              <w:rPr>
                <w:bCs/>
                <w:szCs w:val="26"/>
              </w:rPr>
            </w:pPr>
            <w:r w:rsidRPr="008E2A45">
              <w:rPr>
                <w:bCs/>
                <w:szCs w:val="26"/>
              </w:rPr>
              <w:t>2.380</w:t>
            </w:r>
          </w:p>
        </w:tc>
        <w:tc>
          <w:tcPr>
            <w:tcW w:w="864" w:type="dxa"/>
            <w:tcBorders>
              <w:left w:val="single" w:sz="4" w:space="0" w:color="auto"/>
              <w:right w:val="single" w:sz="4" w:space="0" w:color="auto"/>
            </w:tcBorders>
            <w:shd w:val="clear" w:color="auto" w:fill="auto"/>
            <w:vAlign w:val="center"/>
          </w:tcPr>
          <w:p w:rsidR="004B7C27" w:rsidRPr="008E2A45" w:rsidRDefault="004B7C27" w:rsidP="004B7C27">
            <w:pPr>
              <w:spacing w:before="40" w:after="40"/>
              <w:jc w:val="center"/>
              <w:rPr>
                <w:bCs/>
                <w:szCs w:val="26"/>
              </w:rPr>
            </w:pPr>
            <w:r w:rsidRPr="008E2A45">
              <w:rPr>
                <w:bCs/>
                <w:szCs w:val="26"/>
              </w:rPr>
              <w:t>2.040</w:t>
            </w:r>
          </w:p>
        </w:tc>
        <w:tc>
          <w:tcPr>
            <w:tcW w:w="864" w:type="dxa"/>
            <w:tcBorders>
              <w:left w:val="single" w:sz="4" w:space="0" w:color="auto"/>
              <w:right w:val="single" w:sz="4" w:space="0" w:color="auto"/>
            </w:tcBorders>
            <w:shd w:val="clear" w:color="auto" w:fill="auto"/>
            <w:vAlign w:val="center"/>
          </w:tcPr>
          <w:p w:rsidR="004B7C27" w:rsidRPr="008E2A45" w:rsidRDefault="004B7C27" w:rsidP="004B7C27">
            <w:pPr>
              <w:spacing w:before="40" w:after="40"/>
              <w:jc w:val="center"/>
              <w:rPr>
                <w:bCs/>
                <w:szCs w:val="26"/>
              </w:rPr>
            </w:pPr>
            <w:r w:rsidRPr="008E2A45">
              <w:rPr>
                <w:bCs/>
                <w:szCs w:val="26"/>
              </w:rPr>
              <w:t>1.870</w:t>
            </w:r>
          </w:p>
        </w:tc>
        <w:tc>
          <w:tcPr>
            <w:tcW w:w="864" w:type="dxa"/>
            <w:tcBorders>
              <w:left w:val="single" w:sz="4" w:space="0" w:color="auto"/>
              <w:right w:val="single" w:sz="4" w:space="0" w:color="auto"/>
            </w:tcBorders>
            <w:shd w:val="clear" w:color="auto" w:fill="auto"/>
            <w:vAlign w:val="center"/>
          </w:tcPr>
          <w:p w:rsidR="004B7C27" w:rsidRPr="008E2A45" w:rsidRDefault="004B7C27" w:rsidP="004B7C27">
            <w:pPr>
              <w:spacing w:before="40" w:after="40"/>
              <w:jc w:val="center"/>
              <w:rPr>
                <w:bCs/>
                <w:szCs w:val="26"/>
              </w:rPr>
            </w:pPr>
            <w:r w:rsidRPr="008E2A45">
              <w:rPr>
                <w:bCs/>
                <w:szCs w:val="26"/>
              </w:rPr>
              <w:t>1.700</w:t>
            </w:r>
          </w:p>
        </w:tc>
        <w:tc>
          <w:tcPr>
            <w:tcW w:w="864" w:type="dxa"/>
            <w:tcBorders>
              <w:left w:val="single" w:sz="4" w:space="0" w:color="auto"/>
              <w:right w:val="single" w:sz="4" w:space="0" w:color="auto"/>
            </w:tcBorders>
            <w:shd w:val="clear" w:color="auto" w:fill="auto"/>
            <w:vAlign w:val="center"/>
          </w:tcPr>
          <w:p w:rsidR="004B7C27" w:rsidRPr="008E2A45" w:rsidRDefault="004B7C27" w:rsidP="004B7C27">
            <w:pPr>
              <w:spacing w:before="40" w:after="40"/>
              <w:jc w:val="center"/>
              <w:rPr>
                <w:bCs/>
                <w:szCs w:val="26"/>
              </w:rPr>
            </w:pPr>
            <w:r w:rsidRPr="008E2A45">
              <w:rPr>
                <w:bCs/>
                <w:szCs w:val="26"/>
              </w:rPr>
              <w:t>1.360</w:t>
            </w:r>
          </w:p>
        </w:tc>
        <w:tc>
          <w:tcPr>
            <w:tcW w:w="864" w:type="dxa"/>
            <w:tcBorders>
              <w:left w:val="single" w:sz="4" w:space="0" w:color="auto"/>
            </w:tcBorders>
            <w:shd w:val="clear" w:color="auto" w:fill="auto"/>
            <w:noWrap/>
            <w:vAlign w:val="center"/>
          </w:tcPr>
          <w:p w:rsidR="004B7C27" w:rsidRPr="008E2A45" w:rsidRDefault="004B7C27" w:rsidP="004B7C27">
            <w:pPr>
              <w:spacing w:before="40" w:after="40"/>
              <w:jc w:val="center"/>
              <w:rPr>
                <w:bCs/>
                <w:szCs w:val="26"/>
              </w:rPr>
            </w:pPr>
            <w:r w:rsidRPr="008E2A45">
              <w:rPr>
                <w:bCs/>
                <w:szCs w:val="26"/>
              </w:rPr>
              <w:t>1.020</w:t>
            </w:r>
          </w:p>
        </w:tc>
      </w:tr>
      <w:tr w:rsidR="008E2A45" w:rsidRPr="008E2A45" w:rsidTr="00171174">
        <w:trPr>
          <w:trHeight w:val="375"/>
        </w:trPr>
        <w:tc>
          <w:tcPr>
            <w:tcW w:w="838" w:type="dxa"/>
            <w:shd w:val="clear" w:color="auto" w:fill="auto"/>
            <w:noWrap/>
            <w:vAlign w:val="bottom"/>
          </w:tcPr>
          <w:p w:rsidR="004B7C27" w:rsidRPr="008E2A45" w:rsidRDefault="004B7C27" w:rsidP="004B7C27">
            <w:pPr>
              <w:spacing w:before="40" w:after="40"/>
              <w:jc w:val="center"/>
              <w:rPr>
                <w:szCs w:val="26"/>
              </w:rPr>
            </w:pPr>
            <w:r w:rsidRPr="008E2A45">
              <w:rPr>
                <w:szCs w:val="26"/>
              </w:rPr>
              <w:t>2</w:t>
            </w:r>
          </w:p>
        </w:tc>
        <w:tc>
          <w:tcPr>
            <w:tcW w:w="3430" w:type="dxa"/>
            <w:tcBorders>
              <w:right w:val="single" w:sz="4" w:space="0" w:color="auto"/>
            </w:tcBorders>
            <w:shd w:val="clear" w:color="auto" w:fill="auto"/>
            <w:noWrap/>
            <w:vAlign w:val="bottom"/>
          </w:tcPr>
          <w:p w:rsidR="004B7C27" w:rsidRPr="008E2A45" w:rsidRDefault="004B7C27" w:rsidP="004B7C27">
            <w:pPr>
              <w:spacing w:before="40" w:after="40"/>
              <w:rPr>
                <w:spacing w:val="-4"/>
                <w:szCs w:val="26"/>
              </w:rPr>
            </w:pPr>
            <w:r w:rsidRPr="008E2A45">
              <w:rPr>
                <w:bCs/>
                <w:spacing w:val="-4"/>
                <w:szCs w:val="26"/>
              </w:rPr>
              <w:t>Từ</w:t>
            </w:r>
            <w:r w:rsidRPr="008E2A45">
              <w:rPr>
                <w:spacing w:val="-4"/>
                <w:szCs w:val="26"/>
              </w:rPr>
              <w:t xml:space="preserve"> 100 km đến 300 km</w:t>
            </w:r>
          </w:p>
        </w:tc>
        <w:tc>
          <w:tcPr>
            <w:tcW w:w="863" w:type="dxa"/>
            <w:tcBorders>
              <w:left w:val="single" w:sz="4" w:space="0" w:color="auto"/>
              <w:right w:val="single" w:sz="4" w:space="0" w:color="auto"/>
            </w:tcBorders>
            <w:shd w:val="clear" w:color="auto" w:fill="auto"/>
            <w:noWrap/>
            <w:vAlign w:val="center"/>
          </w:tcPr>
          <w:p w:rsidR="004B7C27" w:rsidRPr="008E2A45" w:rsidRDefault="004B7C27" w:rsidP="004B7C27">
            <w:pPr>
              <w:spacing w:before="40" w:after="40"/>
              <w:jc w:val="center"/>
              <w:rPr>
                <w:bCs/>
                <w:szCs w:val="26"/>
              </w:rPr>
            </w:pPr>
            <w:r w:rsidRPr="008E2A45">
              <w:rPr>
                <w:bCs/>
                <w:szCs w:val="26"/>
              </w:rPr>
              <w:t>3.500</w:t>
            </w:r>
          </w:p>
        </w:tc>
        <w:tc>
          <w:tcPr>
            <w:tcW w:w="864" w:type="dxa"/>
            <w:tcBorders>
              <w:left w:val="single" w:sz="4" w:space="0" w:color="auto"/>
              <w:right w:val="single" w:sz="4" w:space="0" w:color="auto"/>
            </w:tcBorders>
            <w:shd w:val="clear" w:color="auto" w:fill="auto"/>
            <w:vAlign w:val="center"/>
          </w:tcPr>
          <w:p w:rsidR="004B7C27" w:rsidRPr="008E2A45" w:rsidRDefault="004B7C27" w:rsidP="004B7C27">
            <w:pPr>
              <w:spacing w:before="40" w:after="40"/>
              <w:jc w:val="center"/>
              <w:rPr>
                <w:bCs/>
                <w:szCs w:val="26"/>
              </w:rPr>
            </w:pPr>
            <w:r w:rsidRPr="008E2A45">
              <w:rPr>
                <w:bCs/>
                <w:szCs w:val="26"/>
              </w:rPr>
              <w:t>3.000</w:t>
            </w:r>
          </w:p>
        </w:tc>
        <w:tc>
          <w:tcPr>
            <w:tcW w:w="864" w:type="dxa"/>
            <w:tcBorders>
              <w:left w:val="single" w:sz="4" w:space="0" w:color="auto"/>
              <w:right w:val="single" w:sz="4" w:space="0" w:color="auto"/>
            </w:tcBorders>
            <w:shd w:val="clear" w:color="auto" w:fill="auto"/>
            <w:vAlign w:val="center"/>
          </w:tcPr>
          <w:p w:rsidR="004B7C27" w:rsidRPr="008E2A45" w:rsidRDefault="004B7C27" w:rsidP="004B7C27">
            <w:pPr>
              <w:spacing w:before="40" w:after="40"/>
              <w:jc w:val="center"/>
              <w:rPr>
                <w:bCs/>
                <w:szCs w:val="26"/>
              </w:rPr>
            </w:pPr>
            <w:r w:rsidRPr="008E2A45">
              <w:rPr>
                <w:bCs/>
                <w:szCs w:val="26"/>
              </w:rPr>
              <w:t>2.750</w:t>
            </w:r>
          </w:p>
        </w:tc>
        <w:tc>
          <w:tcPr>
            <w:tcW w:w="864" w:type="dxa"/>
            <w:tcBorders>
              <w:left w:val="single" w:sz="4" w:space="0" w:color="auto"/>
              <w:right w:val="single" w:sz="4" w:space="0" w:color="auto"/>
            </w:tcBorders>
            <w:shd w:val="clear" w:color="auto" w:fill="auto"/>
            <w:vAlign w:val="center"/>
          </w:tcPr>
          <w:p w:rsidR="004B7C27" w:rsidRPr="008E2A45" w:rsidRDefault="004B7C27" w:rsidP="004B7C27">
            <w:pPr>
              <w:spacing w:before="40" w:after="40"/>
              <w:jc w:val="center"/>
              <w:rPr>
                <w:bCs/>
                <w:szCs w:val="26"/>
              </w:rPr>
            </w:pPr>
            <w:r w:rsidRPr="008E2A45">
              <w:rPr>
                <w:bCs/>
                <w:szCs w:val="26"/>
              </w:rPr>
              <w:t>2.500</w:t>
            </w:r>
          </w:p>
        </w:tc>
        <w:tc>
          <w:tcPr>
            <w:tcW w:w="864" w:type="dxa"/>
            <w:tcBorders>
              <w:left w:val="single" w:sz="4" w:space="0" w:color="auto"/>
              <w:right w:val="single" w:sz="4" w:space="0" w:color="auto"/>
            </w:tcBorders>
            <w:shd w:val="clear" w:color="auto" w:fill="auto"/>
            <w:vAlign w:val="center"/>
          </w:tcPr>
          <w:p w:rsidR="004B7C27" w:rsidRPr="008E2A45" w:rsidRDefault="004B7C27" w:rsidP="004B7C27">
            <w:pPr>
              <w:spacing w:before="40" w:after="40"/>
              <w:jc w:val="center"/>
              <w:rPr>
                <w:bCs/>
                <w:szCs w:val="26"/>
              </w:rPr>
            </w:pPr>
            <w:r w:rsidRPr="008E2A45">
              <w:rPr>
                <w:bCs/>
                <w:szCs w:val="26"/>
              </w:rPr>
              <w:t>2.000</w:t>
            </w:r>
          </w:p>
        </w:tc>
        <w:tc>
          <w:tcPr>
            <w:tcW w:w="864" w:type="dxa"/>
            <w:tcBorders>
              <w:left w:val="single" w:sz="4" w:space="0" w:color="auto"/>
            </w:tcBorders>
            <w:shd w:val="clear" w:color="auto" w:fill="auto"/>
            <w:noWrap/>
            <w:vAlign w:val="center"/>
          </w:tcPr>
          <w:p w:rsidR="004B7C27" w:rsidRPr="008E2A45" w:rsidRDefault="004B7C27" w:rsidP="004B7C27">
            <w:pPr>
              <w:spacing w:before="40" w:after="40"/>
              <w:jc w:val="center"/>
              <w:rPr>
                <w:bCs/>
                <w:szCs w:val="26"/>
              </w:rPr>
            </w:pPr>
            <w:r w:rsidRPr="008E2A45">
              <w:rPr>
                <w:bCs/>
                <w:szCs w:val="26"/>
              </w:rPr>
              <w:t>1.500</w:t>
            </w:r>
          </w:p>
        </w:tc>
      </w:tr>
      <w:tr w:rsidR="008E2A45" w:rsidRPr="008E2A45" w:rsidTr="00171174">
        <w:trPr>
          <w:trHeight w:val="375"/>
        </w:trPr>
        <w:tc>
          <w:tcPr>
            <w:tcW w:w="838" w:type="dxa"/>
            <w:shd w:val="clear" w:color="auto" w:fill="auto"/>
            <w:noWrap/>
            <w:vAlign w:val="bottom"/>
          </w:tcPr>
          <w:p w:rsidR="004B7C27" w:rsidRPr="008E2A45" w:rsidRDefault="004B7C27" w:rsidP="004B7C27">
            <w:pPr>
              <w:spacing w:before="40" w:after="40"/>
              <w:jc w:val="center"/>
              <w:rPr>
                <w:szCs w:val="26"/>
              </w:rPr>
            </w:pPr>
            <w:r w:rsidRPr="008E2A45">
              <w:rPr>
                <w:szCs w:val="26"/>
              </w:rPr>
              <w:t>3</w:t>
            </w:r>
          </w:p>
        </w:tc>
        <w:tc>
          <w:tcPr>
            <w:tcW w:w="3430" w:type="dxa"/>
            <w:tcBorders>
              <w:right w:val="single" w:sz="4" w:space="0" w:color="auto"/>
            </w:tcBorders>
            <w:shd w:val="clear" w:color="auto" w:fill="auto"/>
            <w:noWrap/>
            <w:vAlign w:val="bottom"/>
          </w:tcPr>
          <w:p w:rsidR="004B7C27" w:rsidRPr="008E2A45" w:rsidRDefault="004B7C27" w:rsidP="004B7C27">
            <w:pPr>
              <w:spacing w:before="40" w:after="40"/>
              <w:rPr>
                <w:bCs/>
                <w:spacing w:val="-4"/>
                <w:szCs w:val="26"/>
              </w:rPr>
            </w:pPr>
            <w:r w:rsidRPr="008E2A45">
              <w:rPr>
                <w:bCs/>
                <w:spacing w:val="-4"/>
                <w:szCs w:val="26"/>
              </w:rPr>
              <w:t xml:space="preserve">Trên 300 km </w:t>
            </w:r>
          </w:p>
        </w:tc>
        <w:tc>
          <w:tcPr>
            <w:tcW w:w="863" w:type="dxa"/>
            <w:tcBorders>
              <w:left w:val="single" w:sz="4" w:space="0" w:color="auto"/>
              <w:right w:val="single" w:sz="4" w:space="0" w:color="auto"/>
            </w:tcBorders>
            <w:shd w:val="clear" w:color="auto" w:fill="auto"/>
            <w:noWrap/>
            <w:vAlign w:val="center"/>
          </w:tcPr>
          <w:p w:rsidR="004B7C27" w:rsidRPr="008E2A45" w:rsidRDefault="004B7C27" w:rsidP="004B7C27">
            <w:pPr>
              <w:spacing w:before="40" w:after="40"/>
              <w:jc w:val="center"/>
              <w:rPr>
                <w:bCs/>
                <w:szCs w:val="26"/>
              </w:rPr>
            </w:pPr>
            <w:r w:rsidRPr="008E2A45">
              <w:rPr>
                <w:bCs/>
                <w:szCs w:val="26"/>
              </w:rPr>
              <w:t>5.460</w:t>
            </w:r>
          </w:p>
        </w:tc>
        <w:tc>
          <w:tcPr>
            <w:tcW w:w="864" w:type="dxa"/>
            <w:tcBorders>
              <w:left w:val="single" w:sz="4" w:space="0" w:color="auto"/>
              <w:right w:val="single" w:sz="4" w:space="0" w:color="auto"/>
            </w:tcBorders>
            <w:shd w:val="clear" w:color="auto" w:fill="auto"/>
            <w:vAlign w:val="center"/>
          </w:tcPr>
          <w:p w:rsidR="004B7C27" w:rsidRPr="008E2A45" w:rsidRDefault="004B7C27" w:rsidP="004B7C27">
            <w:pPr>
              <w:spacing w:before="40" w:after="40"/>
              <w:jc w:val="center"/>
              <w:rPr>
                <w:bCs/>
                <w:szCs w:val="26"/>
              </w:rPr>
            </w:pPr>
            <w:r w:rsidRPr="008E2A45">
              <w:rPr>
                <w:bCs/>
                <w:szCs w:val="26"/>
              </w:rPr>
              <w:t>4.680</w:t>
            </w:r>
          </w:p>
        </w:tc>
        <w:tc>
          <w:tcPr>
            <w:tcW w:w="864" w:type="dxa"/>
            <w:tcBorders>
              <w:left w:val="single" w:sz="4" w:space="0" w:color="auto"/>
              <w:right w:val="single" w:sz="4" w:space="0" w:color="auto"/>
            </w:tcBorders>
            <w:shd w:val="clear" w:color="auto" w:fill="auto"/>
            <w:vAlign w:val="center"/>
          </w:tcPr>
          <w:p w:rsidR="004B7C27" w:rsidRPr="008E2A45" w:rsidRDefault="004B7C27" w:rsidP="004B7C27">
            <w:pPr>
              <w:spacing w:before="40" w:after="40"/>
              <w:jc w:val="center"/>
              <w:rPr>
                <w:bCs/>
                <w:szCs w:val="26"/>
              </w:rPr>
            </w:pPr>
            <w:r w:rsidRPr="008E2A45">
              <w:rPr>
                <w:bCs/>
                <w:szCs w:val="26"/>
              </w:rPr>
              <w:t>4.290</w:t>
            </w:r>
          </w:p>
        </w:tc>
        <w:tc>
          <w:tcPr>
            <w:tcW w:w="864" w:type="dxa"/>
            <w:tcBorders>
              <w:left w:val="single" w:sz="4" w:space="0" w:color="auto"/>
              <w:right w:val="single" w:sz="4" w:space="0" w:color="auto"/>
            </w:tcBorders>
            <w:shd w:val="clear" w:color="auto" w:fill="auto"/>
            <w:vAlign w:val="center"/>
          </w:tcPr>
          <w:p w:rsidR="004B7C27" w:rsidRPr="008E2A45" w:rsidRDefault="004B7C27" w:rsidP="004B7C27">
            <w:pPr>
              <w:spacing w:before="40" w:after="40"/>
              <w:jc w:val="center"/>
              <w:rPr>
                <w:bCs/>
                <w:szCs w:val="26"/>
              </w:rPr>
            </w:pPr>
            <w:r w:rsidRPr="008E2A45">
              <w:rPr>
                <w:bCs/>
                <w:szCs w:val="26"/>
              </w:rPr>
              <w:t>3.900</w:t>
            </w:r>
          </w:p>
        </w:tc>
        <w:tc>
          <w:tcPr>
            <w:tcW w:w="864" w:type="dxa"/>
            <w:tcBorders>
              <w:left w:val="single" w:sz="4" w:space="0" w:color="auto"/>
              <w:right w:val="single" w:sz="4" w:space="0" w:color="auto"/>
            </w:tcBorders>
            <w:shd w:val="clear" w:color="auto" w:fill="auto"/>
            <w:vAlign w:val="center"/>
          </w:tcPr>
          <w:p w:rsidR="004B7C27" w:rsidRPr="008E2A45" w:rsidRDefault="004B7C27" w:rsidP="004B7C27">
            <w:pPr>
              <w:spacing w:before="40" w:after="40"/>
              <w:jc w:val="center"/>
              <w:rPr>
                <w:bCs/>
                <w:szCs w:val="26"/>
              </w:rPr>
            </w:pPr>
            <w:r w:rsidRPr="008E2A45">
              <w:rPr>
                <w:bCs/>
                <w:szCs w:val="26"/>
              </w:rPr>
              <w:t>3.120</w:t>
            </w:r>
          </w:p>
        </w:tc>
        <w:tc>
          <w:tcPr>
            <w:tcW w:w="864" w:type="dxa"/>
            <w:tcBorders>
              <w:left w:val="single" w:sz="4" w:space="0" w:color="auto"/>
            </w:tcBorders>
            <w:shd w:val="clear" w:color="auto" w:fill="auto"/>
            <w:noWrap/>
            <w:vAlign w:val="center"/>
          </w:tcPr>
          <w:p w:rsidR="004B7C27" w:rsidRPr="008E2A45" w:rsidRDefault="004B7C27" w:rsidP="004B7C27">
            <w:pPr>
              <w:spacing w:before="40" w:after="40"/>
              <w:jc w:val="center"/>
              <w:rPr>
                <w:bCs/>
                <w:szCs w:val="26"/>
              </w:rPr>
            </w:pPr>
            <w:r w:rsidRPr="008E2A45">
              <w:rPr>
                <w:bCs/>
                <w:szCs w:val="26"/>
              </w:rPr>
              <w:t>2.340</w:t>
            </w:r>
          </w:p>
        </w:tc>
      </w:tr>
    </w:tbl>
    <w:p w:rsidR="002323A7" w:rsidRPr="008E2A45" w:rsidRDefault="002323A7" w:rsidP="00226E25">
      <w:pPr>
        <w:pStyle w:val="BodyTextIndent"/>
        <w:spacing w:before="240" w:after="40"/>
        <w:ind w:firstLine="851"/>
        <w:rPr>
          <w:rFonts w:ascii="Times New Roman" w:hAnsi="Times New Roman"/>
          <w:bCs/>
          <w:lang w:val="nl-NL"/>
        </w:rPr>
      </w:pPr>
      <w:r w:rsidRPr="008E2A45">
        <w:rPr>
          <w:rFonts w:ascii="Times New Roman" w:hAnsi="Times New Roman"/>
          <w:bCs/>
          <w:lang w:val="nl-NL"/>
        </w:rPr>
        <w:t>c) Đối với xe gường cao cấp (xe phòng nằm dưới 30 phòng): áp dụng bằng 135% đơn giá xe giường.</w:t>
      </w:r>
    </w:p>
    <w:p w:rsidR="002323A7" w:rsidRPr="008E2A45" w:rsidRDefault="002323A7" w:rsidP="002323A7">
      <w:pPr>
        <w:spacing w:beforeLines="60" w:before="144" w:afterLines="60" w:after="144"/>
        <w:ind w:firstLine="900"/>
        <w:jc w:val="right"/>
        <w:rPr>
          <w:lang w:val="nl-NL"/>
        </w:rPr>
      </w:pPr>
      <w:r w:rsidRPr="008E2A45">
        <w:rPr>
          <w:i/>
          <w:lang w:val="nl-NL"/>
        </w:rPr>
        <w:t>ĐVT: đồng/giường-xe.</w:t>
      </w:r>
      <w:r w:rsidRPr="008E2A45">
        <w:rPr>
          <w:lang w:val="nl-NL"/>
        </w:rPr>
        <w:t xml:space="preserve"> </w:t>
      </w:r>
    </w:p>
    <w:tbl>
      <w:tblPr>
        <w:tblW w:w="945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8"/>
        <w:gridCol w:w="3430"/>
        <w:gridCol w:w="863"/>
        <w:gridCol w:w="864"/>
        <w:gridCol w:w="864"/>
        <w:gridCol w:w="864"/>
        <w:gridCol w:w="864"/>
        <w:gridCol w:w="864"/>
      </w:tblGrid>
      <w:tr w:rsidR="008E2A45" w:rsidRPr="008E2A45" w:rsidTr="00171174">
        <w:trPr>
          <w:trHeight w:val="1375"/>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2323A7" w:rsidRPr="008E2A45" w:rsidRDefault="002323A7" w:rsidP="00171174">
            <w:pPr>
              <w:jc w:val="center"/>
              <w:rPr>
                <w:b/>
                <w:bCs/>
                <w:szCs w:val="26"/>
              </w:rPr>
            </w:pPr>
            <w:r w:rsidRPr="008E2A45">
              <w:rPr>
                <w:b/>
                <w:bCs/>
                <w:szCs w:val="26"/>
              </w:rPr>
              <w:t>Số</w:t>
            </w:r>
          </w:p>
          <w:p w:rsidR="002323A7" w:rsidRPr="008E2A45" w:rsidRDefault="002323A7" w:rsidP="00171174">
            <w:pPr>
              <w:jc w:val="center"/>
              <w:rPr>
                <w:b/>
                <w:bCs/>
                <w:szCs w:val="26"/>
              </w:rPr>
            </w:pPr>
            <w:r w:rsidRPr="008E2A45">
              <w:rPr>
                <w:b/>
                <w:bCs/>
                <w:szCs w:val="26"/>
              </w:rPr>
              <w:t>TT</w:t>
            </w:r>
          </w:p>
        </w:tc>
        <w:tc>
          <w:tcPr>
            <w:tcW w:w="3430"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2323A7" w:rsidRPr="008E2A45" w:rsidRDefault="002323A7" w:rsidP="00171174">
            <w:pPr>
              <w:spacing w:before="120"/>
              <w:rPr>
                <w:b/>
                <w:bCs/>
                <w:szCs w:val="26"/>
              </w:rPr>
            </w:pPr>
            <w:r w:rsidRPr="008E2A45">
              <w:rPr>
                <w:b/>
                <w:bCs/>
                <w:szCs w:val="26"/>
              </w:rPr>
              <w:t xml:space="preserve">                    Loại bến xe                    </w:t>
            </w:r>
          </w:p>
          <w:p w:rsidR="002323A7" w:rsidRPr="008E2A45" w:rsidRDefault="002323A7" w:rsidP="00171174">
            <w:pPr>
              <w:spacing w:before="120"/>
              <w:rPr>
                <w:b/>
                <w:bCs/>
                <w:szCs w:val="26"/>
              </w:rPr>
            </w:pPr>
            <w:r w:rsidRPr="008E2A45">
              <w:rPr>
                <w:b/>
                <w:bCs/>
                <w:szCs w:val="26"/>
              </w:rPr>
              <w:t xml:space="preserve">   Cự ly                                       </w:t>
            </w:r>
          </w:p>
          <w:p w:rsidR="002323A7" w:rsidRPr="008E2A45" w:rsidRDefault="002323A7" w:rsidP="00171174">
            <w:pPr>
              <w:spacing w:before="120"/>
              <w:rPr>
                <w:b/>
                <w:bCs/>
                <w:szCs w:val="26"/>
              </w:rPr>
            </w:pPr>
            <w:r w:rsidRPr="008E2A45">
              <w:rPr>
                <w:b/>
                <w:bCs/>
                <w:szCs w:val="26"/>
              </w:rPr>
              <w:t xml:space="preserve">   (Km)</w:t>
            </w:r>
          </w:p>
        </w:tc>
        <w:tc>
          <w:tcPr>
            <w:tcW w:w="863" w:type="dxa"/>
            <w:tcBorders>
              <w:top w:val="single" w:sz="4" w:space="0" w:color="auto"/>
              <w:left w:val="single" w:sz="4" w:space="0" w:color="auto"/>
              <w:right w:val="single" w:sz="4" w:space="0" w:color="auto"/>
            </w:tcBorders>
            <w:shd w:val="clear" w:color="auto" w:fill="auto"/>
            <w:vAlign w:val="center"/>
          </w:tcPr>
          <w:p w:rsidR="002323A7" w:rsidRPr="008E2A45" w:rsidRDefault="002323A7" w:rsidP="00171174">
            <w:pPr>
              <w:jc w:val="center"/>
              <w:rPr>
                <w:b/>
                <w:bCs/>
                <w:szCs w:val="26"/>
              </w:rPr>
            </w:pPr>
            <w:r w:rsidRPr="008E2A45">
              <w:rPr>
                <w:b/>
                <w:bCs/>
                <w:szCs w:val="26"/>
              </w:rPr>
              <w:t>Bến loại 1</w:t>
            </w:r>
          </w:p>
        </w:tc>
        <w:tc>
          <w:tcPr>
            <w:tcW w:w="864" w:type="dxa"/>
            <w:tcBorders>
              <w:top w:val="single" w:sz="4" w:space="0" w:color="auto"/>
              <w:left w:val="single" w:sz="4" w:space="0" w:color="auto"/>
              <w:right w:val="single" w:sz="4" w:space="0" w:color="auto"/>
            </w:tcBorders>
            <w:shd w:val="clear" w:color="auto" w:fill="auto"/>
            <w:vAlign w:val="center"/>
          </w:tcPr>
          <w:p w:rsidR="002323A7" w:rsidRPr="008E2A45" w:rsidRDefault="002323A7" w:rsidP="00171174">
            <w:pPr>
              <w:jc w:val="center"/>
              <w:rPr>
                <w:b/>
                <w:bCs/>
                <w:szCs w:val="26"/>
              </w:rPr>
            </w:pPr>
            <w:r w:rsidRPr="008E2A45">
              <w:rPr>
                <w:b/>
                <w:bCs/>
                <w:szCs w:val="26"/>
              </w:rPr>
              <w:t>Bến loại 2</w:t>
            </w:r>
          </w:p>
        </w:tc>
        <w:tc>
          <w:tcPr>
            <w:tcW w:w="864" w:type="dxa"/>
            <w:tcBorders>
              <w:top w:val="single" w:sz="4" w:space="0" w:color="auto"/>
              <w:left w:val="single" w:sz="4" w:space="0" w:color="auto"/>
              <w:right w:val="single" w:sz="4" w:space="0" w:color="auto"/>
            </w:tcBorders>
            <w:shd w:val="clear" w:color="auto" w:fill="auto"/>
            <w:vAlign w:val="center"/>
          </w:tcPr>
          <w:p w:rsidR="002323A7" w:rsidRPr="008E2A45" w:rsidRDefault="002323A7" w:rsidP="00171174">
            <w:pPr>
              <w:jc w:val="center"/>
              <w:rPr>
                <w:b/>
                <w:bCs/>
                <w:szCs w:val="26"/>
              </w:rPr>
            </w:pPr>
            <w:r w:rsidRPr="008E2A45">
              <w:rPr>
                <w:b/>
                <w:bCs/>
                <w:szCs w:val="26"/>
              </w:rPr>
              <w:t>Bến loại 3</w:t>
            </w:r>
          </w:p>
        </w:tc>
        <w:tc>
          <w:tcPr>
            <w:tcW w:w="864" w:type="dxa"/>
            <w:tcBorders>
              <w:top w:val="single" w:sz="4" w:space="0" w:color="auto"/>
              <w:left w:val="single" w:sz="4" w:space="0" w:color="auto"/>
              <w:right w:val="single" w:sz="4" w:space="0" w:color="auto"/>
            </w:tcBorders>
            <w:shd w:val="clear" w:color="auto" w:fill="auto"/>
            <w:vAlign w:val="center"/>
          </w:tcPr>
          <w:p w:rsidR="002323A7" w:rsidRPr="008E2A45" w:rsidRDefault="002323A7" w:rsidP="00171174">
            <w:pPr>
              <w:jc w:val="center"/>
              <w:rPr>
                <w:b/>
                <w:bCs/>
                <w:szCs w:val="26"/>
              </w:rPr>
            </w:pPr>
            <w:r w:rsidRPr="008E2A45">
              <w:rPr>
                <w:b/>
                <w:bCs/>
                <w:szCs w:val="26"/>
              </w:rPr>
              <w:t>Bến loại 4</w:t>
            </w:r>
          </w:p>
        </w:tc>
        <w:tc>
          <w:tcPr>
            <w:tcW w:w="864" w:type="dxa"/>
            <w:tcBorders>
              <w:top w:val="single" w:sz="4" w:space="0" w:color="auto"/>
              <w:left w:val="single" w:sz="4" w:space="0" w:color="auto"/>
              <w:right w:val="single" w:sz="4" w:space="0" w:color="auto"/>
            </w:tcBorders>
            <w:shd w:val="clear" w:color="auto" w:fill="auto"/>
            <w:vAlign w:val="center"/>
          </w:tcPr>
          <w:p w:rsidR="002323A7" w:rsidRPr="008E2A45" w:rsidRDefault="002323A7" w:rsidP="00171174">
            <w:pPr>
              <w:jc w:val="center"/>
              <w:rPr>
                <w:b/>
                <w:bCs/>
                <w:szCs w:val="26"/>
              </w:rPr>
            </w:pPr>
            <w:r w:rsidRPr="008E2A45">
              <w:rPr>
                <w:b/>
                <w:bCs/>
                <w:szCs w:val="26"/>
              </w:rPr>
              <w:t>Bến loại 5</w:t>
            </w:r>
          </w:p>
        </w:tc>
        <w:tc>
          <w:tcPr>
            <w:tcW w:w="864" w:type="dxa"/>
            <w:tcBorders>
              <w:top w:val="single" w:sz="4" w:space="0" w:color="auto"/>
              <w:left w:val="single" w:sz="4" w:space="0" w:color="auto"/>
              <w:right w:val="single" w:sz="4" w:space="0" w:color="auto"/>
            </w:tcBorders>
            <w:shd w:val="clear" w:color="auto" w:fill="auto"/>
            <w:vAlign w:val="center"/>
          </w:tcPr>
          <w:p w:rsidR="002323A7" w:rsidRPr="008E2A45" w:rsidRDefault="002323A7" w:rsidP="00171174">
            <w:pPr>
              <w:jc w:val="center"/>
              <w:rPr>
                <w:b/>
                <w:bCs/>
                <w:szCs w:val="26"/>
              </w:rPr>
            </w:pPr>
            <w:r w:rsidRPr="008E2A45">
              <w:rPr>
                <w:b/>
                <w:bCs/>
                <w:szCs w:val="26"/>
              </w:rPr>
              <w:t>Bến loại 6</w:t>
            </w:r>
          </w:p>
        </w:tc>
      </w:tr>
      <w:tr w:rsidR="008E2A45" w:rsidRPr="008E2A45" w:rsidTr="00171174">
        <w:trPr>
          <w:trHeight w:val="330"/>
        </w:trPr>
        <w:tc>
          <w:tcPr>
            <w:tcW w:w="838" w:type="dxa"/>
            <w:shd w:val="clear" w:color="auto" w:fill="auto"/>
            <w:noWrap/>
            <w:vAlign w:val="bottom"/>
          </w:tcPr>
          <w:p w:rsidR="004B7C27" w:rsidRPr="008E2A45" w:rsidRDefault="004B7C27" w:rsidP="004B7C27">
            <w:pPr>
              <w:spacing w:before="40" w:after="40"/>
              <w:jc w:val="center"/>
              <w:rPr>
                <w:bCs/>
                <w:szCs w:val="26"/>
              </w:rPr>
            </w:pPr>
            <w:r w:rsidRPr="008E2A45">
              <w:rPr>
                <w:bCs/>
                <w:szCs w:val="26"/>
              </w:rPr>
              <w:t>1</w:t>
            </w:r>
          </w:p>
        </w:tc>
        <w:tc>
          <w:tcPr>
            <w:tcW w:w="3430" w:type="dxa"/>
            <w:tcBorders>
              <w:right w:val="single" w:sz="4" w:space="0" w:color="auto"/>
            </w:tcBorders>
            <w:shd w:val="clear" w:color="auto" w:fill="auto"/>
            <w:noWrap/>
            <w:vAlign w:val="bottom"/>
          </w:tcPr>
          <w:p w:rsidR="004B7C27" w:rsidRPr="008E2A45" w:rsidRDefault="004B7C27" w:rsidP="004B7C27">
            <w:pPr>
              <w:spacing w:before="40" w:after="40"/>
              <w:rPr>
                <w:bCs/>
                <w:szCs w:val="26"/>
              </w:rPr>
            </w:pPr>
            <w:r w:rsidRPr="008E2A45">
              <w:rPr>
                <w:bCs/>
                <w:szCs w:val="26"/>
              </w:rPr>
              <w:t>Dưới</w:t>
            </w:r>
            <w:r w:rsidRPr="008E2A45">
              <w:rPr>
                <w:szCs w:val="26"/>
              </w:rPr>
              <w:t xml:space="preserve"> 100 km</w:t>
            </w:r>
          </w:p>
        </w:tc>
        <w:tc>
          <w:tcPr>
            <w:tcW w:w="863" w:type="dxa"/>
            <w:tcBorders>
              <w:left w:val="single" w:sz="4" w:space="0" w:color="auto"/>
              <w:right w:val="single" w:sz="4" w:space="0" w:color="auto"/>
            </w:tcBorders>
            <w:shd w:val="clear" w:color="auto" w:fill="auto"/>
            <w:noWrap/>
            <w:vAlign w:val="center"/>
          </w:tcPr>
          <w:p w:rsidR="004B7C27" w:rsidRPr="008E2A45" w:rsidRDefault="004B7C27" w:rsidP="004B7C27">
            <w:pPr>
              <w:spacing w:before="40" w:after="40"/>
              <w:jc w:val="center"/>
              <w:rPr>
                <w:bCs/>
                <w:szCs w:val="26"/>
              </w:rPr>
            </w:pPr>
            <w:r w:rsidRPr="008E2A45">
              <w:rPr>
                <w:bCs/>
                <w:szCs w:val="26"/>
              </w:rPr>
              <w:t>3.213</w:t>
            </w:r>
          </w:p>
        </w:tc>
        <w:tc>
          <w:tcPr>
            <w:tcW w:w="864" w:type="dxa"/>
            <w:tcBorders>
              <w:left w:val="single" w:sz="4" w:space="0" w:color="auto"/>
              <w:right w:val="single" w:sz="4" w:space="0" w:color="auto"/>
            </w:tcBorders>
            <w:shd w:val="clear" w:color="auto" w:fill="auto"/>
            <w:vAlign w:val="center"/>
          </w:tcPr>
          <w:p w:rsidR="004B7C27" w:rsidRPr="008E2A45" w:rsidRDefault="004B7C27" w:rsidP="004B7C27">
            <w:pPr>
              <w:spacing w:before="40" w:after="40"/>
              <w:jc w:val="center"/>
              <w:rPr>
                <w:bCs/>
                <w:szCs w:val="26"/>
              </w:rPr>
            </w:pPr>
            <w:r w:rsidRPr="008E2A45">
              <w:rPr>
                <w:bCs/>
                <w:szCs w:val="26"/>
              </w:rPr>
              <w:t>2.754</w:t>
            </w:r>
          </w:p>
        </w:tc>
        <w:tc>
          <w:tcPr>
            <w:tcW w:w="864" w:type="dxa"/>
            <w:tcBorders>
              <w:left w:val="single" w:sz="4" w:space="0" w:color="auto"/>
              <w:right w:val="single" w:sz="4" w:space="0" w:color="auto"/>
            </w:tcBorders>
            <w:shd w:val="clear" w:color="auto" w:fill="auto"/>
            <w:vAlign w:val="center"/>
          </w:tcPr>
          <w:p w:rsidR="004B7C27" w:rsidRPr="008E2A45" w:rsidRDefault="004B7C27" w:rsidP="004B7C27">
            <w:pPr>
              <w:spacing w:before="40" w:after="40"/>
              <w:jc w:val="center"/>
              <w:rPr>
                <w:bCs/>
                <w:szCs w:val="26"/>
              </w:rPr>
            </w:pPr>
            <w:r w:rsidRPr="008E2A45">
              <w:rPr>
                <w:bCs/>
                <w:szCs w:val="26"/>
              </w:rPr>
              <w:t>2.525</w:t>
            </w:r>
          </w:p>
        </w:tc>
        <w:tc>
          <w:tcPr>
            <w:tcW w:w="864" w:type="dxa"/>
            <w:tcBorders>
              <w:left w:val="single" w:sz="4" w:space="0" w:color="auto"/>
              <w:right w:val="single" w:sz="4" w:space="0" w:color="auto"/>
            </w:tcBorders>
            <w:shd w:val="clear" w:color="auto" w:fill="auto"/>
            <w:vAlign w:val="center"/>
          </w:tcPr>
          <w:p w:rsidR="004B7C27" w:rsidRPr="008E2A45" w:rsidRDefault="004B7C27" w:rsidP="004B7C27">
            <w:pPr>
              <w:spacing w:before="40" w:after="40"/>
              <w:jc w:val="center"/>
              <w:rPr>
                <w:bCs/>
                <w:szCs w:val="26"/>
              </w:rPr>
            </w:pPr>
            <w:r w:rsidRPr="008E2A45">
              <w:rPr>
                <w:bCs/>
                <w:szCs w:val="26"/>
              </w:rPr>
              <w:t>2.295</w:t>
            </w:r>
          </w:p>
        </w:tc>
        <w:tc>
          <w:tcPr>
            <w:tcW w:w="864" w:type="dxa"/>
            <w:tcBorders>
              <w:left w:val="single" w:sz="4" w:space="0" w:color="auto"/>
              <w:right w:val="single" w:sz="4" w:space="0" w:color="auto"/>
            </w:tcBorders>
            <w:shd w:val="clear" w:color="auto" w:fill="auto"/>
            <w:vAlign w:val="center"/>
          </w:tcPr>
          <w:p w:rsidR="004B7C27" w:rsidRPr="008E2A45" w:rsidRDefault="004B7C27" w:rsidP="004B7C27">
            <w:pPr>
              <w:spacing w:before="40" w:after="40"/>
              <w:jc w:val="center"/>
              <w:rPr>
                <w:bCs/>
                <w:szCs w:val="26"/>
              </w:rPr>
            </w:pPr>
            <w:r w:rsidRPr="008E2A45">
              <w:rPr>
                <w:bCs/>
                <w:szCs w:val="26"/>
              </w:rPr>
              <w:t>1.836</w:t>
            </w:r>
          </w:p>
        </w:tc>
        <w:tc>
          <w:tcPr>
            <w:tcW w:w="864" w:type="dxa"/>
            <w:tcBorders>
              <w:left w:val="single" w:sz="4" w:space="0" w:color="auto"/>
            </w:tcBorders>
            <w:shd w:val="clear" w:color="auto" w:fill="auto"/>
            <w:noWrap/>
            <w:vAlign w:val="center"/>
          </w:tcPr>
          <w:p w:rsidR="004B7C27" w:rsidRPr="008E2A45" w:rsidRDefault="004B7C27" w:rsidP="004B7C27">
            <w:pPr>
              <w:spacing w:before="40" w:after="40"/>
              <w:jc w:val="center"/>
              <w:rPr>
                <w:bCs/>
                <w:szCs w:val="26"/>
              </w:rPr>
            </w:pPr>
            <w:r w:rsidRPr="008E2A45">
              <w:rPr>
                <w:bCs/>
                <w:szCs w:val="26"/>
              </w:rPr>
              <w:t>1.377</w:t>
            </w:r>
          </w:p>
        </w:tc>
      </w:tr>
      <w:tr w:rsidR="008E2A45" w:rsidRPr="008E2A45" w:rsidTr="00171174">
        <w:trPr>
          <w:trHeight w:val="375"/>
        </w:trPr>
        <w:tc>
          <w:tcPr>
            <w:tcW w:w="838" w:type="dxa"/>
            <w:shd w:val="clear" w:color="auto" w:fill="auto"/>
            <w:noWrap/>
            <w:vAlign w:val="bottom"/>
          </w:tcPr>
          <w:p w:rsidR="004B7C27" w:rsidRPr="008E2A45" w:rsidRDefault="004B7C27" w:rsidP="004B7C27">
            <w:pPr>
              <w:spacing w:before="40" w:after="40"/>
              <w:jc w:val="center"/>
              <w:rPr>
                <w:szCs w:val="26"/>
              </w:rPr>
            </w:pPr>
            <w:r w:rsidRPr="008E2A45">
              <w:rPr>
                <w:szCs w:val="26"/>
              </w:rPr>
              <w:t>2</w:t>
            </w:r>
          </w:p>
        </w:tc>
        <w:tc>
          <w:tcPr>
            <w:tcW w:w="3430" w:type="dxa"/>
            <w:tcBorders>
              <w:right w:val="single" w:sz="4" w:space="0" w:color="auto"/>
            </w:tcBorders>
            <w:shd w:val="clear" w:color="auto" w:fill="auto"/>
            <w:noWrap/>
            <w:vAlign w:val="bottom"/>
          </w:tcPr>
          <w:p w:rsidR="004B7C27" w:rsidRPr="008E2A45" w:rsidRDefault="004B7C27" w:rsidP="004B7C27">
            <w:pPr>
              <w:spacing w:before="40" w:after="40"/>
              <w:rPr>
                <w:spacing w:val="-4"/>
                <w:szCs w:val="26"/>
              </w:rPr>
            </w:pPr>
            <w:r w:rsidRPr="008E2A45">
              <w:rPr>
                <w:bCs/>
                <w:spacing w:val="-4"/>
                <w:szCs w:val="26"/>
              </w:rPr>
              <w:t>Từ</w:t>
            </w:r>
            <w:r w:rsidRPr="008E2A45">
              <w:rPr>
                <w:spacing w:val="-4"/>
                <w:szCs w:val="26"/>
              </w:rPr>
              <w:t xml:space="preserve"> 100 km đến 300 km</w:t>
            </w:r>
          </w:p>
        </w:tc>
        <w:tc>
          <w:tcPr>
            <w:tcW w:w="863" w:type="dxa"/>
            <w:tcBorders>
              <w:left w:val="single" w:sz="4" w:space="0" w:color="auto"/>
              <w:right w:val="single" w:sz="4" w:space="0" w:color="auto"/>
            </w:tcBorders>
            <w:shd w:val="clear" w:color="auto" w:fill="auto"/>
            <w:noWrap/>
            <w:vAlign w:val="center"/>
          </w:tcPr>
          <w:p w:rsidR="004B7C27" w:rsidRPr="008E2A45" w:rsidRDefault="004B7C27" w:rsidP="004B7C27">
            <w:pPr>
              <w:spacing w:before="40" w:after="40"/>
              <w:jc w:val="center"/>
              <w:rPr>
                <w:bCs/>
                <w:szCs w:val="26"/>
              </w:rPr>
            </w:pPr>
            <w:r w:rsidRPr="008E2A45">
              <w:rPr>
                <w:bCs/>
                <w:szCs w:val="26"/>
              </w:rPr>
              <w:t>4.725</w:t>
            </w:r>
          </w:p>
        </w:tc>
        <w:tc>
          <w:tcPr>
            <w:tcW w:w="864" w:type="dxa"/>
            <w:tcBorders>
              <w:left w:val="single" w:sz="4" w:space="0" w:color="auto"/>
              <w:right w:val="single" w:sz="4" w:space="0" w:color="auto"/>
            </w:tcBorders>
            <w:shd w:val="clear" w:color="auto" w:fill="auto"/>
            <w:vAlign w:val="center"/>
          </w:tcPr>
          <w:p w:rsidR="004B7C27" w:rsidRPr="008E2A45" w:rsidRDefault="004B7C27" w:rsidP="004B7C27">
            <w:pPr>
              <w:spacing w:before="40" w:after="40"/>
              <w:jc w:val="center"/>
              <w:rPr>
                <w:bCs/>
                <w:szCs w:val="26"/>
              </w:rPr>
            </w:pPr>
            <w:r w:rsidRPr="008E2A45">
              <w:rPr>
                <w:bCs/>
                <w:szCs w:val="26"/>
              </w:rPr>
              <w:t>4.050</w:t>
            </w:r>
          </w:p>
        </w:tc>
        <w:tc>
          <w:tcPr>
            <w:tcW w:w="864" w:type="dxa"/>
            <w:tcBorders>
              <w:left w:val="single" w:sz="4" w:space="0" w:color="auto"/>
              <w:right w:val="single" w:sz="4" w:space="0" w:color="auto"/>
            </w:tcBorders>
            <w:shd w:val="clear" w:color="auto" w:fill="auto"/>
            <w:vAlign w:val="center"/>
          </w:tcPr>
          <w:p w:rsidR="004B7C27" w:rsidRPr="008E2A45" w:rsidRDefault="004B7C27" w:rsidP="004B7C27">
            <w:pPr>
              <w:spacing w:before="40" w:after="40"/>
              <w:jc w:val="center"/>
              <w:rPr>
                <w:bCs/>
                <w:szCs w:val="26"/>
              </w:rPr>
            </w:pPr>
            <w:r w:rsidRPr="008E2A45">
              <w:rPr>
                <w:bCs/>
                <w:szCs w:val="26"/>
              </w:rPr>
              <w:t>3.713</w:t>
            </w:r>
          </w:p>
        </w:tc>
        <w:tc>
          <w:tcPr>
            <w:tcW w:w="864" w:type="dxa"/>
            <w:tcBorders>
              <w:left w:val="single" w:sz="4" w:space="0" w:color="auto"/>
              <w:right w:val="single" w:sz="4" w:space="0" w:color="auto"/>
            </w:tcBorders>
            <w:shd w:val="clear" w:color="auto" w:fill="auto"/>
            <w:vAlign w:val="center"/>
          </w:tcPr>
          <w:p w:rsidR="004B7C27" w:rsidRPr="008E2A45" w:rsidRDefault="004B7C27" w:rsidP="004B7C27">
            <w:pPr>
              <w:spacing w:before="40" w:after="40"/>
              <w:jc w:val="center"/>
              <w:rPr>
                <w:bCs/>
                <w:szCs w:val="26"/>
              </w:rPr>
            </w:pPr>
            <w:r w:rsidRPr="008E2A45">
              <w:rPr>
                <w:bCs/>
                <w:szCs w:val="26"/>
              </w:rPr>
              <w:t>3.375</w:t>
            </w:r>
          </w:p>
        </w:tc>
        <w:tc>
          <w:tcPr>
            <w:tcW w:w="864" w:type="dxa"/>
            <w:tcBorders>
              <w:left w:val="single" w:sz="4" w:space="0" w:color="auto"/>
              <w:right w:val="single" w:sz="4" w:space="0" w:color="auto"/>
            </w:tcBorders>
            <w:shd w:val="clear" w:color="auto" w:fill="auto"/>
            <w:vAlign w:val="center"/>
          </w:tcPr>
          <w:p w:rsidR="004B7C27" w:rsidRPr="008E2A45" w:rsidRDefault="004B7C27" w:rsidP="004B7C27">
            <w:pPr>
              <w:spacing w:before="40" w:after="40"/>
              <w:jc w:val="center"/>
              <w:rPr>
                <w:bCs/>
                <w:szCs w:val="26"/>
              </w:rPr>
            </w:pPr>
            <w:r w:rsidRPr="008E2A45">
              <w:rPr>
                <w:bCs/>
                <w:szCs w:val="26"/>
              </w:rPr>
              <w:t>2.700</w:t>
            </w:r>
          </w:p>
        </w:tc>
        <w:tc>
          <w:tcPr>
            <w:tcW w:w="864" w:type="dxa"/>
            <w:tcBorders>
              <w:left w:val="single" w:sz="4" w:space="0" w:color="auto"/>
            </w:tcBorders>
            <w:shd w:val="clear" w:color="auto" w:fill="auto"/>
            <w:noWrap/>
            <w:vAlign w:val="center"/>
          </w:tcPr>
          <w:p w:rsidR="004B7C27" w:rsidRPr="008E2A45" w:rsidRDefault="004B7C27" w:rsidP="004B7C27">
            <w:pPr>
              <w:spacing w:before="40" w:after="40"/>
              <w:jc w:val="center"/>
              <w:rPr>
                <w:bCs/>
                <w:szCs w:val="26"/>
              </w:rPr>
            </w:pPr>
            <w:r w:rsidRPr="008E2A45">
              <w:rPr>
                <w:bCs/>
                <w:szCs w:val="26"/>
              </w:rPr>
              <w:t>2.025</w:t>
            </w:r>
          </w:p>
        </w:tc>
      </w:tr>
      <w:tr w:rsidR="008E2A45" w:rsidRPr="008E2A45" w:rsidTr="00171174">
        <w:trPr>
          <w:trHeight w:val="375"/>
        </w:trPr>
        <w:tc>
          <w:tcPr>
            <w:tcW w:w="838" w:type="dxa"/>
            <w:shd w:val="clear" w:color="auto" w:fill="auto"/>
            <w:noWrap/>
            <w:vAlign w:val="bottom"/>
          </w:tcPr>
          <w:p w:rsidR="004B7C27" w:rsidRPr="008E2A45" w:rsidRDefault="004B7C27" w:rsidP="004B7C27">
            <w:pPr>
              <w:spacing w:before="40" w:after="40"/>
              <w:jc w:val="center"/>
              <w:rPr>
                <w:szCs w:val="26"/>
              </w:rPr>
            </w:pPr>
            <w:r w:rsidRPr="008E2A45">
              <w:rPr>
                <w:szCs w:val="26"/>
              </w:rPr>
              <w:t>3</w:t>
            </w:r>
          </w:p>
        </w:tc>
        <w:tc>
          <w:tcPr>
            <w:tcW w:w="3430" w:type="dxa"/>
            <w:tcBorders>
              <w:right w:val="single" w:sz="4" w:space="0" w:color="auto"/>
            </w:tcBorders>
            <w:shd w:val="clear" w:color="auto" w:fill="auto"/>
            <w:noWrap/>
            <w:vAlign w:val="bottom"/>
          </w:tcPr>
          <w:p w:rsidR="004B7C27" w:rsidRPr="008E2A45" w:rsidRDefault="004B7C27" w:rsidP="004B7C27">
            <w:pPr>
              <w:spacing w:before="40" w:after="40"/>
              <w:rPr>
                <w:bCs/>
                <w:spacing w:val="-4"/>
                <w:szCs w:val="26"/>
              </w:rPr>
            </w:pPr>
            <w:r w:rsidRPr="008E2A45">
              <w:rPr>
                <w:bCs/>
                <w:spacing w:val="-4"/>
                <w:szCs w:val="26"/>
              </w:rPr>
              <w:t xml:space="preserve">Trên 300 km </w:t>
            </w:r>
          </w:p>
        </w:tc>
        <w:tc>
          <w:tcPr>
            <w:tcW w:w="863" w:type="dxa"/>
            <w:tcBorders>
              <w:left w:val="single" w:sz="4" w:space="0" w:color="auto"/>
              <w:right w:val="single" w:sz="4" w:space="0" w:color="auto"/>
            </w:tcBorders>
            <w:shd w:val="clear" w:color="auto" w:fill="auto"/>
            <w:noWrap/>
            <w:vAlign w:val="center"/>
          </w:tcPr>
          <w:p w:rsidR="004B7C27" w:rsidRPr="008E2A45" w:rsidRDefault="004B7C27" w:rsidP="004B7C27">
            <w:pPr>
              <w:spacing w:before="40" w:after="40"/>
              <w:jc w:val="center"/>
              <w:rPr>
                <w:bCs/>
                <w:szCs w:val="26"/>
              </w:rPr>
            </w:pPr>
            <w:r w:rsidRPr="008E2A45">
              <w:rPr>
                <w:bCs/>
                <w:szCs w:val="26"/>
              </w:rPr>
              <w:t>7.371</w:t>
            </w:r>
          </w:p>
        </w:tc>
        <w:tc>
          <w:tcPr>
            <w:tcW w:w="864" w:type="dxa"/>
            <w:tcBorders>
              <w:left w:val="single" w:sz="4" w:space="0" w:color="auto"/>
              <w:right w:val="single" w:sz="4" w:space="0" w:color="auto"/>
            </w:tcBorders>
            <w:shd w:val="clear" w:color="auto" w:fill="auto"/>
            <w:vAlign w:val="center"/>
          </w:tcPr>
          <w:p w:rsidR="004B7C27" w:rsidRPr="008E2A45" w:rsidRDefault="004B7C27" w:rsidP="004B7C27">
            <w:pPr>
              <w:spacing w:before="40" w:after="40"/>
              <w:jc w:val="center"/>
              <w:rPr>
                <w:bCs/>
                <w:szCs w:val="26"/>
              </w:rPr>
            </w:pPr>
            <w:r w:rsidRPr="008E2A45">
              <w:rPr>
                <w:bCs/>
                <w:szCs w:val="26"/>
              </w:rPr>
              <w:t>6.318</w:t>
            </w:r>
          </w:p>
        </w:tc>
        <w:tc>
          <w:tcPr>
            <w:tcW w:w="864" w:type="dxa"/>
            <w:tcBorders>
              <w:left w:val="single" w:sz="4" w:space="0" w:color="auto"/>
              <w:right w:val="single" w:sz="4" w:space="0" w:color="auto"/>
            </w:tcBorders>
            <w:shd w:val="clear" w:color="auto" w:fill="auto"/>
            <w:vAlign w:val="center"/>
          </w:tcPr>
          <w:p w:rsidR="004B7C27" w:rsidRPr="008E2A45" w:rsidRDefault="004B7C27" w:rsidP="004B7C27">
            <w:pPr>
              <w:spacing w:before="40" w:after="40"/>
              <w:jc w:val="center"/>
              <w:rPr>
                <w:bCs/>
                <w:szCs w:val="26"/>
              </w:rPr>
            </w:pPr>
            <w:r w:rsidRPr="008E2A45">
              <w:rPr>
                <w:bCs/>
                <w:szCs w:val="26"/>
              </w:rPr>
              <w:t>4.290</w:t>
            </w:r>
          </w:p>
        </w:tc>
        <w:tc>
          <w:tcPr>
            <w:tcW w:w="864" w:type="dxa"/>
            <w:tcBorders>
              <w:left w:val="single" w:sz="4" w:space="0" w:color="auto"/>
              <w:right w:val="single" w:sz="4" w:space="0" w:color="auto"/>
            </w:tcBorders>
            <w:shd w:val="clear" w:color="auto" w:fill="auto"/>
            <w:vAlign w:val="center"/>
          </w:tcPr>
          <w:p w:rsidR="004B7C27" w:rsidRPr="008E2A45" w:rsidRDefault="004B7C27" w:rsidP="004B7C27">
            <w:pPr>
              <w:spacing w:before="40" w:after="40"/>
              <w:jc w:val="center"/>
              <w:rPr>
                <w:bCs/>
                <w:szCs w:val="26"/>
              </w:rPr>
            </w:pPr>
            <w:r w:rsidRPr="008E2A45">
              <w:rPr>
                <w:bCs/>
                <w:szCs w:val="26"/>
              </w:rPr>
              <w:t>5.265</w:t>
            </w:r>
          </w:p>
        </w:tc>
        <w:tc>
          <w:tcPr>
            <w:tcW w:w="864" w:type="dxa"/>
            <w:tcBorders>
              <w:left w:val="single" w:sz="4" w:space="0" w:color="auto"/>
              <w:right w:val="single" w:sz="4" w:space="0" w:color="auto"/>
            </w:tcBorders>
            <w:shd w:val="clear" w:color="auto" w:fill="auto"/>
            <w:vAlign w:val="center"/>
          </w:tcPr>
          <w:p w:rsidR="004B7C27" w:rsidRPr="008E2A45" w:rsidRDefault="004B7C27" w:rsidP="004B7C27">
            <w:pPr>
              <w:spacing w:before="40" w:after="40"/>
              <w:jc w:val="center"/>
              <w:rPr>
                <w:bCs/>
                <w:szCs w:val="26"/>
              </w:rPr>
            </w:pPr>
            <w:r w:rsidRPr="008E2A45">
              <w:rPr>
                <w:bCs/>
                <w:szCs w:val="26"/>
              </w:rPr>
              <w:t>4.212</w:t>
            </w:r>
          </w:p>
        </w:tc>
        <w:tc>
          <w:tcPr>
            <w:tcW w:w="864" w:type="dxa"/>
            <w:tcBorders>
              <w:left w:val="single" w:sz="4" w:space="0" w:color="auto"/>
            </w:tcBorders>
            <w:shd w:val="clear" w:color="auto" w:fill="auto"/>
            <w:noWrap/>
            <w:vAlign w:val="center"/>
          </w:tcPr>
          <w:p w:rsidR="004B7C27" w:rsidRPr="008E2A45" w:rsidRDefault="004B7C27" w:rsidP="004B7C27">
            <w:pPr>
              <w:spacing w:before="40" w:after="40"/>
              <w:jc w:val="center"/>
              <w:rPr>
                <w:bCs/>
                <w:szCs w:val="26"/>
              </w:rPr>
            </w:pPr>
            <w:r w:rsidRPr="008E2A45">
              <w:rPr>
                <w:bCs/>
                <w:szCs w:val="26"/>
              </w:rPr>
              <w:t>3.159</w:t>
            </w:r>
          </w:p>
        </w:tc>
      </w:tr>
    </w:tbl>
    <w:p w:rsidR="00226E25" w:rsidRPr="008E2A45" w:rsidRDefault="00226E25" w:rsidP="00226E25">
      <w:pPr>
        <w:pStyle w:val="BodyTextIndent"/>
        <w:spacing w:before="40" w:after="40"/>
        <w:ind w:firstLine="851"/>
        <w:rPr>
          <w:rFonts w:ascii="Times New Roman" w:hAnsi="Times New Roman"/>
          <w:szCs w:val="28"/>
        </w:rPr>
      </w:pPr>
    </w:p>
    <w:p w:rsidR="002323A7" w:rsidRPr="008E2A45" w:rsidRDefault="002323A7" w:rsidP="00226E25">
      <w:pPr>
        <w:pStyle w:val="BodyTextIndent"/>
        <w:spacing w:before="40" w:after="40"/>
        <w:ind w:firstLine="851"/>
        <w:rPr>
          <w:rFonts w:ascii="Times New Roman" w:hAnsi="Times New Roman"/>
          <w:bCs/>
          <w:sz w:val="26"/>
          <w:lang w:val="nl-NL"/>
        </w:rPr>
      </w:pPr>
      <w:r w:rsidRPr="008E2A45">
        <w:rPr>
          <w:rFonts w:ascii="Times New Roman" w:hAnsi="Times New Roman"/>
          <w:szCs w:val="28"/>
        </w:rPr>
        <w:t xml:space="preserve">2. Giá dịch vụ các loại xe ô tô </w:t>
      </w:r>
      <w:r w:rsidR="00DF5036" w:rsidRPr="008E2A45">
        <w:rPr>
          <w:rFonts w:ascii="Times New Roman" w:hAnsi="Times New Roman"/>
          <w:szCs w:val="28"/>
        </w:rPr>
        <w:t>vận tải khách công cộng bằng xe buýt</w:t>
      </w:r>
      <w:r w:rsidRPr="008E2A45">
        <w:rPr>
          <w:rFonts w:ascii="Times New Roman" w:hAnsi="Times New Roman"/>
          <w:szCs w:val="28"/>
        </w:rPr>
        <w:t>:</w:t>
      </w:r>
    </w:p>
    <w:p w:rsidR="002323A7" w:rsidRPr="008E2A45" w:rsidRDefault="00DF5036" w:rsidP="00226E25">
      <w:pPr>
        <w:spacing w:before="120"/>
        <w:ind w:firstLine="851"/>
        <w:jc w:val="both"/>
        <w:rPr>
          <w:sz w:val="28"/>
          <w:szCs w:val="28"/>
        </w:rPr>
      </w:pPr>
      <w:r w:rsidRPr="008E2A45">
        <w:rPr>
          <w:sz w:val="28"/>
          <w:szCs w:val="28"/>
        </w:rPr>
        <w:t>a) Tuyến</w:t>
      </w:r>
      <w:r w:rsidR="00117120" w:rsidRPr="008E2A45">
        <w:rPr>
          <w:sz w:val="28"/>
          <w:szCs w:val="28"/>
        </w:rPr>
        <w:t xml:space="preserve"> xe buýt</w:t>
      </w:r>
      <w:r w:rsidRPr="008E2A45">
        <w:rPr>
          <w:sz w:val="28"/>
          <w:szCs w:val="28"/>
        </w:rPr>
        <w:t xml:space="preserve"> có trợ giá từ nguồn ngân sách Nhà nước (đã bao gồm thuế giá trị gia tăng): Giá dịch vụ xe ô tô ra, vào bến xe, trạm xe là 200 đồng/chỗ/chuyến, với số chỗ (đứng và ngồi) được ghi trong Giấy chứng nhận đăng ký xe ô tô</w:t>
      </w:r>
      <w:r w:rsidR="00117120" w:rsidRPr="008E2A45">
        <w:rPr>
          <w:sz w:val="28"/>
          <w:szCs w:val="28"/>
        </w:rPr>
        <w:t>.</w:t>
      </w:r>
    </w:p>
    <w:p w:rsidR="00226E25" w:rsidRPr="008E2A45" w:rsidRDefault="00117120" w:rsidP="00226E25">
      <w:pPr>
        <w:spacing w:before="120"/>
        <w:ind w:firstLine="851"/>
        <w:jc w:val="both"/>
        <w:rPr>
          <w:sz w:val="28"/>
          <w:szCs w:val="28"/>
        </w:rPr>
      </w:pPr>
      <w:r w:rsidRPr="008E2A45">
        <w:rPr>
          <w:sz w:val="28"/>
          <w:szCs w:val="28"/>
        </w:rPr>
        <w:t>b) Tuyến xe buýt không trợ giá từ nguôn sách Nhà nước (đã bao gồm thuế giá trị gia tăng: Giá dịch vụ xe ô tô ra, vào bến xe, trạm xe áp dụng cho tất cả các tuyế</w:t>
      </w:r>
      <w:r w:rsidR="00226E25" w:rsidRPr="008E2A45">
        <w:rPr>
          <w:sz w:val="28"/>
          <w:szCs w:val="28"/>
        </w:rPr>
        <w:t xml:space="preserve">n: </w:t>
      </w:r>
    </w:p>
    <w:p w:rsidR="00226E25" w:rsidRPr="008E2A45" w:rsidRDefault="00226E25" w:rsidP="00226E25">
      <w:pPr>
        <w:spacing w:before="120"/>
        <w:ind w:firstLine="851"/>
        <w:jc w:val="both"/>
        <w:rPr>
          <w:sz w:val="28"/>
          <w:szCs w:val="28"/>
        </w:rPr>
      </w:pPr>
      <w:r w:rsidRPr="008E2A45">
        <w:rPr>
          <w:sz w:val="28"/>
          <w:szCs w:val="28"/>
        </w:rPr>
        <w:t>- Bến xe loại 1 đến loại 3: 20.000 đồng/chuyến.</w:t>
      </w:r>
    </w:p>
    <w:p w:rsidR="00117120" w:rsidRPr="008E2A45" w:rsidRDefault="00226E25" w:rsidP="00226E25">
      <w:pPr>
        <w:spacing w:before="120"/>
        <w:ind w:firstLine="851"/>
        <w:jc w:val="both"/>
        <w:rPr>
          <w:sz w:val="28"/>
          <w:szCs w:val="28"/>
        </w:rPr>
      </w:pPr>
      <w:r w:rsidRPr="008E2A45">
        <w:rPr>
          <w:sz w:val="28"/>
          <w:szCs w:val="28"/>
        </w:rPr>
        <w:t>- Bến xe loại 4 đến loại 6 và các trạm xe: 18.000 đồng/chuyến.</w:t>
      </w:r>
    </w:p>
    <w:p w:rsidR="002323A7" w:rsidRPr="008E2A45" w:rsidRDefault="00DF5036" w:rsidP="00226E25">
      <w:pPr>
        <w:spacing w:before="120"/>
        <w:ind w:firstLine="851"/>
        <w:jc w:val="both"/>
        <w:rPr>
          <w:sz w:val="28"/>
          <w:szCs w:val="28"/>
        </w:rPr>
      </w:pPr>
      <w:r w:rsidRPr="008E2A45">
        <w:rPr>
          <w:sz w:val="28"/>
          <w:szCs w:val="28"/>
        </w:rPr>
        <w:t>3</w:t>
      </w:r>
      <w:r w:rsidR="002323A7" w:rsidRPr="008E2A45">
        <w:rPr>
          <w:sz w:val="28"/>
          <w:szCs w:val="28"/>
        </w:rPr>
        <w:t>. Mức giá các loại xe ô tô khác</w:t>
      </w:r>
    </w:p>
    <w:p w:rsidR="002323A7" w:rsidRPr="008E2A45" w:rsidRDefault="002323A7" w:rsidP="002323A7">
      <w:pPr>
        <w:spacing w:before="120"/>
        <w:ind w:firstLine="720"/>
        <w:jc w:val="both"/>
        <w:rPr>
          <w:sz w:val="1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1588"/>
        <w:gridCol w:w="1170"/>
        <w:gridCol w:w="1170"/>
        <w:gridCol w:w="1170"/>
        <w:gridCol w:w="1276"/>
      </w:tblGrid>
      <w:tr w:rsidR="008E2A45" w:rsidRPr="008E2A45" w:rsidTr="000808D0">
        <w:trPr>
          <w:trHeight w:val="521"/>
          <w:jc w:val="center"/>
        </w:trPr>
        <w:tc>
          <w:tcPr>
            <w:tcW w:w="567" w:type="dxa"/>
            <w:vMerge w:val="restart"/>
            <w:shd w:val="clear" w:color="auto" w:fill="auto"/>
            <w:vAlign w:val="center"/>
          </w:tcPr>
          <w:p w:rsidR="002323A7" w:rsidRPr="008E2A45" w:rsidRDefault="002323A7" w:rsidP="00F70897">
            <w:pPr>
              <w:spacing w:after="0" w:line="240" w:lineRule="auto"/>
              <w:jc w:val="center"/>
              <w:rPr>
                <w:b/>
                <w:sz w:val="26"/>
                <w:szCs w:val="26"/>
              </w:rPr>
            </w:pPr>
            <w:r w:rsidRPr="008E2A45">
              <w:rPr>
                <w:b/>
                <w:sz w:val="26"/>
                <w:szCs w:val="26"/>
              </w:rPr>
              <w:t>TT</w:t>
            </w:r>
          </w:p>
        </w:tc>
        <w:tc>
          <w:tcPr>
            <w:tcW w:w="2552" w:type="dxa"/>
            <w:vMerge w:val="restart"/>
            <w:shd w:val="clear" w:color="auto" w:fill="auto"/>
            <w:vAlign w:val="center"/>
          </w:tcPr>
          <w:p w:rsidR="002323A7" w:rsidRPr="008E2A45" w:rsidRDefault="002323A7" w:rsidP="00F70897">
            <w:pPr>
              <w:spacing w:after="0" w:line="240" w:lineRule="auto"/>
              <w:jc w:val="center"/>
              <w:rPr>
                <w:b/>
                <w:sz w:val="26"/>
                <w:szCs w:val="26"/>
              </w:rPr>
            </w:pPr>
            <w:r w:rsidRPr="008E2A45">
              <w:rPr>
                <w:b/>
                <w:sz w:val="26"/>
                <w:szCs w:val="26"/>
              </w:rPr>
              <w:t>Loại xe</w:t>
            </w:r>
          </w:p>
        </w:tc>
        <w:tc>
          <w:tcPr>
            <w:tcW w:w="1588" w:type="dxa"/>
            <w:vMerge w:val="restart"/>
            <w:shd w:val="clear" w:color="auto" w:fill="auto"/>
            <w:vAlign w:val="center"/>
          </w:tcPr>
          <w:p w:rsidR="002323A7" w:rsidRPr="008E2A45" w:rsidRDefault="002323A7" w:rsidP="00F70897">
            <w:pPr>
              <w:spacing w:after="0" w:line="240" w:lineRule="auto"/>
              <w:jc w:val="center"/>
              <w:rPr>
                <w:b/>
                <w:sz w:val="26"/>
                <w:szCs w:val="26"/>
              </w:rPr>
            </w:pPr>
            <w:r w:rsidRPr="008E2A45">
              <w:rPr>
                <w:b/>
                <w:sz w:val="26"/>
                <w:szCs w:val="26"/>
              </w:rPr>
              <w:t>Đơn vị tính</w:t>
            </w:r>
          </w:p>
        </w:tc>
        <w:tc>
          <w:tcPr>
            <w:tcW w:w="3510" w:type="dxa"/>
            <w:gridSpan w:val="3"/>
            <w:shd w:val="clear" w:color="auto" w:fill="auto"/>
            <w:vAlign w:val="center"/>
          </w:tcPr>
          <w:p w:rsidR="002323A7" w:rsidRPr="008E2A45" w:rsidRDefault="002323A7" w:rsidP="00F70897">
            <w:pPr>
              <w:spacing w:after="0" w:line="240" w:lineRule="auto"/>
              <w:jc w:val="center"/>
              <w:rPr>
                <w:b/>
                <w:sz w:val="26"/>
                <w:szCs w:val="26"/>
              </w:rPr>
            </w:pPr>
            <w:r w:rsidRPr="008E2A45">
              <w:rPr>
                <w:b/>
                <w:sz w:val="26"/>
                <w:szCs w:val="26"/>
              </w:rPr>
              <w:t>Mức giá quy định</w:t>
            </w:r>
          </w:p>
        </w:tc>
        <w:tc>
          <w:tcPr>
            <w:tcW w:w="1276" w:type="dxa"/>
            <w:vMerge w:val="restart"/>
            <w:shd w:val="clear" w:color="auto" w:fill="auto"/>
            <w:vAlign w:val="center"/>
          </w:tcPr>
          <w:p w:rsidR="002323A7" w:rsidRPr="008E2A45" w:rsidRDefault="002323A7" w:rsidP="00F70897">
            <w:pPr>
              <w:spacing w:after="0" w:line="240" w:lineRule="auto"/>
              <w:jc w:val="center"/>
              <w:rPr>
                <w:b/>
                <w:sz w:val="26"/>
                <w:szCs w:val="26"/>
              </w:rPr>
            </w:pPr>
            <w:r w:rsidRPr="008E2A45">
              <w:rPr>
                <w:b/>
                <w:sz w:val="26"/>
                <w:szCs w:val="26"/>
              </w:rPr>
              <w:t>Ghi chú</w:t>
            </w:r>
          </w:p>
        </w:tc>
      </w:tr>
      <w:tr w:rsidR="008E2A45" w:rsidRPr="008E2A45" w:rsidTr="000808D0">
        <w:trPr>
          <w:trHeight w:val="692"/>
          <w:jc w:val="center"/>
        </w:trPr>
        <w:tc>
          <w:tcPr>
            <w:tcW w:w="567" w:type="dxa"/>
            <w:vMerge/>
            <w:shd w:val="clear" w:color="auto" w:fill="auto"/>
            <w:vAlign w:val="center"/>
          </w:tcPr>
          <w:p w:rsidR="002323A7" w:rsidRPr="008E2A45" w:rsidRDefault="002323A7" w:rsidP="00F70897">
            <w:pPr>
              <w:spacing w:after="0" w:line="240" w:lineRule="auto"/>
              <w:jc w:val="center"/>
              <w:rPr>
                <w:sz w:val="26"/>
                <w:szCs w:val="26"/>
              </w:rPr>
            </w:pPr>
          </w:p>
        </w:tc>
        <w:tc>
          <w:tcPr>
            <w:tcW w:w="2552" w:type="dxa"/>
            <w:vMerge/>
            <w:shd w:val="clear" w:color="auto" w:fill="auto"/>
            <w:vAlign w:val="center"/>
          </w:tcPr>
          <w:p w:rsidR="002323A7" w:rsidRPr="008E2A45" w:rsidRDefault="002323A7" w:rsidP="00F70897">
            <w:pPr>
              <w:spacing w:after="0" w:line="240" w:lineRule="auto"/>
              <w:jc w:val="center"/>
              <w:rPr>
                <w:sz w:val="26"/>
                <w:szCs w:val="26"/>
              </w:rPr>
            </w:pPr>
          </w:p>
        </w:tc>
        <w:tc>
          <w:tcPr>
            <w:tcW w:w="1588" w:type="dxa"/>
            <w:vMerge/>
            <w:shd w:val="clear" w:color="auto" w:fill="auto"/>
            <w:vAlign w:val="center"/>
          </w:tcPr>
          <w:p w:rsidR="002323A7" w:rsidRPr="008E2A45" w:rsidRDefault="002323A7" w:rsidP="00F70897">
            <w:pPr>
              <w:spacing w:after="0" w:line="240" w:lineRule="auto"/>
              <w:jc w:val="center"/>
              <w:rPr>
                <w:sz w:val="26"/>
                <w:szCs w:val="26"/>
              </w:rPr>
            </w:pPr>
          </w:p>
        </w:tc>
        <w:tc>
          <w:tcPr>
            <w:tcW w:w="1170" w:type="dxa"/>
            <w:shd w:val="clear" w:color="auto" w:fill="auto"/>
            <w:vAlign w:val="center"/>
          </w:tcPr>
          <w:p w:rsidR="002323A7" w:rsidRPr="008E2A45" w:rsidRDefault="002323A7" w:rsidP="00F70897">
            <w:pPr>
              <w:spacing w:after="0" w:line="240" w:lineRule="auto"/>
              <w:jc w:val="center"/>
              <w:rPr>
                <w:b/>
                <w:sz w:val="26"/>
                <w:szCs w:val="26"/>
              </w:rPr>
            </w:pPr>
            <w:r w:rsidRPr="008E2A45">
              <w:rPr>
                <w:b/>
                <w:sz w:val="26"/>
                <w:szCs w:val="26"/>
              </w:rPr>
              <w:t>Bến xe loại 1, 2</w:t>
            </w:r>
          </w:p>
        </w:tc>
        <w:tc>
          <w:tcPr>
            <w:tcW w:w="1170" w:type="dxa"/>
            <w:shd w:val="clear" w:color="auto" w:fill="auto"/>
            <w:vAlign w:val="center"/>
          </w:tcPr>
          <w:p w:rsidR="002323A7" w:rsidRPr="008E2A45" w:rsidRDefault="002323A7" w:rsidP="00F70897">
            <w:pPr>
              <w:spacing w:after="0" w:line="240" w:lineRule="auto"/>
              <w:jc w:val="center"/>
              <w:rPr>
                <w:b/>
                <w:sz w:val="26"/>
                <w:szCs w:val="26"/>
              </w:rPr>
            </w:pPr>
            <w:r w:rsidRPr="008E2A45">
              <w:rPr>
                <w:b/>
                <w:sz w:val="26"/>
                <w:szCs w:val="26"/>
              </w:rPr>
              <w:t>Bến xe loại 3, 4</w:t>
            </w:r>
          </w:p>
        </w:tc>
        <w:tc>
          <w:tcPr>
            <w:tcW w:w="1170" w:type="dxa"/>
            <w:shd w:val="clear" w:color="auto" w:fill="auto"/>
            <w:vAlign w:val="center"/>
          </w:tcPr>
          <w:p w:rsidR="002323A7" w:rsidRPr="008E2A45" w:rsidRDefault="002323A7" w:rsidP="00F70897">
            <w:pPr>
              <w:spacing w:after="0" w:line="240" w:lineRule="auto"/>
              <w:jc w:val="center"/>
              <w:rPr>
                <w:b/>
                <w:sz w:val="26"/>
                <w:szCs w:val="26"/>
              </w:rPr>
            </w:pPr>
            <w:r w:rsidRPr="008E2A45">
              <w:rPr>
                <w:b/>
                <w:sz w:val="26"/>
                <w:szCs w:val="26"/>
              </w:rPr>
              <w:t>Bến xe loại 5, 6</w:t>
            </w:r>
          </w:p>
        </w:tc>
        <w:tc>
          <w:tcPr>
            <w:tcW w:w="1276" w:type="dxa"/>
            <w:vMerge/>
            <w:shd w:val="clear" w:color="auto" w:fill="auto"/>
            <w:vAlign w:val="center"/>
          </w:tcPr>
          <w:p w:rsidR="002323A7" w:rsidRPr="008E2A45" w:rsidRDefault="002323A7" w:rsidP="00F70897">
            <w:pPr>
              <w:spacing w:after="0" w:line="240" w:lineRule="auto"/>
              <w:jc w:val="center"/>
              <w:rPr>
                <w:sz w:val="26"/>
                <w:szCs w:val="26"/>
              </w:rPr>
            </w:pPr>
          </w:p>
        </w:tc>
      </w:tr>
      <w:tr w:rsidR="008E2A45" w:rsidRPr="008E2A45" w:rsidTr="000808D0">
        <w:trPr>
          <w:trHeight w:val="620"/>
          <w:jc w:val="center"/>
        </w:trPr>
        <w:tc>
          <w:tcPr>
            <w:tcW w:w="567" w:type="dxa"/>
            <w:shd w:val="clear" w:color="auto" w:fill="auto"/>
            <w:vAlign w:val="center"/>
          </w:tcPr>
          <w:p w:rsidR="002323A7" w:rsidRPr="008E2A45" w:rsidRDefault="002323A7" w:rsidP="00F70897">
            <w:pPr>
              <w:spacing w:after="0" w:line="240" w:lineRule="auto"/>
              <w:jc w:val="center"/>
              <w:rPr>
                <w:sz w:val="26"/>
                <w:szCs w:val="26"/>
              </w:rPr>
            </w:pPr>
            <w:r w:rsidRPr="008E2A45">
              <w:rPr>
                <w:sz w:val="26"/>
                <w:szCs w:val="26"/>
              </w:rPr>
              <w:t>1</w:t>
            </w:r>
          </w:p>
        </w:tc>
        <w:tc>
          <w:tcPr>
            <w:tcW w:w="2552" w:type="dxa"/>
            <w:shd w:val="clear" w:color="auto" w:fill="auto"/>
            <w:vAlign w:val="center"/>
          </w:tcPr>
          <w:p w:rsidR="002323A7" w:rsidRPr="008E2A45" w:rsidRDefault="002323A7" w:rsidP="007C6B5F">
            <w:pPr>
              <w:spacing w:after="0" w:line="240" w:lineRule="auto"/>
              <w:jc w:val="both"/>
              <w:rPr>
                <w:sz w:val="26"/>
                <w:szCs w:val="26"/>
              </w:rPr>
            </w:pPr>
            <w:r w:rsidRPr="008E2A45">
              <w:rPr>
                <w:sz w:val="26"/>
                <w:szCs w:val="26"/>
              </w:rPr>
              <w:t>Xe taxi</w:t>
            </w:r>
          </w:p>
        </w:tc>
        <w:tc>
          <w:tcPr>
            <w:tcW w:w="1588" w:type="dxa"/>
            <w:shd w:val="clear" w:color="auto" w:fill="auto"/>
            <w:vAlign w:val="center"/>
          </w:tcPr>
          <w:p w:rsidR="002323A7" w:rsidRPr="008E2A45" w:rsidRDefault="002323A7" w:rsidP="00F70897">
            <w:pPr>
              <w:spacing w:after="0" w:line="240" w:lineRule="auto"/>
              <w:jc w:val="center"/>
              <w:rPr>
                <w:sz w:val="26"/>
                <w:szCs w:val="26"/>
              </w:rPr>
            </w:pPr>
            <w:r w:rsidRPr="008E2A45">
              <w:rPr>
                <w:sz w:val="26"/>
                <w:szCs w:val="26"/>
              </w:rPr>
              <w:t>đồ</w:t>
            </w:r>
            <w:r w:rsidR="00AC7331" w:rsidRPr="008E2A45">
              <w:rPr>
                <w:sz w:val="26"/>
                <w:szCs w:val="26"/>
              </w:rPr>
              <w:t>ng/</w:t>
            </w:r>
            <w:r w:rsidRPr="008E2A45">
              <w:rPr>
                <w:sz w:val="26"/>
                <w:szCs w:val="26"/>
              </w:rPr>
              <w:t>chuyến-xe</w:t>
            </w:r>
          </w:p>
        </w:tc>
        <w:tc>
          <w:tcPr>
            <w:tcW w:w="1170" w:type="dxa"/>
            <w:shd w:val="clear" w:color="auto" w:fill="auto"/>
            <w:vAlign w:val="center"/>
          </w:tcPr>
          <w:p w:rsidR="002323A7" w:rsidRPr="008E2A45" w:rsidRDefault="002323A7" w:rsidP="00F70897">
            <w:pPr>
              <w:spacing w:after="0" w:line="240" w:lineRule="auto"/>
              <w:jc w:val="center"/>
              <w:rPr>
                <w:sz w:val="26"/>
                <w:szCs w:val="26"/>
              </w:rPr>
            </w:pPr>
            <w:r w:rsidRPr="008E2A45">
              <w:rPr>
                <w:sz w:val="26"/>
                <w:szCs w:val="26"/>
              </w:rPr>
              <w:t>5.000</w:t>
            </w:r>
          </w:p>
        </w:tc>
        <w:tc>
          <w:tcPr>
            <w:tcW w:w="1170" w:type="dxa"/>
            <w:shd w:val="clear" w:color="auto" w:fill="auto"/>
            <w:vAlign w:val="center"/>
          </w:tcPr>
          <w:p w:rsidR="002323A7" w:rsidRPr="008E2A45" w:rsidRDefault="002323A7" w:rsidP="00F70897">
            <w:pPr>
              <w:spacing w:after="0" w:line="240" w:lineRule="auto"/>
              <w:jc w:val="center"/>
              <w:rPr>
                <w:sz w:val="26"/>
                <w:szCs w:val="26"/>
              </w:rPr>
            </w:pPr>
            <w:r w:rsidRPr="008E2A45">
              <w:rPr>
                <w:sz w:val="26"/>
                <w:szCs w:val="26"/>
              </w:rPr>
              <w:t>5.000</w:t>
            </w:r>
          </w:p>
        </w:tc>
        <w:tc>
          <w:tcPr>
            <w:tcW w:w="1170" w:type="dxa"/>
            <w:shd w:val="clear" w:color="auto" w:fill="auto"/>
            <w:vAlign w:val="center"/>
          </w:tcPr>
          <w:p w:rsidR="002323A7" w:rsidRPr="008E2A45" w:rsidRDefault="002323A7" w:rsidP="00F70897">
            <w:pPr>
              <w:spacing w:after="0" w:line="240" w:lineRule="auto"/>
              <w:jc w:val="center"/>
              <w:rPr>
                <w:sz w:val="26"/>
                <w:szCs w:val="26"/>
              </w:rPr>
            </w:pPr>
            <w:r w:rsidRPr="008E2A45">
              <w:rPr>
                <w:sz w:val="26"/>
                <w:szCs w:val="26"/>
              </w:rPr>
              <w:t>5.000</w:t>
            </w:r>
          </w:p>
        </w:tc>
        <w:tc>
          <w:tcPr>
            <w:tcW w:w="1276" w:type="dxa"/>
            <w:shd w:val="clear" w:color="auto" w:fill="auto"/>
            <w:vAlign w:val="center"/>
          </w:tcPr>
          <w:p w:rsidR="002323A7" w:rsidRPr="008E2A45" w:rsidRDefault="002323A7" w:rsidP="00F70897">
            <w:pPr>
              <w:spacing w:after="0" w:line="240" w:lineRule="auto"/>
              <w:jc w:val="center"/>
              <w:rPr>
                <w:szCs w:val="26"/>
              </w:rPr>
            </w:pPr>
            <w:r w:rsidRPr="008E2A45">
              <w:rPr>
                <w:sz w:val="22"/>
                <w:szCs w:val="26"/>
              </w:rPr>
              <w:t>Áp dụng cho tất cả các bến xe</w:t>
            </w:r>
          </w:p>
        </w:tc>
      </w:tr>
      <w:tr w:rsidR="008E2A45" w:rsidRPr="008E2A45" w:rsidTr="000808D0">
        <w:trPr>
          <w:trHeight w:val="629"/>
          <w:jc w:val="center"/>
        </w:trPr>
        <w:tc>
          <w:tcPr>
            <w:tcW w:w="567" w:type="dxa"/>
            <w:shd w:val="clear" w:color="auto" w:fill="auto"/>
            <w:vAlign w:val="center"/>
          </w:tcPr>
          <w:p w:rsidR="002323A7" w:rsidRPr="008E2A45" w:rsidRDefault="002323A7" w:rsidP="00F70897">
            <w:pPr>
              <w:spacing w:after="0" w:line="240" w:lineRule="auto"/>
              <w:jc w:val="center"/>
              <w:rPr>
                <w:sz w:val="26"/>
                <w:szCs w:val="26"/>
              </w:rPr>
            </w:pPr>
            <w:r w:rsidRPr="008E2A45">
              <w:rPr>
                <w:sz w:val="26"/>
                <w:szCs w:val="26"/>
              </w:rPr>
              <w:t>2</w:t>
            </w:r>
          </w:p>
        </w:tc>
        <w:tc>
          <w:tcPr>
            <w:tcW w:w="2552" w:type="dxa"/>
            <w:shd w:val="clear" w:color="auto" w:fill="auto"/>
            <w:vAlign w:val="center"/>
          </w:tcPr>
          <w:p w:rsidR="002323A7" w:rsidRPr="008E2A45" w:rsidRDefault="002323A7" w:rsidP="007C6B5F">
            <w:pPr>
              <w:spacing w:after="0" w:line="240" w:lineRule="auto"/>
              <w:jc w:val="both"/>
              <w:rPr>
                <w:sz w:val="26"/>
                <w:szCs w:val="26"/>
              </w:rPr>
            </w:pPr>
            <w:r w:rsidRPr="008E2A45">
              <w:rPr>
                <w:sz w:val="26"/>
                <w:szCs w:val="26"/>
              </w:rPr>
              <w:t>Xe tải dưới 3,5 tấn</w:t>
            </w:r>
          </w:p>
        </w:tc>
        <w:tc>
          <w:tcPr>
            <w:tcW w:w="1588" w:type="dxa"/>
            <w:shd w:val="clear" w:color="auto" w:fill="auto"/>
            <w:vAlign w:val="center"/>
          </w:tcPr>
          <w:p w:rsidR="002323A7" w:rsidRPr="008E2A45" w:rsidRDefault="002323A7" w:rsidP="00F70897">
            <w:pPr>
              <w:spacing w:after="0" w:line="240" w:lineRule="auto"/>
              <w:jc w:val="center"/>
              <w:rPr>
                <w:sz w:val="26"/>
                <w:szCs w:val="26"/>
              </w:rPr>
            </w:pPr>
            <w:r w:rsidRPr="008E2A45">
              <w:rPr>
                <w:sz w:val="26"/>
                <w:szCs w:val="26"/>
              </w:rPr>
              <w:t>đồ</w:t>
            </w:r>
            <w:r w:rsidR="00AC7331" w:rsidRPr="008E2A45">
              <w:rPr>
                <w:sz w:val="26"/>
                <w:szCs w:val="26"/>
              </w:rPr>
              <w:t>ng/</w:t>
            </w:r>
            <w:r w:rsidRPr="008E2A45">
              <w:rPr>
                <w:sz w:val="26"/>
                <w:szCs w:val="26"/>
              </w:rPr>
              <w:t>chuyến-xe</w:t>
            </w:r>
          </w:p>
        </w:tc>
        <w:tc>
          <w:tcPr>
            <w:tcW w:w="1170" w:type="dxa"/>
            <w:shd w:val="clear" w:color="auto" w:fill="auto"/>
            <w:vAlign w:val="center"/>
          </w:tcPr>
          <w:p w:rsidR="002323A7" w:rsidRPr="008E2A45" w:rsidRDefault="002323A7" w:rsidP="00F70897">
            <w:pPr>
              <w:spacing w:after="0" w:line="240" w:lineRule="auto"/>
              <w:jc w:val="center"/>
              <w:rPr>
                <w:sz w:val="26"/>
                <w:szCs w:val="26"/>
              </w:rPr>
            </w:pPr>
            <w:r w:rsidRPr="008E2A45">
              <w:rPr>
                <w:sz w:val="26"/>
                <w:szCs w:val="26"/>
              </w:rPr>
              <w:t>10.000</w:t>
            </w:r>
          </w:p>
        </w:tc>
        <w:tc>
          <w:tcPr>
            <w:tcW w:w="1170" w:type="dxa"/>
            <w:shd w:val="clear" w:color="auto" w:fill="auto"/>
            <w:vAlign w:val="center"/>
          </w:tcPr>
          <w:p w:rsidR="002323A7" w:rsidRPr="008E2A45" w:rsidRDefault="002323A7" w:rsidP="00F70897">
            <w:pPr>
              <w:spacing w:after="0" w:line="240" w:lineRule="auto"/>
              <w:jc w:val="center"/>
              <w:rPr>
                <w:sz w:val="26"/>
                <w:szCs w:val="26"/>
              </w:rPr>
            </w:pPr>
            <w:r w:rsidRPr="008E2A45">
              <w:rPr>
                <w:sz w:val="26"/>
                <w:szCs w:val="26"/>
              </w:rPr>
              <w:t>7.500</w:t>
            </w:r>
          </w:p>
        </w:tc>
        <w:tc>
          <w:tcPr>
            <w:tcW w:w="1170" w:type="dxa"/>
            <w:shd w:val="clear" w:color="auto" w:fill="auto"/>
            <w:vAlign w:val="center"/>
          </w:tcPr>
          <w:p w:rsidR="002323A7" w:rsidRPr="008E2A45" w:rsidRDefault="002323A7" w:rsidP="00F70897">
            <w:pPr>
              <w:spacing w:after="0" w:line="240" w:lineRule="auto"/>
              <w:jc w:val="center"/>
              <w:rPr>
                <w:sz w:val="26"/>
                <w:szCs w:val="26"/>
              </w:rPr>
            </w:pPr>
            <w:r w:rsidRPr="008E2A45">
              <w:rPr>
                <w:sz w:val="26"/>
                <w:szCs w:val="26"/>
              </w:rPr>
              <w:t>5.000</w:t>
            </w:r>
          </w:p>
        </w:tc>
        <w:tc>
          <w:tcPr>
            <w:tcW w:w="1276" w:type="dxa"/>
            <w:shd w:val="clear" w:color="auto" w:fill="auto"/>
            <w:vAlign w:val="center"/>
          </w:tcPr>
          <w:p w:rsidR="002323A7" w:rsidRPr="008E2A45" w:rsidRDefault="002323A7" w:rsidP="00F70897">
            <w:pPr>
              <w:spacing w:after="0" w:line="240" w:lineRule="auto"/>
              <w:jc w:val="center"/>
              <w:rPr>
                <w:sz w:val="26"/>
                <w:szCs w:val="26"/>
              </w:rPr>
            </w:pPr>
          </w:p>
        </w:tc>
      </w:tr>
      <w:tr w:rsidR="008E2A45" w:rsidRPr="008E2A45" w:rsidTr="000808D0">
        <w:trPr>
          <w:trHeight w:val="620"/>
          <w:jc w:val="center"/>
        </w:trPr>
        <w:tc>
          <w:tcPr>
            <w:tcW w:w="567" w:type="dxa"/>
            <w:shd w:val="clear" w:color="auto" w:fill="auto"/>
            <w:vAlign w:val="center"/>
          </w:tcPr>
          <w:p w:rsidR="002323A7" w:rsidRPr="008E2A45" w:rsidRDefault="002323A7" w:rsidP="00F70897">
            <w:pPr>
              <w:spacing w:after="0" w:line="240" w:lineRule="auto"/>
              <w:jc w:val="center"/>
              <w:rPr>
                <w:sz w:val="26"/>
                <w:szCs w:val="26"/>
              </w:rPr>
            </w:pPr>
            <w:r w:rsidRPr="008E2A45">
              <w:rPr>
                <w:sz w:val="26"/>
                <w:szCs w:val="26"/>
              </w:rPr>
              <w:t>3</w:t>
            </w:r>
          </w:p>
        </w:tc>
        <w:tc>
          <w:tcPr>
            <w:tcW w:w="2552" w:type="dxa"/>
            <w:shd w:val="clear" w:color="auto" w:fill="auto"/>
            <w:vAlign w:val="center"/>
          </w:tcPr>
          <w:p w:rsidR="002323A7" w:rsidRPr="008E2A45" w:rsidRDefault="002323A7" w:rsidP="007C6B5F">
            <w:pPr>
              <w:spacing w:after="0" w:line="240" w:lineRule="auto"/>
              <w:jc w:val="both"/>
              <w:rPr>
                <w:sz w:val="26"/>
                <w:szCs w:val="26"/>
              </w:rPr>
            </w:pPr>
            <w:r w:rsidRPr="008E2A45">
              <w:rPr>
                <w:sz w:val="26"/>
                <w:szCs w:val="26"/>
              </w:rPr>
              <w:t>Xe tải từ 3,5 tấn đến 5 tấn</w:t>
            </w:r>
          </w:p>
        </w:tc>
        <w:tc>
          <w:tcPr>
            <w:tcW w:w="1588" w:type="dxa"/>
            <w:shd w:val="clear" w:color="auto" w:fill="auto"/>
            <w:vAlign w:val="center"/>
          </w:tcPr>
          <w:p w:rsidR="002323A7" w:rsidRPr="008E2A45" w:rsidRDefault="002323A7" w:rsidP="00F70897">
            <w:pPr>
              <w:spacing w:after="0" w:line="240" w:lineRule="auto"/>
              <w:jc w:val="center"/>
              <w:rPr>
                <w:sz w:val="26"/>
                <w:szCs w:val="26"/>
              </w:rPr>
            </w:pPr>
            <w:r w:rsidRPr="008E2A45">
              <w:rPr>
                <w:sz w:val="26"/>
                <w:szCs w:val="26"/>
              </w:rPr>
              <w:t>đồ</w:t>
            </w:r>
            <w:r w:rsidR="00AC7331" w:rsidRPr="008E2A45">
              <w:rPr>
                <w:sz w:val="26"/>
                <w:szCs w:val="26"/>
              </w:rPr>
              <w:t>ng/</w:t>
            </w:r>
            <w:r w:rsidRPr="008E2A45">
              <w:rPr>
                <w:sz w:val="26"/>
                <w:szCs w:val="26"/>
              </w:rPr>
              <w:t>chuyến-xe</w:t>
            </w:r>
          </w:p>
        </w:tc>
        <w:tc>
          <w:tcPr>
            <w:tcW w:w="1170" w:type="dxa"/>
            <w:shd w:val="clear" w:color="auto" w:fill="auto"/>
            <w:vAlign w:val="center"/>
          </w:tcPr>
          <w:p w:rsidR="002323A7" w:rsidRPr="008E2A45" w:rsidRDefault="002323A7" w:rsidP="00F70897">
            <w:pPr>
              <w:spacing w:after="0" w:line="240" w:lineRule="auto"/>
              <w:jc w:val="center"/>
              <w:rPr>
                <w:sz w:val="26"/>
                <w:szCs w:val="26"/>
              </w:rPr>
            </w:pPr>
            <w:r w:rsidRPr="008E2A45">
              <w:rPr>
                <w:sz w:val="26"/>
                <w:szCs w:val="26"/>
              </w:rPr>
              <w:t>15.000</w:t>
            </w:r>
          </w:p>
        </w:tc>
        <w:tc>
          <w:tcPr>
            <w:tcW w:w="1170" w:type="dxa"/>
            <w:shd w:val="clear" w:color="auto" w:fill="auto"/>
            <w:vAlign w:val="center"/>
          </w:tcPr>
          <w:p w:rsidR="002323A7" w:rsidRPr="008E2A45" w:rsidRDefault="002323A7" w:rsidP="00F70897">
            <w:pPr>
              <w:spacing w:after="0" w:line="240" w:lineRule="auto"/>
              <w:jc w:val="center"/>
              <w:rPr>
                <w:sz w:val="26"/>
                <w:szCs w:val="26"/>
              </w:rPr>
            </w:pPr>
            <w:r w:rsidRPr="008E2A45">
              <w:rPr>
                <w:sz w:val="26"/>
                <w:szCs w:val="26"/>
              </w:rPr>
              <w:t>10.000</w:t>
            </w:r>
          </w:p>
        </w:tc>
        <w:tc>
          <w:tcPr>
            <w:tcW w:w="1170" w:type="dxa"/>
            <w:shd w:val="clear" w:color="auto" w:fill="auto"/>
            <w:vAlign w:val="center"/>
          </w:tcPr>
          <w:p w:rsidR="002323A7" w:rsidRPr="008E2A45" w:rsidRDefault="002323A7" w:rsidP="00F70897">
            <w:pPr>
              <w:spacing w:after="0" w:line="240" w:lineRule="auto"/>
              <w:jc w:val="center"/>
              <w:rPr>
                <w:sz w:val="26"/>
                <w:szCs w:val="26"/>
              </w:rPr>
            </w:pPr>
            <w:r w:rsidRPr="008E2A45">
              <w:rPr>
                <w:sz w:val="26"/>
                <w:szCs w:val="26"/>
              </w:rPr>
              <w:t>8.000</w:t>
            </w:r>
          </w:p>
        </w:tc>
        <w:tc>
          <w:tcPr>
            <w:tcW w:w="1276" w:type="dxa"/>
            <w:shd w:val="clear" w:color="auto" w:fill="auto"/>
            <w:vAlign w:val="center"/>
          </w:tcPr>
          <w:p w:rsidR="002323A7" w:rsidRPr="008E2A45" w:rsidRDefault="002323A7" w:rsidP="00F70897">
            <w:pPr>
              <w:spacing w:after="0" w:line="240" w:lineRule="auto"/>
              <w:jc w:val="center"/>
              <w:rPr>
                <w:sz w:val="26"/>
                <w:szCs w:val="26"/>
              </w:rPr>
            </w:pPr>
          </w:p>
        </w:tc>
      </w:tr>
      <w:tr w:rsidR="008E2A45" w:rsidRPr="008E2A45" w:rsidTr="000808D0">
        <w:trPr>
          <w:trHeight w:val="620"/>
          <w:jc w:val="center"/>
        </w:trPr>
        <w:tc>
          <w:tcPr>
            <w:tcW w:w="567" w:type="dxa"/>
            <w:shd w:val="clear" w:color="auto" w:fill="auto"/>
            <w:vAlign w:val="center"/>
          </w:tcPr>
          <w:p w:rsidR="002323A7" w:rsidRPr="008E2A45" w:rsidRDefault="002323A7" w:rsidP="00F70897">
            <w:pPr>
              <w:spacing w:after="0" w:line="240" w:lineRule="auto"/>
              <w:jc w:val="center"/>
              <w:rPr>
                <w:sz w:val="26"/>
                <w:szCs w:val="26"/>
              </w:rPr>
            </w:pPr>
            <w:r w:rsidRPr="008E2A45">
              <w:rPr>
                <w:sz w:val="26"/>
                <w:szCs w:val="26"/>
              </w:rPr>
              <w:t>4</w:t>
            </w:r>
          </w:p>
        </w:tc>
        <w:tc>
          <w:tcPr>
            <w:tcW w:w="2552" w:type="dxa"/>
            <w:shd w:val="clear" w:color="auto" w:fill="auto"/>
            <w:vAlign w:val="center"/>
          </w:tcPr>
          <w:p w:rsidR="002323A7" w:rsidRPr="008E2A45" w:rsidRDefault="002323A7" w:rsidP="007C6B5F">
            <w:pPr>
              <w:spacing w:after="0" w:line="240" w:lineRule="auto"/>
              <w:jc w:val="both"/>
              <w:rPr>
                <w:sz w:val="26"/>
                <w:szCs w:val="26"/>
              </w:rPr>
            </w:pPr>
            <w:r w:rsidRPr="008E2A45">
              <w:rPr>
                <w:sz w:val="26"/>
                <w:szCs w:val="26"/>
              </w:rPr>
              <w:t>Xe tải trên 5 tấn đến 10 tấn</w:t>
            </w:r>
          </w:p>
        </w:tc>
        <w:tc>
          <w:tcPr>
            <w:tcW w:w="1588" w:type="dxa"/>
            <w:shd w:val="clear" w:color="auto" w:fill="auto"/>
            <w:vAlign w:val="center"/>
          </w:tcPr>
          <w:p w:rsidR="002323A7" w:rsidRPr="008E2A45" w:rsidRDefault="002323A7" w:rsidP="00F70897">
            <w:pPr>
              <w:spacing w:after="0" w:line="240" w:lineRule="auto"/>
              <w:jc w:val="center"/>
              <w:rPr>
                <w:sz w:val="26"/>
                <w:szCs w:val="26"/>
              </w:rPr>
            </w:pPr>
            <w:r w:rsidRPr="008E2A45">
              <w:rPr>
                <w:sz w:val="26"/>
                <w:szCs w:val="26"/>
              </w:rPr>
              <w:t>đồ</w:t>
            </w:r>
            <w:r w:rsidR="00AC7331" w:rsidRPr="008E2A45">
              <w:rPr>
                <w:sz w:val="26"/>
                <w:szCs w:val="26"/>
              </w:rPr>
              <w:t>ng/</w:t>
            </w:r>
            <w:r w:rsidRPr="008E2A45">
              <w:rPr>
                <w:sz w:val="26"/>
                <w:szCs w:val="26"/>
              </w:rPr>
              <w:t>chuyến-xe</w:t>
            </w:r>
          </w:p>
        </w:tc>
        <w:tc>
          <w:tcPr>
            <w:tcW w:w="1170" w:type="dxa"/>
            <w:shd w:val="clear" w:color="auto" w:fill="auto"/>
            <w:vAlign w:val="center"/>
          </w:tcPr>
          <w:p w:rsidR="002323A7" w:rsidRPr="008E2A45" w:rsidRDefault="002323A7" w:rsidP="00F70897">
            <w:pPr>
              <w:spacing w:after="0" w:line="240" w:lineRule="auto"/>
              <w:jc w:val="center"/>
              <w:rPr>
                <w:sz w:val="26"/>
                <w:szCs w:val="26"/>
              </w:rPr>
            </w:pPr>
            <w:r w:rsidRPr="008E2A45">
              <w:rPr>
                <w:sz w:val="26"/>
                <w:szCs w:val="26"/>
              </w:rPr>
              <w:t>20.000</w:t>
            </w:r>
          </w:p>
        </w:tc>
        <w:tc>
          <w:tcPr>
            <w:tcW w:w="1170" w:type="dxa"/>
            <w:shd w:val="clear" w:color="auto" w:fill="auto"/>
            <w:vAlign w:val="center"/>
          </w:tcPr>
          <w:p w:rsidR="002323A7" w:rsidRPr="008E2A45" w:rsidRDefault="002323A7" w:rsidP="00F70897">
            <w:pPr>
              <w:spacing w:after="0" w:line="240" w:lineRule="auto"/>
              <w:jc w:val="center"/>
              <w:rPr>
                <w:sz w:val="26"/>
                <w:szCs w:val="26"/>
              </w:rPr>
            </w:pPr>
            <w:r w:rsidRPr="008E2A45">
              <w:rPr>
                <w:sz w:val="26"/>
                <w:szCs w:val="26"/>
              </w:rPr>
              <w:t>18.000</w:t>
            </w:r>
          </w:p>
        </w:tc>
        <w:tc>
          <w:tcPr>
            <w:tcW w:w="1170" w:type="dxa"/>
            <w:shd w:val="clear" w:color="auto" w:fill="auto"/>
            <w:vAlign w:val="center"/>
          </w:tcPr>
          <w:p w:rsidR="002323A7" w:rsidRPr="008E2A45" w:rsidRDefault="002323A7" w:rsidP="00F70897">
            <w:pPr>
              <w:spacing w:after="0" w:line="240" w:lineRule="auto"/>
              <w:jc w:val="center"/>
              <w:rPr>
                <w:sz w:val="26"/>
                <w:szCs w:val="26"/>
              </w:rPr>
            </w:pPr>
            <w:r w:rsidRPr="008E2A45">
              <w:rPr>
                <w:sz w:val="26"/>
                <w:szCs w:val="26"/>
              </w:rPr>
              <w:t>10.000</w:t>
            </w:r>
          </w:p>
        </w:tc>
        <w:tc>
          <w:tcPr>
            <w:tcW w:w="1276" w:type="dxa"/>
            <w:shd w:val="clear" w:color="auto" w:fill="auto"/>
            <w:vAlign w:val="center"/>
          </w:tcPr>
          <w:p w:rsidR="002323A7" w:rsidRPr="008E2A45" w:rsidRDefault="002323A7" w:rsidP="00F70897">
            <w:pPr>
              <w:spacing w:after="0" w:line="240" w:lineRule="auto"/>
              <w:jc w:val="center"/>
              <w:rPr>
                <w:sz w:val="26"/>
                <w:szCs w:val="26"/>
              </w:rPr>
            </w:pPr>
          </w:p>
        </w:tc>
      </w:tr>
      <w:tr w:rsidR="008E2A45" w:rsidRPr="008E2A45" w:rsidTr="000808D0">
        <w:trPr>
          <w:trHeight w:val="521"/>
          <w:jc w:val="center"/>
        </w:trPr>
        <w:tc>
          <w:tcPr>
            <w:tcW w:w="567" w:type="dxa"/>
            <w:shd w:val="clear" w:color="auto" w:fill="auto"/>
            <w:vAlign w:val="center"/>
          </w:tcPr>
          <w:p w:rsidR="002323A7" w:rsidRPr="008E2A45" w:rsidRDefault="002323A7" w:rsidP="00F70897">
            <w:pPr>
              <w:spacing w:after="0" w:line="240" w:lineRule="auto"/>
              <w:jc w:val="center"/>
              <w:rPr>
                <w:sz w:val="26"/>
                <w:szCs w:val="26"/>
              </w:rPr>
            </w:pPr>
            <w:r w:rsidRPr="008E2A45">
              <w:rPr>
                <w:sz w:val="26"/>
                <w:szCs w:val="26"/>
              </w:rPr>
              <w:t>5</w:t>
            </w:r>
          </w:p>
        </w:tc>
        <w:tc>
          <w:tcPr>
            <w:tcW w:w="2552" w:type="dxa"/>
            <w:shd w:val="clear" w:color="auto" w:fill="auto"/>
            <w:vAlign w:val="center"/>
          </w:tcPr>
          <w:p w:rsidR="002323A7" w:rsidRPr="008E2A45" w:rsidRDefault="002323A7" w:rsidP="007C6B5F">
            <w:pPr>
              <w:spacing w:after="0" w:line="240" w:lineRule="auto"/>
              <w:jc w:val="both"/>
              <w:rPr>
                <w:sz w:val="26"/>
                <w:szCs w:val="26"/>
              </w:rPr>
            </w:pPr>
            <w:r w:rsidRPr="008E2A45">
              <w:rPr>
                <w:sz w:val="26"/>
                <w:szCs w:val="26"/>
              </w:rPr>
              <w:t>Xe tải trên 10 tấn, xe đầu kéo, xe container</w:t>
            </w:r>
          </w:p>
        </w:tc>
        <w:tc>
          <w:tcPr>
            <w:tcW w:w="1588" w:type="dxa"/>
            <w:shd w:val="clear" w:color="auto" w:fill="auto"/>
            <w:vAlign w:val="center"/>
          </w:tcPr>
          <w:p w:rsidR="002323A7" w:rsidRPr="008E2A45" w:rsidRDefault="002323A7" w:rsidP="00F70897">
            <w:pPr>
              <w:spacing w:after="0" w:line="240" w:lineRule="auto"/>
              <w:jc w:val="center"/>
              <w:rPr>
                <w:sz w:val="26"/>
                <w:szCs w:val="26"/>
              </w:rPr>
            </w:pPr>
            <w:r w:rsidRPr="008E2A45">
              <w:rPr>
                <w:sz w:val="26"/>
                <w:szCs w:val="26"/>
              </w:rPr>
              <w:t>đồ</w:t>
            </w:r>
            <w:r w:rsidR="00AC7331" w:rsidRPr="008E2A45">
              <w:rPr>
                <w:sz w:val="26"/>
                <w:szCs w:val="26"/>
              </w:rPr>
              <w:t>ng/</w:t>
            </w:r>
            <w:r w:rsidRPr="008E2A45">
              <w:rPr>
                <w:sz w:val="26"/>
                <w:szCs w:val="26"/>
              </w:rPr>
              <w:t>chuyến-xe</w:t>
            </w:r>
          </w:p>
        </w:tc>
        <w:tc>
          <w:tcPr>
            <w:tcW w:w="1170" w:type="dxa"/>
            <w:shd w:val="clear" w:color="auto" w:fill="auto"/>
            <w:vAlign w:val="center"/>
          </w:tcPr>
          <w:p w:rsidR="002323A7" w:rsidRPr="008E2A45" w:rsidRDefault="002323A7" w:rsidP="00F70897">
            <w:pPr>
              <w:spacing w:after="0" w:line="240" w:lineRule="auto"/>
              <w:jc w:val="center"/>
              <w:rPr>
                <w:sz w:val="26"/>
                <w:szCs w:val="26"/>
              </w:rPr>
            </w:pPr>
            <w:r w:rsidRPr="008E2A45">
              <w:rPr>
                <w:sz w:val="26"/>
                <w:szCs w:val="26"/>
              </w:rPr>
              <w:t>30.000</w:t>
            </w:r>
          </w:p>
        </w:tc>
        <w:tc>
          <w:tcPr>
            <w:tcW w:w="1170" w:type="dxa"/>
            <w:shd w:val="clear" w:color="auto" w:fill="auto"/>
            <w:vAlign w:val="center"/>
          </w:tcPr>
          <w:p w:rsidR="002323A7" w:rsidRPr="008E2A45" w:rsidRDefault="002323A7" w:rsidP="00F70897">
            <w:pPr>
              <w:spacing w:after="0" w:line="240" w:lineRule="auto"/>
              <w:jc w:val="center"/>
              <w:rPr>
                <w:sz w:val="26"/>
                <w:szCs w:val="26"/>
              </w:rPr>
            </w:pPr>
            <w:r w:rsidRPr="008E2A45">
              <w:rPr>
                <w:sz w:val="26"/>
                <w:szCs w:val="26"/>
              </w:rPr>
              <w:t>25.000</w:t>
            </w:r>
          </w:p>
        </w:tc>
        <w:tc>
          <w:tcPr>
            <w:tcW w:w="1170" w:type="dxa"/>
            <w:shd w:val="clear" w:color="auto" w:fill="auto"/>
            <w:vAlign w:val="center"/>
          </w:tcPr>
          <w:p w:rsidR="002323A7" w:rsidRPr="008E2A45" w:rsidRDefault="002323A7" w:rsidP="00F70897">
            <w:pPr>
              <w:spacing w:after="0" w:line="240" w:lineRule="auto"/>
              <w:jc w:val="center"/>
              <w:rPr>
                <w:sz w:val="26"/>
                <w:szCs w:val="26"/>
              </w:rPr>
            </w:pPr>
            <w:r w:rsidRPr="008E2A45">
              <w:rPr>
                <w:sz w:val="26"/>
                <w:szCs w:val="26"/>
              </w:rPr>
              <w:t>20.000</w:t>
            </w:r>
          </w:p>
        </w:tc>
        <w:tc>
          <w:tcPr>
            <w:tcW w:w="1276" w:type="dxa"/>
            <w:shd w:val="clear" w:color="auto" w:fill="auto"/>
            <w:vAlign w:val="center"/>
          </w:tcPr>
          <w:p w:rsidR="002323A7" w:rsidRPr="008E2A45" w:rsidRDefault="002323A7" w:rsidP="00F70897">
            <w:pPr>
              <w:spacing w:after="0" w:line="240" w:lineRule="auto"/>
              <w:jc w:val="center"/>
              <w:rPr>
                <w:sz w:val="26"/>
                <w:szCs w:val="26"/>
              </w:rPr>
            </w:pPr>
          </w:p>
        </w:tc>
      </w:tr>
      <w:tr w:rsidR="008E2A45" w:rsidRPr="008E2A45" w:rsidTr="000808D0">
        <w:trPr>
          <w:trHeight w:val="548"/>
          <w:jc w:val="center"/>
        </w:trPr>
        <w:tc>
          <w:tcPr>
            <w:tcW w:w="567" w:type="dxa"/>
            <w:shd w:val="clear" w:color="auto" w:fill="auto"/>
            <w:vAlign w:val="center"/>
          </w:tcPr>
          <w:p w:rsidR="002323A7" w:rsidRPr="008E2A45" w:rsidRDefault="002323A7" w:rsidP="00F70897">
            <w:pPr>
              <w:spacing w:after="0" w:line="240" w:lineRule="auto"/>
              <w:jc w:val="center"/>
              <w:rPr>
                <w:sz w:val="26"/>
                <w:szCs w:val="26"/>
              </w:rPr>
            </w:pPr>
            <w:r w:rsidRPr="008E2A45">
              <w:rPr>
                <w:sz w:val="26"/>
                <w:szCs w:val="26"/>
              </w:rPr>
              <w:t>6</w:t>
            </w:r>
          </w:p>
        </w:tc>
        <w:tc>
          <w:tcPr>
            <w:tcW w:w="2552" w:type="dxa"/>
            <w:shd w:val="clear" w:color="auto" w:fill="auto"/>
            <w:vAlign w:val="center"/>
          </w:tcPr>
          <w:p w:rsidR="002323A7" w:rsidRPr="008E2A45" w:rsidRDefault="002323A7" w:rsidP="007C6B5F">
            <w:pPr>
              <w:spacing w:after="0" w:line="240" w:lineRule="auto"/>
              <w:jc w:val="both"/>
              <w:rPr>
                <w:sz w:val="26"/>
                <w:szCs w:val="26"/>
              </w:rPr>
            </w:pPr>
            <w:r w:rsidRPr="008E2A45">
              <w:rPr>
                <w:sz w:val="26"/>
                <w:szCs w:val="26"/>
              </w:rPr>
              <w:t>Xe ô tô từ 16 chỗ trở xuống</w:t>
            </w:r>
          </w:p>
        </w:tc>
        <w:tc>
          <w:tcPr>
            <w:tcW w:w="1588" w:type="dxa"/>
            <w:shd w:val="clear" w:color="auto" w:fill="auto"/>
            <w:vAlign w:val="center"/>
          </w:tcPr>
          <w:p w:rsidR="002323A7" w:rsidRPr="008E2A45" w:rsidRDefault="002323A7" w:rsidP="00F70897">
            <w:pPr>
              <w:spacing w:after="0" w:line="240" w:lineRule="auto"/>
              <w:jc w:val="center"/>
              <w:rPr>
                <w:sz w:val="26"/>
                <w:szCs w:val="26"/>
              </w:rPr>
            </w:pPr>
            <w:r w:rsidRPr="008E2A45">
              <w:rPr>
                <w:sz w:val="26"/>
                <w:szCs w:val="26"/>
              </w:rPr>
              <w:t>đồ</w:t>
            </w:r>
            <w:r w:rsidR="00AC7331" w:rsidRPr="008E2A45">
              <w:rPr>
                <w:sz w:val="26"/>
                <w:szCs w:val="26"/>
              </w:rPr>
              <w:t>ng/</w:t>
            </w:r>
            <w:r w:rsidRPr="008E2A45">
              <w:rPr>
                <w:sz w:val="26"/>
                <w:szCs w:val="26"/>
              </w:rPr>
              <w:t>chuyến-xe</w:t>
            </w:r>
          </w:p>
        </w:tc>
        <w:tc>
          <w:tcPr>
            <w:tcW w:w="1170" w:type="dxa"/>
            <w:shd w:val="clear" w:color="auto" w:fill="auto"/>
            <w:vAlign w:val="center"/>
          </w:tcPr>
          <w:p w:rsidR="002323A7" w:rsidRPr="008E2A45" w:rsidRDefault="002323A7" w:rsidP="00F70897">
            <w:pPr>
              <w:spacing w:after="0" w:line="240" w:lineRule="auto"/>
              <w:jc w:val="center"/>
              <w:rPr>
                <w:sz w:val="26"/>
                <w:szCs w:val="26"/>
              </w:rPr>
            </w:pPr>
            <w:r w:rsidRPr="008E2A45">
              <w:rPr>
                <w:sz w:val="26"/>
                <w:szCs w:val="26"/>
              </w:rPr>
              <w:t>15.000</w:t>
            </w:r>
          </w:p>
        </w:tc>
        <w:tc>
          <w:tcPr>
            <w:tcW w:w="1170" w:type="dxa"/>
            <w:shd w:val="clear" w:color="auto" w:fill="auto"/>
            <w:vAlign w:val="center"/>
          </w:tcPr>
          <w:p w:rsidR="002323A7" w:rsidRPr="008E2A45" w:rsidRDefault="002323A7" w:rsidP="00F70897">
            <w:pPr>
              <w:spacing w:after="0" w:line="240" w:lineRule="auto"/>
              <w:jc w:val="center"/>
              <w:rPr>
                <w:sz w:val="26"/>
                <w:szCs w:val="26"/>
              </w:rPr>
            </w:pPr>
            <w:r w:rsidRPr="008E2A45">
              <w:rPr>
                <w:sz w:val="26"/>
                <w:szCs w:val="26"/>
              </w:rPr>
              <w:t>10.000</w:t>
            </w:r>
          </w:p>
        </w:tc>
        <w:tc>
          <w:tcPr>
            <w:tcW w:w="1170" w:type="dxa"/>
            <w:shd w:val="clear" w:color="auto" w:fill="auto"/>
            <w:vAlign w:val="center"/>
          </w:tcPr>
          <w:p w:rsidR="002323A7" w:rsidRPr="008E2A45" w:rsidRDefault="002323A7" w:rsidP="00F70897">
            <w:pPr>
              <w:spacing w:after="0" w:line="240" w:lineRule="auto"/>
              <w:jc w:val="center"/>
              <w:rPr>
                <w:sz w:val="26"/>
                <w:szCs w:val="26"/>
              </w:rPr>
            </w:pPr>
            <w:r w:rsidRPr="008E2A45">
              <w:rPr>
                <w:sz w:val="26"/>
                <w:szCs w:val="26"/>
              </w:rPr>
              <w:t>8.000</w:t>
            </w:r>
          </w:p>
        </w:tc>
        <w:tc>
          <w:tcPr>
            <w:tcW w:w="1276" w:type="dxa"/>
            <w:shd w:val="clear" w:color="auto" w:fill="auto"/>
            <w:vAlign w:val="center"/>
          </w:tcPr>
          <w:p w:rsidR="002323A7" w:rsidRPr="008E2A45" w:rsidRDefault="002323A7" w:rsidP="00F70897">
            <w:pPr>
              <w:spacing w:after="0" w:line="240" w:lineRule="auto"/>
              <w:jc w:val="center"/>
              <w:rPr>
                <w:sz w:val="26"/>
                <w:szCs w:val="26"/>
              </w:rPr>
            </w:pPr>
          </w:p>
        </w:tc>
      </w:tr>
      <w:tr w:rsidR="008E2A45" w:rsidRPr="008E2A45" w:rsidTr="000808D0">
        <w:trPr>
          <w:trHeight w:val="566"/>
          <w:jc w:val="center"/>
        </w:trPr>
        <w:tc>
          <w:tcPr>
            <w:tcW w:w="567" w:type="dxa"/>
            <w:shd w:val="clear" w:color="auto" w:fill="auto"/>
            <w:vAlign w:val="center"/>
          </w:tcPr>
          <w:p w:rsidR="002323A7" w:rsidRPr="008E2A45" w:rsidRDefault="002323A7" w:rsidP="00F70897">
            <w:pPr>
              <w:spacing w:after="0" w:line="240" w:lineRule="auto"/>
              <w:jc w:val="center"/>
              <w:rPr>
                <w:sz w:val="26"/>
                <w:szCs w:val="26"/>
              </w:rPr>
            </w:pPr>
            <w:r w:rsidRPr="008E2A45">
              <w:rPr>
                <w:sz w:val="26"/>
                <w:szCs w:val="26"/>
              </w:rPr>
              <w:t>7</w:t>
            </w:r>
          </w:p>
        </w:tc>
        <w:tc>
          <w:tcPr>
            <w:tcW w:w="2552" w:type="dxa"/>
            <w:shd w:val="clear" w:color="auto" w:fill="auto"/>
            <w:vAlign w:val="center"/>
          </w:tcPr>
          <w:p w:rsidR="002323A7" w:rsidRPr="008E2A45" w:rsidRDefault="002323A7" w:rsidP="007C6B5F">
            <w:pPr>
              <w:spacing w:after="0" w:line="240" w:lineRule="auto"/>
              <w:jc w:val="both"/>
              <w:rPr>
                <w:sz w:val="26"/>
                <w:szCs w:val="26"/>
              </w:rPr>
            </w:pPr>
            <w:r w:rsidRPr="008E2A45">
              <w:rPr>
                <w:sz w:val="26"/>
                <w:szCs w:val="26"/>
              </w:rPr>
              <w:t>Xe ô tô trên 16 đến 30 chỗ</w:t>
            </w:r>
          </w:p>
        </w:tc>
        <w:tc>
          <w:tcPr>
            <w:tcW w:w="1588" w:type="dxa"/>
            <w:shd w:val="clear" w:color="auto" w:fill="auto"/>
            <w:vAlign w:val="center"/>
          </w:tcPr>
          <w:p w:rsidR="002323A7" w:rsidRPr="008E2A45" w:rsidRDefault="002323A7" w:rsidP="00F70897">
            <w:pPr>
              <w:spacing w:after="0" w:line="240" w:lineRule="auto"/>
              <w:jc w:val="center"/>
              <w:rPr>
                <w:sz w:val="26"/>
                <w:szCs w:val="26"/>
              </w:rPr>
            </w:pPr>
            <w:r w:rsidRPr="008E2A45">
              <w:rPr>
                <w:sz w:val="26"/>
                <w:szCs w:val="26"/>
              </w:rPr>
              <w:t>đồ</w:t>
            </w:r>
            <w:r w:rsidR="00AC7331" w:rsidRPr="008E2A45">
              <w:rPr>
                <w:sz w:val="26"/>
                <w:szCs w:val="26"/>
              </w:rPr>
              <w:t>ng/</w:t>
            </w:r>
            <w:r w:rsidRPr="008E2A45">
              <w:rPr>
                <w:sz w:val="26"/>
                <w:szCs w:val="26"/>
              </w:rPr>
              <w:t>chuyến-xe</w:t>
            </w:r>
          </w:p>
        </w:tc>
        <w:tc>
          <w:tcPr>
            <w:tcW w:w="1170" w:type="dxa"/>
            <w:shd w:val="clear" w:color="auto" w:fill="auto"/>
            <w:vAlign w:val="center"/>
          </w:tcPr>
          <w:p w:rsidR="002323A7" w:rsidRPr="008E2A45" w:rsidRDefault="002323A7" w:rsidP="00F70897">
            <w:pPr>
              <w:spacing w:after="0" w:line="240" w:lineRule="auto"/>
              <w:jc w:val="center"/>
              <w:rPr>
                <w:sz w:val="26"/>
                <w:szCs w:val="26"/>
              </w:rPr>
            </w:pPr>
            <w:r w:rsidRPr="008E2A45">
              <w:rPr>
                <w:sz w:val="26"/>
                <w:szCs w:val="26"/>
              </w:rPr>
              <w:t>20.000</w:t>
            </w:r>
          </w:p>
        </w:tc>
        <w:tc>
          <w:tcPr>
            <w:tcW w:w="1170" w:type="dxa"/>
            <w:shd w:val="clear" w:color="auto" w:fill="auto"/>
            <w:vAlign w:val="center"/>
          </w:tcPr>
          <w:p w:rsidR="002323A7" w:rsidRPr="008E2A45" w:rsidRDefault="002323A7" w:rsidP="00F70897">
            <w:pPr>
              <w:spacing w:after="0" w:line="240" w:lineRule="auto"/>
              <w:jc w:val="center"/>
              <w:rPr>
                <w:sz w:val="26"/>
                <w:szCs w:val="26"/>
              </w:rPr>
            </w:pPr>
            <w:r w:rsidRPr="008E2A45">
              <w:rPr>
                <w:sz w:val="26"/>
                <w:szCs w:val="26"/>
              </w:rPr>
              <w:t>18.000</w:t>
            </w:r>
          </w:p>
        </w:tc>
        <w:tc>
          <w:tcPr>
            <w:tcW w:w="1170" w:type="dxa"/>
            <w:shd w:val="clear" w:color="auto" w:fill="auto"/>
            <w:vAlign w:val="center"/>
          </w:tcPr>
          <w:p w:rsidR="002323A7" w:rsidRPr="008E2A45" w:rsidRDefault="002323A7" w:rsidP="00F70897">
            <w:pPr>
              <w:spacing w:after="0" w:line="240" w:lineRule="auto"/>
              <w:jc w:val="center"/>
              <w:rPr>
                <w:sz w:val="26"/>
                <w:szCs w:val="26"/>
              </w:rPr>
            </w:pPr>
            <w:r w:rsidRPr="008E2A45">
              <w:rPr>
                <w:sz w:val="26"/>
                <w:szCs w:val="26"/>
              </w:rPr>
              <w:t>10.000</w:t>
            </w:r>
          </w:p>
        </w:tc>
        <w:tc>
          <w:tcPr>
            <w:tcW w:w="1276" w:type="dxa"/>
            <w:shd w:val="clear" w:color="auto" w:fill="auto"/>
            <w:vAlign w:val="center"/>
          </w:tcPr>
          <w:p w:rsidR="002323A7" w:rsidRPr="008E2A45" w:rsidRDefault="002323A7" w:rsidP="00F70897">
            <w:pPr>
              <w:spacing w:after="0" w:line="240" w:lineRule="auto"/>
              <w:jc w:val="center"/>
              <w:rPr>
                <w:sz w:val="26"/>
                <w:szCs w:val="26"/>
              </w:rPr>
            </w:pPr>
          </w:p>
        </w:tc>
      </w:tr>
      <w:tr w:rsidR="008E2A45" w:rsidRPr="008E2A45" w:rsidTr="000808D0">
        <w:trPr>
          <w:trHeight w:val="593"/>
          <w:jc w:val="center"/>
        </w:trPr>
        <w:tc>
          <w:tcPr>
            <w:tcW w:w="567" w:type="dxa"/>
            <w:shd w:val="clear" w:color="auto" w:fill="auto"/>
            <w:vAlign w:val="center"/>
          </w:tcPr>
          <w:p w:rsidR="002323A7" w:rsidRPr="008E2A45" w:rsidRDefault="002323A7" w:rsidP="00F70897">
            <w:pPr>
              <w:spacing w:after="0" w:line="240" w:lineRule="auto"/>
              <w:jc w:val="center"/>
              <w:rPr>
                <w:sz w:val="26"/>
                <w:szCs w:val="26"/>
              </w:rPr>
            </w:pPr>
            <w:r w:rsidRPr="008E2A45">
              <w:rPr>
                <w:sz w:val="26"/>
                <w:szCs w:val="26"/>
              </w:rPr>
              <w:t>8</w:t>
            </w:r>
          </w:p>
        </w:tc>
        <w:tc>
          <w:tcPr>
            <w:tcW w:w="2552" w:type="dxa"/>
            <w:shd w:val="clear" w:color="auto" w:fill="auto"/>
            <w:vAlign w:val="center"/>
          </w:tcPr>
          <w:p w:rsidR="002323A7" w:rsidRPr="008E2A45" w:rsidRDefault="002323A7" w:rsidP="007C6B5F">
            <w:pPr>
              <w:spacing w:after="0" w:line="240" w:lineRule="auto"/>
              <w:jc w:val="both"/>
              <w:rPr>
                <w:sz w:val="26"/>
                <w:szCs w:val="26"/>
              </w:rPr>
            </w:pPr>
            <w:r w:rsidRPr="008E2A45">
              <w:rPr>
                <w:sz w:val="26"/>
                <w:szCs w:val="26"/>
              </w:rPr>
              <w:t>Xe ô tô trên 30 chỗ</w:t>
            </w:r>
          </w:p>
        </w:tc>
        <w:tc>
          <w:tcPr>
            <w:tcW w:w="1588" w:type="dxa"/>
            <w:shd w:val="clear" w:color="auto" w:fill="auto"/>
            <w:vAlign w:val="center"/>
          </w:tcPr>
          <w:p w:rsidR="002323A7" w:rsidRPr="008E2A45" w:rsidRDefault="002323A7" w:rsidP="00F70897">
            <w:pPr>
              <w:spacing w:after="0" w:line="240" w:lineRule="auto"/>
              <w:jc w:val="center"/>
              <w:rPr>
                <w:sz w:val="26"/>
                <w:szCs w:val="26"/>
              </w:rPr>
            </w:pPr>
            <w:r w:rsidRPr="008E2A45">
              <w:rPr>
                <w:sz w:val="26"/>
                <w:szCs w:val="26"/>
              </w:rPr>
              <w:t>đồ</w:t>
            </w:r>
            <w:r w:rsidR="00AC7331" w:rsidRPr="008E2A45">
              <w:rPr>
                <w:sz w:val="26"/>
                <w:szCs w:val="26"/>
              </w:rPr>
              <w:t>ng/</w:t>
            </w:r>
            <w:r w:rsidRPr="008E2A45">
              <w:rPr>
                <w:sz w:val="26"/>
                <w:szCs w:val="26"/>
              </w:rPr>
              <w:t>chuyến-xe</w:t>
            </w:r>
          </w:p>
        </w:tc>
        <w:tc>
          <w:tcPr>
            <w:tcW w:w="1170" w:type="dxa"/>
            <w:shd w:val="clear" w:color="auto" w:fill="auto"/>
            <w:vAlign w:val="center"/>
          </w:tcPr>
          <w:p w:rsidR="002323A7" w:rsidRPr="008E2A45" w:rsidRDefault="002323A7" w:rsidP="00F70897">
            <w:pPr>
              <w:spacing w:after="0" w:line="240" w:lineRule="auto"/>
              <w:jc w:val="center"/>
              <w:rPr>
                <w:sz w:val="26"/>
                <w:szCs w:val="26"/>
              </w:rPr>
            </w:pPr>
            <w:r w:rsidRPr="008E2A45">
              <w:rPr>
                <w:sz w:val="26"/>
                <w:szCs w:val="26"/>
              </w:rPr>
              <w:t>30.000</w:t>
            </w:r>
          </w:p>
        </w:tc>
        <w:tc>
          <w:tcPr>
            <w:tcW w:w="1170" w:type="dxa"/>
            <w:shd w:val="clear" w:color="auto" w:fill="auto"/>
            <w:vAlign w:val="center"/>
          </w:tcPr>
          <w:p w:rsidR="002323A7" w:rsidRPr="008E2A45" w:rsidRDefault="002323A7" w:rsidP="00F70897">
            <w:pPr>
              <w:spacing w:after="0" w:line="240" w:lineRule="auto"/>
              <w:jc w:val="center"/>
              <w:rPr>
                <w:sz w:val="26"/>
                <w:szCs w:val="26"/>
              </w:rPr>
            </w:pPr>
            <w:r w:rsidRPr="008E2A45">
              <w:rPr>
                <w:sz w:val="26"/>
                <w:szCs w:val="26"/>
              </w:rPr>
              <w:t>25.000</w:t>
            </w:r>
          </w:p>
        </w:tc>
        <w:tc>
          <w:tcPr>
            <w:tcW w:w="1170" w:type="dxa"/>
            <w:shd w:val="clear" w:color="auto" w:fill="auto"/>
            <w:vAlign w:val="center"/>
          </w:tcPr>
          <w:p w:rsidR="002323A7" w:rsidRPr="008E2A45" w:rsidRDefault="002323A7" w:rsidP="00F70897">
            <w:pPr>
              <w:spacing w:after="0" w:line="240" w:lineRule="auto"/>
              <w:jc w:val="center"/>
              <w:rPr>
                <w:sz w:val="26"/>
                <w:szCs w:val="26"/>
              </w:rPr>
            </w:pPr>
            <w:r w:rsidRPr="008E2A45">
              <w:rPr>
                <w:sz w:val="26"/>
                <w:szCs w:val="26"/>
              </w:rPr>
              <w:t>20.000</w:t>
            </w:r>
          </w:p>
        </w:tc>
        <w:tc>
          <w:tcPr>
            <w:tcW w:w="1276" w:type="dxa"/>
            <w:shd w:val="clear" w:color="auto" w:fill="auto"/>
            <w:vAlign w:val="center"/>
          </w:tcPr>
          <w:p w:rsidR="002323A7" w:rsidRPr="008E2A45" w:rsidRDefault="002323A7" w:rsidP="00F70897">
            <w:pPr>
              <w:spacing w:after="0" w:line="240" w:lineRule="auto"/>
              <w:jc w:val="center"/>
              <w:rPr>
                <w:sz w:val="26"/>
                <w:szCs w:val="26"/>
              </w:rPr>
            </w:pPr>
          </w:p>
        </w:tc>
      </w:tr>
      <w:tr w:rsidR="00AC7331" w:rsidRPr="008E2A45" w:rsidTr="000808D0">
        <w:trPr>
          <w:trHeight w:val="638"/>
          <w:jc w:val="center"/>
        </w:trPr>
        <w:tc>
          <w:tcPr>
            <w:tcW w:w="567" w:type="dxa"/>
            <w:shd w:val="clear" w:color="auto" w:fill="auto"/>
            <w:vAlign w:val="center"/>
          </w:tcPr>
          <w:p w:rsidR="00AC7331" w:rsidRPr="008E2A45" w:rsidRDefault="00AC7331" w:rsidP="00F70897">
            <w:pPr>
              <w:spacing w:after="0" w:line="240" w:lineRule="auto"/>
              <w:jc w:val="center"/>
              <w:rPr>
                <w:sz w:val="26"/>
                <w:szCs w:val="26"/>
              </w:rPr>
            </w:pPr>
            <w:r w:rsidRPr="008E2A45">
              <w:rPr>
                <w:sz w:val="26"/>
                <w:szCs w:val="26"/>
              </w:rPr>
              <w:t>9</w:t>
            </w:r>
          </w:p>
        </w:tc>
        <w:tc>
          <w:tcPr>
            <w:tcW w:w="2552" w:type="dxa"/>
            <w:shd w:val="clear" w:color="auto" w:fill="auto"/>
            <w:vAlign w:val="center"/>
          </w:tcPr>
          <w:p w:rsidR="00AC7331" w:rsidRPr="008E2A45" w:rsidRDefault="00AC7331" w:rsidP="007C6B5F">
            <w:pPr>
              <w:spacing w:after="0" w:line="240" w:lineRule="auto"/>
              <w:jc w:val="both"/>
              <w:rPr>
                <w:sz w:val="26"/>
                <w:szCs w:val="26"/>
              </w:rPr>
            </w:pPr>
            <w:r w:rsidRPr="008E2A45">
              <w:rPr>
                <w:sz w:val="26"/>
                <w:szCs w:val="26"/>
              </w:rPr>
              <w:t>Xe trung chuyển</w:t>
            </w:r>
          </w:p>
        </w:tc>
        <w:tc>
          <w:tcPr>
            <w:tcW w:w="1588" w:type="dxa"/>
            <w:shd w:val="clear" w:color="auto" w:fill="auto"/>
            <w:vAlign w:val="center"/>
          </w:tcPr>
          <w:p w:rsidR="00AC7331" w:rsidRPr="008E2A45" w:rsidRDefault="00AC7331" w:rsidP="00F70897">
            <w:pPr>
              <w:spacing w:after="0" w:line="240" w:lineRule="auto"/>
              <w:jc w:val="center"/>
              <w:rPr>
                <w:sz w:val="26"/>
                <w:szCs w:val="26"/>
              </w:rPr>
            </w:pPr>
            <w:r w:rsidRPr="008E2A45">
              <w:rPr>
                <w:sz w:val="26"/>
                <w:szCs w:val="26"/>
              </w:rPr>
              <w:t>đồng/tháng-xe</w:t>
            </w:r>
          </w:p>
        </w:tc>
        <w:tc>
          <w:tcPr>
            <w:tcW w:w="4786" w:type="dxa"/>
            <w:gridSpan w:val="4"/>
            <w:shd w:val="clear" w:color="auto" w:fill="auto"/>
            <w:vAlign w:val="center"/>
          </w:tcPr>
          <w:p w:rsidR="00AC7331" w:rsidRPr="008E2A45" w:rsidRDefault="00AC7331" w:rsidP="00F70897">
            <w:pPr>
              <w:spacing w:after="0" w:line="240" w:lineRule="auto"/>
              <w:jc w:val="center"/>
              <w:rPr>
                <w:sz w:val="26"/>
                <w:szCs w:val="26"/>
              </w:rPr>
            </w:pPr>
            <w:r w:rsidRPr="008E2A45">
              <w:rPr>
                <w:sz w:val="26"/>
                <w:szCs w:val="26"/>
              </w:rPr>
              <w:t>Miễn phí</w:t>
            </w:r>
          </w:p>
        </w:tc>
      </w:tr>
    </w:tbl>
    <w:p w:rsidR="002323A7" w:rsidRPr="008E2A45" w:rsidRDefault="002323A7" w:rsidP="00AC5302">
      <w:pPr>
        <w:shd w:val="clear" w:color="auto" w:fill="FEFAF4"/>
        <w:spacing w:before="60" w:after="60" w:line="240" w:lineRule="auto"/>
        <w:ind w:firstLine="851"/>
        <w:jc w:val="both"/>
        <w:rPr>
          <w:rFonts w:eastAsia="Times New Roman" w:cs="Times New Roman"/>
          <w:b/>
          <w:bCs/>
          <w:sz w:val="28"/>
          <w:szCs w:val="28"/>
        </w:rPr>
      </w:pPr>
    </w:p>
    <w:p w:rsidR="00226E25" w:rsidRPr="008E2A45" w:rsidRDefault="00226E25" w:rsidP="00226E25">
      <w:pPr>
        <w:shd w:val="clear" w:color="auto" w:fill="FEFAF4"/>
        <w:spacing w:before="60" w:after="60" w:line="240" w:lineRule="auto"/>
        <w:ind w:firstLine="851"/>
        <w:jc w:val="both"/>
        <w:rPr>
          <w:rFonts w:eastAsia="Times New Roman" w:cs="Times New Roman"/>
          <w:b/>
          <w:bCs/>
          <w:sz w:val="28"/>
          <w:szCs w:val="28"/>
        </w:rPr>
      </w:pPr>
    </w:p>
    <w:p w:rsidR="00E81DEA" w:rsidRPr="008E2A45" w:rsidRDefault="00E81DEA" w:rsidP="00226E25">
      <w:pPr>
        <w:shd w:val="clear" w:color="auto" w:fill="FEFAF4"/>
        <w:spacing w:before="60" w:after="60" w:line="240" w:lineRule="auto"/>
        <w:ind w:firstLine="851"/>
        <w:jc w:val="both"/>
        <w:rPr>
          <w:rFonts w:eastAsia="Times New Roman" w:cs="Times New Roman"/>
          <w:sz w:val="28"/>
          <w:szCs w:val="28"/>
        </w:rPr>
      </w:pPr>
      <w:r w:rsidRPr="008E2A45">
        <w:rPr>
          <w:rFonts w:eastAsia="Times New Roman" w:cs="Times New Roman"/>
          <w:b/>
          <w:bCs/>
          <w:sz w:val="28"/>
          <w:szCs w:val="28"/>
        </w:rPr>
        <w:t xml:space="preserve">Điều 5. Tham mưu Ủy ban nhân dân tỉnh điều chỉnh mức giá cụ thể đối với dịch vụ xe </w:t>
      </w:r>
      <w:r w:rsidR="000808D0" w:rsidRPr="008E2A45">
        <w:rPr>
          <w:rFonts w:eastAsia="Times New Roman" w:cs="Times New Roman"/>
          <w:b/>
          <w:bCs/>
          <w:sz w:val="28"/>
          <w:szCs w:val="28"/>
        </w:rPr>
        <w:t xml:space="preserve">ô tô </w:t>
      </w:r>
      <w:r w:rsidRPr="008E2A45">
        <w:rPr>
          <w:rFonts w:eastAsia="Times New Roman" w:cs="Times New Roman"/>
          <w:b/>
          <w:bCs/>
          <w:sz w:val="28"/>
          <w:szCs w:val="28"/>
        </w:rPr>
        <w:t>ra, vào bến xe</w:t>
      </w:r>
      <w:bookmarkEnd w:id="14"/>
      <w:r w:rsidR="000808D0" w:rsidRPr="008E2A45">
        <w:rPr>
          <w:rFonts w:eastAsia="Times New Roman" w:cs="Times New Roman"/>
          <w:b/>
          <w:bCs/>
          <w:sz w:val="28"/>
          <w:szCs w:val="28"/>
        </w:rPr>
        <w:t>, trạm xe</w:t>
      </w:r>
    </w:p>
    <w:p w:rsidR="00E81DEA" w:rsidRPr="008E2A45" w:rsidRDefault="00E81DEA" w:rsidP="00226E25">
      <w:pPr>
        <w:shd w:val="clear" w:color="auto" w:fill="FEFAF4"/>
        <w:spacing w:before="60" w:after="60" w:line="240" w:lineRule="auto"/>
        <w:ind w:firstLine="851"/>
        <w:jc w:val="both"/>
        <w:rPr>
          <w:rFonts w:eastAsia="Times New Roman" w:cs="Times New Roman"/>
          <w:sz w:val="28"/>
          <w:szCs w:val="28"/>
        </w:rPr>
      </w:pPr>
      <w:r w:rsidRPr="008E2A45">
        <w:rPr>
          <w:rFonts w:eastAsia="Times New Roman" w:cs="Times New Roman"/>
          <w:sz w:val="28"/>
          <w:szCs w:val="28"/>
        </w:rPr>
        <w:t xml:space="preserve">Căn cứ tình hình thực tế của địa phương, Sở </w:t>
      </w:r>
      <w:r w:rsidR="000808D0" w:rsidRPr="008E2A45">
        <w:rPr>
          <w:rFonts w:eastAsia="Times New Roman" w:cs="Times New Roman"/>
          <w:sz w:val="28"/>
          <w:szCs w:val="28"/>
        </w:rPr>
        <w:t>Giao thông vận tải</w:t>
      </w:r>
      <w:r w:rsidRPr="008E2A45">
        <w:rPr>
          <w:rFonts w:eastAsia="Times New Roman" w:cs="Times New Roman"/>
          <w:sz w:val="28"/>
          <w:szCs w:val="28"/>
        </w:rPr>
        <w:t xml:space="preserve"> chủ trì, phối hợp với Sở </w:t>
      </w:r>
      <w:r w:rsidR="000808D0" w:rsidRPr="008E2A45">
        <w:rPr>
          <w:rFonts w:eastAsia="Times New Roman" w:cs="Times New Roman"/>
          <w:sz w:val="28"/>
          <w:szCs w:val="28"/>
        </w:rPr>
        <w:t>Tài chính</w:t>
      </w:r>
      <w:r w:rsidRPr="008E2A45">
        <w:rPr>
          <w:rFonts w:eastAsia="Times New Roman" w:cs="Times New Roman"/>
          <w:sz w:val="28"/>
          <w:szCs w:val="28"/>
        </w:rPr>
        <w:t xml:space="preserve"> và các cơ quan, tổ chức có liên quan tham mưu Ủy ban nhân dân tỉnh xem xét, quyết định điều chỉnh mức giá cụ thể đối với dịch vụ xe</w:t>
      </w:r>
      <w:r w:rsidR="000808D0" w:rsidRPr="008E2A45">
        <w:rPr>
          <w:rFonts w:eastAsia="Times New Roman" w:cs="Times New Roman"/>
          <w:sz w:val="28"/>
          <w:szCs w:val="28"/>
        </w:rPr>
        <w:t xml:space="preserve"> ô tô</w:t>
      </w:r>
      <w:r w:rsidRPr="008E2A45">
        <w:rPr>
          <w:rFonts w:eastAsia="Times New Roman" w:cs="Times New Roman"/>
          <w:sz w:val="28"/>
          <w:szCs w:val="28"/>
        </w:rPr>
        <w:t xml:space="preserve"> ra, vào bến xe</w:t>
      </w:r>
      <w:r w:rsidR="000808D0" w:rsidRPr="008E2A45">
        <w:rPr>
          <w:rFonts w:eastAsia="Times New Roman" w:cs="Times New Roman"/>
          <w:sz w:val="28"/>
          <w:szCs w:val="28"/>
        </w:rPr>
        <w:t>, trạm xe</w:t>
      </w:r>
      <w:r w:rsidRPr="008E2A45">
        <w:rPr>
          <w:rFonts w:eastAsia="Times New Roman" w:cs="Times New Roman"/>
          <w:sz w:val="28"/>
          <w:szCs w:val="28"/>
        </w:rPr>
        <w:t xml:space="preserve"> khi có biến động giá trên thị trường hoặc thay đổi mức độ đầu tư cơ sở vật chất của bến xe ô tô theo quy định pháp luật.</w:t>
      </w:r>
    </w:p>
    <w:p w:rsidR="000808D0" w:rsidRPr="008E2A45" w:rsidRDefault="000808D0" w:rsidP="00226E25">
      <w:pPr>
        <w:shd w:val="clear" w:color="auto" w:fill="FEFAF4"/>
        <w:spacing w:before="60" w:after="60" w:line="240" w:lineRule="auto"/>
        <w:ind w:firstLine="851"/>
        <w:jc w:val="both"/>
        <w:rPr>
          <w:rFonts w:eastAsia="Times New Roman" w:cs="Times New Roman"/>
          <w:b/>
          <w:bCs/>
          <w:sz w:val="28"/>
          <w:szCs w:val="28"/>
        </w:rPr>
      </w:pPr>
      <w:bookmarkStart w:id="15" w:name="chuong_3"/>
    </w:p>
    <w:p w:rsidR="00226E25" w:rsidRPr="008E2A45" w:rsidRDefault="00226E25" w:rsidP="00226E25">
      <w:pPr>
        <w:shd w:val="clear" w:color="auto" w:fill="FEFAF4"/>
        <w:spacing w:before="60" w:after="60" w:line="240" w:lineRule="auto"/>
        <w:ind w:firstLine="851"/>
        <w:jc w:val="both"/>
        <w:rPr>
          <w:rFonts w:eastAsia="Times New Roman" w:cs="Times New Roman"/>
          <w:b/>
          <w:bCs/>
          <w:sz w:val="28"/>
          <w:szCs w:val="28"/>
        </w:rPr>
      </w:pPr>
    </w:p>
    <w:p w:rsidR="000808D0" w:rsidRPr="008E2A45" w:rsidRDefault="000808D0" w:rsidP="00226E25">
      <w:pPr>
        <w:shd w:val="clear" w:color="auto" w:fill="FEFAF4"/>
        <w:spacing w:before="60" w:after="60" w:line="240" w:lineRule="auto"/>
        <w:ind w:firstLine="851"/>
        <w:jc w:val="both"/>
        <w:rPr>
          <w:rFonts w:eastAsia="Times New Roman" w:cs="Times New Roman"/>
          <w:sz w:val="28"/>
          <w:szCs w:val="28"/>
        </w:rPr>
      </w:pPr>
      <w:r w:rsidRPr="008E2A45">
        <w:rPr>
          <w:rFonts w:eastAsia="Times New Roman" w:cs="Times New Roman"/>
          <w:b/>
          <w:bCs/>
          <w:sz w:val="28"/>
          <w:szCs w:val="28"/>
        </w:rPr>
        <w:t>Điều 6. Xử lý vi phạm</w:t>
      </w:r>
    </w:p>
    <w:p w:rsidR="000808D0" w:rsidRPr="008E2A45" w:rsidRDefault="000808D0" w:rsidP="00226E25">
      <w:pPr>
        <w:spacing w:before="120"/>
        <w:ind w:firstLine="851"/>
        <w:jc w:val="both"/>
        <w:rPr>
          <w:rFonts w:eastAsia="Times New Roman" w:cs="Times New Roman"/>
          <w:sz w:val="28"/>
          <w:szCs w:val="28"/>
        </w:rPr>
      </w:pPr>
      <w:r w:rsidRPr="008E2A45">
        <w:rPr>
          <w:rFonts w:eastAsia="Times New Roman" w:cs="Times New Roman"/>
          <w:sz w:val="28"/>
          <w:szCs w:val="28"/>
        </w:rPr>
        <w:t>1. Đối với đơn vị khai thác bến xe: Việc thu không đúng mức giá dịch vụ xe ô tô ra, vào bến xe, trạm xe theo Quy định này được xem là hành vi vi phạm. Tùy theo mức độ vi phạm sẽ bị xử lý theo quy định của pháp luật.</w:t>
      </w:r>
    </w:p>
    <w:p w:rsidR="000808D0" w:rsidRPr="008E2A45" w:rsidRDefault="000808D0" w:rsidP="00226E25">
      <w:pPr>
        <w:spacing w:before="120"/>
        <w:ind w:firstLine="851"/>
        <w:jc w:val="both"/>
        <w:rPr>
          <w:rFonts w:eastAsia="Times New Roman" w:cs="Times New Roman"/>
          <w:sz w:val="28"/>
          <w:szCs w:val="28"/>
        </w:rPr>
      </w:pPr>
      <w:r w:rsidRPr="008E2A45">
        <w:rPr>
          <w:rFonts w:eastAsia="Times New Roman" w:cs="Times New Roman"/>
          <w:sz w:val="28"/>
          <w:szCs w:val="28"/>
        </w:rPr>
        <w:t>2. Đối với đơn vị vận tải: Các hành vi vi phạm trong khi thực hiện hợp đồng, tùy theo mức độ vi phạm sẽ bị xử lý theo thỏa thuận tại văn bản hợp đồng hoặc bị xử lý theo quy định của pháp luật.</w:t>
      </w:r>
    </w:p>
    <w:p w:rsidR="000808D0" w:rsidRPr="008E2A45" w:rsidRDefault="000808D0" w:rsidP="00AC5302">
      <w:pPr>
        <w:shd w:val="clear" w:color="auto" w:fill="FEFAF4"/>
        <w:spacing w:before="60" w:after="60" w:line="240" w:lineRule="auto"/>
        <w:jc w:val="center"/>
        <w:rPr>
          <w:rFonts w:eastAsia="Times New Roman" w:cs="Times New Roman"/>
          <w:b/>
          <w:bCs/>
          <w:sz w:val="28"/>
          <w:szCs w:val="28"/>
        </w:rPr>
      </w:pPr>
    </w:p>
    <w:p w:rsidR="00E81DEA" w:rsidRPr="008E2A45" w:rsidRDefault="00E81DEA" w:rsidP="00AC5302">
      <w:pPr>
        <w:shd w:val="clear" w:color="auto" w:fill="FEFAF4"/>
        <w:spacing w:before="60" w:after="60" w:line="240" w:lineRule="auto"/>
        <w:jc w:val="center"/>
        <w:rPr>
          <w:rFonts w:eastAsia="Times New Roman" w:cs="Times New Roman"/>
          <w:sz w:val="28"/>
          <w:szCs w:val="28"/>
        </w:rPr>
      </w:pPr>
      <w:r w:rsidRPr="008E2A45">
        <w:rPr>
          <w:rFonts w:eastAsia="Times New Roman" w:cs="Times New Roman"/>
          <w:b/>
          <w:bCs/>
          <w:sz w:val="28"/>
          <w:szCs w:val="28"/>
        </w:rPr>
        <w:t>Chương III</w:t>
      </w:r>
      <w:bookmarkEnd w:id="15"/>
    </w:p>
    <w:p w:rsidR="00E81DEA" w:rsidRPr="008E2A45" w:rsidRDefault="00E81DEA" w:rsidP="00AC5302">
      <w:pPr>
        <w:shd w:val="clear" w:color="auto" w:fill="FEFAF4"/>
        <w:spacing w:before="60" w:after="60" w:line="240" w:lineRule="auto"/>
        <w:jc w:val="center"/>
        <w:rPr>
          <w:rFonts w:eastAsia="Times New Roman" w:cs="Times New Roman"/>
          <w:b/>
          <w:bCs/>
          <w:sz w:val="28"/>
          <w:szCs w:val="28"/>
        </w:rPr>
      </w:pPr>
      <w:bookmarkStart w:id="16" w:name="chuong_3_name"/>
      <w:r w:rsidRPr="008E2A45">
        <w:rPr>
          <w:rFonts w:eastAsia="Times New Roman" w:cs="Times New Roman"/>
          <w:b/>
          <w:bCs/>
          <w:sz w:val="28"/>
          <w:szCs w:val="28"/>
        </w:rPr>
        <w:t>TỔ CHỨC THỰC HIỆN</w:t>
      </w:r>
      <w:bookmarkEnd w:id="16"/>
    </w:p>
    <w:p w:rsidR="00AC5302" w:rsidRPr="008E2A45" w:rsidRDefault="00AC5302" w:rsidP="00E81DEA">
      <w:pPr>
        <w:shd w:val="clear" w:color="auto" w:fill="FEFAF4"/>
        <w:spacing w:before="120" w:after="100" w:afterAutospacing="1" w:line="240" w:lineRule="auto"/>
        <w:jc w:val="center"/>
        <w:rPr>
          <w:rFonts w:eastAsia="Times New Roman" w:cs="Times New Roman"/>
          <w:sz w:val="28"/>
          <w:szCs w:val="28"/>
        </w:rPr>
      </w:pPr>
    </w:p>
    <w:p w:rsidR="00E81DEA" w:rsidRPr="008E2A45" w:rsidRDefault="00E81DEA" w:rsidP="00AC5302">
      <w:pPr>
        <w:shd w:val="clear" w:color="auto" w:fill="FEFAF4"/>
        <w:spacing w:before="60" w:after="60" w:line="240" w:lineRule="auto"/>
        <w:ind w:firstLine="851"/>
        <w:jc w:val="both"/>
        <w:rPr>
          <w:rFonts w:eastAsia="Times New Roman" w:cs="Times New Roman"/>
          <w:sz w:val="28"/>
          <w:szCs w:val="28"/>
        </w:rPr>
      </w:pPr>
      <w:bookmarkStart w:id="17" w:name="dieu_7"/>
      <w:r w:rsidRPr="008E2A45">
        <w:rPr>
          <w:rFonts w:eastAsia="Times New Roman" w:cs="Times New Roman"/>
          <w:b/>
          <w:bCs/>
          <w:sz w:val="28"/>
          <w:szCs w:val="28"/>
        </w:rPr>
        <w:t xml:space="preserve">Điều </w:t>
      </w:r>
      <w:r w:rsidR="000808D0" w:rsidRPr="008E2A45">
        <w:rPr>
          <w:rFonts w:eastAsia="Times New Roman" w:cs="Times New Roman"/>
          <w:b/>
          <w:bCs/>
          <w:sz w:val="28"/>
          <w:szCs w:val="28"/>
        </w:rPr>
        <w:t>7</w:t>
      </w:r>
      <w:r w:rsidRPr="008E2A45">
        <w:rPr>
          <w:rFonts w:eastAsia="Times New Roman" w:cs="Times New Roman"/>
          <w:b/>
          <w:bCs/>
          <w:sz w:val="28"/>
          <w:szCs w:val="28"/>
        </w:rPr>
        <w:t>. Trách nhiệm của Sở Giao thông vận tải</w:t>
      </w:r>
      <w:bookmarkEnd w:id="17"/>
    </w:p>
    <w:p w:rsidR="000808D0" w:rsidRPr="008E2A45" w:rsidRDefault="000808D0" w:rsidP="000808D0">
      <w:pPr>
        <w:shd w:val="clear" w:color="auto" w:fill="FEFAF4"/>
        <w:spacing w:before="60" w:after="60" w:line="240" w:lineRule="auto"/>
        <w:ind w:firstLine="851"/>
        <w:jc w:val="both"/>
        <w:rPr>
          <w:rFonts w:eastAsia="Times New Roman" w:cs="Times New Roman"/>
          <w:sz w:val="28"/>
          <w:szCs w:val="28"/>
        </w:rPr>
      </w:pPr>
      <w:r w:rsidRPr="008E2A45">
        <w:rPr>
          <w:rFonts w:eastAsia="Times New Roman" w:cs="Times New Roman"/>
          <w:sz w:val="28"/>
          <w:szCs w:val="28"/>
        </w:rPr>
        <w:t>1. Triển khai, hướng dẫn, kiểm tra việc thực hiện Quy định giá dịch vụ xe ô tô ra, vào bến xe, trạm xe trên địa bàn tỉnh; thực hiện việc điều chỉnh, xếp loại các bến xe khi có sự thay đổi về các quy định đối với bến xe làm cơ sở cho việc tính giá dịch vụ xe ra, vào bến.</w:t>
      </w:r>
    </w:p>
    <w:p w:rsidR="000808D0" w:rsidRPr="008E2A45" w:rsidRDefault="000808D0" w:rsidP="000808D0">
      <w:pPr>
        <w:shd w:val="clear" w:color="auto" w:fill="FEFAF4"/>
        <w:spacing w:before="60" w:after="60" w:line="240" w:lineRule="auto"/>
        <w:ind w:firstLine="851"/>
        <w:jc w:val="both"/>
        <w:rPr>
          <w:rFonts w:eastAsia="Times New Roman" w:cs="Times New Roman"/>
          <w:sz w:val="28"/>
          <w:szCs w:val="28"/>
        </w:rPr>
      </w:pPr>
      <w:r w:rsidRPr="008E2A45">
        <w:rPr>
          <w:rFonts w:eastAsia="Times New Roman" w:cs="Times New Roman"/>
          <w:sz w:val="28"/>
          <w:szCs w:val="28"/>
        </w:rPr>
        <w:t>2. Tổ chức thực hiện việc kiểm tra các bến xe</w:t>
      </w:r>
      <w:r w:rsidR="00506256" w:rsidRPr="008E2A45">
        <w:rPr>
          <w:rFonts w:eastAsia="Times New Roman" w:cs="Times New Roman"/>
          <w:sz w:val="28"/>
          <w:szCs w:val="28"/>
        </w:rPr>
        <w:t>, trạm xe</w:t>
      </w:r>
      <w:r w:rsidRPr="008E2A45">
        <w:rPr>
          <w:rFonts w:eastAsia="Times New Roman" w:cs="Times New Roman"/>
          <w:sz w:val="28"/>
          <w:szCs w:val="28"/>
        </w:rPr>
        <w:t xml:space="preserve"> tr</w:t>
      </w:r>
      <w:r w:rsidR="00506256" w:rsidRPr="008E2A45">
        <w:rPr>
          <w:rFonts w:eastAsia="Times New Roman" w:cs="Times New Roman"/>
          <w:sz w:val="28"/>
          <w:szCs w:val="28"/>
        </w:rPr>
        <w:t>ên địa bàn</w:t>
      </w:r>
      <w:r w:rsidRPr="008E2A45">
        <w:rPr>
          <w:rFonts w:eastAsia="Times New Roman" w:cs="Times New Roman"/>
          <w:sz w:val="28"/>
          <w:szCs w:val="28"/>
        </w:rPr>
        <w:t xml:space="preserve"> tỉnh và xử lý các trường hợp vi phạm của các bến xe,</w:t>
      </w:r>
      <w:r w:rsidR="00506256" w:rsidRPr="008E2A45">
        <w:rPr>
          <w:rFonts w:eastAsia="Times New Roman" w:cs="Times New Roman"/>
          <w:sz w:val="28"/>
          <w:szCs w:val="28"/>
        </w:rPr>
        <w:t xml:space="preserve"> trạm xe,</w:t>
      </w:r>
      <w:r w:rsidRPr="008E2A45">
        <w:rPr>
          <w:rFonts w:eastAsia="Times New Roman" w:cs="Times New Roman"/>
          <w:sz w:val="28"/>
          <w:szCs w:val="28"/>
        </w:rPr>
        <w:t xml:space="preserve"> đơn vị vận tải theo </w:t>
      </w:r>
      <w:r w:rsidR="00506256" w:rsidRPr="008E2A45">
        <w:rPr>
          <w:rFonts w:eastAsia="Times New Roman" w:cs="Times New Roman"/>
          <w:sz w:val="28"/>
          <w:szCs w:val="28"/>
        </w:rPr>
        <w:t xml:space="preserve">thẩm quyền </w:t>
      </w:r>
      <w:r w:rsidRPr="008E2A45">
        <w:rPr>
          <w:rFonts w:eastAsia="Times New Roman" w:cs="Times New Roman"/>
          <w:sz w:val="28"/>
          <w:szCs w:val="28"/>
        </w:rPr>
        <w:t>và các quy định của pháp luật có liên quan.</w:t>
      </w:r>
    </w:p>
    <w:p w:rsidR="000808D0" w:rsidRPr="008E2A45" w:rsidRDefault="000808D0" w:rsidP="000808D0">
      <w:pPr>
        <w:shd w:val="clear" w:color="auto" w:fill="FEFAF4"/>
        <w:spacing w:before="60" w:after="60" w:line="240" w:lineRule="auto"/>
        <w:ind w:firstLine="851"/>
        <w:jc w:val="both"/>
        <w:rPr>
          <w:rFonts w:eastAsia="Times New Roman" w:cs="Times New Roman"/>
          <w:sz w:val="28"/>
          <w:szCs w:val="28"/>
        </w:rPr>
      </w:pPr>
      <w:bookmarkStart w:id="18" w:name="dieu_6"/>
      <w:r w:rsidRPr="008E2A45">
        <w:rPr>
          <w:rFonts w:eastAsia="Times New Roman" w:cs="Times New Roman"/>
          <w:b/>
          <w:bCs/>
          <w:sz w:val="28"/>
          <w:szCs w:val="28"/>
        </w:rPr>
        <w:t>Điều 8. Trách nhiệm của Sở Tài chính</w:t>
      </w:r>
      <w:bookmarkEnd w:id="18"/>
    </w:p>
    <w:p w:rsidR="000808D0" w:rsidRPr="008E2A45" w:rsidRDefault="000808D0" w:rsidP="000808D0">
      <w:pPr>
        <w:shd w:val="clear" w:color="auto" w:fill="FEFAF4"/>
        <w:spacing w:before="60" w:after="60" w:line="240" w:lineRule="auto"/>
        <w:ind w:firstLine="851"/>
        <w:jc w:val="both"/>
        <w:rPr>
          <w:rFonts w:eastAsia="Times New Roman" w:cs="Times New Roman"/>
          <w:sz w:val="28"/>
          <w:szCs w:val="28"/>
        </w:rPr>
      </w:pPr>
      <w:r w:rsidRPr="008E2A45">
        <w:rPr>
          <w:rFonts w:eastAsia="Times New Roman" w:cs="Times New Roman"/>
          <w:sz w:val="28"/>
          <w:szCs w:val="28"/>
        </w:rPr>
        <w:t>1. Sở Tài chính trong phạm vi chức năng, nhiệm vụ, quyền hạn của mình triển khai, hướng dẫn thực hiện Quy định này.</w:t>
      </w:r>
    </w:p>
    <w:p w:rsidR="000808D0" w:rsidRPr="008E2A45" w:rsidRDefault="000808D0" w:rsidP="000808D0">
      <w:pPr>
        <w:shd w:val="clear" w:color="auto" w:fill="FEFAF4"/>
        <w:spacing w:before="60" w:after="60" w:line="240" w:lineRule="auto"/>
        <w:ind w:firstLine="851"/>
        <w:jc w:val="both"/>
        <w:rPr>
          <w:rFonts w:eastAsia="Times New Roman" w:cs="Times New Roman"/>
          <w:sz w:val="28"/>
          <w:szCs w:val="28"/>
        </w:rPr>
      </w:pPr>
      <w:r w:rsidRPr="008E2A45">
        <w:rPr>
          <w:rFonts w:eastAsia="Times New Roman" w:cs="Times New Roman"/>
          <w:sz w:val="28"/>
          <w:szCs w:val="28"/>
        </w:rPr>
        <w:t>2. Phối hợp với Sở Giao thông vận tải và các cơ quan liên quan kiểm tra việc thực hiện và xử lý các trường hợp vi phạm về giá dịch vụ xe ô tô ra, vào bến xe, trạm xe trên địa bàn tỉnh theo Quy định này và các quy định pháp luật khác có liên quan.</w:t>
      </w:r>
    </w:p>
    <w:p w:rsidR="00E81DEA" w:rsidRPr="008E2A45" w:rsidRDefault="00E81DEA" w:rsidP="00AC5302">
      <w:pPr>
        <w:shd w:val="clear" w:color="auto" w:fill="FEFAF4"/>
        <w:spacing w:before="60" w:after="60" w:line="240" w:lineRule="auto"/>
        <w:ind w:firstLine="851"/>
        <w:jc w:val="both"/>
        <w:rPr>
          <w:rFonts w:eastAsia="Times New Roman" w:cs="Times New Roman"/>
          <w:sz w:val="28"/>
          <w:szCs w:val="28"/>
        </w:rPr>
      </w:pPr>
      <w:bookmarkStart w:id="19" w:name="dieu_8"/>
      <w:r w:rsidRPr="008E2A45">
        <w:rPr>
          <w:rFonts w:eastAsia="Times New Roman" w:cs="Times New Roman"/>
          <w:b/>
          <w:bCs/>
          <w:sz w:val="28"/>
          <w:szCs w:val="28"/>
        </w:rPr>
        <w:t xml:space="preserve">Điều </w:t>
      </w:r>
      <w:r w:rsidR="000808D0" w:rsidRPr="008E2A45">
        <w:rPr>
          <w:rFonts w:eastAsia="Times New Roman" w:cs="Times New Roman"/>
          <w:b/>
          <w:bCs/>
          <w:sz w:val="28"/>
          <w:szCs w:val="28"/>
        </w:rPr>
        <w:t>9</w:t>
      </w:r>
      <w:r w:rsidRPr="008E2A45">
        <w:rPr>
          <w:rFonts w:eastAsia="Times New Roman" w:cs="Times New Roman"/>
          <w:b/>
          <w:bCs/>
          <w:sz w:val="28"/>
          <w:szCs w:val="28"/>
        </w:rPr>
        <w:t>. Trách nhiệm của Ủy ban nhân dân các huyện, thành phố</w:t>
      </w:r>
      <w:bookmarkEnd w:id="19"/>
    </w:p>
    <w:p w:rsidR="00506256" w:rsidRPr="008E2A45" w:rsidRDefault="00506256" w:rsidP="00506256">
      <w:pPr>
        <w:shd w:val="clear" w:color="auto" w:fill="FEFAF4"/>
        <w:spacing w:before="60" w:after="60" w:line="240" w:lineRule="auto"/>
        <w:ind w:firstLine="851"/>
        <w:jc w:val="both"/>
        <w:rPr>
          <w:rFonts w:eastAsia="Times New Roman" w:cs="Times New Roman"/>
          <w:sz w:val="28"/>
          <w:szCs w:val="28"/>
        </w:rPr>
      </w:pPr>
      <w:r w:rsidRPr="008E2A45">
        <w:rPr>
          <w:rFonts w:eastAsia="Times New Roman" w:cs="Times New Roman"/>
          <w:sz w:val="28"/>
          <w:szCs w:val="28"/>
        </w:rPr>
        <w:t xml:space="preserve">Chỉ đạo các cơ quan chức năng có liên quan tổ chức kiểm tra, giám sát việc thực hiện thu giá dịch vụ của đơn vị kinh doanh khai thác bến xe, trạm xe theo đúng Quy định này và các quy định pháp luật có liên quan tại các bến xe, trạm xe trên địa bàn quản lý. Trong quá trình kiểm tra nếu phát hiện đơn vị kinh doanh khai thác bến xe thu giá dịch vụ không đúng Quy định trên thì lập biên bản trình các cấp có thẩm quyền xử lý theo quy định của pháp luật.  </w:t>
      </w:r>
    </w:p>
    <w:p w:rsidR="00E81DEA" w:rsidRPr="008E2A45" w:rsidRDefault="00E81DEA" w:rsidP="00AC5302">
      <w:pPr>
        <w:shd w:val="clear" w:color="auto" w:fill="FEFAF4"/>
        <w:spacing w:before="60" w:after="60" w:line="240" w:lineRule="auto"/>
        <w:ind w:firstLine="851"/>
        <w:jc w:val="both"/>
        <w:rPr>
          <w:rFonts w:eastAsia="Times New Roman" w:cs="Times New Roman"/>
          <w:sz w:val="28"/>
          <w:szCs w:val="28"/>
        </w:rPr>
      </w:pPr>
      <w:bookmarkStart w:id="20" w:name="dieu_10"/>
      <w:r w:rsidRPr="008E2A45">
        <w:rPr>
          <w:rFonts w:eastAsia="Times New Roman" w:cs="Times New Roman"/>
          <w:b/>
          <w:bCs/>
          <w:sz w:val="28"/>
          <w:szCs w:val="28"/>
        </w:rPr>
        <w:t>Điều 1</w:t>
      </w:r>
      <w:r w:rsidR="00506256" w:rsidRPr="008E2A45">
        <w:rPr>
          <w:rFonts w:eastAsia="Times New Roman" w:cs="Times New Roman"/>
          <w:b/>
          <w:bCs/>
          <w:sz w:val="28"/>
          <w:szCs w:val="28"/>
        </w:rPr>
        <w:t>0</w:t>
      </w:r>
      <w:r w:rsidRPr="008E2A45">
        <w:rPr>
          <w:rFonts w:eastAsia="Times New Roman" w:cs="Times New Roman"/>
          <w:b/>
          <w:bCs/>
          <w:sz w:val="28"/>
          <w:szCs w:val="28"/>
        </w:rPr>
        <w:t>. Trách nhiệm của đơn vị quản lý, kinh doanh, khai thác bến xe</w:t>
      </w:r>
      <w:bookmarkEnd w:id="20"/>
      <w:r w:rsidR="00506256" w:rsidRPr="008E2A45">
        <w:rPr>
          <w:rFonts w:eastAsia="Times New Roman" w:cs="Times New Roman"/>
          <w:b/>
          <w:bCs/>
          <w:sz w:val="28"/>
          <w:szCs w:val="28"/>
        </w:rPr>
        <w:t>, trạm xe</w:t>
      </w:r>
    </w:p>
    <w:p w:rsidR="00506256" w:rsidRPr="008E2A45" w:rsidRDefault="00D00127" w:rsidP="00506256">
      <w:pPr>
        <w:spacing w:before="120"/>
        <w:ind w:firstLine="763"/>
        <w:jc w:val="both"/>
        <w:rPr>
          <w:sz w:val="28"/>
          <w:szCs w:val="28"/>
          <w:lang w:val="nl-NL"/>
        </w:rPr>
      </w:pPr>
      <w:r w:rsidRPr="008E2A45">
        <w:rPr>
          <w:sz w:val="28"/>
          <w:szCs w:val="28"/>
          <w:lang w:val="nl-NL"/>
        </w:rPr>
        <w:t xml:space="preserve">1. </w:t>
      </w:r>
      <w:r w:rsidR="00506256" w:rsidRPr="008E2A45">
        <w:rPr>
          <w:sz w:val="28"/>
          <w:szCs w:val="28"/>
          <w:lang w:val="nl-NL"/>
        </w:rPr>
        <w:t>Các đơn vị kinh doanh khai thác bến xe</w:t>
      </w:r>
      <w:r w:rsidRPr="008E2A45">
        <w:rPr>
          <w:sz w:val="28"/>
          <w:szCs w:val="28"/>
          <w:lang w:val="nl-NL"/>
        </w:rPr>
        <w:t>, trạm xe</w:t>
      </w:r>
      <w:r w:rsidR="00506256" w:rsidRPr="008E2A45">
        <w:rPr>
          <w:sz w:val="28"/>
          <w:szCs w:val="28"/>
          <w:lang w:val="nl-NL"/>
        </w:rPr>
        <w:t xml:space="preserve"> tổ chức thỏa thuận ký kết hợp đồng với các đơn vị vận tải theo Quy định này và các quy định pháp luật khác có liên quan; định kỳ hàng tháng, quý, năm báo cáo tình hình thực hiện thu giá dịch vụ xe</w:t>
      </w:r>
      <w:r w:rsidRPr="008E2A45">
        <w:rPr>
          <w:sz w:val="28"/>
          <w:szCs w:val="28"/>
          <w:lang w:val="nl-NL"/>
        </w:rPr>
        <w:t xml:space="preserve"> ô tô</w:t>
      </w:r>
      <w:r w:rsidR="00506256" w:rsidRPr="008E2A45">
        <w:rPr>
          <w:sz w:val="28"/>
          <w:szCs w:val="28"/>
          <w:lang w:val="nl-NL"/>
        </w:rPr>
        <w:t xml:space="preserve"> ra, vào bến xe</w:t>
      </w:r>
      <w:r w:rsidRPr="008E2A45">
        <w:rPr>
          <w:sz w:val="28"/>
          <w:szCs w:val="28"/>
          <w:lang w:val="nl-NL"/>
        </w:rPr>
        <w:t>, trạm xe</w:t>
      </w:r>
      <w:r w:rsidR="00506256" w:rsidRPr="008E2A45">
        <w:rPr>
          <w:sz w:val="28"/>
          <w:szCs w:val="28"/>
          <w:lang w:val="nl-NL"/>
        </w:rPr>
        <w:t xml:space="preserve"> về Sở Giao thông vận tải, Sở Tài chính.</w:t>
      </w:r>
    </w:p>
    <w:p w:rsidR="00E81DEA" w:rsidRPr="008E2A45" w:rsidRDefault="00D00127" w:rsidP="00AC5302">
      <w:pPr>
        <w:shd w:val="clear" w:color="auto" w:fill="FEFAF4"/>
        <w:spacing w:before="60" w:after="60" w:line="240" w:lineRule="auto"/>
        <w:ind w:firstLine="851"/>
        <w:jc w:val="both"/>
        <w:rPr>
          <w:rFonts w:eastAsia="Times New Roman" w:cs="Times New Roman"/>
          <w:sz w:val="28"/>
          <w:szCs w:val="28"/>
        </w:rPr>
      </w:pPr>
      <w:r w:rsidRPr="008E2A45">
        <w:rPr>
          <w:rFonts w:eastAsia="Times New Roman" w:cs="Times New Roman"/>
          <w:sz w:val="28"/>
          <w:szCs w:val="28"/>
        </w:rPr>
        <w:t xml:space="preserve">2. </w:t>
      </w:r>
      <w:r w:rsidR="00E81DEA" w:rsidRPr="008E2A45">
        <w:rPr>
          <w:rFonts w:eastAsia="Times New Roman" w:cs="Times New Roman"/>
          <w:sz w:val="28"/>
          <w:szCs w:val="28"/>
        </w:rPr>
        <w:t xml:space="preserve">Thực hiện </w:t>
      </w:r>
      <w:r w:rsidRPr="008E2A45">
        <w:rPr>
          <w:rFonts w:eastAsia="Times New Roman" w:cs="Times New Roman"/>
          <w:sz w:val="28"/>
          <w:szCs w:val="28"/>
        </w:rPr>
        <w:t xml:space="preserve">kê khai, </w:t>
      </w:r>
      <w:r w:rsidR="00E81DEA" w:rsidRPr="008E2A45">
        <w:rPr>
          <w:rFonts w:eastAsia="Times New Roman" w:cs="Times New Roman"/>
          <w:sz w:val="28"/>
          <w:szCs w:val="28"/>
        </w:rPr>
        <w:t>niêm yết giá, công khai thông tin về giá và thu đúng giá niêm yết theo quy định pháp luật về giá.</w:t>
      </w:r>
    </w:p>
    <w:p w:rsidR="00506256" w:rsidRPr="008E2A45" w:rsidRDefault="00506256" w:rsidP="00506256">
      <w:pPr>
        <w:shd w:val="clear" w:color="auto" w:fill="FEFAF4"/>
        <w:spacing w:before="60" w:after="60" w:line="240" w:lineRule="auto"/>
        <w:ind w:firstLine="851"/>
        <w:jc w:val="both"/>
        <w:rPr>
          <w:rFonts w:eastAsia="Times New Roman" w:cs="Times New Roman"/>
          <w:sz w:val="28"/>
          <w:szCs w:val="28"/>
        </w:rPr>
      </w:pPr>
      <w:bookmarkStart w:id="21" w:name="dieu_9"/>
      <w:r w:rsidRPr="008E2A45">
        <w:rPr>
          <w:rFonts w:eastAsia="Times New Roman" w:cs="Times New Roman"/>
          <w:b/>
          <w:bCs/>
          <w:sz w:val="28"/>
          <w:szCs w:val="28"/>
        </w:rPr>
        <w:t>Điều 11. Trách nhiệm của đơn vị kinh doanh vận tải sử dụng dịch vụ xe ra, vào bến xe ô tô</w:t>
      </w:r>
      <w:bookmarkEnd w:id="21"/>
    </w:p>
    <w:p w:rsidR="00506256" w:rsidRPr="008E2A45" w:rsidRDefault="00506256" w:rsidP="00506256">
      <w:pPr>
        <w:shd w:val="clear" w:color="auto" w:fill="FEFAF4"/>
        <w:spacing w:before="60" w:after="60" w:line="240" w:lineRule="auto"/>
        <w:ind w:firstLine="851"/>
        <w:jc w:val="both"/>
        <w:rPr>
          <w:rFonts w:eastAsia="Times New Roman" w:cs="Times New Roman"/>
          <w:sz w:val="28"/>
          <w:szCs w:val="28"/>
        </w:rPr>
      </w:pPr>
      <w:r w:rsidRPr="008E2A45">
        <w:rPr>
          <w:rFonts w:eastAsia="Times New Roman" w:cs="Times New Roman"/>
          <w:sz w:val="28"/>
          <w:szCs w:val="28"/>
        </w:rPr>
        <w:t>Thực hiện giá dịch vụ xe</w:t>
      </w:r>
      <w:r w:rsidR="00D00127" w:rsidRPr="008E2A45">
        <w:rPr>
          <w:rFonts w:eastAsia="Times New Roman" w:cs="Times New Roman"/>
          <w:sz w:val="28"/>
          <w:szCs w:val="28"/>
        </w:rPr>
        <w:t xml:space="preserve"> ô tô</w:t>
      </w:r>
      <w:r w:rsidRPr="008E2A45">
        <w:rPr>
          <w:rFonts w:eastAsia="Times New Roman" w:cs="Times New Roman"/>
          <w:sz w:val="28"/>
          <w:szCs w:val="28"/>
        </w:rPr>
        <w:t xml:space="preserve"> ra, vào bến xe</w:t>
      </w:r>
      <w:r w:rsidR="00D00127" w:rsidRPr="008E2A45">
        <w:rPr>
          <w:rFonts w:eastAsia="Times New Roman" w:cs="Times New Roman"/>
          <w:sz w:val="28"/>
          <w:szCs w:val="28"/>
        </w:rPr>
        <w:t>, trạm xe</w:t>
      </w:r>
      <w:r w:rsidRPr="008E2A45">
        <w:rPr>
          <w:rFonts w:eastAsia="Times New Roman" w:cs="Times New Roman"/>
          <w:sz w:val="28"/>
          <w:szCs w:val="28"/>
        </w:rPr>
        <w:t xml:space="preserve"> với các đơn vị quản lý, kinh doanh, khai thác bến xe</w:t>
      </w:r>
      <w:r w:rsidR="00726E9B" w:rsidRPr="008E2A45">
        <w:rPr>
          <w:rFonts w:eastAsia="Times New Roman" w:cs="Times New Roman"/>
          <w:sz w:val="28"/>
          <w:szCs w:val="28"/>
        </w:rPr>
        <w:t>, trạm xe</w:t>
      </w:r>
      <w:r w:rsidRPr="008E2A45">
        <w:rPr>
          <w:rFonts w:eastAsia="Times New Roman" w:cs="Times New Roman"/>
          <w:sz w:val="28"/>
          <w:szCs w:val="28"/>
        </w:rPr>
        <w:t xml:space="preserve"> theo Quy định này.</w:t>
      </w:r>
    </w:p>
    <w:p w:rsidR="00E81DEA" w:rsidRPr="008E2A45" w:rsidRDefault="00E81DEA" w:rsidP="00AC5302">
      <w:pPr>
        <w:shd w:val="clear" w:color="auto" w:fill="FEFAF4"/>
        <w:spacing w:before="60" w:after="60" w:line="240" w:lineRule="auto"/>
        <w:ind w:firstLine="851"/>
        <w:jc w:val="both"/>
        <w:rPr>
          <w:rFonts w:eastAsia="Times New Roman" w:cs="Times New Roman"/>
          <w:sz w:val="28"/>
          <w:szCs w:val="28"/>
        </w:rPr>
      </w:pPr>
      <w:bookmarkStart w:id="22" w:name="dieu_11"/>
      <w:r w:rsidRPr="008E2A45">
        <w:rPr>
          <w:rFonts w:eastAsia="Times New Roman" w:cs="Times New Roman"/>
          <w:b/>
          <w:bCs/>
          <w:sz w:val="28"/>
          <w:szCs w:val="28"/>
        </w:rPr>
        <w:t>Điều 1</w:t>
      </w:r>
      <w:r w:rsidR="000808D0" w:rsidRPr="008E2A45">
        <w:rPr>
          <w:rFonts w:eastAsia="Times New Roman" w:cs="Times New Roman"/>
          <w:b/>
          <w:bCs/>
          <w:sz w:val="28"/>
          <w:szCs w:val="28"/>
        </w:rPr>
        <w:t>2</w:t>
      </w:r>
      <w:r w:rsidRPr="008E2A45">
        <w:rPr>
          <w:rFonts w:eastAsia="Times New Roman" w:cs="Times New Roman"/>
          <w:b/>
          <w:bCs/>
          <w:sz w:val="28"/>
          <w:szCs w:val="28"/>
        </w:rPr>
        <w:t>. Điều khoản thi hành</w:t>
      </w:r>
      <w:bookmarkEnd w:id="22"/>
    </w:p>
    <w:p w:rsidR="00E81DEA" w:rsidRPr="008E2A45" w:rsidRDefault="00E81DEA" w:rsidP="00AC5302">
      <w:pPr>
        <w:shd w:val="clear" w:color="auto" w:fill="FEFAF4"/>
        <w:spacing w:before="60" w:after="60" w:line="240" w:lineRule="auto"/>
        <w:ind w:firstLine="851"/>
        <w:jc w:val="both"/>
        <w:rPr>
          <w:rFonts w:eastAsia="Times New Roman" w:cs="Times New Roman"/>
          <w:sz w:val="28"/>
          <w:szCs w:val="28"/>
        </w:rPr>
      </w:pPr>
      <w:r w:rsidRPr="008E2A45">
        <w:rPr>
          <w:rFonts w:eastAsia="Times New Roman" w:cs="Times New Roman"/>
          <w:sz w:val="28"/>
          <w:szCs w:val="28"/>
        </w:rPr>
        <w:t xml:space="preserve">Trong quá trình thực hiện, trường hợp có khó khăn, vướng mắc, các cơ quan, đơn vị phản ánh bằng văn bản gửi </w:t>
      </w:r>
      <w:r w:rsidR="004A5CEB" w:rsidRPr="008E2A45">
        <w:rPr>
          <w:rFonts w:eastAsia="Times New Roman" w:cs="Times New Roman"/>
          <w:sz w:val="28"/>
          <w:szCs w:val="28"/>
        </w:rPr>
        <w:t xml:space="preserve">Sở Giao thông vận tải, Sở Tài chính, </w:t>
      </w:r>
      <w:r w:rsidRPr="008E2A45">
        <w:rPr>
          <w:rFonts w:eastAsia="Times New Roman" w:cs="Times New Roman"/>
          <w:sz w:val="28"/>
          <w:szCs w:val="28"/>
        </w:rPr>
        <w:t>để tổng hợp, báo cáo Ủy ban nhân dân tỉnh xem xét, điều chỉnh cho phù hợp./.</w:t>
      </w:r>
      <w:bookmarkStart w:id="23" w:name="_GoBack"/>
      <w:bookmarkEnd w:id="23"/>
    </w:p>
    <w:p w:rsidR="00403E91" w:rsidRPr="008E2A45" w:rsidRDefault="00403E91" w:rsidP="00AC5302">
      <w:pPr>
        <w:spacing w:before="60" w:after="60" w:line="240" w:lineRule="auto"/>
        <w:ind w:firstLine="851"/>
        <w:rPr>
          <w:rFonts w:cs="Times New Roman"/>
        </w:rPr>
      </w:pPr>
    </w:p>
    <w:sectPr w:rsidR="00403E91" w:rsidRPr="008E2A45" w:rsidSect="00FE42DC">
      <w:pgSz w:w="11907" w:h="16840" w:code="9"/>
      <w:pgMar w:top="1418" w:right="1134" w:bottom="567"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DEA"/>
    <w:rsid w:val="000808D0"/>
    <w:rsid w:val="000B563E"/>
    <w:rsid w:val="00117120"/>
    <w:rsid w:val="001A7BD5"/>
    <w:rsid w:val="001D4A28"/>
    <w:rsid w:val="00226E25"/>
    <w:rsid w:val="002323A7"/>
    <w:rsid w:val="00403E91"/>
    <w:rsid w:val="00460F34"/>
    <w:rsid w:val="004A5CEB"/>
    <w:rsid w:val="004B7C27"/>
    <w:rsid w:val="00506256"/>
    <w:rsid w:val="00532EDB"/>
    <w:rsid w:val="005A642E"/>
    <w:rsid w:val="005F3BCB"/>
    <w:rsid w:val="00683E7F"/>
    <w:rsid w:val="006B01FA"/>
    <w:rsid w:val="006D3688"/>
    <w:rsid w:val="00726E9B"/>
    <w:rsid w:val="007C6B5F"/>
    <w:rsid w:val="00872C39"/>
    <w:rsid w:val="008E2A45"/>
    <w:rsid w:val="00AC5302"/>
    <w:rsid w:val="00AC7331"/>
    <w:rsid w:val="00BF0130"/>
    <w:rsid w:val="00C4408B"/>
    <w:rsid w:val="00D00127"/>
    <w:rsid w:val="00D90C05"/>
    <w:rsid w:val="00D968BF"/>
    <w:rsid w:val="00DF5036"/>
    <w:rsid w:val="00E81DEA"/>
    <w:rsid w:val="00F70897"/>
    <w:rsid w:val="00FA4CFB"/>
    <w:rsid w:val="00FE4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AE096"/>
  <w15:chartTrackingRefBased/>
  <w15:docId w15:val="{499B539F-5E57-4B8F-86E1-41B686C3F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C5302"/>
    <w:pPr>
      <w:keepNext/>
      <w:spacing w:before="120" w:after="0" w:line="240" w:lineRule="auto"/>
      <w:jc w:val="both"/>
      <w:outlineLvl w:val="0"/>
    </w:pPr>
    <w:rPr>
      <w:rFonts w:ascii="VNI-Times" w:eastAsia="Times New Roman" w:hAnsi="VNI-Times" w:cs="Times New Roman"/>
      <w:b/>
      <w:kern w:val="28"/>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1DEA"/>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rsid w:val="00AC5302"/>
    <w:rPr>
      <w:rFonts w:ascii="VNI-Times" w:eastAsia="Times New Roman" w:hAnsi="VNI-Times" w:cs="Times New Roman"/>
      <w:b/>
      <w:kern w:val="28"/>
      <w:sz w:val="26"/>
      <w:szCs w:val="20"/>
    </w:rPr>
  </w:style>
  <w:style w:type="paragraph" w:styleId="BodyTextIndent">
    <w:name w:val="Body Text Indent"/>
    <w:basedOn w:val="Normal"/>
    <w:link w:val="BodyTextIndentChar"/>
    <w:rsid w:val="002323A7"/>
    <w:pPr>
      <w:spacing w:after="0" w:line="240" w:lineRule="auto"/>
      <w:ind w:firstLine="993"/>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2323A7"/>
    <w:rPr>
      <w:rFonts w:ascii=".VnTime" w:eastAsia="Times New Roman" w:hAnsi=".VnTime" w:cs="Times New Roman"/>
      <w:sz w:val="28"/>
      <w:szCs w:val="20"/>
    </w:rPr>
  </w:style>
  <w:style w:type="paragraph" w:styleId="ListParagraph">
    <w:name w:val="List Paragraph"/>
    <w:basedOn w:val="Normal"/>
    <w:uiPriority w:val="34"/>
    <w:qFormat/>
    <w:rsid w:val="00D00127"/>
    <w:pPr>
      <w:ind w:left="720"/>
      <w:contextualSpacing/>
    </w:pPr>
  </w:style>
  <w:style w:type="table" w:styleId="TableGrid">
    <w:name w:val="Table Grid"/>
    <w:basedOn w:val="TableNormal"/>
    <w:uiPriority w:val="39"/>
    <w:rsid w:val="00BF0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19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F608B1-94BB-4849-9C80-3D0D50184AB3}"/>
</file>

<file path=customXml/itemProps2.xml><?xml version="1.0" encoding="utf-8"?>
<ds:datastoreItem xmlns:ds="http://schemas.openxmlformats.org/officeDocument/2006/customXml" ds:itemID="{0BD7C8F4-713E-4E76-85A7-C700AD9204D9}"/>
</file>

<file path=customXml/itemProps3.xml><?xml version="1.0" encoding="utf-8"?>
<ds:datastoreItem xmlns:ds="http://schemas.openxmlformats.org/officeDocument/2006/customXml" ds:itemID="{ED020183-FDF2-4833-95B0-462676F4D492}"/>
</file>

<file path=docProps/app.xml><?xml version="1.0" encoding="utf-8"?>
<Properties xmlns="http://schemas.openxmlformats.org/officeDocument/2006/extended-properties" xmlns:vt="http://schemas.openxmlformats.org/officeDocument/2006/docPropsVTypes">
  <Template>Normal</Template>
  <TotalTime>260</TotalTime>
  <Pages>8</Pages>
  <Words>1667</Words>
  <Characters>9503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NGO_DU</dc:creator>
  <cp:keywords/>
  <dc:description/>
  <cp:lastModifiedBy>NGO_DU</cp:lastModifiedBy>
  <cp:revision>21</cp:revision>
  <dcterms:created xsi:type="dcterms:W3CDTF">2023-09-01T07:19:00Z</dcterms:created>
  <dcterms:modified xsi:type="dcterms:W3CDTF">2023-09-20T03:43:00Z</dcterms:modified>
</cp:coreProperties>
</file>