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3"/>
        <w:tblW w:w="9523" w:type="dxa"/>
        <w:tblInd w:w="98" w:type="dxa"/>
        <w:tblLayout w:type="fixed"/>
        <w:tblLook w:val="0000" w:firstRow="0" w:lastRow="0" w:firstColumn="0" w:lastColumn="0" w:noHBand="0" w:noVBand="0"/>
      </w:tblPr>
      <w:tblGrid>
        <w:gridCol w:w="3557"/>
        <w:gridCol w:w="5966"/>
      </w:tblGrid>
      <w:tr w:rsidR="008914CD" w:rsidRPr="00C45DD0" w14:paraId="5DC1CEC4" w14:textId="77777777">
        <w:trPr>
          <w:trHeight w:val="1"/>
        </w:trPr>
        <w:tc>
          <w:tcPr>
            <w:tcW w:w="3557" w:type="dxa"/>
            <w:shd w:val="clear" w:color="auto" w:fill="FFFFFF"/>
            <w:tcMar>
              <w:left w:w="108" w:type="dxa"/>
              <w:right w:w="108" w:type="dxa"/>
            </w:tcMar>
          </w:tcPr>
          <w:p w14:paraId="35E83039" w14:textId="77777777" w:rsidR="008914CD" w:rsidRPr="00C45DD0" w:rsidRDefault="003A50DF">
            <w:pPr>
              <w:spacing w:after="0" w:line="240" w:lineRule="auto"/>
              <w:jc w:val="center"/>
              <w:rPr>
                <w:rFonts w:asciiTheme="majorHAnsi" w:eastAsia="Times New Roman" w:hAnsiTheme="majorHAnsi" w:cstheme="majorHAnsi"/>
                <w:b/>
                <w:sz w:val="26"/>
                <w:szCs w:val="26"/>
              </w:rPr>
            </w:pPr>
            <w:bookmarkStart w:id="0" w:name="_Hlk175125334"/>
            <w:r w:rsidRPr="00C45DD0">
              <w:rPr>
                <w:rFonts w:asciiTheme="majorHAnsi" w:eastAsia="Times New Roman" w:hAnsiTheme="majorHAnsi" w:cstheme="majorHAnsi"/>
                <w:b/>
                <w:sz w:val="26"/>
                <w:szCs w:val="26"/>
              </w:rPr>
              <w:t>ỦY BAN NHÂN DÂN</w:t>
            </w:r>
          </w:p>
          <w:p w14:paraId="278EC4AA" w14:textId="77777777" w:rsidR="008914CD" w:rsidRPr="00C45DD0" w:rsidRDefault="00383368">
            <w:pPr>
              <w:spacing w:after="0" w:line="240" w:lineRule="auto"/>
              <w:jc w:val="center"/>
              <w:rPr>
                <w:rFonts w:asciiTheme="majorHAnsi" w:eastAsia="Times New Roman" w:hAnsiTheme="majorHAnsi" w:cstheme="majorHAnsi"/>
              </w:rPr>
            </w:pPr>
            <w:r w:rsidRPr="00C45DD0">
              <w:rPr>
                <w:rFonts w:asciiTheme="majorHAnsi" w:eastAsia="Times New Roman" w:hAnsiTheme="majorHAnsi" w:cstheme="majorHAnsi"/>
                <w:b/>
                <w:noProof/>
                <w:sz w:val="26"/>
                <w:szCs w:val="26"/>
                <w:lang w:eastAsia="en-US"/>
              </w:rPr>
              <mc:AlternateContent>
                <mc:Choice Requires="wps">
                  <w:drawing>
                    <wp:anchor distT="0" distB="0" distL="114300" distR="114300" simplePos="0" relativeHeight="251662336" behindDoc="0" locked="0" layoutInCell="1" allowOverlap="1" wp14:anchorId="797FE5D8" wp14:editId="3AA17BE4">
                      <wp:simplePos x="0" y="0"/>
                      <wp:positionH relativeFrom="column">
                        <wp:posOffset>667385</wp:posOffset>
                      </wp:positionH>
                      <wp:positionV relativeFrom="paragraph">
                        <wp:posOffset>203835</wp:posOffset>
                      </wp:positionV>
                      <wp:extent cx="7143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00EC6F"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55pt,16.05pt" to="108.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" strokecolor="black [3040]"/>
                  </w:pict>
                </mc:Fallback>
              </mc:AlternateContent>
            </w:r>
            <w:r w:rsidR="003A50DF" w:rsidRPr="00C45DD0">
              <w:rPr>
                <w:rFonts w:asciiTheme="majorHAnsi" w:eastAsia="Times New Roman" w:hAnsiTheme="majorHAnsi" w:cstheme="majorHAnsi"/>
                <w:b/>
                <w:sz w:val="26"/>
                <w:szCs w:val="26"/>
              </w:rPr>
              <w:t>TỈNH ĐỒNG NAI</w:t>
            </w:r>
            <w:r w:rsidR="003A50DF" w:rsidRPr="00C45DD0">
              <w:rPr>
                <w:rFonts w:asciiTheme="majorHAnsi" w:hAnsiTheme="majorHAnsi" w:cstheme="majorHAnsi"/>
                <w:noProof/>
                <w:lang w:eastAsia="en-US"/>
              </w:rPr>
              <mc:AlternateContent>
                <mc:Choice Requires="wps">
                  <w:drawing>
                    <wp:anchor distT="0" distB="0" distL="114300" distR="114300" simplePos="0" relativeHeight="251658240" behindDoc="0" locked="0" layoutInCell="1" hidden="0" allowOverlap="1" wp14:anchorId="601AAD5F" wp14:editId="7A7A03A7">
                      <wp:simplePos x="0" y="0"/>
                      <wp:positionH relativeFrom="column">
                        <wp:posOffset>736600</wp:posOffset>
                      </wp:positionH>
                      <wp:positionV relativeFrom="paragraph">
                        <wp:posOffset>190500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5021833" y="3780000"/>
                                <a:ext cx="64833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EF27D79" id="_x0000_t32" coordsize="21600,21600" o:spt="32" o:oned="t" path="m,l21600,21600e" filled="f">
                      <v:path arrowok="t" fillok="f" o:connecttype="none"/>
                      <o:lock v:ext="edit" shapetype="t"/>
                    </v:shapetype>
                    <v:shape id="Straight Arrow Connector 8" o:spid="_x0000_s1026" type="#_x0000_t32" style="position:absolute;margin-left:58pt;margin-top:15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"/>
                  </w:pict>
                </mc:Fallback>
              </mc:AlternateContent>
            </w:r>
          </w:p>
        </w:tc>
        <w:tc>
          <w:tcPr>
            <w:tcW w:w="5966" w:type="dxa"/>
            <w:shd w:val="clear" w:color="auto" w:fill="FFFFFF"/>
            <w:tcMar>
              <w:left w:w="108" w:type="dxa"/>
              <w:right w:w="108" w:type="dxa"/>
            </w:tcMar>
          </w:tcPr>
          <w:p w14:paraId="2B1B6BF3" w14:textId="77777777" w:rsidR="008914CD" w:rsidRPr="00C45DD0" w:rsidRDefault="003A50DF">
            <w:pPr>
              <w:spacing w:after="0" w:line="240" w:lineRule="auto"/>
              <w:jc w:val="center"/>
              <w:rPr>
                <w:rFonts w:asciiTheme="majorHAnsi" w:eastAsia="Times New Roman" w:hAnsiTheme="majorHAnsi" w:cstheme="majorHAnsi"/>
                <w:b/>
                <w:sz w:val="26"/>
                <w:szCs w:val="26"/>
              </w:rPr>
            </w:pPr>
            <w:r w:rsidRPr="00C45DD0">
              <w:rPr>
                <w:rFonts w:asciiTheme="majorHAnsi" w:eastAsia="Times New Roman" w:hAnsiTheme="majorHAnsi" w:cstheme="majorHAnsi"/>
                <w:b/>
                <w:sz w:val="26"/>
                <w:szCs w:val="26"/>
              </w:rPr>
              <w:t>CỘNG HÒA XÃ HỘI CHỦ NGHĨA VIỆT NAM</w:t>
            </w:r>
          </w:p>
          <w:p w14:paraId="560919F9" w14:textId="77777777" w:rsidR="008914CD" w:rsidRPr="00C45DD0" w:rsidRDefault="003A50DF">
            <w:pPr>
              <w:spacing w:after="0" w:line="240" w:lineRule="auto"/>
              <w:jc w:val="center"/>
              <w:rPr>
                <w:rFonts w:asciiTheme="majorHAnsi" w:eastAsia="Times New Roman" w:hAnsiTheme="majorHAnsi" w:cstheme="majorHAnsi"/>
                <w:b/>
                <w:sz w:val="26"/>
                <w:szCs w:val="26"/>
              </w:rPr>
            </w:pPr>
            <w:r w:rsidRPr="00C45DD0">
              <w:rPr>
                <w:rFonts w:asciiTheme="majorHAnsi" w:eastAsia="Times New Roman" w:hAnsiTheme="majorHAnsi" w:cstheme="majorHAnsi"/>
                <w:b/>
                <w:sz w:val="26"/>
                <w:szCs w:val="26"/>
              </w:rPr>
              <w:t>Độc lập – Tự do – Hạnh phúc</w:t>
            </w:r>
          </w:p>
          <w:p w14:paraId="36365759" w14:textId="77777777" w:rsidR="008914CD" w:rsidRPr="00C45DD0" w:rsidRDefault="00383368">
            <w:pPr>
              <w:spacing w:after="0" w:line="240" w:lineRule="auto"/>
              <w:rPr>
                <w:rFonts w:asciiTheme="majorHAnsi" w:eastAsia="Times New Roman" w:hAnsiTheme="majorHAnsi" w:cstheme="majorHAnsi"/>
              </w:rPr>
            </w:pPr>
            <w:r w:rsidRPr="00C45DD0">
              <w:rPr>
                <w:rFonts w:asciiTheme="majorHAnsi" w:hAnsiTheme="majorHAnsi" w:cstheme="majorHAnsi"/>
                <w:noProof/>
                <w:lang w:eastAsia="en-US"/>
              </w:rPr>
              <mc:AlternateContent>
                <mc:Choice Requires="wps">
                  <w:drawing>
                    <wp:anchor distT="0" distB="0" distL="114300" distR="114300" simplePos="0" relativeHeight="251663360" behindDoc="0" locked="0" layoutInCell="1" allowOverlap="1" wp14:anchorId="35EB1E52" wp14:editId="17F704FC">
                      <wp:simplePos x="0" y="0"/>
                      <wp:positionH relativeFrom="column">
                        <wp:posOffset>808355</wp:posOffset>
                      </wp:positionH>
                      <wp:positionV relativeFrom="paragraph">
                        <wp:posOffset>13970</wp:posOffset>
                      </wp:positionV>
                      <wp:extent cx="19907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FC5F44"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3.65pt,1.1pt" to="220.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" strokecolor="black [3040]"/>
                  </w:pict>
                </mc:Fallback>
              </mc:AlternateContent>
            </w:r>
            <w:r w:rsidR="003A50DF" w:rsidRPr="00C45DD0">
              <w:rPr>
                <w:rFonts w:asciiTheme="majorHAnsi" w:hAnsiTheme="majorHAnsi" w:cstheme="majorHAnsi"/>
                <w:noProof/>
                <w:lang w:eastAsia="en-US"/>
              </w:rPr>
              <mc:AlternateContent>
                <mc:Choice Requires="wps">
                  <w:drawing>
                    <wp:anchor distT="0" distB="0" distL="114300" distR="114300" simplePos="0" relativeHeight="251659264" behindDoc="0" locked="0" layoutInCell="1" hidden="0" allowOverlap="1" wp14:anchorId="7A86FF2D" wp14:editId="27F85411">
                      <wp:simplePos x="0" y="0"/>
                      <wp:positionH relativeFrom="column">
                        <wp:posOffset>800100</wp:posOffset>
                      </wp:positionH>
                      <wp:positionV relativeFrom="paragraph">
                        <wp:posOffset>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322380" y="3780000"/>
                                <a:ext cx="20472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0BDD0F" id="Straight Arrow Connector 6" o:spid="_x0000_s1026" type="#_x0000_t32" style="position:absolute;margin-left:63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"/>
                  </w:pict>
                </mc:Fallback>
              </mc:AlternateContent>
            </w:r>
          </w:p>
        </w:tc>
      </w:tr>
      <w:tr w:rsidR="008914CD" w:rsidRPr="00C45DD0" w14:paraId="35439D45" w14:textId="77777777">
        <w:trPr>
          <w:trHeight w:val="1"/>
        </w:trPr>
        <w:tc>
          <w:tcPr>
            <w:tcW w:w="3557" w:type="dxa"/>
            <w:shd w:val="clear" w:color="auto" w:fill="FFFFFF"/>
            <w:tcMar>
              <w:left w:w="108" w:type="dxa"/>
              <w:right w:w="108" w:type="dxa"/>
            </w:tcMar>
          </w:tcPr>
          <w:p w14:paraId="6F262272" w14:textId="1E6B0AF3" w:rsidR="008914CD" w:rsidRPr="00C45DD0" w:rsidRDefault="0084205F" w:rsidP="00D64502">
            <w:pPr>
              <w:spacing w:after="0" w:line="240" w:lineRule="auto"/>
              <w:jc w:val="center"/>
              <w:rPr>
                <w:rFonts w:asciiTheme="majorHAnsi" w:eastAsia="Times New Roman" w:hAnsiTheme="majorHAnsi" w:cstheme="majorHAnsi"/>
              </w:rPr>
            </w:pPr>
            <w:r w:rsidRPr="00C45DD0">
              <w:rPr>
                <w:rFonts w:asciiTheme="majorHAnsi" w:eastAsia="Times New Roman" w:hAnsiTheme="majorHAnsi" w:cstheme="majorHAnsi"/>
                <w:sz w:val="26"/>
                <w:szCs w:val="26"/>
              </w:rPr>
              <w:t xml:space="preserve">Số:          </w:t>
            </w:r>
            <w:r w:rsidR="00B65B1E" w:rsidRPr="00C45DD0">
              <w:rPr>
                <w:rFonts w:asciiTheme="majorHAnsi" w:eastAsia="Times New Roman" w:hAnsiTheme="majorHAnsi" w:cstheme="majorHAnsi"/>
                <w:sz w:val="26"/>
                <w:szCs w:val="26"/>
              </w:rPr>
              <w:t xml:space="preserve">   </w:t>
            </w:r>
            <w:r w:rsidRPr="00C45DD0">
              <w:rPr>
                <w:rFonts w:asciiTheme="majorHAnsi" w:eastAsia="Times New Roman" w:hAnsiTheme="majorHAnsi" w:cstheme="majorHAnsi"/>
                <w:sz w:val="26"/>
                <w:szCs w:val="26"/>
              </w:rPr>
              <w:t>/202</w:t>
            </w:r>
            <w:r w:rsidR="00D64502" w:rsidRPr="00C45DD0">
              <w:rPr>
                <w:rFonts w:asciiTheme="majorHAnsi" w:eastAsia="Times New Roman" w:hAnsiTheme="majorHAnsi" w:cstheme="majorHAnsi"/>
                <w:sz w:val="26"/>
                <w:szCs w:val="26"/>
              </w:rPr>
              <w:t>4</w:t>
            </w:r>
            <w:r w:rsidR="003A50DF" w:rsidRPr="00C45DD0">
              <w:rPr>
                <w:rFonts w:asciiTheme="majorHAnsi" w:eastAsia="Times New Roman" w:hAnsiTheme="majorHAnsi" w:cstheme="majorHAnsi"/>
                <w:sz w:val="26"/>
                <w:szCs w:val="26"/>
              </w:rPr>
              <w:t>/QĐ-UBND</w:t>
            </w:r>
          </w:p>
        </w:tc>
        <w:tc>
          <w:tcPr>
            <w:tcW w:w="5966" w:type="dxa"/>
            <w:shd w:val="clear" w:color="auto" w:fill="FFFFFF"/>
            <w:tcMar>
              <w:left w:w="108" w:type="dxa"/>
              <w:right w:w="108" w:type="dxa"/>
            </w:tcMar>
          </w:tcPr>
          <w:p w14:paraId="2504692D" w14:textId="53075E9A" w:rsidR="008914CD" w:rsidRPr="00C45DD0" w:rsidRDefault="003A50DF" w:rsidP="00D64502">
            <w:pPr>
              <w:spacing w:after="0" w:line="240" w:lineRule="auto"/>
              <w:jc w:val="center"/>
              <w:rPr>
                <w:rFonts w:asciiTheme="majorHAnsi" w:eastAsia="Times New Roman" w:hAnsiTheme="majorHAnsi" w:cstheme="majorHAnsi"/>
                <w:i/>
              </w:rPr>
            </w:pPr>
            <w:r w:rsidRPr="00C45DD0">
              <w:rPr>
                <w:rFonts w:asciiTheme="majorHAnsi" w:eastAsia="Times New Roman" w:hAnsiTheme="majorHAnsi" w:cstheme="majorHAnsi"/>
                <w:i/>
                <w:sz w:val="26"/>
                <w:szCs w:val="26"/>
              </w:rPr>
              <w:t>Đồng Na</w:t>
            </w:r>
            <w:r w:rsidR="0084205F" w:rsidRPr="00C45DD0">
              <w:rPr>
                <w:rFonts w:asciiTheme="majorHAnsi" w:eastAsia="Times New Roman" w:hAnsiTheme="majorHAnsi" w:cstheme="majorHAnsi"/>
                <w:i/>
                <w:sz w:val="26"/>
                <w:szCs w:val="26"/>
              </w:rPr>
              <w:t xml:space="preserve">i, ngày      tháng  </w:t>
            </w:r>
            <w:r w:rsidR="00D64502" w:rsidRPr="00C45DD0">
              <w:rPr>
                <w:rFonts w:asciiTheme="majorHAnsi" w:eastAsia="Times New Roman" w:hAnsiTheme="majorHAnsi" w:cstheme="majorHAnsi"/>
                <w:i/>
                <w:sz w:val="26"/>
                <w:szCs w:val="26"/>
              </w:rPr>
              <w:t xml:space="preserve">  </w:t>
            </w:r>
            <w:r w:rsidR="0084205F" w:rsidRPr="00C45DD0">
              <w:rPr>
                <w:rFonts w:asciiTheme="majorHAnsi" w:eastAsia="Times New Roman" w:hAnsiTheme="majorHAnsi" w:cstheme="majorHAnsi"/>
                <w:i/>
                <w:sz w:val="26"/>
                <w:szCs w:val="26"/>
              </w:rPr>
              <w:t xml:space="preserve">  năm 202</w:t>
            </w:r>
            <w:r w:rsidR="00D64502" w:rsidRPr="00C45DD0">
              <w:rPr>
                <w:rFonts w:asciiTheme="majorHAnsi" w:eastAsia="Times New Roman" w:hAnsiTheme="majorHAnsi" w:cstheme="majorHAnsi"/>
                <w:i/>
                <w:sz w:val="26"/>
                <w:szCs w:val="26"/>
              </w:rPr>
              <w:t>4</w:t>
            </w:r>
          </w:p>
        </w:tc>
      </w:tr>
    </w:tbl>
    <w:p w14:paraId="7DF52333" w14:textId="354DE679" w:rsidR="008914CD" w:rsidRPr="00C45DD0" w:rsidRDefault="00095394">
      <w:pPr>
        <w:tabs>
          <w:tab w:val="center" w:pos="4702"/>
        </w:tabs>
        <w:spacing w:after="0" w:line="240" w:lineRule="auto"/>
        <w:rPr>
          <w:rFonts w:asciiTheme="majorHAnsi" w:eastAsia="Times New Roman" w:hAnsiTheme="majorHAnsi" w:cstheme="majorHAnsi"/>
          <w:i/>
          <w:sz w:val="24"/>
          <w:szCs w:val="28"/>
        </w:rPr>
      </w:pPr>
      <w:r w:rsidRPr="00C45DD0">
        <w:rPr>
          <w:rFonts w:asciiTheme="majorHAnsi" w:eastAsia="Times New Roman" w:hAnsiTheme="majorHAnsi" w:cstheme="majorHAnsi"/>
          <w:i/>
          <w:noProof/>
          <w:sz w:val="24"/>
          <w:szCs w:val="28"/>
          <w:lang w:eastAsia="en-US"/>
        </w:rPr>
        <mc:AlternateContent>
          <mc:Choice Requires="wps">
            <w:drawing>
              <wp:anchor distT="0" distB="0" distL="114300" distR="114300" simplePos="0" relativeHeight="251668480" behindDoc="0" locked="0" layoutInCell="1" allowOverlap="1" wp14:anchorId="088F8FA5" wp14:editId="68E27A1C">
                <wp:simplePos x="0" y="0"/>
                <wp:positionH relativeFrom="column">
                  <wp:posOffset>377190</wp:posOffset>
                </wp:positionH>
                <wp:positionV relativeFrom="paragraph">
                  <wp:posOffset>139065</wp:posOffset>
                </wp:positionV>
                <wp:extent cx="1076325" cy="3714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076325" cy="371475"/>
                        </a:xfrm>
                        <a:prstGeom prst="rect">
                          <a:avLst/>
                        </a:prstGeom>
                        <a:solidFill>
                          <a:schemeClr val="lt1"/>
                        </a:solidFill>
                        <a:ln w="6350">
                          <a:noFill/>
                        </a:ln>
                      </wps:spPr>
                      <wps:txbx>
                        <w:txbxContent>
                          <w:p w14:paraId="2276812E" w14:textId="7ECC3290" w:rsidR="00095394" w:rsidRPr="00C45DD0" w:rsidRDefault="00095394" w:rsidP="00095394">
                            <w:pPr>
                              <w:jc w:val="center"/>
                              <w:rPr>
                                <w:rFonts w:ascii="Times New Roman" w:hAnsi="Times New Roman" w:cs="Times New Roman"/>
                                <w:b/>
                                <w:sz w:val="28"/>
                                <w:szCs w:val="28"/>
                              </w:rPr>
                            </w:pPr>
                            <w:r w:rsidRPr="00C45DD0">
                              <w:rPr>
                                <w:rFonts w:ascii="Times New Roman" w:hAnsi="Times New Roman" w:cs="Times New Roman"/>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8F8FA5" id="_x0000_t202" coordsize="21600,21600" o:spt="202" path="m,l,21600r21600,l21600,xe">
                <v:stroke joinstyle="miter"/>
                <v:path gradientshapeok="t" o:connecttype="rect"/>
              </v:shapetype>
              <v:shape id="Text Box 3" o:spid="_x0000_s1026" type="#_x0000_t202" style="position:absolute;margin-left:29.7pt;margin-top:10.95pt;width:84.75pt;height:29.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" fillcolor="white [3201]" stroked="f" strokeweight=".5pt">
                <v:textbox>
                  <w:txbxContent>
                    <w:p w14:paraId="2276812E" w14:textId="7ECC3290" w:rsidR="00095394" w:rsidRPr="00C45DD0" w:rsidRDefault="00095394" w:rsidP="00095394">
                      <w:pPr>
                        <w:jc w:val="center"/>
                        <w:rPr>
                          <w:rFonts w:ascii="Times New Roman" w:hAnsi="Times New Roman" w:cs="Times New Roman"/>
                          <w:b/>
                          <w:sz w:val="28"/>
                          <w:szCs w:val="28"/>
                        </w:rPr>
                      </w:pPr>
                      <w:r w:rsidRPr="00C45DD0">
                        <w:rPr>
                          <w:rFonts w:ascii="Times New Roman" w:hAnsi="Times New Roman" w:cs="Times New Roman"/>
                          <w:b/>
                          <w:sz w:val="28"/>
                          <w:szCs w:val="28"/>
                        </w:rPr>
                        <w:t>Dự thảo</w:t>
                      </w:r>
                    </w:p>
                  </w:txbxContent>
                </v:textbox>
              </v:shape>
            </w:pict>
          </mc:Fallback>
        </mc:AlternateContent>
      </w:r>
    </w:p>
    <w:p w14:paraId="40545224" w14:textId="2225DFF5" w:rsidR="008914CD" w:rsidRPr="00C45DD0" w:rsidRDefault="00B65B1E" w:rsidP="00057B48">
      <w:pPr>
        <w:tabs>
          <w:tab w:val="center" w:pos="4702"/>
        </w:tabs>
        <w:spacing w:after="0" w:line="240" w:lineRule="auto"/>
        <w:rPr>
          <w:rFonts w:asciiTheme="majorHAnsi" w:eastAsia="Times New Roman" w:hAnsiTheme="majorHAnsi" w:cstheme="majorHAnsi"/>
          <w:b/>
          <w:bCs/>
          <w:iCs/>
          <w:sz w:val="10"/>
          <w:szCs w:val="28"/>
          <w:u w:val="single"/>
        </w:rPr>
      </w:pPr>
      <w:r w:rsidRPr="00C45DD0">
        <w:rPr>
          <w:rFonts w:asciiTheme="majorHAnsi" w:eastAsia="Times New Roman" w:hAnsiTheme="majorHAnsi" w:cstheme="majorHAnsi"/>
          <w:i/>
          <w:sz w:val="28"/>
          <w:szCs w:val="28"/>
        </w:rPr>
        <w:t xml:space="preserve">       </w:t>
      </w:r>
    </w:p>
    <w:p w14:paraId="7DDFF73B" w14:textId="77777777" w:rsidR="008914CD" w:rsidRPr="00C45DD0" w:rsidRDefault="003A50DF" w:rsidP="00F760E5">
      <w:pPr>
        <w:tabs>
          <w:tab w:val="center" w:pos="4702"/>
        </w:tabs>
        <w:spacing w:before="60" w:after="60" w:line="240" w:lineRule="auto"/>
        <w:jc w:val="center"/>
        <w:rPr>
          <w:rFonts w:asciiTheme="majorHAnsi" w:eastAsia="Times New Roman" w:hAnsiTheme="majorHAnsi" w:cstheme="majorHAnsi"/>
          <w:b/>
          <w:sz w:val="28"/>
          <w:szCs w:val="28"/>
        </w:rPr>
      </w:pPr>
      <w:r w:rsidRPr="00C45DD0">
        <w:rPr>
          <w:rFonts w:asciiTheme="majorHAnsi" w:eastAsia="Times New Roman" w:hAnsiTheme="majorHAnsi" w:cstheme="majorHAnsi"/>
          <w:b/>
          <w:sz w:val="28"/>
          <w:szCs w:val="28"/>
        </w:rPr>
        <w:t>QUYẾT ĐỊNH</w:t>
      </w:r>
    </w:p>
    <w:p w14:paraId="1A576F6A" w14:textId="74D259A6" w:rsidR="00D64502" w:rsidRPr="00C45DD0" w:rsidRDefault="00FA2294" w:rsidP="009F51FF">
      <w:pPr>
        <w:spacing w:after="0" w:line="240" w:lineRule="auto"/>
        <w:jc w:val="center"/>
        <w:rPr>
          <w:rFonts w:asciiTheme="majorHAnsi" w:hAnsiTheme="majorHAnsi" w:cstheme="majorHAnsi"/>
          <w:b/>
          <w:sz w:val="28"/>
          <w:szCs w:val="28"/>
        </w:rPr>
      </w:pPr>
      <w:bookmarkStart w:id="1" w:name="loai_1_name"/>
      <w:r w:rsidRPr="00CC5C77">
        <w:rPr>
          <w:rFonts w:ascii="Times New Roman" w:hAnsi="Times New Roman"/>
          <w:b/>
          <w:bCs/>
          <w:sz w:val="28"/>
          <w:szCs w:val="28"/>
        </w:rPr>
        <w:t xml:space="preserve">Quy định </w:t>
      </w:r>
      <w:r w:rsidRPr="00CC5C77">
        <w:rPr>
          <w:rFonts w:ascii="Times New Roman" w:hAnsi="Times New Roman"/>
          <w:b/>
          <w:sz w:val="28"/>
          <w:szCs w:val="28"/>
        </w:rPr>
        <w:t xml:space="preserve">quản lý, thanh toán, quyết toán vốn đầu tư nguồn ngân sách Nhà nước giao cho cộng đồng tự thực hiện xây dựng công trình theo định mức hỗ trợ (bằng hiện vật hoặc bằng </w:t>
      </w:r>
      <w:proofErr w:type="gramStart"/>
      <w:r w:rsidRPr="00CC5C77">
        <w:rPr>
          <w:rFonts w:ascii="Times New Roman" w:hAnsi="Times New Roman"/>
          <w:b/>
          <w:sz w:val="28"/>
          <w:szCs w:val="28"/>
        </w:rPr>
        <w:t xml:space="preserve">tiền) </w:t>
      </w:r>
      <w:r w:rsidR="009F51FF">
        <w:rPr>
          <w:rFonts w:asciiTheme="majorHAnsi" w:hAnsiTheme="majorHAnsi" w:cstheme="majorHAnsi"/>
          <w:b/>
          <w:sz w:val="28"/>
          <w:szCs w:val="28"/>
        </w:rPr>
        <w:t xml:space="preserve"> </w:t>
      </w:r>
      <w:r w:rsidR="00D64502" w:rsidRPr="00C45DD0">
        <w:rPr>
          <w:rFonts w:asciiTheme="majorHAnsi" w:hAnsiTheme="majorHAnsi" w:cstheme="majorHAnsi"/>
          <w:b/>
          <w:sz w:val="28"/>
          <w:szCs w:val="28"/>
        </w:rPr>
        <w:t>trên</w:t>
      </w:r>
      <w:proofErr w:type="gramEnd"/>
      <w:r w:rsidR="00D64502" w:rsidRPr="00C45DD0">
        <w:rPr>
          <w:rFonts w:asciiTheme="majorHAnsi" w:hAnsiTheme="majorHAnsi" w:cstheme="majorHAnsi"/>
          <w:b/>
          <w:sz w:val="28"/>
          <w:szCs w:val="28"/>
        </w:rPr>
        <w:t xml:space="preserve"> địa bàn tỉnh </w:t>
      </w:r>
      <w:bookmarkEnd w:id="1"/>
      <w:r w:rsidR="00D64502" w:rsidRPr="00C45DD0">
        <w:rPr>
          <w:rFonts w:asciiTheme="majorHAnsi" w:hAnsiTheme="majorHAnsi" w:cstheme="majorHAnsi"/>
          <w:b/>
          <w:sz w:val="28"/>
          <w:szCs w:val="28"/>
        </w:rPr>
        <w:t xml:space="preserve">Đồng Nai </w:t>
      </w:r>
    </w:p>
    <w:p w14:paraId="06AE1C57" w14:textId="73B7D236" w:rsidR="00B65B1E" w:rsidRPr="00C45DD0" w:rsidRDefault="00B65B1E" w:rsidP="00F760E5">
      <w:pPr>
        <w:spacing w:before="60" w:after="60" w:line="240" w:lineRule="auto"/>
        <w:jc w:val="center"/>
        <w:rPr>
          <w:rFonts w:asciiTheme="majorHAnsi" w:eastAsia="Times New Roman" w:hAnsiTheme="majorHAnsi" w:cstheme="majorHAnsi"/>
          <w:b/>
          <w:sz w:val="28"/>
          <w:szCs w:val="28"/>
        </w:rPr>
      </w:pPr>
      <w:r w:rsidRPr="00C45DD0">
        <w:rPr>
          <w:rFonts w:asciiTheme="majorHAnsi" w:eastAsia="Times New Roman" w:hAnsiTheme="majorHAnsi" w:cstheme="majorHAnsi"/>
          <w:b/>
          <w:noProof/>
          <w:sz w:val="28"/>
          <w:szCs w:val="28"/>
          <w:lang w:eastAsia="en-US"/>
        </w:rPr>
        <mc:AlternateContent>
          <mc:Choice Requires="wps">
            <w:drawing>
              <wp:anchor distT="0" distB="0" distL="114300" distR="114300" simplePos="0" relativeHeight="251658752" behindDoc="0" locked="0" layoutInCell="1" allowOverlap="1" wp14:anchorId="6E0852D5" wp14:editId="614BAA17">
                <wp:simplePos x="0" y="0"/>
                <wp:positionH relativeFrom="column">
                  <wp:posOffset>2045599</wp:posOffset>
                </wp:positionH>
                <wp:positionV relativeFrom="paragraph">
                  <wp:posOffset>69215</wp:posOffset>
                </wp:positionV>
                <wp:extent cx="1785668" cy="0"/>
                <wp:effectExtent l="0" t="0" r="24130" b="19050"/>
                <wp:wrapNone/>
                <wp:docPr id="11" name="Straight Connector 11"/>
                <wp:cNvGraphicFramePr/>
                <a:graphic xmlns:a="http://schemas.openxmlformats.org/drawingml/2006/main">
                  <a:graphicData uri="http://schemas.microsoft.com/office/word/2010/wordprocessingShape">
                    <wps:wsp>
                      <wps:cNvCnPr/>
                      <wps:spPr>
                        <a:xfrm>
                          <a:off x="0" y="0"/>
                          <a:ext cx="17856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D1F791" id="Straight Connector 1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61.05pt,5.45pt" to="301.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4emQEAAIgDAAAOAAAAZHJzL2Uyb0RvYy54bWysU9uO0zAQfUfiHyy/06QrUV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" strokecolor="black [3040]"/>
            </w:pict>
          </mc:Fallback>
        </mc:AlternateContent>
      </w:r>
    </w:p>
    <w:p w14:paraId="26BC6E57" w14:textId="25AD5763" w:rsidR="008914CD" w:rsidRPr="00C45DD0" w:rsidRDefault="003A50DF" w:rsidP="00F760E5">
      <w:pPr>
        <w:spacing w:before="60" w:after="60" w:line="240" w:lineRule="auto"/>
        <w:jc w:val="center"/>
        <w:rPr>
          <w:rFonts w:asciiTheme="majorHAnsi" w:eastAsia="Times New Roman" w:hAnsiTheme="majorHAnsi" w:cstheme="majorHAnsi"/>
          <w:b/>
          <w:sz w:val="28"/>
          <w:szCs w:val="28"/>
        </w:rPr>
      </w:pPr>
      <w:r w:rsidRPr="00C45DD0">
        <w:rPr>
          <w:rFonts w:asciiTheme="majorHAnsi" w:hAnsiTheme="majorHAnsi" w:cstheme="majorHAnsi"/>
          <w:noProof/>
          <w:lang w:eastAsia="en-US"/>
        </w:rPr>
        <mc:AlternateContent>
          <mc:Choice Requires="wps">
            <w:drawing>
              <wp:anchor distT="0" distB="0" distL="114300" distR="114300" simplePos="0" relativeHeight="251661824" behindDoc="0" locked="0" layoutInCell="1" hidden="0" allowOverlap="1" wp14:anchorId="4A1250E5" wp14:editId="05FE451D">
                <wp:simplePos x="0" y="0"/>
                <wp:positionH relativeFrom="column">
                  <wp:posOffset>2578100</wp:posOffset>
                </wp:positionH>
                <wp:positionV relativeFrom="paragraph">
                  <wp:posOffset>12700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899278" y="3780000"/>
                          <a:ext cx="89344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D6B3D9" id="Straight Arrow Connector 5" o:spid="_x0000_s1026" type="#_x0000_t32" style="position:absolute;margin-left:203pt;margin-top:1pt;width:0;height:1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"/>
            </w:pict>
          </mc:Fallback>
        </mc:AlternateContent>
      </w:r>
    </w:p>
    <w:p w14:paraId="25E1D015" w14:textId="08CDD77F" w:rsidR="008914CD" w:rsidRPr="00C45DD0" w:rsidRDefault="003A50DF" w:rsidP="00F760E5">
      <w:pPr>
        <w:spacing w:before="60" w:after="60" w:line="240" w:lineRule="auto"/>
        <w:jc w:val="center"/>
        <w:rPr>
          <w:rFonts w:asciiTheme="majorHAnsi" w:eastAsia="Times New Roman" w:hAnsiTheme="majorHAnsi" w:cstheme="majorHAnsi"/>
          <w:b/>
          <w:sz w:val="28"/>
          <w:szCs w:val="28"/>
        </w:rPr>
      </w:pPr>
      <w:r w:rsidRPr="00C45DD0">
        <w:rPr>
          <w:rFonts w:asciiTheme="majorHAnsi" w:eastAsia="Times New Roman" w:hAnsiTheme="majorHAnsi" w:cstheme="majorHAnsi"/>
          <w:b/>
          <w:sz w:val="28"/>
          <w:szCs w:val="28"/>
        </w:rPr>
        <w:t>ỦY BAN NHÂN DÂN TỈNH ĐỒNG NAI</w:t>
      </w:r>
      <w:r w:rsidR="00B62405" w:rsidRPr="00C45DD0">
        <w:rPr>
          <w:rFonts w:asciiTheme="majorHAnsi" w:eastAsia="Times New Roman" w:hAnsiTheme="majorHAnsi" w:cstheme="majorHAnsi"/>
          <w:b/>
          <w:sz w:val="28"/>
          <w:szCs w:val="28"/>
        </w:rPr>
        <w:t xml:space="preserve"> </w:t>
      </w:r>
    </w:p>
    <w:p w14:paraId="46FF663B" w14:textId="77777777" w:rsidR="00F760E5" w:rsidRPr="00C45DD0" w:rsidRDefault="00F760E5" w:rsidP="00F760E5">
      <w:pPr>
        <w:pBdr>
          <w:top w:val="nil"/>
          <w:left w:val="nil"/>
          <w:bottom w:val="nil"/>
          <w:right w:val="nil"/>
          <w:between w:val="nil"/>
        </w:pBdr>
        <w:spacing w:before="60" w:after="60" w:line="240" w:lineRule="auto"/>
        <w:ind w:firstLine="720"/>
        <w:jc w:val="both"/>
        <w:rPr>
          <w:rFonts w:asciiTheme="majorHAnsi" w:eastAsia="Times New Roman" w:hAnsiTheme="majorHAnsi" w:cstheme="majorHAnsi"/>
          <w:i/>
          <w:color w:val="000000"/>
          <w:sz w:val="28"/>
          <w:szCs w:val="28"/>
        </w:rPr>
      </w:pPr>
    </w:p>
    <w:p w14:paraId="6F5DBD0C" w14:textId="168D54EB" w:rsidR="008914CD" w:rsidRPr="00C45DD0" w:rsidRDefault="003A50DF" w:rsidP="00F760E5">
      <w:pPr>
        <w:pBdr>
          <w:top w:val="nil"/>
          <w:left w:val="nil"/>
          <w:bottom w:val="nil"/>
          <w:right w:val="nil"/>
          <w:between w:val="nil"/>
        </w:pBdr>
        <w:spacing w:before="60" w:after="60" w:line="240" w:lineRule="auto"/>
        <w:ind w:firstLine="720"/>
        <w:jc w:val="both"/>
        <w:rPr>
          <w:rFonts w:asciiTheme="majorHAnsi" w:eastAsia="Times New Roman" w:hAnsiTheme="majorHAnsi" w:cstheme="majorHAnsi"/>
          <w:i/>
          <w:color w:val="000000"/>
          <w:sz w:val="28"/>
          <w:szCs w:val="28"/>
        </w:rPr>
      </w:pPr>
      <w:r w:rsidRPr="00C45DD0">
        <w:rPr>
          <w:rFonts w:asciiTheme="majorHAnsi" w:eastAsia="Times New Roman" w:hAnsiTheme="majorHAnsi" w:cstheme="majorHAnsi"/>
          <w:i/>
          <w:color w:val="000000"/>
          <w:sz w:val="28"/>
          <w:szCs w:val="28"/>
        </w:rPr>
        <w:t>Căn cứ Luật Tổ chức chính quyền địa phương ngày 19 tháng 6 năm 2015;</w:t>
      </w:r>
      <w:r w:rsidR="00F57880" w:rsidRPr="00C45DD0">
        <w:rPr>
          <w:rFonts w:asciiTheme="majorHAnsi" w:eastAsia="Times New Roman" w:hAnsiTheme="majorHAnsi" w:cstheme="majorHAnsi"/>
          <w:i/>
          <w:color w:val="000000"/>
          <w:sz w:val="28"/>
          <w:szCs w:val="28"/>
        </w:rPr>
        <w:t xml:space="preserve"> </w:t>
      </w:r>
    </w:p>
    <w:p w14:paraId="7A2A617A" w14:textId="139CF0C4" w:rsidR="008914CD" w:rsidRPr="00C45DD0" w:rsidRDefault="003A50DF" w:rsidP="00F760E5">
      <w:pPr>
        <w:pBdr>
          <w:top w:val="nil"/>
          <w:left w:val="nil"/>
          <w:bottom w:val="nil"/>
          <w:right w:val="nil"/>
          <w:between w:val="nil"/>
        </w:pBdr>
        <w:spacing w:before="60" w:after="60" w:line="240" w:lineRule="auto"/>
        <w:ind w:firstLine="720"/>
        <w:jc w:val="both"/>
        <w:rPr>
          <w:rFonts w:asciiTheme="majorHAnsi" w:eastAsia="Times New Roman" w:hAnsiTheme="majorHAnsi" w:cstheme="majorHAnsi"/>
          <w:i/>
          <w:color w:val="000000"/>
          <w:sz w:val="28"/>
          <w:szCs w:val="28"/>
        </w:rPr>
      </w:pPr>
      <w:r w:rsidRPr="00C45DD0">
        <w:rPr>
          <w:rFonts w:asciiTheme="majorHAnsi" w:eastAsia="Times New Roman" w:hAnsiTheme="majorHAnsi" w:cstheme="majorHAnsi"/>
          <w:i/>
          <w:color w:val="000000"/>
          <w:sz w:val="28"/>
          <w:szCs w:val="28"/>
        </w:rPr>
        <w:t>Căn cứ Luật Sửa đổi, bổ sung một số điều của Luật Tổ chức Chính phủ và Luật Tổ chức Chính quyền địa phương ngày 22 tháng 11 năm 2019;</w:t>
      </w:r>
      <w:r w:rsidR="00F57880" w:rsidRPr="00C45DD0">
        <w:rPr>
          <w:rFonts w:asciiTheme="majorHAnsi" w:eastAsia="Times New Roman" w:hAnsiTheme="majorHAnsi" w:cstheme="majorHAnsi"/>
          <w:i/>
          <w:color w:val="000000"/>
          <w:sz w:val="28"/>
          <w:szCs w:val="28"/>
        </w:rPr>
        <w:t xml:space="preserve"> </w:t>
      </w:r>
    </w:p>
    <w:p w14:paraId="46EA89B8" w14:textId="77777777" w:rsidR="008914CD" w:rsidRPr="00C45DD0" w:rsidRDefault="003A50DF" w:rsidP="00F760E5">
      <w:pPr>
        <w:pBdr>
          <w:top w:val="nil"/>
          <w:left w:val="nil"/>
          <w:bottom w:val="nil"/>
          <w:right w:val="nil"/>
          <w:between w:val="nil"/>
        </w:pBdr>
        <w:spacing w:before="60" w:after="60" w:line="240" w:lineRule="auto"/>
        <w:ind w:firstLine="720"/>
        <w:jc w:val="both"/>
        <w:rPr>
          <w:rFonts w:asciiTheme="majorHAnsi" w:eastAsia="Times New Roman" w:hAnsiTheme="majorHAnsi" w:cstheme="majorHAnsi"/>
          <w:i/>
          <w:color w:val="000000"/>
          <w:spacing w:val="-4"/>
          <w:sz w:val="28"/>
          <w:szCs w:val="28"/>
        </w:rPr>
      </w:pPr>
      <w:r w:rsidRPr="00C45DD0">
        <w:rPr>
          <w:rFonts w:asciiTheme="majorHAnsi" w:eastAsia="Times New Roman" w:hAnsiTheme="majorHAnsi" w:cstheme="majorHAnsi"/>
          <w:i/>
          <w:color w:val="000000"/>
          <w:spacing w:val="-4"/>
          <w:sz w:val="28"/>
          <w:szCs w:val="28"/>
        </w:rPr>
        <w:t xml:space="preserve">Căn cứ Luật Ban hành văn bản quy phạm pháp luật ngày 22 tháng 6 năm 2015;  </w:t>
      </w:r>
    </w:p>
    <w:p w14:paraId="2EB23030" w14:textId="5BD1BCC0" w:rsidR="009C377A" w:rsidRPr="00C45DD0" w:rsidRDefault="009C377A" w:rsidP="00F760E5">
      <w:pPr>
        <w:pBdr>
          <w:top w:val="nil"/>
          <w:left w:val="nil"/>
          <w:bottom w:val="nil"/>
          <w:right w:val="nil"/>
          <w:between w:val="nil"/>
        </w:pBdr>
        <w:spacing w:before="60" w:after="60" w:line="240" w:lineRule="auto"/>
        <w:ind w:firstLine="720"/>
        <w:jc w:val="both"/>
        <w:rPr>
          <w:rFonts w:asciiTheme="majorHAnsi" w:eastAsia="Times New Roman" w:hAnsiTheme="majorHAnsi" w:cstheme="majorHAnsi"/>
          <w:i/>
          <w:color w:val="000000"/>
          <w:sz w:val="28"/>
          <w:szCs w:val="28"/>
        </w:rPr>
      </w:pPr>
      <w:r w:rsidRPr="00C45DD0">
        <w:rPr>
          <w:rFonts w:asciiTheme="majorHAnsi" w:eastAsia="Times New Roman" w:hAnsiTheme="majorHAnsi" w:cstheme="majorHAnsi"/>
          <w:i/>
          <w:color w:val="000000"/>
          <w:sz w:val="28"/>
          <w:szCs w:val="28"/>
        </w:rPr>
        <w:t xml:space="preserve">Căn cứ Luật </w:t>
      </w:r>
      <w:r w:rsidR="00B65B1E" w:rsidRPr="00C45DD0">
        <w:rPr>
          <w:rFonts w:asciiTheme="majorHAnsi" w:eastAsia="Times New Roman" w:hAnsiTheme="majorHAnsi" w:cstheme="majorHAnsi"/>
          <w:i/>
          <w:color w:val="000000"/>
          <w:sz w:val="28"/>
          <w:szCs w:val="28"/>
        </w:rPr>
        <w:t>S</w:t>
      </w:r>
      <w:r w:rsidRPr="00C45DD0">
        <w:rPr>
          <w:rFonts w:asciiTheme="majorHAnsi" w:eastAsia="Times New Roman" w:hAnsiTheme="majorHAnsi" w:cstheme="majorHAnsi"/>
          <w:i/>
          <w:color w:val="000000"/>
          <w:sz w:val="28"/>
          <w:szCs w:val="28"/>
        </w:rPr>
        <w:t xml:space="preserve">ửa đổi, bổ sung một số điều của Luật </w:t>
      </w:r>
      <w:r w:rsidR="00B65B1E" w:rsidRPr="00C45DD0">
        <w:rPr>
          <w:rFonts w:asciiTheme="majorHAnsi" w:eastAsia="Times New Roman" w:hAnsiTheme="majorHAnsi" w:cstheme="majorHAnsi"/>
          <w:i/>
          <w:color w:val="000000"/>
          <w:sz w:val="28"/>
          <w:szCs w:val="28"/>
        </w:rPr>
        <w:t>B</w:t>
      </w:r>
      <w:r w:rsidRPr="00C45DD0">
        <w:rPr>
          <w:rFonts w:asciiTheme="majorHAnsi" w:eastAsia="Times New Roman" w:hAnsiTheme="majorHAnsi" w:cstheme="majorHAnsi"/>
          <w:i/>
          <w:color w:val="000000"/>
          <w:sz w:val="28"/>
          <w:szCs w:val="28"/>
        </w:rPr>
        <w:t>an hành văn bản quy phạm pháp luật ngày 18 tháng 6 năm 2020;</w:t>
      </w:r>
      <w:r w:rsidR="00F57880" w:rsidRPr="00C45DD0">
        <w:rPr>
          <w:rFonts w:asciiTheme="majorHAnsi" w:eastAsia="Times New Roman" w:hAnsiTheme="majorHAnsi" w:cstheme="majorHAnsi"/>
          <w:i/>
          <w:color w:val="000000"/>
          <w:sz w:val="28"/>
          <w:szCs w:val="28"/>
        </w:rPr>
        <w:t xml:space="preserve"> </w:t>
      </w:r>
    </w:p>
    <w:p w14:paraId="22F7A205" w14:textId="42C3DFE5" w:rsidR="00392F32" w:rsidRDefault="00392F32" w:rsidP="00F760E5">
      <w:pPr>
        <w:spacing w:before="60" w:after="60" w:line="240" w:lineRule="auto"/>
        <w:ind w:firstLine="720"/>
        <w:jc w:val="both"/>
        <w:rPr>
          <w:rFonts w:asciiTheme="majorHAnsi" w:hAnsiTheme="majorHAnsi" w:cstheme="majorHAnsi"/>
          <w:i/>
          <w:iCs/>
          <w:sz w:val="28"/>
          <w:szCs w:val="28"/>
        </w:rPr>
      </w:pPr>
      <w:r>
        <w:rPr>
          <w:rFonts w:asciiTheme="majorHAnsi" w:hAnsiTheme="majorHAnsi" w:cstheme="majorHAnsi"/>
          <w:i/>
          <w:iCs/>
          <w:sz w:val="28"/>
          <w:szCs w:val="28"/>
        </w:rPr>
        <w:t>Căn cứ nghị quyết số 111/2024/QH15 ngày 18 tháng 01 năm 2024 của Quốc hội về một số cơ chế, chính sách đặc thù thực hiện các Chương trình mục tiêu quốc gia;</w:t>
      </w:r>
    </w:p>
    <w:p w14:paraId="318BE561" w14:textId="77777777" w:rsidR="00B16FA7" w:rsidRPr="00B16FA7" w:rsidRDefault="00B16FA7" w:rsidP="00B16FA7">
      <w:pPr>
        <w:shd w:val="clear" w:color="auto" w:fill="FFFFFF"/>
        <w:spacing w:after="0" w:line="234" w:lineRule="atLeast"/>
        <w:ind w:firstLine="720"/>
        <w:rPr>
          <w:rFonts w:asciiTheme="majorHAnsi" w:hAnsiTheme="majorHAnsi" w:cstheme="majorHAnsi"/>
          <w:i/>
          <w:iCs/>
          <w:sz w:val="28"/>
          <w:szCs w:val="28"/>
        </w:rPr>
      </w:pPr>
      <w:r w:rsidRPr="00B16FA7">
        <w:rPr>
          <w:rFonts w:asciiTheme="majorHAnsi" w:hAnsiTheme="majorHAnsi" w:cstheme="majorHAnsi"/>
          <w:i/>
          <w:iCs/>
          <w:sz w:val="28"/>
          <w:szCs w:val="28"/>
        </w:rPr>
        <w:t>Căn cứ Nghị định số </w:t>
      </w:r>
      <w:hyperlink r:id="rId7" w:tgtFrame="_blank" w:tooltip="Nghị định 99/2021/NĐ-CP" w:history="1">
        <w:r w:rsidRPr="00B16FA7">
          <w:rPr>
            <w:rFonts w:asciiTheme="majorHAnsi" w:hAnsiTheme="majorHAnsi" w:cstheme="majorHAnsi"/>
            <w:i/>
            <w:iCs/>
            <w:sz w:val="28"/>
            <w:szCs w:val="28"/>
          </w:rPr>
          <w:t>99/2021/NĐ-CP</w:t>
        </w:r>
      </w:hyperlink>
      <w:r w:rsidRPr="00B16FA7">
        <w:rPr>
          <w:rFonts w:asciiTheme="majorHAnsi" w:hAnsiTheme="majorHAnsi" w:cstheme="majorHAnsi"/>
          <w:i/>
          <w:iCs/>
          <w:sz w:val="28"/>
          <w:szCs w:val="28"/>
        </w:rPr>
        <w:t> ngày 11 tháng 11 năm 2021 của Chính phủ quy định về quản lý, thanh toán, quyết toán dự án sử dụng vốn đầu tư công;</w:t>
      </w:r>
    </w:p>
    <w:p w14:paraId="1639122A" w14:textId="015FE5E3" w:rsidR="00392F32" w:rsidRPr="00C45DD0" w:rsidRDefault="00392F32" w:rsidP="00F760E5">
      <w:pPr>
        <w:spacing w:before="60" w:after="60" w:line="240" w:lineRule="auto"/>
        <w:ind w:firstLine="720"/>
        <w:jc w:val="both"/>
        <w:rPr>
          <w:rFonts w:asciiTheme="majorHAnsi" w:hAnsiTheme="majorHAnsi" w:cstheme="majorHAnsi"/>
          <w:sz w:val="28"/>
          <w:szCs w:val="28"/>
        </w:rPr>
      </w:pPr>
      <w:r>
        <w:rPr>
          <w:rFonts w:asciiTheme="majorHAnsi" w:hAnsiTheme="majorHAnsi" w:cstheme="majorHAnsi"/>
          <w:bCs/>
          <w:i/>
          <w:iCs/>
          <w:sz w:val="28"/>
          <w:szCs w:val="28"/>
        </w:rPr>
        <w:t>Căn cứ</w:t>
      </w:r>
      <w:r w:rsidRPr="00E63419">
        <w:rPr>
          <w:rFonts w:asciiTheme="majorHAnsi" w:hAnsiTheme="majorHAnsi" w:cstheme="majorHAnsi"/>
          <w:bCs/>
          <w:i/>
          <w:iCs/>
          <w:sz w:val="28"/>
          <w:szCs w:val="28"/>
        </w:rPr>
        <w:t xml:space="preserve"> </w:t>
      </w:r>
      <w:r w:rsidRPr="00E63419">
        <w:rPr>
          <w:rFonts w:asciiTheme="majorHAnsi" w:hAnsiTheme="majorHAnsi" w:cstheme="majorHAnsi"/>
          <w:i/>
          <w:iCs/>
          <w:sz w:val="28"/>
          <w:szCs w:val="28"/>
        </w:rPr>
        <w:t>Nghị định số 27/2022/NĐ-CP ngày 19</w:t>
      </w:r>
      <w:r>
        <w:rPr>
          <w:rFonts w:asciiTheme="majorHAnsi" w:hAnsiTheme="majorHAnsi" w:cstheme="majorHAnsi"/>
          <w:i/>
          <w:iCs/>
          <w:sz w:val="28"/>
          <w:szCs w:val="28"/>
        </w:rPr>
        <w:t xml:space="preserve"> tháng </w:t>
      </w:r>
      <w:r w:rsidRPr="00E63419">
        <w:rPr>
          <w:rFonts w:asciiTheme="majorHAnsi" w:hAnsiTheme="majorHAnsi" w:cstheme="majorHAnsi"/>
          <w:i/>
          <w:iCs/>
          <w:sz w:val="28"/>
          <w:szCs w:val="28"/>
        </w:rPr>
        <w:t>4</w:t>
      </w:r>
      <w:r>
        <w:rPr>
          <w:rFonts w:asciiTheme="majorHAnsi" w:hAnsiTheme="majorHAnsi" w:cstheme="majorHAnsi"/>
          <w:i/>
          <w:iCs/>
          <w:sz w:val="28"/>
          <w:szCs w:val="28"/>
        </w:rPr>
        <w:t xml:space="preserve"> năm </w:t>
      </w:r>
      <w:r w:rsidRPr="00E63419">
        <w:rPr>
          <w:rFonts w:asciiTheme="majorHAnsi" w:hAnsiTheme="majorHAnsi" w:cstheme="majorHAnsi"/>
          <w:i/>
          <w:iCs/>
          <w:sz w:val="28"/>
          <w:szCs w:val="28"/>
        </w:rPr>
        <w:t>2022 của Chính phủ quy định cơ chế quản lý, tổ chức thực hiện các Chương trình mục tiêu quốc gia;</w:t>
      </w:r>
    </w:p>
    <w:p w14:paraId="7D5600D8" w14:textId="00C0D960" w:rsidR="00D64502" w:rsidRPr="00E63419" w:rsidRDefault="00D64502" w:rsidP="00F760E5">
      <w:pPr>
        <w:spacing w:before="60" w:after="60" w:line="240" w:lineRule="auto"/>
        <w:ind w:firstLine="720"/>
        <w:jc w:val="both"/>
        <w:rPr>
          <w:rFonts w:asciiTheme="majorHAnsi" w:hAnsiTheme="majorHAnsi" w:cstheme="majorHAnsi"/>
          <w:i/>
          <w:iCs/>
          <w:sz w:val="28"/>
          <w:szCs w:val="28"/>
        </w:rPr>
      </w:pPr>
      <w:r w:rsidRPr="00E63419">
        <w:rPr>
          <w:rFonts w:asciiTheme="majorHAnsi" w:hAnsiTheme="majorHAnsi" w:cstheme="majorHAnsi"/>
          <w:i/>
          <w:iCs/>
          <w:sz w:val="28"/>
          <w:szCs w:val="28"/>
        </w:rPr>
        <w:t xml:space="preserve">Căn cứ </w:t>
      </w:r>
      <w:r w:rsidR="00E63419" w:rsidRPr="00E63419">
        <w:rPr>
          <w:rFonts w:asciiTheme="majorHAnsi" w:hAnsiTheme="majorHAnsi" w:cstheme="majorHAnsi"/>
          <w:bCs/>
          <w:i/>
          <w:iCs/>
          <w:sz w:val="28"/>
          <w:szCs w:val="28"/>
        </w:rPr>
        <w:t xml:space="preserve">Nghị định số 38/2023/NĐ-CP ngày 24 tháng 6 năm 2023 của Chính phủ Sửa đổi, bổ sung một số điều của Nghị định số 27/2022/NĐ-CP ngày 19 tháng 4 năm 2022 </w:t>
      </w:r>
      <w:proofErr w:type="gramStart"/>
      <w:r w:rsidR="00E63419" w:rsidRPr="00E63419">
        <w:rPr>
          <w:rFonts w:asciiTheme="majorHAnsi" w:hAnsiTheme="majorHAnsi" w:cstheme="majorHAnsi"/>
          <w:bCs/>
          <w:i/>
          <w:iCs/>
          <w:sz w:val="28"/>
          <w:szCs w:val="28"/>
        </w:rPr>
        <w:t>của  Chính</w:t>
      </w:r>
      <w:proofErr w:type="gramEnd"/>
      <w:r w:rsidR="00E63419" w:rsidRPr="00E63419">
        <w:rPr>
          <w:rFonts w:asciiTheme="majorHAnsi" w:hAnsiTheme="majorHAnsi" w:cstheme="majorHAnsi"/>
          <w:bCs/>
          <w:i/>
          <w:iCs/>
          <w:sz w:val="28"/>
          <w:szCs w:val="28"/>
        </w:rPr>
        <w:t xml:space="preserve"> phủ quy định cơ chế quản lý, tổ chức thực hiện các chương trình mục tiêu quốc gia;</w:t>
      </w:r>
      <w:r w:rsidR="00A47774">
        <w:rPr>
          <w:rFonts w:asciiTheme="majorHAnsi" w:hAnsiTheme="majorHAnsi" w:cstheme="majorHAnsi"/>
          <w:bCs/>
          <w:i/>
          <w:iCs/>
          <w:sz w:val="28"/>
          <w:szCs w:val="28"/>
        </w:rPr>
        <w:t xml:space="preserve"> </w:t>
      </w:r>
    </w:p>
    <w:p w14:paraId="04EF5AD6" w14:textId="002344C0" w:rsidR="008914CD" w:rsidRPr="00C45DD0" w:rsidRDefault="00BF6C80" w:rsidP="00F760E5">
      <w:pPr>
        <w:spacing w:before="60" w:after="60" w:line="240" w:lineRule="auto"/>
        <w:ind w:firstLine="720"/>
        <w:jc w:val="both"/>
        <w:rPr>
          <w:rFonts w:asciiTheme="majorHAnsi" w:eastAsia="Times New Roman" w:hAnsiTheme="majorHAnsi" w:cstheme="majorHAnsi"/>
          <w:i/>
          <w:sz w:val="28"/>
          <w:szCs w:val="28"/>
        </w:rPr>
      </w:pPr>
      <w:r w:rsidRPr="00C45DD0">
        <w:rPr>
          <w:rFonts w:asciiTheme="majorHAnsi" w:eastAsia="Times New Roman" w:hAnsiTheme="majorHAnsi" w:cstheme="majorHAnsi"/>
          <w:i/>
          <w:sz w:val="28"/>
          <w:szCs w:val="28"/>
        </w:rPr>
        <w:t xml:space="preserve">Theo </w:t>
      </w:r>
      <w:r w:rsidR="003A50DF" w:rsidRPr="00C45DD0">
        <w:rPr>
          <w:rFonts w:asciiTheme="majorHAnsi" w:eastAsia="Times New Roman" w:hAnsiTheme="majorHAnsi" w:cstheme="majorHAnsi"/>
          <w:i/>
          <w:sz w:val="28"/>
          <w:szCs w:val="28"/>
        </w:rPr>
        <w:t xml:space="preserve">đề nghị của </w:t>
      </w:r>
      <w:r w:rsidR="00AB3A89">
        <w:rPr>
          <w:rFonts w:asciiTheme="majorHAnsi" w:eastAsia="Times New Roman" w:hAnsiTheme="majorHAnsi" w:cstheme="majorHAnsi"/>
          <w:i/>
          <w:sz w:val="28"/>
          <w:szCs w:val="28"/>
        </w:rPr>
        <w:t>Sở Tài chính.</w:t>
      </w:r>
    </w:p>
    <w:p w14:paraId="71AAC30C" w14:textId="77777777" w:rsidR="00E651DB" w:rsidRPr="00C45DD0" w:rsidRDefault="00E651DB" w:rsidP="00F760E5">
      <w:pPr>
        <w:spacing w:before="60" w:after="60" w:line="240" w:lineRule="auto"/>
        <w:ind w:firstLine="720"/>
        <w:jc w:val="center"/>
        <w:rPr>
          <w:rFonts w:asciiTheme="majorHAnsi" w:eastAsia="Times New Roman" w:hAnsiTheme="majorHAnsi" w:cstheme="majorHAnsi"/>
          <w:b/>
          <w:sz w:val="28"/>
          <w:szCs w:val="28"/>
        </w:rPr>
      </w:pPr>
    </w:p>
    <w:p w14:paraId="6D7C7C76" w14:textId="43491DA8" w:rsidR="008914CD" w:rsidRPr="00C45DD0" w:rsidRDefault="003A50DF" w:rsidP="00F760E5">
      <w:pPr>
        <w:spacing w:before="60" w:after="60" w:line="240" w:lineRule="auto"/>
        <w:ind w:firstLine="720"/>
        <w:jc w:val="center"/>
        <w:rPr>
          <w:rFonts w:asciiTheme="majorHAnsi" w:eastAsia="Times New Roman" w:hAnsiTheme="majorHAnsi" w:cstheme="majorHAnsi"/>
          <w:b/>
          <w:sz w:val="28"/>
          <w:szCs w:val="28"/>
        </w:rPr>
      </w:pPr>
      <w:r w:rsidRPr="00C45DD0">
        <w:rPr>
          <w:rFonts w:asciiTheme="majorHAnsi" w:eastAsia="Times New Roman" w:hAnsiTheme="majorHAnsi" w:cstheme="majorHAnsi"/>
          <w:b/>
          <w:sz w:val="28"/>
          <w:szCs w:val="28"/>
        </w:rPr>
        <w:t>QUYẾT ĐỊNH</w:t>
      </w:r>
      <w:r w:rsidR="00540C7A" w:rsidRPr="00C45DD0">
        <w:rPr>
          <w:rFonts w:asciiTheme="majorHAnsi" w:eastAsia="Times New Roman" w:hAnsiTheme="majorHAnsi" w:cstheme="majorHAnsi"/>
          <w:b/>
          <w:sz w:val="28"/>
          <w:szCs w:val="28"/>
        </w:rPr>
        <w:t xml:space="preserve">: </w:t>
      </w:r>
      <w:r w:rsidR="00715D82" w:rsidRPr="00C45DD0">
        <w:rPr>
          <w:rFonts w:asciiTheme="majorHAnsi" w:eastAsia="Times New Roman" w:hAnsiTheme="majorHAnsi" w:cstheme="majorHAnsi"/>
          <w:b/>
          <w:sz w:val="28"/>
          <w:szCs w:val="28"/>
        </w:rPr>
        <w:t xml:space="preserve"> </w:t>
      </w:r>
      <w:r w:rsidRPr="00C45DD0">
        <w:rPr>
          <w:rFonts w:asciiTheme="majorHAnsi" w:eastAsia="Times New Roman" w:hAnsiTheme="majorHAnsi" w:cstheme="majorHAnsi"/>
          <w:b/>
          <w:sz w:val="28"/>
          <w:szCs w:val="28"/>
        </w:rPr>
        <w:t xml:space="preserve"> </w:t>
      </w:r>
    </w:p>
    <w:p w14:paraId="031953FC" w14:textId="77777777" w:rsidR="00A0213B" w:rsidRPr="00C45DD0" w:rsidRDefault="00A0213B" w:rsidP="00B16FA7">
      <w:pPr>
        <w:spacing w:before="60" w:after="60" w:line="240" w:lineRule="auto"/>
        <w:ind w:firstLine="720"/>
        <w:jc w:val="both"/>
        <w:rPr>
          <w:rFonts w:asciiTheme="majorHAnsi" w:eastAsia="Times New Roman" w:hAnsiTheme="majorHAnsi" w:cstheme="majorHAnsi"/>
          <w:b/>
          <w:sz w:val="28"/>
          <w:szCs w:val="28"/>
        </w:rPr>
      </w:pPr>
    </w:p>
    <w:p w14:paraId="6BF33649" w14:textId="77777777" w:rsidR="00FA2294" w:rsidRPr="00FA2294" w:rsidRDefault="00AB3A89" w:rsidP="00FA2294">
      <w:pPr>
        <w:spacing w:after="0" w:line="240" w:lineRule="auto"/>
        <w:ind w:firstLine="720"/>
        <w:jc w:val="both"/>
        <w:rPr>
          <w:rFonts w:asciiTheme="majorHAnsi" w:eastAsia="Times New Roman" w:hAnsiTheme="majorHAnsi" w:cstheme="majorHAnsi"/>
          <w:color w:val="333333"/>
          <w:sz w:val="28"/>
          <w:szCs w:val="28"/>
        </w:rPr>
      </w:pPr>
      <w:bookmarkStart w:id="2" w:name="dieu_1"/>
      <w:bookmarkStart w:id="3" w:name="dieu_2"/>
      <w:r w:rsidRPr="00AB3A89">
        <w:rPr>
          <w:rFonts w:asciiTheme="majorHAnsi" w:eastAsia="Times New Roman" w:hAnsiTheme="majorHAnsi" w:cstheme="majorHAnsi"/>
          <w:b/>
          <w:bCs/>
          <w:color w:val="333333"/>
          <w:sz w:val="28"/>
          <w:szCs w:val="28"/>
        </w:rPr>
        <w:t>Điều 1. </w:t>
      </w:r>
      <w:r w:rsidRPr="00AB3A89">
        <w:rPr>
          <w:rFonts w:asciiTheme="majorHAnsi" w:eastAsia="Times New Roman" w:hAnsiTheme="majorHAnsi" w:cstheme="majorHAnsi"/>
          <w:color w:val="333333"/>
          <w:sz w:val="28"/>
          <w:szCs w:val="28"/>
        </w:rPr>
        <w:t xml:space="preserve">Ban hành kèm theo Quyết định này </w:t>
      </w:r>
      <w:bookmarkEnd w:id="2"/>
      <w:r w:rsidR="00FA2294" w:rsidRPr="00FA2294">
        <w:rPr>
          <w:rFonts w:asciiTheme="majorHAnsi" w:eastAsia="Times New Roman" w:hAnsiTheme="majorHAnsi" w:cstheme="majorHAnsi"/>
          <w:color w:val="333333"/>
          <w:sz w:val="28"/>
          <w:szCs w:val="28"/>
        </w:rPr>
        <w:t xml:space="preserve">Quy định quản lý, thanh toán, quyết toán vốn đầu tư nguồn ngân sách Nhà nước giao cho cộng đồng tự thực hiện xây dựng công trình theo định mức hỗ trợ (bằng hiện vật hoặc bằng </w:t>
      </w:r>
      <w:proofErr w:type="gramStart"/>
      <w:r w:rsidR="00FA2294" w:rsidRPr="00FA2294">
        <w:rPr>
          <w:rFonts w:asciiTheme="majorHAnsi" w:eastAsia="Times New Roman" w:hAnsiTheme="majorHAnsi" w:cstheme="majorHAnsi"/>
          <w:color w:val="333333"/>
          <w:sz w:val="28"/>
          <w:szCs w:val="28"/>
        </w:rPr>
        <w:t>tiền)  trên</w:t>
      </w:r>
      <w:proofErr w:type="gramEnd"/>
      <w:r w:rsidR="00FA2294" w:rsidRPr="00FA2294">
        <w:rPr>
          <w:rFonts w:asciiTheme="majorHAnsi" w:eastAsia="Times New Roman" w:hAnsiTheme="majorHAnsi" w:cstheme="majorHAnsi"/>
          <w:color w:val="333333"/>
          <w:sz w:val="28"/>
          <w:szCs w:val="28"/>
        </w:rPr>
        <w:t xml:space="preserve"> địa bàn tỉnh Đồng Nai </w:t>
      </w:r>
    </w:p>
    <w:p w14:paraId="021EF6D4" w14:textId="7FD365BE" w:rsidR="00AB3A89" w:rsidRPr="00AB3A89" w:rsidRDefault="00AB3A89" w:rsidP="00FA2294">
      <w:pPr>
        <w:shd w:val="clear" w:color="auto" w:fill="FFFFFF"/>
        <w:spacing w:after="0" w:line="240" w:lineRule="auto"/>
        <w:jc w:val="both"/>
        <w:rPr>
          <w:rFonts w:asciiTheme="majorHAnsi" w:eastAsia="Times New Roman" w:hAnsiTheme="majorHAnsi" w:cstheme="majorHAnsi"/>
          <w:color w:val="333333"/>
          <w:sz w:val="28"/>
          <w:szCs w:val="28"/>
        </w:rPr>
      </w:pPr>
    </w:p>
    <w:p w14:paraId="1E035AC8" w14:textId="67F94DD7" w:rsidR="00D64502" w:rsidRPr="00C45DD0" w:rsidRDefault="00D64502" w:rsidP="00FA2294">
      <w:pPr>
        <w:spacing w:before="60" w:after="60" w:line="240" w:lineRule="auto"/>
        <w:ind w:firstLine="720"/>
        <w:rPr>
          <w:rFonts w:asciiTheme="majorHAnsi" w:hAnsiTheme="majorHAnsi" w:cstheme="majorHAnsi"/>
          <w:sz w:val="28"/>
          <w:szCs w:val="28"/>
        </w:rPr>
      </w:pPr>
      <w:r w:rsidRPr="00AB3A89">
        <w:rPr>
          <w:rFonts w:asciiTheme="majorHAnsi" w:hAnsiTheme="majorHAnsi" w:cstheme="majorHAnsi"/>
          <w:b/>
          <w:bCs/>
          <w:sz w:val="28"/>
          <w:szCs w:val="28"/>
        </w:rPr>
        <w:lastRenderedPageBreak/>
        <w:t>Điều 2.</w:t>
      </w:r>
      <w:r w:rsidRPr="00AB3A89">
        <w:rPr>
          <w:rFonts w:asciiTheme="majorHAnsi" w:hAnsiTheme="majorHAnsi" w:cstheme="majorHAnsi"/>
          <w:sz w:val="28"/>
          <w:szCs w:val="28"/>
        </w:rPr>
        <w:t xml:space="preserve"> Quyết định này có hiệu lực thi hành kể từ ngày  </w:t>
      </w:r>
      <w:r w:rsidR="00AB0AA6" w:rsidRPr="00AB3A89">
        <w:rPr>
          <w:rFonts w:asciiTheme="majorHAnsi" w:hAnsiTheme="majorHAnsi" w:cstheme="majorHAnsi"/>
          <w:sz w:val="28"/>
          <w:szCs w:val="28"/>
        </w:rPr>
        <w:t xml:space="preserve">  </w:t>
      </w:r>
      <w:r w:rsidRPr="00AB3A89">
        <w:rPr>
          <w:rFonts w:asciiTheme="majorHAnsi" w:hAnsiTheme="majorHAnsi" w:cstheme="majorHAnsi"/>
          <w:sz w:val="28"/>
          <w:szCs w:val="28"/>
        </w:rPr>
        <w:t xml:space="preserve"> /   </w:t>
      </w:r>
      <w:r w:rsidR="00AB0AA6" w:rsidRPr="00AB3A89">
        <w:rPr>
          <w:rFonts w:asciiTheme="majorHAnsi" w:hAnsiTheme="majorHAnsi" w:cstheme="majorHAnsi"/>
          <w:sz w:val="28"/>
          <w:szCs w:val="28"/>
        </w:rPr>
        <w:t xml:space="preserve">  </w:t>
      </w:r>
      <w:r w:rsidRPr="00AB3A89">
        <w:rPr>
          <w:rFonts w:asciiTheme="majorHAnsi" w:hAnsiTheme="majorHAnsi" w:cstheme="majorHAnsi"/>
          <w:sz w:val="28"/>
          <w:szCs w:val="28"/>
        </w:rPr>
        <w:t>/2</w:t>
      </w:r>
      <w:r w:rsidRPr="00C45DD0">
        <w:rPr>
          <w:rFonts w:asciiTheme="majorHAnsi" w:hAnsiTheme="majorHAnsi" w:cstheme="majorHAnsi"/>
          <w:sz w:val="28"/>
          <w:szCs w:val="28"/>
        </w:rPr>
        <w:t>024.</w:t>
      </w:r>
      <w:bookmarkEnd w:id="3"/>
      <w:r w:rsidRPr="00C45DD0">
        <w:rPr>
          <w:rFonts w:asciiTheme="majorHAnsi" w:hAnsiTheme="majorHAnsi" w:cstheme="majorHAnsi"/>
          <w:sz w:val="28"/>
          <w:szCs w:val="28"/>
        </w:rPr>
        <w:t xml:space="preserve"> </w:t>
      </w:r>
      <w:r w:rsidR="00AB0AA6" w:rsidRPr="00C45DD0">
        <w:rPr>
          <w:rFonts w:asciiTheme="majorHAnsi" w:hAnsiTheme="majorHAnsi" w:cstheme="majorHAnsi"/>
          <w:sz w:val="28"/>
          <w:szCs w:val="28"/>
        </w:rPr>
        <w:t xml:space="preserve"> </w:t>
      </w:r>
    </w:p>
    <w:p w14:paraId="70AC2A11" w14:textId="57608EF4" w:rsidR="005A1B8E" w:rsidRPr="00E912A6" w:rsidRDefault="003A50DF" w:rsidP="005A1B8E">
      <w:pPr>
        <w:shd w:val="clear" w:color="auto" w:fill="FFFFFF"/>
        <w:spacing w:after="0" w:line="234" w:lineRule="atLeast"/>
        <w:ind w:firstLine="720"/>
        <w:jc w:val="both"/>
        <w:rPr>
          <w:rFonts w:ascii="Times New Roman" w:eastAsia="Times New Roman" w:hAnsi="Times New Roman" w:cs="Times New Roman"/>
          <w:color w:val="000000"/>
          <w:sz w:val="24"/>
          <w:szCs w:val="24"/>
        </w:rPr>
      </w:pPr>
      <w:r w:rsidRPr="00C45DD0">
        <w:rPr>
          <w:rFonts w:asciiTheme="majorHAnsi" w:eastAsia="Times New Roman" w:hAnsiTheme="majorHAnsi" w:cstheme="majorHAnsi"/>
          <w:b/>
          <w:sz w:val="28"/>
          <w:szCs w:val="28"/>
        </w:rPr>
        <w:t xml:space="preserve">Điều </w:t>
      </w:r>
      <w:r w:rsidR="00D64502" w:rsidRPr="00C45DD0">
        <w:rPr>
          <w:rFonts w:asciiTheme="majorHAnsi" w:eastAsia="Times New Roman" w:hAnsiTheme="majorHAnsi" w:cstheme="majorHAnsi"/>
          <w:b/>
          <w:sz w:val="28"/>
          <w:szCs w:val="28"/>
        </w:rPr>
        <w:t>3</w:t>
      </w:r>
      <w:r w:rsidR="00E67C69" w:rsidRPr="00C45DD0">
        <w:rPr>
          <w:rFonts w:asciiTheme="majorHAnsi" w:eastAsia="Times New Roman" w:hAnsiTheme="majorHAnsi" w:cstheme="majorHAnsi"/>
          <w:b/>
          <w:sz w:val="28"/>
          <w:szCs w:val="28"/>
        </w:rPr>
        <w:t>.</w:t>
      </w:r>
      <w:r w:rsidRPr="00C45DD0">
        <w:rPr>
          <w:rFonts w:asciiTheme="majorHAnsi" w:eastAsia="Times New Roman" w:hAnsiTheme="majorHAnsi" w:cstheme="majorHAnsi"/>
          <w:b/>
          <w:sz w:val="28"/>
          <w:szCs w:val="28"/>
        </w:rPr>
        <w:t xml:space="preserve"> </w:t>
      </w:r>
      <w:r w:rsidRPr="00C45DD0">
        <w:rPr>
          <w:rFonts w:asciiTheme="majorHAnsi" w:eastAsia="Times New Roman" w:hAnsiTheme="majorHAnsi" w:cstheme="majorHAnsi"/>
          <w:sz w:val="28"/>
          <w:szCs w:val="28"/>
        </w:rPr>
        <w:t xml:space="preserve">Chánh Văn phòng Ủy ban nhân dân tỉnh, </w:t>
      </w:r>
      <w:r w:rsidR="005A1B8E">
        <w:rPr>
          <w:rFonts w:asciiTheme="majorHAnsi" w:eastAsia="Times New Roman" w:hAnsiTheme="majorHAnsi" w:cstheme="majorHAnsi"/>
          <w:sz w:val="28"/>
          <w:szCs w:val="28"/>
        </w:rPr>
        <w:t>Thủ trưởng</w:t>
      </w:r>
      <w:r w:rsidRPr="00C45DD0">
        <w:rPr>
          <w:rFonts w:asciiTheme="majorHAnsi" w:eastAsia="Times New Roman" w:hAnsiTheme="majorHAnsi" w:cstheme="majorHAnsi"/>
          <w:sz w:val="28"/>
          <w:szCs w:val="28"/>
        </w:rPr>
        <w:t xml:space="preserve"> các Sở, các ban, ngành, đoàn thể</w:t>
      </w:r>
      <w:r w:rsidR="00BE5383" w:rsidRPr="00C45DD0">
        <w:rPr>
          <w:rFonts w:asciiTheme="majorHAnsi" w:eastAsia="Times New Roman" w:hAnsiTheme="majorHAnsi" w:cstheme="majorHAnsi"/>
          <w:sz w:val="28"/>
          <w:szCs w:val="28"/>
        </w:rPr>
        <w:t xml:space="preserve"> tỉnh</w:t>
      </w:r>
      <w:r w:rsidR="005A1B8E" w:rsidRPr="005A1B8E">
        <w:rPr>
          <w:rFonts w:asciiTheme="majorHAnsi" w:eastAsia="Times New Roman" w:hAnsiTheme="majorHAnsi" w:cstheme="majorHAnsi"/>
          <w:sz w:val="28"/>
          <w:szCs w:val="28"/>
        </w:rPr>
        <w:t>;</w:t>
      </w:r>
      <w:r w:rsidRPr="005A1B8E">
        <w:rPr>
          <w:rFonts w:asciiTheme="majorHAnsi" w:eastAsia="Times New Roman" w:hAnsiTheme="majorHAnsi" w:cstheme="majorHAnsi"/>
          <w:sz w:val="28"/>
          <w:szCs w:val="28"/>
        </w:rPr>
        <w:t xml:space="preserve"> </w:t>
      </w:r>
      <w:r w:rsidR="005A1B8E" w:rsidRPr="005A1B8E">
        <w:rPr>
          <w:rFonts w:ascii="Times New Roman" w:eastAsia="Times New Roman" w:hAnsi="Times New Roman" w:cs="Times New Roman"/>
          <w:color w:val="000000"/>
          <w:sz w:val="28"/>
          <w:szCs w:val="28"/>
          <w:lang w:val="nl-NL"/>
        </w:rPr>
        <w:t>Giám đốc Kho bạc Nhà nước tỉnh, huyện</w:t>
      </w:r>
      <w:r w:rsidR="005A1B8E" w:rsidRPr="005A1B8E">
        <w:rPr>
          <w:rFonts w:asciiTheme="majorHAnsi" w:eastAsia="Times New Roman" w:hAnsiTheme="majorHAnsi" w:cstheme="majorHAnsi"/>
          <w:sz w:val="28"/>
          <w:szCs w:val="28"/>
        </w:rPr>
        <w:t xml:space="preserve">; </w:t>
      </w:r>
      <w:r w:rsidRPr="005A1B8E">
        <w:rPr>
          <w:rFonts w:asciiTheme="majorHAnsi" w:eastAsia="Times New Roman" w:hAnsiTheme="majorHAnsi" w:cstheme="majorHAnsi"/>
          <w:sz w:val="28"/>
          <w:szCs w:val="28"/>
        </w:rPr>
        <w:t xml:space="preserve">Chủ tịch </w:t>
      </w:r>
      <w:r w:rsidR="001A53DD" w:rsidRPr="005A1B8E">
        <w:rPr>
          <w:rFonts w:asciiTheme="majorHAnsi" w:eastAsia="Times New Roman" w:hAnsiTheme="majorHAnsi" w:cstheme="majorHAnsi"/>
          <w:sz w:val="28"/>
          <w:szCs w:val="28"/>
        </w:rPr>
        <w:t>Uỷ ban nhân dân</w:t>
      </w:r>
      <w:r w:rsidRPr="005A1B8E">
        <w:rPr>
          <w:rFonts w:asciiTheme="majorHAnsi" w:eastAsia="Times New Roman" w:hAnsiTheme="majorHAnsi" w:cstheme="majorHAnsi"/>
          <w:sz w:val="28"/>
          <w:szCs w:val="28"/>
        </w:rPr>
        <w:t xml:space="preserve"> các huyện, thành phố Long Khánh</w:t>
      </w:r>
      <w:r w:rsidR="005A1B8E">
        <w:rPr>
          <w:rFonts w:asciiTheme="majorHAnsi" w:eastAsia="Times New Roman" w:hAnsiTheme="majorHAnsi" w:cstheme="majorHAnsi"/>
          <w:sz w:val="28"/>
          <w:szCs w:val="28"/>
        </w:rPr>
        <w:t xml:space="preserve"> và</w:t>
      </w:r>
      <w:r w:rsidR="005A1B8E" w:rsidRPr="005A1B8E">
        <w:rPr>
          <w:rFonts w:asciiTheme="majorHAnsi" w:eastAsia="Times New Roman" w:hAnsiTheme="majorHAnsi" w:cstheme="majorHAnsi"/>
          <w:sz w:val="28"/>
          <w:szCs w:val="28"/>
        </w:rPr>
        <w:t xml:space="preserve"> thành phố Biên Hòa; </w:t>
      </w:r>
      <w:r w:rsidR="005A1B8E" w:rsidRPr="005A1B8E">
        <w:rPr>
          <w:rFonts w:ascii="Times New Roman" w:eastAsia="Times New Roman" w:hAnsi="Times New Roman" w:cs="Times New Roman"/>
          <w:color w:val="000000"/>
          <w:sz w:val="28"/>
          <w:szCs w:val="28"/>
          <w:lang w:val="nl-NL"/>
        </w:rPr>
        <w:t>Chủ tịch Ủy ban nhân dân các xã, phường, thị trấn và các tổ chức, cá nhân có liên quan chịu trách nhiệm thi hành./.</w:t>
      </w:r>
      <w:bookmarkStart w:id="4" w:name="_GoBack"/>
      <w:bookmarkEnd w:id="4"/>
    </w:p>
    <w:p w14:paraId="659CE02D" w14:textId="77777777" w:rsidR="008914CD" w:rsidRPr="00C45DD0" w:rsidRDefault="008914CD" w:rsidP="00F760E5">
      <w:pPr>
        <w:spacing w:before="60" w:after="60" w:line="240" w:lineRule="auto"/>
        <w:ind w:firstLine="720"/>
        <w:jc w:val="both"/>
        <w:rPr>
          <w:rFonts w:asciiTheme="majorHAnsi" w:eastAsia="Times New Roman" w:hAnsiTheme="majorHAnsi" w:cstheme="majorHAnsi"/>
          <w:sz w:val="28"/>
          <w:szCs w:val="28"/>
        </w:rPr>
      </w:pPr>
    </w:p>
    <w:tbl>
      <w:tblPr>
        <w:tblStyle w:val="2"/>
        <w:tblW w:w="9933" w:type="dxa"/>
        <w:tblInd w:w="98" w:type="dxa"/>
        <w:tblLayout w:type="fixed"/>
        <w:tblLook w:val="0000" w:firstRow="0" w:lastRow="0" w:firstColumn="0" w:lastColumn="0" w:noHBand="0" w:noVBand="0"/>
      </w:tblPr>
      <w:tblGrid>
        <w:gridCol w:w="5397"/>
        <w:gridCol w:w="4536"/>
      </w:tblGrid>
      <w:tr w:rsidR="008914CD" w:rsidRPr="00C45DD0" w14:paraId="36F47A9F" w14:textId="77777777" w:rsidTr="000D4865">
        <w:trPr>
          <w:trHeight w:val="1"/>
        </w:trPr>
        <w:tc>
          <w:tcPr>
            <w:tcW w:w="5397" w:type="dxa"/>
            <w:shd w:val="clear" w:color="auto" w:fill="FFFFFF"/>
            <w:tcMar>
              <w:left w:w="108" w:type="dxa"/>
              <w:right w:w="108" w:type="dxa"/>
            </w:tcMar>
          </w:tcPr>
          <w:p w14:paraId="4E511482" w14:textId="28415B0E" w:rsidR="008914CD" w:rsidRPr="00C45DD0" w:rsidRDefault="003A50DF">
            <w:pPr>
              <w:spacing w:after="0" w:line="240" w:lineRule="auto"/>
              <w:jc w:val="both"/>
              <w:rPr>
                <w:rFonts w:asciiTheme="majorHAnsi" w:eastAsia="Times New Roman" w:hAnsiTheme="majorHAnsi" w:cstheme="majorHAnsi"/>
                <w:b/>
                <w:i/>
                <w:sz w:val="24"/>
                <w:szCs w:val="24"/>
              </w:rPr>
            </w:pPr>
            <w:r w:rsidRPr="00C45DD0">
              <w:rPr>
                <w:rFonts w:asciiTheme="majorHAnsi" w:eastAsia="Times New Roman" w:hAnsiTheme="majorHAnsi" w:cstheme="majorHAnsi"/>
                <w:b/>
                <w:i/>
                <w:sz w:val="24"/>
                <w:szCs w:val="24"/>
              </w:rPr>
              <w:t>Nơi nhận:</w:t>
            </w:r>
            <w:r w:rsidR="000D4865" w:rsidRPr="00C45DD0">
              <w:rPr>
                <w:rFonts w:asciiTheme="majorHAnsi" w:eastAsia="Times New Roman" w:hAnsiTheme="majorHAnsi" w:cstheme="majorHAnsi"/>
                <w:b/>
                <w:i/>
                <w:sz w:val="24"/>
                <w:szCs w:val="24"/>
              </w:rPr>
              <w:t xml:space="preserve"> </w:t>
            </w:r>
          </w:p>
          <w:p w14:paraId="1A957CD1" w14:textId="3F752FB1" w:rsidR="00F44C79" w:rsidRPr="00C45DD0" w:rsidRDefault="00F44C79" w:rsidP="00F44C79">
            <w:pPr>
              <w:spacing w:after="0" w:line="240" w:lineRule="auto"/>
              <w:jc w:val="both"/>
              <w:rPr>
                <w:rFonts w:asciiTheme="majorHAnsi" w:eastAsia="Cambria" w:hAnsiTheme="majorHAnsi" w:cstheme="majorHAnsi"/>
              </w:rPr>
            </w:pPr>
            <w:r w:rsidRPr="00C45DD0">
              <w:rPr>
                <w:rFonts w:asciiTheme="majorHAnsi" w:eastAsia="Cambria" w:hAnsiTheme="majorHAnsi" w:cstheme="majorHAnsi"/>
              </w:rPr>
              <w:t xml:space="preserve">- Như điều </w:t>
            </w:r>
            <w:r w:rsidR="00D64502" w:rsidRPr="00C45DD0">
              <w:rPr>
                <w:rFonts w:asciiTheme="majorHAnsi" w:eastAsia="Cambria" w:hAnsiTheme="majorHAnsi" w:cstheme="majorHAnsi"/>
              </w:rPr>
              <w:t>3</w:t>
            </w:r>
            <w:r w:rsidRPr="00C45DD0">
              <w:rPr>
                <w:rFonts w:asciiTheme="majorHAnsi" w:eastAsia="Cambria" w:hAnsiTheme="majorHAnsi" w:cstheme="majorHAnsi"/>
              </w:rPr>
              <w:t xml:space="preserve"> (thực hiện);</w:t>
            </w:r>
          </w:p>
          <w:p w14:paraId="7EE7A87C" w14:textId="77777777" w:rsidR="005A1B8E" w:rsidRDefault="00F44C79" w:rsidP="00F44C79">
            <w:pPr>
              <w:spacing w:after="0" w:line="240" w:lineRule="auto"/>
              <w:jc w:val="both"/>
              <w:rPr>
                <w:rFonts w:asciiTheme="majorHAnsi" w:eastAsia="Cambria" w:hAnsiTheme="majorHAnsi" w:cstheme="majorHAnsi"/>
                <w:spacing w:val="-8"/>
              </w:rPr>
            </w:pPr>
            <w:r w:rsidRPr="00C45DD0">
              <w:rPr>
                <w:rFonts w:asciiTheme="majorHAnsi" w:eastAsia="Cambria" w:hAnsiTheme="majorHAnsi" w:cstheme="majorHAnsi"/>
                <w:spacing w:val="-8"/>
              </w:rPr>
              <w:t>- Ban Chỉ đạo Trung ương các CTMTQG giai đoạn 2021-2025</w:t>
            </w:r>
          </w:p>
          <w:p w14:paraId="73E22388" w14:textId="536C64EE" w:rsidR="00F44C79" w:rsidRPr="00C45DD0" w:rsidRDefault="005A1B8E" w:rsidP="00F44C79">
            <w:pPr>
              <w:spacing w:after="0" w:line="240" w:lineRule="auto"/>
              <w:jc w:val="both"/>
              <w:rPr>
                <w:rFonts w:asciiTheme="majorHAnsi" w:eastAsia="Cambria" w:hAnsiTheme="majorHAnsi" w:cstheme="majorHAnsi"/>
                <w:spacing w:val="-8"/>
              </w:rPr>
            </w:pPr>
            <w:r>
              <w:rPr>
                <w:rFonts w:asciiTheme="majorHAnsi" w:eastAsia="Cambria" w:hAnsiTheme="majorHAnsi" w:cstheme="majorHAnsi"/>
                <w:spacing w:val="-8"/>
              </w:rPr>
              <w:t>- Bộ Tài chính (Vụ pháp chế)</w:t>
            </w:r>
            <w:r w:rsidR="00F44C79" w:rsidRPr="00C45DD0">
              <w:rPr>
                <w:rFonts w:asciiTheme="majorHAnsi" w:eastAsia="Cambria" w:hAnsiTheme="majorHAnsi" w:cstheme="majorHAnsi"/>
                <w:spacing w:val="-8"/>
              </w:rPr>
              <w:t xml:space="preserve">;  </w:t>
            </w:r>
            <w:r w:rsidR="00D15E30" w:rsidRPr="00C45DD0">
              <w:rPr>
                <w:rFonts w:asciiTheme="majorHAnsi" w:eastAsia="Cambria" w:hAnsiTheme="majorHAnsi" w:cstheme="majorHAnsi"/>
                <w:spacing w:val="-8"/>
              </w:rPr>
              <w:t xml:space="preserve"> </w:t>
            </w:r>
          </w:p>
          <w:p w14:paraId="0138DBAF" w14:textId="77777777" w:rsidR="00F44C79" w:rsidRPr="00C45DD0" w:rsidRDefault="00F44C79" w:rsidP="00F44C79">
            <w:pPr>
              <w:spacing w:after="0" w:line="240" w:lineRule="auto"/>
              <w:jc w:val="both"/>
              <w:rPr>
                <w:rFonts w:asciiTheme="majorHAnsi" w:eastAsia="Cambria" w:hAnsiTheme="majorHAnsi" w:cstheme="majorHAnsi"/>
              </w:rPr>
            </w:pPr>
            <w:r w:rsidRPr="00C45DD0">
              <w:rPr>
                <w:rFonts w:asciiTheme="majorHAnsi" w:eastAsia="Cambria" w:hAnsiTheme="majorHAnsi" w:cstheme="majorHAnsi"/>
              </w:rPr>
              <w:t>- Cục Kiểm tra văn bản QPPL (Bộ Tư pháp);</w:t>
            </w:r>
          </w:p>
          <w:p w14:paraId="7D508C3B" w14:textId="77777777" w:rsidR="00F44C79" w:rsidRPr="00C45DD0" w:rsidRDefault="00F44C79" w:rsidP="00F44C79">
            <w:pPr>
              <w:spacing w:after="0" w:line="240" w:lineRule="auto"/>
              <w:jc w:val="both"/>
              <w:rPr>
                <w:rFonts w:asciiTheme="majorHAnsi" w:eastAsia="Cambria" w:hAnsiTheme="majorHAnsi" w:cstheme="majorHAnsi"/>
              </w:rPr>
            </w:pPr>
            <w:r w:rsidRPr="00C45DD0">
              <w:rPr>
                <w:rFonts w:asciiTheme="majorHAnsi" w:eastAsia="Cambria" w:hAnsiTheme="majorHAnsi" w:cstheme="majorHAnsi"/>
              </w:rPr>
              <w:t>- Thường trực Tỉnh ủy;</w:t>
            </w:r>
          </w:p>
          <w:p w14:paraId="1620B477" w14:textId="77777777" w:rsidR="00F44C79" w:rsidRDefault="00F44C79" w:rsidP="00F44C79">
            <w:pPr>
              <w:spacing w:after="0" w:line="240" w:lineRule="auto"/>
              <w:jc w:val="both"/>
              <w:rPr>
                <w:rFonts w:asciiTheme="majorHAnsi" w:eastAsia="Cambria" w:hAnsiTheme="majorHAnsi" w:cstheme="majorHAnsi"/>
              </w:rPr>
            </w:pPr>
            <w:r w:rsidRPr="00C45DD0">
              <w:rPr>
                <w:rFonts w:asciiTheme="majorHAnsi" w:eastAsia="Cambria" w:hAnsiTheme="majorHAnsi" w:cstheme="majorHAnsi"/>
              </w:rPr>
              <w:t>- Thường trực HĐND tỉnh;</w:t>
            </w:r>
          </w:p>
          <w:p w14:paraId="40EF458D" w14:textId="29868859" w:rsidR="005B4766" w:rsidRPr="00C45DD0" w:rsidRDefault="005B4766" w:rsidP="00F44C79">
            <w:pPr>
              <w:spacing w:after="0" w:line="240" w:lineRule="auto"/>
              <w:jc w:val="both"/>
              <w:rPr>
                <w:rFonts w:asciiTheme="majorHAnsi" w:eastAsia="Cambria" w:hAnsiTheme="majorHAnsi" w:cstheme="majorHAnsi"/>
              </w:rPr>
            </w:pPr>
            <w:r>
              <w:rPr>
                <w:rFonts w:asciiTheme="majorHAnsi" w:eastAsia="Cambria" w:hAnsiTheme="majorHAnsi" w:cstheme="majorHAnsi"/>
              </w:rPr>
              <w:t>- Thường trực UBMTTQVN tỉnh;</w:t>
            </w:r>
          </w:p>
          <w:p w14:paraId="4E7F27BC" w14:textId="7F0ABC84" w:rsidR="00F44C79" w:rsidRPr="00C45DD0" w:rsidRDefault="00F44C79" w:rsidP="00F44C79">
            <w:pPr>
              <w:spacing w:after="0" w:line="240" w:lineRule="auto"/>
              <w:jc w:val="both"/>
              <w:rPr>
                <w:rFonts w:asciiTheme="majorHAnsi" w:eastAsia="Cambria" w:hAnsiTheme="majorHAnsi" w:cstheme="majorHAnsi"/>
              </w:rPr>
            </w:pPr>
            <w:r w:rsidRPr="00C45DD0">
              <w:rPr>
                <w:rFonts w:asciiTheme="majorHAnsi" w:eastAsia="Cambria" w:hAnsiTheme="majorHAnsi" w:cstheme="majorHAnsi"/>
              </w:rPr>
              <w:t>- Chủ tịch, các Phó Chủ tịch UBND tỉnh;</w:t>
            </w:r>
          </w:p>
          <w:p w14:paraId="7F243B53" w14:textId="77777777" w:rsidR="00F44C79" w:rsidRPr="00C45DD0" w:rsidRDefault="00F44C79" w:rsidP="00F44C79">
            <w:pPr>
              <w:spacing w:after="0" w:line="240" w:lineRule="auto"/>
              <w:jc w:val="both"/>
              <w:rPr>
                <w:rFonts w:asciiTheme="majorHAnsi" w:eastAsia="Cambria" w:hAnsiTheme="majorHAnsi" w:cstheme="majorHAnsi"/>
              </w:rPr>
            </w:pPr>
            <w:r w:rsidRPr="00C45DD0">
              <w:rPr>
                <w:rFonts w:asciiTheme="majorHAnsi" w:eastAsia="Cambria" w:hAnsiTheme="majorHAnsi" w:cstheme="majorHAnsi"/>
              </w:rPr>
              <w:t>- Sở Tư pháp;</w:t>
            </w:r>
          </w:p>
          <w:p w14:paraId="2C04CBCD" w14:textId="129ECCD4" w:rsidR="00F44C79" w:rsidRPr="00C45DD0" w:rsidRDefault="00F44C79" w:rsidP="00F44C79">
            <w:pPr>
              <w:spacing w:after="0" w:line="240" w:lineRule="auto"/>
              <w:jc w:val="both"/>
              <w:rPr>
                <w:rFonts w:asciiTheme="majorHAnsi" w:eastAsia="Cambria" w:hAnsiTheme="majorHAnsi" w:cstheme="majorHAnsi"/>
              </w:rPr>
            </w:pPr>
            <w:r w:rsidRPr="00C45DD0">
              <w:rPr>
                <w:rFonts w:asciiTheme="majorHAnsi" w:eastAsia="Cambria" w:hAnsiTheme="majorHAnsi" w:cstheme="majorHAnsi"/>
              </w:rPr>
              <w:t xml:space="preserve">- </w:t>
            </w:r>
            <w:r w:rsidR="005B4766">
              <w:rPr>
                <w:rFonts w:asciiTheme="majorHAnsi" w:eastAsia="Cambria" w:hAnsiTheme="majorHAnsi" w:cstheme="majorHAnsi"/>
              </w:rPr>
              <w:t>Ban Dân tộc</w:t>
            </w:r>
            <w:r w:rsidR="00BE5383" w:rsidRPr="00C45DD0">
              <w:rPr>
                <w:rFonts w:asciiTheme="majorHAnsi" w:eastAsia="Cambria" w:hAnsiTheme="majorHAnsi" w:cstheme="majorHAnsi"/>
              </w:rPr>
              <w:t>;</w:t>
            </w:r>
          </w:p>
          <w:p w14:paraId="5FACB5A9" w14:textId="6966EC31" w:rsidR="008914CD" w:rsidRPr="00C45DD0" w:rsidRDefault="00BE5383" w:rsidP="00D64502">
            <w:pPr>
              <w:spacing w:after="0" w:line="240" w:lineRule="auto"/>
              <w:jc w:val="both"/>
              <w:rPr>
                <w:rFonts w:asciiTheme="majorHAnsi" w:eastAsia="Times New Roman" w:hAnsiTheme="majorHAnsi" w:cstheme="majorHAnsi"/>
              </w:rPr>
            </w:pPr>
            <w:r w:rsidRPr="00C45DD0">
              <w:rPr>
                <w:rFonts w:asciiTheme="majorHAnsi" w:eastAsia="Cambria" w:hAnsiTheme="majorHAnsi" w:cstheme="majorHAnsi"/>
              </w:rPr>
              <w:t>- Lưu: VT, TTHCC, KTN</w:t>
            </w:r>
            <w:r w:rsidR="005B4766">
              <w:rPr>
                <w:rFonts w:asciiTheme="majorHAnsi" w:eastAsia="Cambria" w:hAnsiTheme="majorHAnsi" w:cstheme="majorHAnsi"/>
              </w:rPr>
              <w:t>.</w:t>
            </w:r>
          </w:p>
        </w:tc>
        <w:tc>
          <w:tcPr>
            <w:tcW w:w="4536" w:type="dxa"/>
            <w:shd w:val="clear" w:color="auto" w:fill="FFFFFF"/>
            <w:tcMar>
              <w:left w:w="108" w:type="dxa"/>
              <w:right w:w="108" w:type="dxa"/>
            </w:tcMar>
          </w:tcPr>
          <w:p w14:paraId="7FC1EFCE" w14:textId="77777777" w:rsidR="008914CD" w:rsidRPr="00C45DD0" w:rsidRDefault="003A50DF">
            <w:pPr>
              <w:spacing w:after="0" w:line="240" w:lineRule="auto"/>
              <w:jc w:val="center"/>
              <w:rPr>
                <w:rFonts w:asciiTheme="majorHAnsi" w:eastAsia="Times New Roman" w:hAnsiTheme="majorHAnsi" w:cstheme="majorHAnsi"/>
                <w:b/>
                <w:sz w:val="28"/>
                <w:szCs w:val="28"/>
              </w:rPr>
            </w:pPr>
            <w:r w:rsidRPr="00C45DD0">
              <w:rPr>
                <w:rFonts w:asciiTheme="majorHAnsi" w:eastAsia="Times New Roman" w:hAnsiTheme="majorHAnsi" w:cstheme="majorHAnsi"/>
                <w:b/>
                <w:sz w:val="28"/>
                <w:szCs w:val="28"/>
              </w:rPr>
              <w:t>TM. ỦY BAN NHÂN DÂN</w:t>
            </w:r>
          </w:p>
          <w:p w14:paraId="4E19A2C1" w14:textId="77777777" w:rsidR="008914CD" w:rsidRPr="00C45DD0" w:rsidRDefault="003A50DF">
            <w:pPr>
              <w:spacing w:after="0" w:line="240" w:lineRule="auto"/>
              <w:jc w:val="center"/>
              <w:rPr>
                <w:rFonts w:asciiTheme="majorHAnsi" w:eastAsia="Times New Roman" w:hAnsiTheme="majorHAnsi" w:cstheme="majorHAnsi"/>
                <w:b/>
                <w:sz w:val="28"/>
                <w:szCs w:val="28"/>
              </w:rPr>
            </w:pPr>
            <w:r w:rsidRPr="00C45DD0">
              <w:rPr>
                <w:rFonts w:asciiTheme="majorHAnsi" w:eastAsia="Times New Roman" w:hAnsiTheme="majorHAnsi" w:cstheme="majorHAnsi"/>
                <w:b/>
                <w:sz w:val="28"/>
                <w:szCs w:val="28"/>
              </w:rPr>
              <w:t>CHỦ TỊCH</w:t>
            </w:r>
          </w:p>
          <w:p w14:paraId="488595C3" w14:textId="77777777" w:rsidR="008914CD" w:rsidRPr="00C45DD0" w:rsidRDefault="008914CD">
            <w:pPr>
              <w:spacing w:after="0" w:line="240" w:lineRule="auto"/>
              <w:jc w:val="center"/>
              <w:rPr>
                <w:rFonts w:asciiTheme="majorHAnsi" w:eastAsia="Times New Roman" w:hAnsiTheme="majorHAnsi" w:cstheme="majorHAnsi"/>
                <w:b/>
                <w:sz w:val="28"/>
                <w:szCs w:val="28"/>
              </w:rPr>
            </w:pPr>
          </w:p>
          <w:p w14:paraId="47CF36E7" w14:textId="77777777" w:rsidR="008914CD" w:rsidRPr="00C45DD0" w:rsidRDefault="008914CD">
            <w:pPr>
              <w:spacing w:after="0" w:line="240" w:lineRule="auto"/>
              <w:jc w:val="center"/>
              <w:rPr>
                <w:rFonts w:asciiTheme="majorHAnsi" w:eastAsia="Times New Roman" w:hAnsiTheme="majorHAnsi" w:cstheme="majorHAnsi"/>
                <w:b/>
                <w:sz w:val="28"/>
                <w:szCs w:val="28"/>
              </w:rPr>
            </w:pPr>
          </w:p>
          <w:p w14:paraId="737A0652" w14:textId="77777777" w:rsidR="008914CD" w:rsidRPr="00C45DD0" w:rsidRDefault="008914CD">
            <w:pPr>
              <w:spacing w:after="0" w:line="240" w:lineRule="auto"/>
              <w:jc w:val="center"/>
              <w:rPr>
                <w:rFonts w:asciiTheme="majorHAnsi" w:eastAsia="Times New Roman" w:hAnsiTheme="majorHAnsi" w:cstheme="majorHAnsi"/>
                <w:b/>
                <w:sz w:val="28"/>
                <w:szCs w:val="28"/>
              </w:rPr>
            </w:pPr>
          </w:p>
          <w:p w14:paraId="2B515FCB" w14:textId="77777777" w:rsidR="008914CD" w:rsidRPr="00C45DD0" w:rsidRDefault="008914CD">
            <w:pPr>
              <w:spacing w:after="0" w:line="240" w:lineRule="auto"/>
              <w:jc w:val="center"/>
              <w:rPr>
                <w:rFonts w:asciiTheme="majorHAnsi" w:eastAsia="Times New Roman" w:hAnsiTheme="majorHAnsi" w:cstheme="majorHAnsi"/>
                <w:b/>
                <w:sz w:val="28"/>
                <w:szCs w:val="28"/>
              </w:rPr>
            </w:pPr>
          </w:p>
          <w:p w14:paraId="67F0FB90" w14:textId="77777777" w:rsidR="00BE5383" w:rsidRPr="00C45DD0" w:rsidRDefault="00BE5383">
            <w:pPr>
              <w:spacing w:after="0" w:line="240" w:lineRule="auto"/>
              <w:jc w:val="center"/>
              <w:rPr>
                <w:rFonts w:asciiTheme="majorHAnsi" w:eastAsia="Times New Roman" w:hAnsiTheme="majorHAnsi" w:cstheme="majorHAnsi"/>
                <w:b/>
                <w:sz w:val="28"/>
                <w:szCs w:val="28"/>
              </w:rPr>
            </w:pPr>
          </w:p>
          <w:p w14:paraId="6BD4A6B7" w14:textId="77777777" w:rsidR="008914CD" w:rsidRPr="00C45DD0" w:rsidRDefault="008914CD">
            <w:pPr>
              <w:spacing w:after="0" w:line="240" w:lineRule="auto"/>
              <w:rPr>
                <w:rFonts w:asciiTheme="majorHAnsi" w:eastAsia="Times New Roman" w:hAnsiTheme="majorHAnsi" w:cstheme="majorHAnsi"/>
                <w:b/>
                <w:sz w:val="28"/>
                <w:szCs w:val="28"/>
              </w:rPr>
            </w:pPr>
          </w:p>
          <w:p w14:paraId="580CAE9E" w14:textId="5536608D" w:rsidR="008914CD" w:rsidRPr="00C45DD0" w:rsidRDefault="00D64502">
            <w:pPr>
              <w:spacing w:after="0" w:line="240" w:lineRule="auto"/>
              <w:jc w:val="center"/>
              <w:rPr>
                <w:rFonts w:asciiTheme="majorHAnsi" w:eastAsia="Times New Roman" w:hAnsiTheme="majorHAnsi" w:cstheme="majorHAnsi"/>
                <w:b/>
                <w:sz w:val="28"/>
                <w:szCs w:val="28"/>
              </w:rPr>
            </w:pPr>
            <w:r w:rsidRPr="00C45DD0">
              <w:rPr>
                <w:rFonts w:asciiTheme="majorHAnsi" w:eastAsia="Times New Roman" w:hAnsiTheme="majorHAnsi" w:cstheme="majorHAnsi"/>
                <w:b/>
                <w:sz w:val="28"/>
                <w:szCs w:val="28"/>
              </w:rPr>
              <w:t xml:space="preserve"> </w:t>
            </w:r>
          </w:p>
          <w:p w14:paraId="7993D237" w14:textId="77777777" w:rsidR="008914CD" w:rsidRPr="00C45DD0" w:rsidRDefault="008914CD">
            <w:pPr>
              <w:spacing w:after="0" w:line="240" w:lineRule="auto"/>
              <w:jc w:val="center"/>
              <w:rPr>
                <w:rFonts w:asciiTheme="majorHAnsi" w:eastAsia="Times New Roman" w:hAnsiTheme="majorHAnsi" w:cstheme="majorHAnsi"/>
              </w:rPr>
            </w:pPr>
          </w:p>
        </w:tc>
      </w:tr>
      <w:bookmarkEnd w:id="0"/>
    </w:tbl>
    <w:p w14:paraId="775DF886" w14:textId="77777777" w:rsidR="00DF40DC" w:rsidRPr="00C45DD0" w:rsidRDefault="00DF40DC" w:rsidP="00DF40DC">
      <w:pPr>
        <w:spacing w:after="0" w:line="240" w:lineRule="auto"/>
        <w:jc w:val="both"/>
        <w:rPr>
          <w:rFonts w:asciiTheme="majorHAnsi" w:eastAsia="Times New Roman" w:hAnsiTheme="majorHAnsi" w:cstheme="majorHAnsi"/>
          <w:b/>
          <w:sz w:val="28"/>
          <w:szCs w:val="28"/>
        </w:rPr>
      </w:pPr>
    </w:p>
    <w:sectPr w:rsidR="00DF40DC" w:rsidRPr="00C45DD0" w:rsidSect="00AC79C8">
      <w:headerReference w:type="default" r:id="rId8"/>
      <w:pgSz w:w="12240" w:h="15840"/>
      <w:pgMar w:top="810" w:right="1134"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1F21A" w14:textId="77777777" w:rsidR="006607A1" w:rsidRDefault="006607A1" w:rsidP="004032D6">
      <w:pPr>
        <w:spacing w:after="0" w:line="240" w:lineRule="auto"/>
      </w:pPr>
      <w:r>
        <w:separator/>
      </w:r>
    </w:p>
  </w:endnote>
  <w:endnote w:type="continuationSeparator" w:id="0">
    <w:p w14:paraId="308BA48D" w14:textId="77777777" w:rsidR="006607A1" w:rsidRDefault="006607A1" w:rsidP="0040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BB62F" w14:textId="77777777" w:rsidR="006607A1" w:rsidRDefault="006607A1" w:rsidP="004032D6">
      <w:pPr>
        <w:spacing w:after="0" w:line="240" w:lineRule="auto"/>
      </w:pPr>
      <w:r>
        <w:separator/>
      </w:r>
    </w:p>
  </w:footnote>
  <w:footnote w:type="continuationSeparator" w:id="0">
    <w:p w14:paraId="540A8729" w14:textId="77777777" w:rsidR="006607A1" w:rsidRDefault="006607A1" w:rsidP="00403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954037"/>
      <w:docPartObj>
        <w:docPartGallery w:val="Page Numbers (Top of Page)"/>
        <w:docPartUnique/>
      </w:docPartObj>
    </w:sdtPr>
    <w:sdtEndPr>
      <w:rPr>
        <w:noProof/>
      </w:rPr>
    </w:sdtEndPr>
    <w:sdtContent>
      <w:p w14:paraId="09F8CE64" w14:textId="0D8F03C0" w:rsidR="00BE5383" w:rsidRDefault="00BE5383">
        <w:pPr>
          <w:pStyle w:val="Header"/>
          <w:jc w:val="center"/>
        </w:pPr>
        <w:r>
          <w:fldChar w:fldCharType="begin"/>
        </w:r>
        <w:r>
          <w:instrText xml:space="preserve"> PAGE   \* MERGEFORMAT </w:instrText>
        </w:r>
        <w:r>
          <w:fldChar w:fldCharType="separate"/>
        </w:r>
        <w:r w:rsidR="00FA2294">
          <w:rPr>
            <w:noProof/>
          </w:rPr>
          <w:t>2</w:t>
        </w:r>
        <w:r>
          <w:rPr>
            <w:noProof/>
          </w:rPr>
          <w:fldChar w:fldCharType="end"/>
        </w:r>
      </w:p>
    </w:sdtContent>
  </w:sdt>
  <w:p w14:paraId="29127A1E" w14:textId="77777777" w:rsidR="00BE5383" w:rsidRDefault="00BE53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4CD"/>
    <w:rsid w:val="00012FFB"/>
    <w:rsid w:val="00014869"/>
    <w:rsid w:val="00032C01"/>
    <w:rsid w:val="00033B9B"/>
    <w:rsid w:val="00057B48"/>
    <w:rsid w:val="0007281A"/>
    <w:rsid w:val="000829E8"/>
    <w:rsid w:val="00095394"/>
    <w:rsid w:val="000A3ACA"/>
    <w:rsid w:val="000C0EC7"/>
    <w:rsid w:val="000D31A5"/>
    <w:rsid w:val="000D4865"/>
    <w:rsid w:val="000D60BF"/>
    <w:rsid w:val="001032BD"/>
    <w:rsid w:val="00141B0A"/>
    <w:rsid w:val="00153964"/>
    <w:rsid w:val="00155730"/>
    <w:rsid w:val="00156E87"/>
    <w:rsid w:val="00157760"/>
    <w:rsid w:val="00160C4A"/>
    <w:rsid w:val="001800FF"/>
    <w:rsid w:val="001913F5"/>
    <w:rsid w:val="0019554E"/>
    <w:rsid w:val="001A53DD"/>
    <w:rsid w:val="001A5B06"/>
    <w:rsid w:val="001A7154"/>
    <w:rsid w:val="001B1D0A"/>
    <w:rsid w:val="001B397E"/>
    <w:rsid w:val="001B4FD8"/>
    <w:rsid w:val="001D0D0C"/>
    <w:rsid w:val="001F27E7"/>
    <w:rsid w:val="00210DC0"/>
    <w:rsid w:val="0021779E"/>
    <w:rsid w:val="00226BA4"/>
    <w:rsid w:val="00236B74"/>
    <w:rsid w:val="00251C26"/>
    <w:rsid w:val="00253E1B"/>
    <w:rsid w:val="002A053E"/>
    <w:rsid w:val="002A2D09"/>
    <w:rsid w:val="002A53F5"/>
    <w:rsid w:val="002C0079"/>
    <w:rsid w:val="002C2293"/>
    <w:rsid w:val="002C549C"/>
    <w:rsid w:val="002C6DE3"/>
    <w:rsid w:val="002D68C6"/>
    <w:rsid w:val="002E702A"/>
    <w:rsid w:val="002E785E"/>
    <w:rsid w:val="002F7D21"/>
    <w:rsid w:val="003161FA"/>
    <w:rsid w:val="0036002E"/>
    <w:rsid w:val="00360E18"/>
    <w:rsid w:val="003755F3"/>
    <w:rsid w:val="00376F95"/>
    <w:rsid w:val="00383368"/>
    <w:rsid w:val="00392F32"/>
    <w:rsid w:val="003A50DF"/>
    <w:rsid w:val="003C29C0"/>
    <w:rsid w:val="003E17CD"/>
    <w:rsid w:val="004032D6"/>
    <w:rsid w:val="00434F4B"/>
    <w:rsid w:val="0045351D"/>
    <w:rsid w:val="00454F08"/>
    <w:rsid w:val="00463639"/>
    <w:rsid w:val="00484F01"/>
    <w:rsid w:val="004A24C1"/>
    <w:rsid w:val="004A3CD1"/>
    <w:rsid w:val="004A3E42"/>
    <w:rsid w:val="004A6F5C"/>
    <w:rsid w:val="004D3DC3"/>
    <w:rsid w:val="004D66FE"/>
    <w:rsid w:val="004D7683"/>
    <w:rsid w:val="004E7B57"/>
    <w:rsid w:val="00506DD7"/>
    <w:rsid w:val="00520BAE"/>
    <w:rsid w:val="00540C7A"/>
    <w:rsid w:val="00543665"/>
    <w:rsid w:val="00594F4F"/>
    <w:rsid w:val="005A1B8E"/>
    <w:rsid w:val="005B1A32"/>
    <w:rsid w:val="005B25EC"/>
    <w:rsid w:val="005B3243"/>
    <w:rsid w:val="005B4766"/>
    <w:rsid w:val="005C72AF"/>
    <w:rsid w:val="00600004"/>
    <w:rsid w:val="00602E41"/>
    <w:rsid w:val="00623B31"/>
    <w:rsid w:val="006261D9"/>
    <w:rsid w:val="00627BFE"/>
    <w:rsid w:val="0063515C"/>
    <w:rsid w:val="006408C3"/>
    <w:rsid w:val="00644356"/>
    <w:rsid w:val="00645D53"/>
    <w:rsid w:val="006607A1"/>
    <w:rsid w:val="006830FD"/>
    <w:rsid w:val="00692C68"/>
    <w:rsid w:val="006975EA"/>
    <w:rsid w:val="006C46BA"/>
    <w:rsid w:val="006C5473"/>
    <w:rsid w:val="006C66B3"/>
    <w:rsid w:val="006F68E0"/>
    <w:rsid w:val="00704710"/>
    <w:rsid w:val="00715D82"/>
    <w:rsid w:val="00725F6E"/>
    <w:rsid w:val="0073475E"/>
    <w:rsid w:val="00742FE7"/>
    <w:rsid w:val="0075569E"/>
    <w:rsid w:val="00755EE6"/>
    <w:rsid w:val="007573FB"/>
    <w:rsid w:val="00770154"/>
    <w:rsid w:val="007B0AFF"/>
    <w:rsid w:val="007C0401"/>
    <w:rsid w:val="007C4C68"/>
    <w:rsid w:val="00824BF8"/>
    <w:rsid w:val="0084205F"/>
    <w:rsid w:val="0085502C"/>
    <w:rsid w:val="008558B7"/>
    <w:rsid w:val="008914CD"/>
    <w:rsid w:val="00895311"/>
    <w:rsid w:val="008B3FC3"/>
    <w:rsid w:val="008C341F"/>
    <w:rsid w:val="008C67BD"/>
    <w:rsid w:val="008D7AA7"/>
    <w:rsid w:val="008E41DF"/>
    <w:rsid w:val="008F6603"/>
    <w:rsid w:val="00900338"/>
    <w:rsid w:val="009129C6"/>
    <w:rsid w:val="00953E07"/>
    <w:rsid w:val="00956432"/>
    <w:rsid w:val="009624A2"/>
    <w:rsid w:val="00974A56"/>
    <w:rsid w:val="009848F1"/>
    <w:rsid w:val="00992DBD"/>
    <w:rsid w:val="009A11A4"/>
    <w:rsid w:val="009B25DF"/>
    <w:rsid w:val="009B7E2B"/>
    <w:rsid w:val="009C001C"/>
    <w:rsid w:val="009C377A"/>
    <w:rsid w:val="009C3E93"/>
    <w:rsid w:val="009D131C"/>
    <w:rsid w:val="009E38C3"/>
    <w:rsid w:val="009F51FF"/>
    <w:rsid w:val="00A0213B"/>
    <w:rsid w:val="00A25550"/>
    <w:rsid w:val="00A431BE"/>
    <w:rsid w:val="00A47774"/>
    <w:rsid w:val="00A60953"/>
    <w:rsid w:val="00A77432"/>
    <w:rsid w:val="00A87EFC"/>
    <w:rsid w:val="00AA45D5"/>
    <w:rsid w:val="00AB0AA6"/>
    <w:rsid w:val="00AB0CAF"/>
    <w:rsid w:val="00AB3A89"/>
    <w:rsid w:val="00AB7E08"/>
    <w:rsid w:val="00AC77C1"/>
    <w:rsid w:val="00AC79C8"/>
    <w:rsid w:val="00AD6DC9"/>
    <w:rsid w:val="00B0252C"/>
    <w:rsid w:val="00B10B7E"/>
    <w:rsid w:val="00B15C7F"/>
    <w:rsid w:val="00B16FA7"/>
    <w:rsid w:val="00B246C8"/>
    <w:rsid w:val="00B528D7"/>
    <w:rsid w:val="00B62405"/>
    <w:rsid w:val="00B65959"/>
    <w:rsid w:val="00B65B1E"/>
    <w:rsid w:val="00B66CB2"/>
    <w:rsid w:val="00B77DFD"/>
    <w:rsid w:val="00B81E0B"/>
    <w:rsid w:val="00B869B0"/>
    <w:rsid w:val="00BA209C"/>
    <w:rsid w:val="00BC193C"/>
    <w:rsid w:val="00BC3971"/>
    <w:rsid w:val="00BC3CA5"/>
    <w:rsid w:val="00BC4D0C"/>
    <w:rsid w:val="00BC539E"/>
    <w:rsid w:val="00BE5383"/>
    <w:rsid w:val="00BF6C80"/>
    <w:rsid w:val="00C01BD0"/>
    <w:rsid w:val="00C03C89"/>
    <w:rsid w:val="00C21FBE"/>
    <w:rsid w:val="00C4242D"/>
    <w:rsid w:val="00C45DD0"/>
    <w:rsid w:val="00C53162"/>
    <w:rsid w:val="00C60ACC"/>
    <w:rsid w:val="00C62177"/>
    <w:rsid w:val="00C6472E"/>
    <w:rsid w:val="00C71965"/>
    <w:rsid w:val="00C86ABC"/>
    <w:rsid w:val="00C909D2"/>
    <w:rsid w:val="00CA11FB"/>
    <w:rsid w:val="00CB1FC5"/>
    <w:rsid w:val="00CB22CB"/>
    <w:rsid w:val="00CE3BEE"/>
    <w:rsid w:val="00CE6254"/>
    <w:rsid w:val="00CF457B"/>
    <w:rsid w:val="00D01861"/>
    <w:rsid w:val="00D07E65"/>
    <w:rsid w:val="00D15E30"/>
    <w:rsid w:val="00D160DF"/>
    <w:rsid w:val="00D2487F"/>
    <w:rsid w:val="00D567D5"/>
    <w:rsid w:val="00D64502"/>
    <w:rsid w:val="00D665A1"/>
    <w:rsid w:val="00D75E54"/>
    <w:rsid w:val="00D937F5"/>
    <w:rsid w:val="00D95685"/>
    <w:rsid w:val="00D96144"/>
    <w:rsid w:val="00D97B8C"/>
    <w:rsid w:val="00DA1B91"/>
    <w:rsid w:val="00DD2195"/>
    <w:rsid w:val="00DE4581"/>
    <w:rsid w:val="00DF0388"/>
    <w:rsid w:val="00DF40DC"/>
    <w:rsid w:val="00E03152"/>
    <w:rsid w:val="00E069D1"/>
    <w:rsid w:val="00E15B6E"/>
    <w:rsid w:val="00E42958"/>
    <w:rsid w:val="00E45DD7"/>
    <w:rsid w:val="00E63419"/>
    <w:rsid w:val="00E64068"/>
    <w:rsid w:val="00E64687"/>
    <w:rsid w:val="00E651DB"/>
    <w:rsid w:val="00E67C69"/>
    <w:rsid w:val="00E8419F"/>
    <w:rsid w:val="00E86FA5"/>
    <w:rsid w:val="00EA0278"/>
    <w:rsid w:val="00ED3E76"/>
    <w:rsid w:val="00EF17F1"/>
    <w:rsid w:val="00F10E5A"/>
    <w:rsid w:val="00F110E4"/>
    <w:rsid w:val="00F2454C"/>
    <w:rsid w:val="00F3604E"/>
    <w:rsid w:val="00F43C8F"/>
    <w:rsid w:val="00F44C79"/>
    <w:rsid w:val="00F54907"/>
    <w:rsid w:val="00F57880"/>
    <w:rsid w:val="00F63905"/>
    <w:rsid w:val="00F70386"/>
    <w:rsid w:val="00F760E5"/>
    <w:rsid w:val="00F77F49"/>
    <w:rsid w:val="00F803EA"/>
    <w:rsid w:val="00F814EF"/>
    <w:rsid w:val="00F835CB"/>
    <w:rsid w:val="00F92BA8"/>
    <w:rsid w:val="00FA2294"/>
    <w:rsid w:val="00FB7234"/>
    <w:rsid w:val="00FD42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3051"/>
  <w15:docId w15:val="{81DDA1DF-EF18-412C-BA23-50B94381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67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1828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69B6"/>
    <w:pPr>
      <w:ind w:left="720"/>
      <w:contextualSpacing/>
    </w:pPr>
    <w:rPr>
      <w:rFonts w:eastAsiaTheme="minorHAnsi"/>
    </w:rPr>
  </w:style>
  <w:style w:type="table" w:styleId="TableGrid">
    <w:name w:val="Table Grid"/>
    <w:basedOn w:val="TableNormal"/>
    <w:uiPriority w:val="39"/>
    <w:rsid w:val="006969B6"/>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6969B6"/>
    <w:rPr>
      <w:rFonts w:ascii="Times New Roman" w:hAnsi="Times New Roman" w:cs="Times New Roman" w:hint="default"/>
      <w:b w:val="0"/>
      <w:bCs w:val="0"/>
      <w:i w:val="0"/>
      <w:iCs w:val="0"/>
      <w:color w:val="000000"/>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C64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72E"/>
    <w:rPr>
      <w:rFonts w:ascii="Tahoma" w:hAnsi="Tahoma" w:cs="Tahoma"/>
      <w:sz w:val="16"/>
      <w:szCs w:val="16"/>
    </w:rPr>
  </w:style>
  <w:style w:type="paragraph" w:styleId="Header">
    <w:name w:val="header"/>
    <w:basedOn w:val="Normal"/>
    <w:link w:val="HeaderChar"/>
    <w:uiPriority w:val="99"/>
    <w:unhideWhenUsed/>
    <w:rsid w:val="00403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D6"/>
  </w:style>
  <w:style w:type="paragraph" w:styleId="Footer">
    <w:name w:val="footer"/>
    <w:basedOn w:val="Normal"/>
    <w:link w:val="FooterChar"/>
    <w:uiPriority w:val="99"/>
    <w:unhideWhenUsed/>
    <w:rsid w:val="00403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14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dau-tu/nghi-dinh-99-2021-nd-cp-quan-ly-thanh-toan-quyet-toan-du-an-su-dung-von-dau-tu-cong-494480.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zbWwIchR+CO0Akv+0hczLCdQxg==">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PhamThiQuyen</cp:lastModifiedBy>
  <cp:revision>4</cp:revision>
  <cp:lastPrinted>2023-01-11T02:58:00Z</cp:lastPrinted>
  <dcterms:created xsi:type="dcterms:W3CDTF">2023-03-20T07:48:00Z</dcterms:created>
  <dcterms:modified xsi:type="dcterms:W3CDTF">2024-08-31T03:22:00Z</dcterms:modified>
</cp:coreProperties>
</file>