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000" w:firstRow="0" w:lastRow="0" w:firstColumn="0" w:lastColumn="0" w:noHBand="0" w:noVBand="0"/>
      </w:tblPr>
      <w:tblGrid>
        <w:gridCol w:w="4395"/>
        <w:gridCol w:w="5670"/>
      </w:tblGrid>
      <w:tr w:rsidR="00A55C91" w:rsidRPr="00A55C91" w:rsidTr="00AB4F89">
        <w:tc>
          <w:tcPr>
            <w:tcW w:w="4395" w:type="dxa"/>
          </w:tcPr>
          <w:p w:rsidR="00A55C91" w:rsidRPr="00A55C91" w:rsidRDefault="00A55C91" w:rsidP="00A55C91">
            <w:pPr>
              <w:widowControl w:val="0"/>
              <w:autoSpaceDN w:val="0"/>
              <w:adjustRightInd w:val="0"/>
              <w:spacing w:after="0" w:line="240" w:lineRule="auto"/>
              <w:jc w:val="center"/>
              <w:rPr>
                <w:rFonts w:eastAsia="Times New Roman" w:cs="Times New Roman"/>
                <w:bCs/>
                <w:sz w:val="26"/>
                <w:szCs w:val="26"/>
              </w:rPr>
            </w:pPr>
            <w:r w:rsidRPr="00A55C91">
              <w:rPr>
                <w:rFonts w:eastAsia="Times New Roman" w:cs="Times New Roman"/>
                <w:bCs/>
                <w:sz w:val="26"/>
                <w:szCs w:val="26"/>
              </w:rPr>
              <w:t>UBND TỈNH ĐỒNG NAI</w:t>
            </w:r>
          </w:p>
          <w:p w:rsidR="00A55C91" w:rsidRPr="00A55C91" w:rsidRDefault="00A55C91" w:rsidP="00A55C91">
            <w:pPr>
              <w:widowControl w:val="0"/>
              <w:autoSpaceDN w:val="0"/>
              <w:adjustRightInd w:val="0"/>
              <w:spacing w:after="0" w:line="240" w:lineRule="auto"/>
              <w:jc w:val="center"/>
              <w:rPr>
                <w:rFonts w:eastAsia="Times New Roman" w:cs="Times New Roman"/>
                <w:b/>
                <w:bCs/>
                <w:sz w:val="26"/>
                <w:szCs w:val="26"/>
              </w:rPr>
            </w:pPr>
            <w:r w:rsidRPr="00A55C91">
              <w:rPr>
                <w:rFonts w:eastAsia="Times New Roman" w:cs="Times New Roman"/>
                <w:b/>
                <w:bCs/>
                <w:sz w:val="26"/>
                <w:szCs w:val="26"/>
              </w:rPr>
              <w:t xml:space="preserve"> SỞ NÔNG NGHIỆP VÀ PTNT</w:t>
            </w:r>
          </w:p>
          <w:p w:rsidR="00A55C91" w:rsidRPr="00A55C91" w:rsidRDefault="00A55C91" w:rsidP="00A55C91">
            <w:pPr>
              <w:widowControl w:val="0"/>
              <w:autoSpaceDN w:val="0"/>
              <w:adjustRightInd w:val="0"/>
              <w:spacing w:after="0" w:line="240" w:lineRule="auto"/>
              <w:jc w:val="center"/>
              <w:rPr>
                <w:rFonts w:eastAsia="Times New Roman" w:cs="Times New Roman"/>
                <w:sz w:val="26"/>
                <w:szCs w:val="26"/>
              </w:rPr>
            </w:pPr>
            <w:r w:rsidRPr="00A55C91">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22723BCE" wp14:editId="136D0E81">
                      <wp:simplePos x="0" y="0"/>
                      <wp:positionH relativeFrom="column">
                        <wp:posOffset>795351</wp:posOffset>
                      </wp:positionH>
                      <wp:positionV relativeFrom="paragraph">
                        <wp:posOffset>18415</wp:posOffset>
                      </wp:positionV>
                      <wp:extent cx="998220" cy="635"/>
                      <wp:effectExtent l="0" t="0" r="11430" b="374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62.65pt;margin-top:1.45pt;width:78.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aSIAIAADwEAAAOAAAAZHJzL2Uyb0RvYy54bWysU9uO2jAQfa/Uf7D8DrksUIgIq1UCfdl2&#10;kXb7AcZ2EquObdmGgKr+e8fmIrZ9qaryYMaZmTNnZo6Xj8deogO3TmhV4mycYsQV1UyotsTf3jaj&#10;OUbOE8WI1IqX+MQdflx9/LAcTMFz3WnJuEUAolwxmBJ33psiSRzteE/cWBuuwNlo2xMPV9smzJIB&#10;0HuZ5Gk6SwZtmbGacufga3124lXEbxpO/UvTOO6RLDFw8/G08dyFM1ktSdFaYjpBLzTIP7DoiVBQ&#10;9AZVE0/Q3oo/oHpBrXa68WOq+0Q3jaA89gDdZOlv3bx2xPDYCwzHmduY3P+DpV8PW4sEK3GOkSI9&#10;rOhp73WsjKZhPINxBURVamtDg/SoXs2zpt8dUrrqiGp5DH47GcjNQkbyLiVcnIEiu+GLZhBDAD/O&#10;6tjYPkDCFNAxruR0Wwk/ekTh42Ixz3NYHAXX7CESSkhxzTTW+c9c9ygYJXbeEtF2vtJKwea1zWId&#10;cnh2PvAixTUhlFV6I6SMApAKDVBrmk9jgtNSsOAMYc62u0padCBBQvEXmwTPfZjVe8UiWMcJW19s&#10;T4Q821BcqoAHnQGdi3XWyI9FuljP1/PJaJLP1qNJWtejp001Gc022adp/VBXVZ39DNSySdEJxrgK&#10;7K56zSZ/p4fLyzkr7abY2xiS9+hxXkD2+h9Jx9WGbZ51sdPstLXXlYNEY/DlOYU3cH8H+/7Rr34B&#10;AAD//wMAUEsDBBQABgAIAAAAIQAECP5K2wAAAAcBAAAPAAAAZHJzL2Rvd25yZXYueG1sTI7BTsMw&#10;EETvSPyDtUhcELXrKqgNcaoKiQNH2kq9uvGSBOJ1FDtN6NeznOA4mtGbV2xn34kLDrENZGC5UCCQ&#10;quBaqg0cD6+PaxAxWXK2C4QGvjHCtry9KWzuwkTveNmnWjCEYm4NNCn1uZSxatDbuAg9EncfYfA2&#10;cRxq6QY7Mdx3Uiv1JL1tiR8a2+NLg9XXfvQGMI7ZUu02vj6+XaeHk75+Tv3BmPu7efcMIuGc/sbw&#10;q8/qULLTOYzkoug462zFUwN6A4J7vdYZiLOBlQJZFvK/f/kDAAD//wMAUEsBAi0AFAAGAAgAAAAh&#10;ALaDOJL+AAAA4QEAABMAAAAAAAAAAAAAAAAAAAAAAFtDb250ZW50X1R5cGVzXS54bWxQSwECLQAU&#10;AAYACAAAACEAOP0h/9YAAACUAQAACwAAAAAAAAAAAAAAAAAvAQAAX3JlbHMvLnJlbHNQSwECLQAU&#10;AAYACAAAACEAa3kmkiACAAA8BAAADgAAAAAAAAAAAAAAAAAuAgAAZHJzL2Uyb0RvYy54bWxQSwEC&#10;LQAUAAYACAAAACEABAj+StsAAAAHAQAADwAAAAAAAAAAAAAAAAB6BAAAZHJzL2Rvd25yZXYueG1s&#10;UEsFBgAAAAAEAAQA8wAAAIIFAAAAAA==&#10;"/>
                  </w:pict>
                </mc:Fallback>
              </mc:AlternateContent>
            </w:r>
          </w:p>
          <w:p w:rsidR="00A55C91" w:rsidRPr="00A55C91" w:rsidRDefault="00A55C91" w:rsidP="000C6912">
            <w:pPr>
              <w:widowControl w:val="0"/>
              <w:autoSpaceDN w:val="0"/>
              <w:adjustRightInd w:val="0"/>
              <w:spacing w:after="120" w:line="240" w:lineRule="auto"/>
              <w:jc w:val="center"/>
              <w:rPr>
                <w:rFonts w:eastAsia="Times New Roman" w:cs="Times New Roman"/>
                <w:sz w:val="26"/>
                <w:szCs w:val="26"/>
              </w:rPr>
            </w:pPr>
            <w:r w:rsidRPr="00A55C91">
              <w:rPr>
                <w:rFonts w:eastAsia="Times New Roman" w:cs="Times New Roman"/>
                <w:sz w:val="26"/>
                <w:szCs w:val="26"/>
              </w:rPr>
              <w:t>Số:            /SNN</w:t>
            </w:r>
            <w:r w:rsidR="002562F6">
              <w:rPr>
                <w:rFonts w:eastAsia="Times New Roman" w:cs="Times New Roman"/>
                <w:sz w:val="26"/>
                <w:szCs w:val="26"/>
              </w:rPr>
              <w:t xml:space="preserve"> </w:t>
            </w:r>
            <w:r w:rsidRPr="00A55C91">
              <w:rPr>
                <w:rFonts w:eastAsia="Times New Roman" w:cs="Times New Roman"/>
                <w:sz w:val="26"/>
                <w:szCs w:val="26"/>
              </w:rPr>
              <w:t>-</w:t>
            </w:r>
            <w:r w:rsidR="002562F6">
              <w:rPr>
                <w:rFonts w:eastAsia="Times New Roman" w:cs="Times New Roman"/>
                <w:sz w:val="26"/>
                <w:szCs w:val="26"/>
              </w:rPr>
              <w:t xml:space="preserve"> </w:t>
            </w:r>
            <w:r w:rsidRPr="00A55C91">
              <w:rPr>
                <w:rFonts w:eastAsia="Times New Roman" w:cs="Times New Roman"/>
                <w:sz w:val="26"/>
                <w:szCs w:val="26"/>
              </w:rPr>
              <w:t>CNTY</w:t>
            </w:r>
          </w:p>
          <w:p w:rsidR="00A55C91" w:rsidRPr="002E687C" w:rsidRDefault="00A55C91" w:rsidP="00812706">
            <w:pPr>
              <w:spacing w:after="0" w:line="240" w:lineRule="auto"/>
              <w:jc w:val="center"/>
              <w:rPr>
                <w:rFonts w:eastAsia="Times New Roman" w:cs="Times New Roman"/>
                <w:bCs/>
                <w:sz w:val="26"/>
                <w:szCs w:val="26"/>
              </w:rPr>
            </w:pPr>
            <w:r w:rsidRPr="002E687C">
              <w:rPr>
                <w:rFonts w:eastAsia="Times New Roman" w:cs="Times New Roman"/>
                <w:sz w:val="26"/>
                <w:szCs w:val="26"/>
              </w:rPr>
              <w:t xml:space="preserve">V/v </w:t>
            </w:r>
            <w:r w:rsidR="000C6912" w:rsidRPr="002E687C">
              <w:rPr>
                <w:rFonts w:eastAsia="Times New Roman" w:cs="Times New Roman"/>
                <w:sz w:val="26"/>
                <w:szCs w:val="26"/>
              </w:rPr>
              <w:t xml:space="preserve">đăng tải dự thảo Nghị quyết </w:t>
            </w:r>
            <w:r w:rsidR="000C6912" w:rsidRPr="002E687C">
              <w:rPr>
                <w:rFonts w:eastAsia="Times New Roman" w:cs="Times New Roman"/>
                <w:bCs/>
                <w:sz w:val="26"/>
                <w:szCs w:val="26"/>
              </w:rPr>
              <w:t>lên công thông tin điện tử của UBND tỉnh</w:t>
            </w:r>
            <w:r w:rsidR="002E687C">
              <w:rPr>
                <w:rFonts w:eastAsia="Times New Roman" w:cs="Times New Roman"/>
                <w:bCs/>
                <w:sz w:val="26"/>
                <w:szCs w:val="26"/>
              </w:rPr>
              <w:t xml:space="preserve"> </w:t>
            </w:r>
          </w:p>
        </w:tc>
        <w:tc>
          <w:tcPr>
            <w:tcW w:w="5670" w:type="dxa"/>
          </w:tcPr>
          <w:p w:rsidR="00A55C91" w:rsidRPr="00A55C91" w:rsidRDefault="00A55C91" w:rsidP="00A55C91">
            <w:pPr>
              <w:widowControl w:val="0"/>
              <w:autoSpaceDE w:val="0"/>
              <w:autoSpaceDN w:val="0"/>
              <w:adjustRightInd w:val="0"/>
              <w:spacing w:after="0" w:line="240" w:lineRule="auto"/>
              <w:jc w:val="center"/>
              <w:rPr>
                <w:rFonts w:eastAsia="Times New Roman" w:cs="Times New Roman"/>
                <w:b/>
                <w:bCs/>
                <w:sz w:val="26"/>
                <w:szCs w:val="26"/>
              </w:rPr>
            </w:pPr>
            <w:r w:rsidRPr="00A55C91">
              <w:rPr>
                <w:rFonts w:eastAsia="Times New Roman" w:cs="Times New Roman"/>
                <w:b/>
                <w:bCs/>
                <w:sz w:val="26"/>
                <w:szCs w:val="26"/>
              </w:rPr>
              <w:t>CỘNG HÒA XÃ HỘI CHỦ NGHĨA VIỆT NAM</w:t>
            </w:r>
          </w:p>
          <w:p w:rsidR="00A55C91" w:rsidRPr="00A55C91" w:rsidRDefault="00A55C91" w:rsidP="00A55C91">
            <w:pPr>
              <w:widowControl w:val="0"/>
              <w:autoSpaceDE w:val="0"/>
              <w:autoSpaceDN w:val="0"/>
              <w:adjustRightInd w:val="0"/>
              <w:spacing w:after="0" w:line="240" w:lineRule="auto"/>
              <w:jc w:val="center"/>
              <w:rPr>
                <w:rFonts w:eastAsia="Times New Roman" w:cs="Times New Roman"/>
                <w:b/>
                <w:bCs/>
                <w:sz w:val="26"/>
                <w:szCs w:val="26"/>
              </w:rPr>
            </w:pPr>
            <w:r w:rsidRPr="00A55C91">
              <w:rPr>
                <w:rFonts w:eastAsia="Times New Roman" w:cs="Times New Roman"/>
                <w:b/>
                <w:bCs/>
                <w:sz w:val="26"/>
                <w:szCs w:val="26"/>
              </w:rPr>
              <w:t>Độc lập – Tự do – Hạnh phúc</w:t>
            </w:r>
          </w:p>
          <w:p w:rsidR="00A55C91" w:rsidRPr="00A55C91" w:rsidRDefault="00A55C91" w:rsidP="00A55C91">
            <w:pPr>
              <w:widowControl w:val="0"/>
              <w:autoSpaceDE w:val="0"/>
              <w:autoSpaceDN w:val="0"/>
              <w:adjustRightInd w:val="0"/>
              <w:spacing w:after="0" w:line="240" w:lineRule="auto"/>
              <w:jc w:val="center"/>
              <w:rPr>
                <w:rFonts w:eastAsia="Times New Roman" w:cs="Times New Roman"/>
                <w:i/>
                <w:iCs/>
                <w:sz w:val="26"/>
                <w:szCs w:val="26"/>
              </w:rPr>
            </w:pPr>
            <w:r w:rsidRPr="00A55C91">
              <w:rPr>
                <w:rFonts w:eastAsia="Times New Roman" w:cs="Times New Roman"/>
                <w:i/>
                <w:iCs/>
                <w:noProof/>
                <w:sz w:val="26"/>
                <w:szCs w:val="26"/>
              </w:rPr>
              <mc:AlternateContent>
                <mc:Choice Requires="wps">
                  <w:drawing>
                    <wp:anchor distT="0" distB="0" distL="114300" distR="114300" simplePos="0" relativeHeight="251660288" behindDoc="0" locked="0" layoutInCell="1" allowOverlap="1" wp14:anchorId="59D214F9" wp14:editId="6B7B7171">
                      <wp:simplePos x="0" y="0"/>
                      <wp:positionH relativeFrom="column">
                        <wp:posOffset>678815</wp:posOffset>
                      </wp:positionH>
                      <wp:positionV relativeFrom="paragraph">
                        <wp:posOffset>33655</wp:posOffset>
                      </wp:positionV>
                      <wp:extent cx="2091055" cy="0"/>
                      <wp:effectExtent l="12065" t="5080" r="11430" b="139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3.45pt;margin-top:2.65pt;width:16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M1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LLJ3NMKK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Tx1yV2wAAAAcBAAAPAAAAZHJzL2Rvd25yZXYueG1sTI7BTsMwEETv&#10;SPyDtUhcELWb0oimcaoKiQNH2kpc3XibBOJ1FDtN6NezcCnHpxnNvHwzuVacsQ+NJw3zmQKBVHrb&#10;UKXhsH99fAYRoiFrWk+o4RsDbIrbm9xk1o/0juddrASPUMiMhjrGLpMylDU6E2a+Q+Ls5HtnImNf&#10;SdubkcddKxOlUulMQ/xQmw5faiy/doPTgGFYztV25arD22V8+Egun2O31/r+btquQUSc4rUMv/qs&#10;DgU7Hf1ANoiWWaUrrmpYLkBw/rRIExDHP5ZFLv/7Fz8AAAD//wMAUEsBAi0AFAAGAAgAAAAhALaD&#10;OJL+AAAA4QEAABMAAAAAAAAAAAAAAAAAAAAAAFtDb250ZW50X1R5cGVzXS54bWxQSwECLQAUAAYA&#10;CAAAACEAOP0h/9YAAACUAQAACwAAAAAAAAAAAAAAAAAvAQAAX3JlbHMvLnJlbHNQSwECLQAUAAYA&#10;CAAAACEAkJ8DNR0CAAA7BAAADgAAAAAAAAAAAAAAAAAuAgAAZHJzL2Uyb0RvYy54bWxQSwECLQAU&#10;AAYACAAAACEAE8dcldsAAAAHAQAADwAAAAAAAAAAAAAAAAB3BAAAZHJzL2Rvd25yZXYueG1sUEsF&#10;BgAAAAAEAAQA8wAAAH8FAAAAAA==&#10;"/>
                  </w:pict>
                </mc:Fallback>
              </mc:AlternateContent>
            </w:r>
          </w:p>
          <w:p w:rsidR="00A55C91" w:rsidRPr="00A55C91" w:rsidRDefault="00A55C91" w:rsidP="002562F6">
            <w:pPr>
              <w:widowControl w:val="0"/>
              <w:autoSpaceDE w:val="0"/>
              <w:autoSpaceDN w:val="0"/>
              <w:adjustRightInd w:val="0"/>
              <w:spacing w:after="0" w:line="240" w:lineRule="auto"/>
              <w:jc w:val="center"/>
              <w:rPr>
                <w:rFonts w:eastAsia="Times New Roman" w:cs="Times New Roman"/>
                <w:i/>
                <w:iCs/>
                <w:sz w:val="26"/>
                <w:szCs w:val="26"/>
              </w:rPr>
            </w:pPr>
            <w:r w:rsidRPr="00A55C91">
              <w:rPr>
                <w:rFonts w:eastAsia="Times New Roman" w:cs="Times New Roman"/>
                <w:i/>
                <w:iCs/>
                <w:sz w:val="26"/>
                <w:szCs w:val="26"/>
              </w:rPr>
              <w:t xml:space="preserve">Đồng Nai, ngày       tháng </w:t>
            </w:r>
            <w:r w:rsidR="002562F6">
              <w:rPr>
                <w:rFonts w:eastAsia="Times New Roman" w:cs="Times New Roman"/>
                <w:i/>
                <w:iCs/>
                <w:sz w:val="26"/>
                <w:szCs w:val="26"/>
              </w:rPr>
              <w:t xml:space="preserve">7 </w:t>
            </w:r>
            <w:r w:rsidRPr="00A55C91">
              <w:rPr>
                <w:rFonts w:eastAsia="Times New Roman" w:cs="Times New Roman"/>
                <w:i/>
                <w:iCs/>
                <w:sz w:val="26"/>
                <w:szCs w:val="26"/>
              </w:rPr>
              <w:t>năm 2020</w:t>
            </w:r>
          </w:p>
        </w:tc>
      </w:tr>
    </w:tbl>
    <w:p w:rsidR="00A55C91" w:rsidRDefault="00A55C91" w:rsidP="00AB4F89">
      <w:pPr>
        <w:widowControl w:val="0"/>
        <w:autoSpaceDN w:val="0"/>
        <w:adjustRightInd w:val="0"/>
        <w:spacing w:after="0" w:line="240" w:lineRule="auto"/>
        <w:jc w:val="both"/>
        <w:rPr>
          <w:rFonts w:eastAsia="Times New Roman" w:cs="Times New Roman"/>
          <w:sz w:val="28"/>
          <w:szCs w:val="28"/>
        </w:rPr>
      </w:pPr>
    </w:p>
    <w:p w:rsidR="00DF6DAB" w:rsidRPr="00260DAE" w:rsidRDefault="00DF6DAB" w:rsidP="00AB4F89">
      <w:pPr>
        <w:widowControl w:val="0"/>
        <w:autoSpaceDN w:val="0"/>
        <w:adjustRightInd w:val="0"/>
        <w:spacing w:after="0" w:line="240" w:lineRule="auto"/>
        <w:jc w:val="both"/>
        <w:rPr>
          <w:rFonts w:eastAsia="Times New Roman" w:cs="Times New Roman"/>
          <w:sz w:val="28"/>
          <w:szCs w:val="28"/>
        </w:rPr>
      </w:pPr>
    </w:p>
    <w:tbl>
      <w:tblPr>
        <w:tblW w:w="8221" w:type="dxa"/>
        <w:tblInd w:w="1526" w:type="dxa"/>
        <w:tblLook w:val="04A0" w:firstRow="1" w:lastRow="0" w:firstColumn="1" w:lastColumn="0" w:noHBand="0" w:noVBand="1"/>
      </w:tblPr>
      <w:tblGrid>
        <w:gridCol w:w="2126"/>
        <w:gridCol w:w="6095"/>
      </w:tblGrid>
      <w:tr w:rsidR="00A55C91" w:rsidRPr="00260DAE" w:rsidTr="00812706">
        <w:tc>
          <w:tcPr>
            <w:tcW w:w="2126" w:type="dxa"/>
            <w:shd w:val="clear" w:color="auto" w:fill="auto"/>
          </w:tcPr>
          <w:p w:rsidR="00A55C91" w:rsidRPr="00260DAE" w:rsidRDefault="00A55C91" w:rsidP="00812706">
            <w:pPr>
              <w:widowControl w:val="0"/>
              <w:autoSpaceDN w:val="0"/>
              <w:adjustRightInd w:val="0"/>
              <w:spacing w:after="0" w:line="240" w:lineRule="auto"/>
              <w:jc w:val="center"/>
              <w:rPr>
                <w:rFonts w:eastAsia="Times New Roman" w:cs="Times New Roman"/>
                <w:sz w:val="28"/>
                <w:szCs w:val="28"/>
              </w:rPr>
            </w:pPr>
            <w:r w:rsidRPr="00260DAE">
              <w:rPr>
                <w:rFonts w:eastAsia="Times New Roman" w:cs="Times New Roman"/>
                <w:sz w:val="28"/>
                <w:szCs w:val="28"/>
              </w:rPr>
              <w:t>Kính gửi:</w:t>
            </w:r>
          </w:p>
        </w:tc>
        <w:tc>
          <w:tcPr>
            <w:tcW w:w="6095" w:type="dxa"/>
            <w:shd w:val="clear" w:color="auto" w:fill="auto"/>
          </w:tcPr>
          <w:p w:rsidR="00A55C91" w:rsidRPr="00260DAE" w:rsidRDefault="003C7D9C" w:rsidP="008B520B">
            <w:pPr>
              <w:keepNext/>
              <w:spacing w:after="0" w:line="240" w:lineRule="auto"/>
              <w:outlineLvl w:val="0"/>
              <w:rPr>
                <w:rFonts w:eastAsia="Times New Roman" w:cs="Times New Roman"/>
                <w:sz w:val="28"/>
                <w:szCs w:val="28"/>
              </w:rPr>
            </w:pPr>
            <w:r>
              <w:rPr>
                <w:rFonts w:eastAsia="Times New Roman" w:cs="Times New Roman"/>
                <w:sz w:val="28"/>
                <w:szCs w:val="28"/>
              </w:rPr>
              <w:t>Văn phòng Ủy ban nhân dân tỉnh</w:t>
            </w:r>
          </w:p>
        </w:tc>
      </w:tr>
    </w:tbl>
    <w:p w:rsidR="008B520B" w:rsidRPr="001F0019" w:rsidRDefault="008B520B" w:rsidP="001F0019">
      <w:pPr>
        <w:widowControl w:val="0"/>
        <w:autoSpaceDN w:val="0"/>
        <w:adjustRightInd w:val="0"/>
        <w:spacing w:after="0" w:line="240" w:lineRule="auto"/>
        <w:jc w:val="both"/>
        <w:rPr>
          <w:rFonts w:eastAsia="Times New Roman" w:cs="Times New Roman"/>
          <w:sz w:val="12"/>
          <w:szCs w:val="28"/>
        </w:rPr>
      </w:pPr>
    </w:p>
    <w:p w:rsidR="00DF6DAB" w:rsidRDefault="00DF6DAB" w:rsidP="001F0019">
      <w:pPr>
        <w:widowControl w:val="0"/>
        <w:autoSpaceDN w:val="0"/>
        <w:adjustRightInd w:val="0"/>
        <w:spacing w:before="120" w:after="0" w:line="240" w:lineRule="auto"/>
        <w:ind w:firstLine="720"/>
        <w:jc w:val="both"/>
        <w:rPr>
          <w:rFonts w:eastAsia="Times New Roman" w:cs="Times New Roman"/>
          <w:sz w:val="28"/>
          <w:szCs w:val="28"/>
        </w:rPr>
      </w:pPr>
    </w:p>
    <w:p w:rsidR="008B520B" w:rsidRDefault="00BD3BCD" w:rsidP="001F0019">
      <w:pPr>
        <w:widowControl w:val="0"/>
        <w:autoSpaceDN w:val="0"/>
        <w:adjustRightInd w:val="0"/>
        <w:spacing w:before="120" w:after="0" w:line="240" w:lineRule="auto"/>
        <w:ind w:firstLine="720"/>
        <w:jc w:val="both"/>
        <w:rPr>
          <w:rFonts w:eastAsia="Times New Roman" w:cs="Times New Roman"/>
          <w:sz w:val="28"/>
          <w:szCs w:val="28"/>
        </w:rPr>
      </w:pPr>
      <w:r>
        <w:rPr>
          <w:rFonts w:eastAsia="Times New Roman" w:cs="Times New Roman"/>
          <w:sz w:val="28"/>
          <w:szCs w:val="28"/>
        </w:rPr>
        <w:t>Thực hiện Văn bản số</w:t>
      </w:r>
      <w:r w:rsidR="00610C92">
        <w:rPr>
          <w:rFonts w:eastAsia="Times New Roman" w:cs="Times New Roman"/>
          <w:sz w:val="28"/>
          <w:szCs w:val="28"/>
        </w:rPr>
        <w:t xml:space="preserve"> </w:t>
      </w:r>
      <w:r w:rsidR="008B520B">
        <w:rPr>
          <w:rFonts w:eastAsia="Times New Roman" w:cs="Times New Roman"/>
          <w:sz w:val="28"/>
          <w:szCs w:val="28"/>
        </w:rPr>
        <w:t>392/HĐND-VP</w:t>
      </w:r>
      <w:r>
        <w:rPr>
          <w:rFonts w:eastAsia="Times New Roman" w:cs="Times New Roman"/>
          <w:sz w:val="28"/>
          <w:szCs w:val="28"/>
        </w:rPr>
        <w:t xml:space="preserve"> của</w:t>
      </w:r>
      <w:r w:rsidR="008B520B">
        <w:rPr>
          <w:rFonts w:eastAsia="Times New Roman" w:cs="Times New Roman"/>
          <w:sz w:val="28"/>
          <w:szCs w:val="28"/>
        </w:rPr>
        <w:t xml:space="preserve"> </w:t>
      </w:r>
      <w:r>
        <w:rPr>
          <w:rFonts w:eastAsia="Times New Roman" w:cs="Times New Roman"/>
          <w:sz w:val="28"/>
          <w:szCs w:val="28"/>
        </w:rPr>
        <w:t xml:space="preserve">Thường trực Hội đồng nhân dân tỉnh </w:t>
      </w:r>
      <w:r w:rsidR="00610C92">
        <w:rPr>
          <w:rFonts w:eastAsia="Times New Roman" w:cs="Times New Roman"/>
          <w:sz w:val="28"/>
          <w:szCs w:val="28"/>
        </w:rPr>
        <w:t>về việc thống nhất đề nghị xây dựng Nghị quyết quy định khu vực thuộc nội thành của thành phố, thị xã, thị trấn, khu dân cư không được phép chăn nuôi và vùng nuôi chim yến trên địa bàn tỉnh Đồng Nai.</w:t>
      </w:r>
    </w:p>
    <w:p w:rsidR="00321194" w:rsidRPr="00260DAE" w:rsidRDefault="00873CE6" w:rsidP="001F0019">
      <w:pPr>
        <w:widowControl w:val="0"/>
        <w:autoSpaceDN w:val="0"/>
        <w:adjustRightInd w:val="0"/>
        <w:spacing w:before="120" w:after="0" w:line="240" w:lineRule="auto"/>
        <w:ind w:firstLine="720"/>
        <w:jc w:val="both"/>
        <w:rPr>
          <w:rFonts w:eastAsia="Times New Roman" w:cs="Times New Roman"/>
          <w:sz w:val="28"/>
          <w:szCs w:val="28"/>
        </w:rPr>
      </w:pPr>
      <w:r w:rsidRPr="00260DAE">
        <w:rPr>
          <w:rFonts w:eastAsia="Times New Roman" w:cs="Times New Roman"/>
          <w:sz w:val="28"/>
          <w:szCs w:val="28"/>
        </w:rPr>
        <w:t xml:space="preserve">Sở Nông nghiệp và PTNT đã </w:t>
      </w:r>
      <w:r w:rsidR="00F05D7D">
        <w:rPr>
          <w:rFonts w:eastAsia="Times New Roman" w:cs="Times New Roman"/>
          <w:sz w:val="28"/>
          <w:szCs w:val="28"/>
        </w:rPr>
        <w:t>đã hoàn thành</w:t>
      </w:r>
      <w:r w:rsidRPr="00260DAE">
        <w:rPr>
          <w:rFonts w:eastAsia="Times New Roman" w:cs="Times New Roman"/>
          <w:sz w:val="28"/>
          <w:szCs w:val="28"/>
        </w:rPr>
        <w:t xml:space="preserve"> </w:t>
      </w:r>
      <w:r w:rsidR="00260DAE" w:rsidRPr="00260DAE">
        <w:rPr>
          <w:rFonts w:eastAsia="Times New Roman" w:cs="Times New Roman"/>
          <w:sz w:val="28"/>
          <w:szCs w:val="28"/>
        </w:rPr>
        <w:t xml:space="preserve">dự thảo </w:t>
      </w:r>
      <w:r w:rsidR="00260DAE" w:rsidRPr="00260DAE">
        <w:rPr>
          <w:rFonts w:eastAsia="Times New Roman" w:cs="Times New Roman"/>
          <w:bCs/>
          <w:sz w:val="28"/>
          <w:szCs w:val="28"/>
        </w:rPr>
        <w:t xml:space="preserve">Nghị quyết ban hành chính sách hỗ trợ </w:t>
      </w:r>
      <w:r w:rsidR="005755B9">
        <w:rPr>
          <w:rFonts w:eastAsia="Times New Roman" w:cs="Times New Roman"/>
          <w:bCs/>
          <w:sz w:val="28"/>
          <w:szCs w:val="28"/>
        </w:rPr>
        <w:t xml:space="preserve">khi </w:t>
      </w:r>
      <w:r w:rsidR="00260DAE" w:rsidRPr="00260DAE">
        <w:rPr>
          <w:rFonts w:eastAsia="Times New Roman" w:cs="Times New Roman"/>
          <w:bCs/>
          <w:sz w:val="28"/>
          <w:szCs w:val="28"/>
        </w:rPr>
        <w:t xml:space="preserve">di dời cơ sở chăn nuôi ra khỏi khu vực không được phép chăn </w:t>
      </w:r>
      <w:r w:rsidR="00F05D7D">
        <w:rPr>
          <w:rFonts w:eastAsia="Times New Roman" w:cs="Times New Roman"/>
          <w:bCs/>
          <w:sz w:val="28"/>
          <w:szCs w:val="28"/>
        </w:rPr>
        <w:t>nuôi trên địa bàn tỉnh Đồng Nai</w:t>
      </w:r>
      <w:r w:rsidR="00260DAE" w:rsidRPr="00260DAE">
        <w:rPr>
          <w:rFonts w:eastAsia="Times New Roman" w:cs="Times New Roman"/>
          <w:bCs/>
          <w:sz w:val="28"/>
          <w:szCs w:val="28"/>
        </w:rPr>
        <w:t>.</w:t>
      </w:r>
    </w:p>
    <w:p w:rsidR="000C6912" w:rsidRPr="00260DAE" w:rsidRDefault="00873CE6" w:rsidP="001F0019">
      <w:pPr>
        <w:widowControl w:val="0"/>
        <w:autoSpaceDN w:val="0"/>
        <w:adjustRightInd w:val="0"/>
        <w:spacing w:before="120" w:after="0" w:line="240" w:lineRule="auto"/>
        <w:ind w:firstLine="709"/>
        <w:jc w:val="both"/>
        <w:rPr>
          <w:rFonts w:eastAsia="Times New Roman" w:cs="Times New Roman"/>
          <w:sz w:val="28"/>
          <w:szCs w:val="28"/>
        </w:rPr>
      </w:pPr>
      <w:r w:rsidRPr="00260DAE">
        <w:rPr>
          <w:rFonts w:eastAsia="Times New Roman" w:cs="Times New Roman"/>
          <w:bCs/>
          <w:sz w:val="28"/>
          <w:szCs w:val="28"/>
        </w:rPr>
        <w:t xml:space="preserve">Để đảm bảo đúng trình tự, thủ tục trong việc xây dựng, ban hành văn bản quy phạm pháp luật, </w:t>
      </w:r>
      <w:r w:rsidR="00A55C91" w:rsidRPr="00260DAE">
        <w:rPr>
          <w:rFonts w:eastAsia="Times New Roman" w:cs="Times New Roman"/>
          <w:sz w:val="28"/>
          <w:szCs w:val="28"/>
        </w:rPr>
        <w:t xml:space="preserve">Sở Nông nghiệp và PTNT </w:t>
      </w:r>
      <w:r w:rsidR="00F05D7D">
        <w:rPr>
          <w:rFonts w:eastAsia="Times New Roman" w:cs="Times New Roman"/>
          <w:sz w:val="28"/>
          <w:szCs w:val="28"/>
        </w:rPr>
        <w:t xml:space="preserve">kính </w:t>
      </w:r>
      <w:r w:rsidR="00321194" w:rsidRPr="00260DAE">
        <w:rPr>
          <w:rFonts w:eastAsia="Times New Roman" w:cs="Times New Roman"/>
          <w:sz w:val="28"/>
          <w:szCs w:val="28"/>
        </w:rPr>
        <w:t>đề nghị</w:t>
      </w:r>
      <w:r w:rsidR="000C6912" w:rsidRPr="00260DAE">
        <w:rPr>
          <w:rFonts w:eastAsia="Times New Roman" w:cs="Times New Roman"/>
          <w:sz w:val="28"/>
          <w:szCs w:val="28"/>
        </w:rPr>
        <w:t xml:space="preserve"> </w:t>
      </w:r>
      <w:r w:rsidR="005755B9">
        <w:rPr>
          <w:rFonts w:eastAsia="Times New Roman" w:cs="Times New Roman"/>
          <w:sz w:val="28"/>
          <w:szCs w:val="28"/>
        </w:rPr>
        <w:t>Văn phòng UBND tỉnh</w:t>
      </w:r>
      <w:r w:rsidR="000C6912" w:rsidRPr="00260DAE">
        <w:rPr>
          <w:rFonts w:eastAsia="Times New Roman" w:cs="Times New Roman"/>
          <w:sz w:val="28"/>
          <w:szCs w:val="28"/>
        </w:rPr>
        <w:t xml:space="preserve"> </w:t>
      </w:r>
      <w:r w:rsidR="00321194" w:rsidRPr="00260DAE">
        <w:rPr>
          <w:rFonts w:eastAsia="Times New Roman" w:cs="Times New Roman"/>
          <w:sz w:val="28"/>
          <w:szCs w:val="28"/>
        </w:rPr>
        <w:t>đăng tải</w:t>
      </w:r>
      <w:r w:rsidR="00F05D7D">
        <w:rPr>
          <w:rFonts w:eastAsia="Times New Roman" w:cs="Times New Roman"/>
          <w:sz w:val="28"/>
          <w:szCs w:val="28"/>
        </w:rPr>
        <w:t xml:space="preserve"> </w:t>
      </w:r>
      <w:r w:rsidR="00321194" w:rsidRPr="00260DAE">
        <w:rPr>
          <w:rFonts w:eastAsia="Times New Roman" w:cs="Times New Roman"/>
          <w:sz w:val="28"/>
          <w:szCs w:val="28"/>
        </w:rPr>
        <w:t xml:space="preserve">dự thảo </w:t>
      </w:r>
      <w:r w:rsidR="00F05D7D">
        <w:rPr>
          <w:rFonts w:eastAsia="Times New Roman" w:cs="Times New Roman"/>
          <w:sz w:val="28"/>
          <w:szCs w:val="28"/>
        </w:rPr>
        <w:t xml:space="preserve">Tờ trình, </w:t>
      </w:r>
      <w:r w:rsidR="00321194" w:rsidRPr="00260DAE">
        <w:rPr>
          <w:rFonts w:eastAsia="Times New Roman" w:cs="Times New Roman"/>
          <w:sz w:val="28"/>
          <w:szCs w:val="28"/>
        </w:rPr>
        <w:t>Nghị quyết</w:t>
      </w:r>
      <w:r w:rsidR="00F05D7D">
        <w:rPr>
          <w:rFonts w:eastAsia="Times New Roman" w:cs="Times New Roman"/>
          <w:sz w:val="28"/>
          <w:szCs w:val="28"/>
        </w:rPr>
        <w:t xml:space="preserve"> </w:t>
      </w:r>
      <w:r w:rsidR="00260DAE" w:rsidRPr="00260DAE">
        <w:rPr>
          <w:rFonts w:eastAsia="Times New Roman" w:cs="Times New Roman"/>
          <w:sz w:val="28"/>
          <w:szCs w:val="28"/>
        </w:rPr>
        <w:t>trên</w:t>
      </w:r>
      <w:r w:rsidR="000C6912" w:rsidRPr="00260DAE">
        <w:rPr>
          <w:rFonts w:eastAsia="Times New Roman" w:cs="Times New Roman"/>
          <w:sz w:val="28"/>
          <w:szCs w:val="28"/>
        </w:rPr>
        <w:t xml:space="preserve"> lên công thông tin điện tử </w:t>
      </w:r>
      <w:r w:rsidR="00F05D7D">
        <w:rPr>
          <w:rFonts w:eastAsia="Times New Roman" w:cs="Times New Roman"/>
          <w:sz w:val="28"/>
          <w:szCs w:val="28"/>
        </w:rPr>
        <w:t>tỉnh Đồng Nai</w:t>
      </w:r>
      <w:r w:rsidR="000C6912" w:rsidRPr="00260DAE">
        <w:rPr>
          <w:rFonts w:eastAsia="Times New Roman" w:cs="Times New Roman"/>
          <w:sz w:val="28"/>
          <w:szCs w:val="28"/>
        </w:rPr>
        <w:t xml:space="preserve"> </w:t>
      </w:r>
      <w:r w:rsidR="00321194" w:rsidRPr="00260DAE">
        <w:rPr>
          <w:rFonts w:eastAsia="Times New Roman" w:cs="Times New Roman"/>
          <w:sz w:val="28"/>
          <w:szCs w:val="28"/>
        </w:rPr>
        <w:t xml:space="preserve">để </w:t>
      </w:r>
      <w:r w:rsidR="00F05D7D">
        <w:rPr>
          <w:rFonts w:eastAsia="Times New Roman" w:cs="Times New Roman"/>
          <w:sz w:val="28"/>
          <w:szCs w:val="28"/>
        </w:rPr>
        <w:t>các cơ quan, tổ</w:t>
      </w:r>
      <w:r w:rsidR="00C2176B" w:rsidRPr="00260DAE">
        <w:rPr>
          <w:rFonts w:eastAsia="Times New Roman" w:cs="Times New Roman"/>
          <w:sz w:val="28"/>
          <w:szCs w:val="28"/>
        </w:rPr>
        <w:t xml:space="preserve"> chức, cá nhân</w:t>
      </w:r>
      <w:r w:rsidR="00F05D7D">
        <w:rPr>
          <w:rFonts w:eastAsia="Times New Roman" w:cs="Times New Roman"/>
          <w:sz w:val="28"/>
          <w:szCs w:val="28"/>
        </w:rPr>
        <w:t xml:space="preserve"> </w:t>
      </w:r>
      <w:r w:rsidR="00B8538F">
        <w:rPr>
          <w:rFonts w:eastAsia="Times New Roman" w:cs="Times New Roman"/>
          <w:sz w:val="28"/>
          <w:szCs w:val="28"/>
        </w:rPr>
        <w:t xml:space="preserve">đóng </w:t>
      </w:r>
      <w:r w:rsidR="00F05D7D">
        <w:rPr>
          <w:rFonts w:eastAsia="Times New Roman" w:cs="Times New Roman"/>
          <w:sz w:val="28"/>
          <w:szCs w:val="28"/>
        </w:rPr>
        <w:t>góp ý</w:t>
      </w:r>
      <w:r w:rsidR="0069013F">
        <w:rPr>
          <w:rFonts w:eastAsia="Times New Roman" w:cs="Times New Roman"/>
          <w:sz w:val="28"/>
          <w:szCs w:val="28"/>
        </w:rPr>
        <w:t xml:space="preserve"> kiến</w:t>
      </w:r>
      <w:r w:rsidR="00C2176B" w:rsidRPr="00260DAE">
        <w:rPr>
          <w:rFonts w:eastAsia="Times New Roman" w:cs="Times New Roman"/>
          <w:sz w:val="28"/>
          <w:szCs w:val="28"/>
        </w:rPr>
        <w:t>.</w:t>
      </w:r>
    </w:p>
    <w:p w:rsidR="00A55C91" w:rsidRPr="00B8538F" w:rsidRDefault="00710D38" w:rsidP="001F0019">
      <w:pPr>
        <w:widowControl w:val="0"/>
        <w:autoSpaceDN w:val="0"/>
        <w:adjustRightInd w:val="0"/>
        <w:spacing w:before="120" w:after="0" w:line="240" w:lineRule="auto"/>
        <w:ind w:firstLine="709"/>
        <w:jc w:val="both"/>
        <w:rPr>
          <w:rFonts w:eastAsia="Times New Roman" w:cs="Times New Roman"/>
          <w:sz w:val="28"/>
          <w:szCs w:val="28"/>
        </w:rPr>
      </w:pPr>
      <w:r w:rsidRPr="00B8538F">
        <w:rPr>
          <w:rFonts w:eastAsia="Times New Roman" w:cs="Times New Roman"/>
          <w:sz w:val="28"/>
          <w:szCs w:val="28"/>
        </w:rPr>
        <w:t>Tài liệu gửi kèm:</w:t>
      </w:r>
    </w:p>
    <w:p w:rsidR="00AB4F89" w:rsidRPr="00B8538F" w:rsidRDefault="00AB4F89" w:rsidP="001F0019">
      <w:pPr>
        <w:spacing w:before="120" w:after="0"/>
        <w:ind w:firstLine="720"/>
        <w:jc w:val="both"/>
        <w:rPr>
          <w:bCs/>
          <w:i/>
          <w:sz w:val="28"/>
          <w:szCs w:val="28"/>
        </w:rPr>
      </w:pPr>
      <w:r w:rsidRPr="00B8538F">
        <w:rPr>
          <w:i/>
          <w:sz w:val="28"/>
          <w:szCs w:val="28"/>
        </w:rPr>
        <w:t>1) Dự thảo Tờ trình d</w:t>
      </w:r>
      <w:r w:rsidRPr="00B8538F">
        <w:rPr>
          <w:rFonts w:cs="Times New Roman"/>
          <w:i/>
          <w:sz w:val="28"/>
          <w:szCs w:val="28"/>
        </w:rPr>
        <w:t xml:space="preserve">ự thảo Nghị quyết </w:t>
      </w:r>
      <w:bookmarkStart w:id="0" w:name="_GoBack"/>
      <w:bookmarkEnd w:id="0"/>
      <w:r w:rsidRPr="00B8538F">
        <w:rPr>
          <w:rFonts w:cs="Times New Roman"/>
          <w:i/>
          <w:sz w:val="28"/>
          <w:szCs w:val="28"/>
        </w:rPr>
        <w:t xml:space="preserve">Quy định </w:t>
      </w:r>
      <w:r w:rsidRPr="00B8538F">
        <w:rPr>
          <w:rFonts w:eastAsia="Times New Roman"/>
          <w:bCs/>
          <w:i/>
          <w:sz w:val="28"/>
          <w:szCs w:val="28"/>
        </w:rPr>
        <w:t>khu vực thuộc nội thành của</w:t>
      </w:r>
      <w:r w:rsidRPr="00B8538F">
        <w:rPr>
          <w:bCs/>
          <w:i/>
          <w:sz w:val="28"/>
          <w:szCs w:val="28"/>
        </w:rPr>
        <w:t xml:space="preserve"> </w:t>
      </w:r>
      <w:r w:rsidRPr="00B8538F">
        <w:rPr>
          <w:rFonts w:eastAsia="Times New Roman"/>
          <w:bCs/>
          <w:i/>
          <w:sz w:val="28"/>
          <w:szCs w:val="28"/>
        </w:rPr>
        <w:t>thành phố, thị xã, thị trấn, khu dân cư không được phép chăn nuôi</w:t>
      </w:r>
      <w:r w:rsidRPr="00B8538F">
        <w:rPr>
          <w:bCs/>
          <w:i/>
          <w:sz w:val="28"/>
          <w:szCs w:val="28"/>
        </w:rPr>
        <w:t xml:space="preserve"> </w:t>
      </w:r>
      <w:r w:rsidRPr="00B8538F">
        <w:rPr>
          <w:rFonts w:eastAsia="Times New Roman"/>
          <w:bCs/>
          <w:i/>
          <w:sz w:val="28"/>
          <w:szCs w:val="28"/>
        </w:rPr>
        <w:t>và vùng nuôi chim yến trên địa bàn tỉnh Đồng Nai</w:t>
      </w:r>
      <w:r w:rsidRPr="00B8538F">
        <w:rPr>
          <w:bCs/>
          <w:i/>
          <w:sz w:val="28"/>
          <w:szCs w:val="28"/>
        </w:rPr>
        <w:t>;</w:t>
      </w:r>
    </w:p>
    <w:p w:rsidR="00AB4F89" w:rsidRDefault="00AB4F89" w:rsidP="001F0019">
      <w:pPr>
        <w:widowControl w:val="0"/>
        <w:autoSpaceDN w:val="0"/>
        <w:adjustRightInd w:val="0"/>
        <w:spacing w:before="120" w:after="0" w:line="240" w:lineRule="auto"/>
        <w:ind w:firstLine="709"/>
        <w:jc w:val="both"/>
        <w:rPr>
          <w:bCs/>
          <w:i/>
          <w:sz w:val="28"/>
          <w:szCs w:val="28"/>
        </w:rPr>
      </w:pPr>
      <w:r w:rsidRPr="00B8538F">
        <w:rPr>
          <w:bCs/>
          <w:i/>
          <w:sz w:val="28"/>
          <w:szCs w:val="28"/>
        </w:rPr>
        <w:t>2) Dự thảo Nghị quyết</w:t>
      </w:r>
      <w:r w:rsidRPr="00B8538F">
        <w:rPr>
          <w:i/>
          <w:sz w:val="28"/>
          <w:szCs w:val="28"/>
        </w:rPr>
        <w:t xml:space="preserve"> </w:t>
      </w:r>
      <w:r w:rsidRPr="00B8538F">
        <w:rPr>
          <w:rFonts w:cs="Times New Roman"/>
          <w:i/>
          <w:sz w:val="28"/>
          <w:szCs w:val="28"/>
        </w:rPr>
        <w:t xml:space="preserve">Quy định </w:t>
      </w:r>
      <w:r w:rsidRPr="00B8538F">
        <w:rPr>
          <w:rFonts w:eastAsia="Times New Roman"/>
          <w:bCs/>
          <w:i/>
          <w:sz w:val="28"/>
          <w:szCs w:val="28"/>
        </w:rPr>
        <w:t>khu vực thuộc nội thành của</w:t>
      </w:r>
      <w:r w:rsidRPr="00B8538F">
        <w:rPr>
          <w:bCs/>
          <w:i/>
          <w:sz w:val="28"/>
          <w:szCs w:val="28"/>
        </w:rPr>
        <w:t xml:space="preserve"> </w:t>
      </w:r>
      <w:r w:rsidRPr="00B8538F">
        <w:rPr>
          <w:rFonts w:eastAsia="Times New Roman"/>
          <w:bCs/>
          <w:i/>
          <w:sz w:val="28"/>
          <w:szCs w:val="28"/>
        </w:rPr>
        <w:t>thành phố, thị xã, thị trấn, khu dân cư không được phép chăn nuôi</w:t>
      </w:r>
      <w:r w:rsidRPr="00B8538F">
        <w:rPr>
          <w:bCs/>
          <w:i/>
          <w:sz w:val="28"/>
          <w:szCs w:val="28"/>
        </w:rPr>
        <w:t xml:space="preserve"> </w:t>
      </w:r>
      <w:r w:rsidRPr="00B8538F">
        <w:rPr>
          <w:rFonts w:eastAsia="Times New Roman"/>
          <w:bCs/>
          <w:i/>
          <w:sz w:val="28"/>
          <w:szCs w:val="28"/>
        </w:rPr>
        <w:t>và vùng nuôi chim yến trên địa bàn tỉnh Đồng Nai</w:t>
      </w:r>
      <w:r w:rsidRPr="00B8538F">
        <w:rPr>
          <w:bCs/>
          <w:i/>
          <w:sz w:val="28"/>
          <w:szCs w:val="28"/>
        </w:rPr>
        <w:t>;</w:t>
      </w:r>
    </w:p>
    <w:p w:rsidR="001F0019" w:rsidRDefault="00B8538F" w:rsidP="001F0019">
      <w:pPr>
        <w:widowControl w:val="0"/>
        <w:autoSpaceDN w:val="0"/>
        <w:adjustRightInd w:val="0"/>
        <w:spacing w:before="120" w:after="0" w:line="240" w:lineRule="auto"/>
        <w:ind w:firstLine="709"/>
        <w:jc w:val="both"/>
        <w:rPr>
          <w:bCs/>
          <w:i/>
          <w:sz w:val="28"/>
          <w:szCs w:val="28"/>
        </w:rPr>
      </w:pPr>
      <w:r>
        <w:rPr>
          <w:bCs/>
          <w:i/>
          <w:sz w:val="28"/>
          <w:szCs w:val="28"/>
        </w:rPr>
        <w:t xml:space="preserve">3) </w:t>
      </w:r>
      <w:r w:rsidR="006E61FA">
        <w:rPr>
          <w:bCs/>
          <w:i/>
          <w:sz w:val="28"/>
          <w:szCs w:val="28"/>
        </w:rPr>
        <w:t>Bảng</w:t>
      </w:r>
      <w:r w:rsidR="001F0019">
        <w:rPr>
          <w:bCs/>
          <w:i/>
          <w:sz w:val="28"/>
          <w:szCs w:val="28"/>
        </w:rPr>
        <w:t xml:space="preserve"> tổng hợp, giải trình, tiếp thu ý kiến của các cơ quan, đơn vị về hồ sơ dự thảo đê nghị xây dựng </w:t>
      </w:r>
      <w:r w:rsidR="001F0019" w:rsidRPr="00B8538F">
        <w:rPr>
          <w:bCs/>
          <w:i/>
          <w:sz w:val="28"/>
          <w:szCs w:val="28"/>
        </w:rPr>
        <w:t>Nghị quyết</w:t>
      </w:r>
      <w:r w:rsidR="001F0019" w:rsidRPr="00B8538F">
        <w:rPr>
          <w:i/>
          <w:sz w:val="28"/>
          <w:szCs w:val="28"/>
        </w:rPr>
        <w:t xml:space="preserve"> </w:t>
      </w:r>
      <w:r w:rsidR="001F0019" w:rsidRPr="00B8538F">
        <w:rPr>
          <w:rFonts w:cs="Times New Roman"/>
          <w:i/>
          <w:sz w:val="28"/>
          <w:szCs w:val="28"/>
        </w:rPr>
        <w:t xml:space="preserve">Quy định </w:t>
      </w:r>
      <w:r w:rsidR="001F0019" w:rsidRPr="00B8538F">
        <w:rPr>
          <w:rFonts w:eastAsia="Times New Roman"/>
          <w:bCs/>
          <w:i/>
          <w:sz w:val="28"/>
          <w:szCs w:val="28"/>
        </w:rPr>
        <w:t>khu vực thuộc nội thành của</w:t>
      </w:r>
      <w:r w:rsidR="001F0019" w:rsidRPr="00B8538F">
        <w:rPr>
          <w:bCs/>
          <w:i/>
          <w:sz w:val="28"/>
          <w:szCs w:val="28"/>
        </w:rPr>
        <w:t xml:space="preserve"> </w:t>
      </w:r>
      <w:r w:rsidR="001F0019" w:rsidRPr="00B8538F">
        <w:rPr>
          <w:rFonts w:eastAsia="Times New Roman"/>
          <w:bCs/>
          <w:i/>
          <w:sz w:val="28"/>
          <w:szCs w:val="28"/>
        </w:rPr>
        <w:t>thành phố, thị xã, thị trấn, khu dân cư không được phép chăn nuôi</w:t>
      </w:r>
      <w:r w:rsidR="001F0019" w:rsidRPr="00B8538F">
        <w:rPr>
          <w:bCs/>
          <w:i/>
          <w:sz w:val="28"/>
          <w:szCs w:val="28"/>
        </w:rPr>
        <w:t xml:space="preserve"> </w:t>
      </w:r>
      <w:r w:rsidR="001F0019" w:rsidRPr="00B8538F">
        <w:rPr>
          <w:rFonts w:eastAsia="Times New Roman"/>
          <w:bCs/>
          <w:i/>
          <w:sz w:val="28"/>
          <w:szCs w:val="28"/>
        </w:rPr>
        <w:t>và vùng nuôi chim yến trên địa bàn tỉnh Đồng Nai</w:t>
      </w:r>
      <w:r w:rsidR="001F0019">
        <w:rPr>
          <w:bCs/>
          <w:i/>
          <w:sz w:val="28"/>
          <w:szCs w:val="28"/>
        </w:rPr>
        <w:t>.</w:t>
      </w:r>
    </w:p>
    <w:p w:rsidR="00B8538F" w:rsidRPr="001F0019" w:rsidRDefault="001F0019" w:rsidP="001F0019">
      <w:pPr>
        <w:widowControl w:val="0"/>
        <w:autoSpaceDN w:val="0"/>
        <w:adjustRightInd w:val="0"/>
        <w:spacing w:before="120" w:after="0" w:line="240" w:lineRule="auto"/>
        <w:ind w:firstLine="709"/>
        <w:jc w:val="both"/>
        <w:rPr>
          <w:bCs/>
          <w:sz w:val="28"/>
          <w:szCs w:val="28"/>
        </w:rPr>
      </w:pPr>
      <w:r>
        <w:rPr>
          <w:bCs/>
          <w:sz w:val="28"/>
          <w:szCs w:val="28"/>
        </w:rPr>
        <w:t>Sở Nông nghiệp và PTNT kính trình./.</w:t>
      </w:r>
    </w:p>
    <w:p w:rsidR="00A55C91" w:rsidRPr="00A55C91" w:rsidRDefault="00A55C91" w:rsidP="00A55C91">
      <w:pPr>
        <w:widowControl w:val="0"/>
        <w:autoSpaceDN w:val="0"/>
        <w:adjustRightInd w:val="0"/>
        <w:spacing w:after="0" w:line="240" w:lineRule="auto"/>
        <w:ind w:firstLine="720"/>
        <w:jc w:val="both"/>
        <w:rPr>
          <w:rFonts w:eastAsia="Times New Roman" w:cs="Times New Roman"/>
          <w:sz w:val="28"/>
          <w:szCs w:val="28"/>
        </w:rPr>
      </w:pPr>
    </w:p>
    <w:tbl>
      <w:tblPr>
        <w:tblW w:w="0" w:type="auto"/>
        <w:tblLook w:val="04A0" w:firstRow="1" w:lastRow="0" w:firstColumn="1" w:lastColumn="0" w:noHBand="0" w:noVBand="1"/>
      </w:tblPr>
      <w:tblGrid>
        <w:gridCol w:w="4866"/>
        <w:gridCol w:w="4479"/>
      </w:tblGrid>
      <w:tr w:rsidR="00A55C91" w:rsidRPr="00A55C91" w:rsidTr="00357469">
        <w:tc>
          <w:tcPr>
            <w:tcW w:w="4866" w:type="dxa"/>
            <w:shd w:val="clear" w:color="auto" w:fill="auto"/>
          </w:tcPr>
          <w:p w:rsidR="00A55C91" w:rsidRPr="00A55C91" w:rsidRDefault="00A55C91" w:rsidP="00A55C91">
            <w:pPr>
              <w:widowControl w:val="0"/>
              <w:autoSpaceDN w:val="0"/>
              <w:adjustRightInd w:val="0"/>
              <w:spacing w:after="0" w:line="240" w:lineRule="auto"/>
              <w:jc w:val="both"/>
              <w:rPr>
                <w:rFonts w:eastAsia="Times New Roman" w:cs="Times New Roman"/>
                <w:b/>
                <w:i/>
                <w:szCs w:val="24"/>
              </w:rPr>
            </w:pPr>
            <w:r w:rsidRPr="00A55C91">
              <w:rPr>
                <w:rFonts w:eastAsia="Times New Roman" w:cs="Times New Roman"/>
                <w:b/>
                <w:i/>
                <w:szCs w:val="24"/>
              </w:rPr>
              <w:t>Nơi nhận:</w:t>
            </w:r>
          </w:p>
          <w:p w:rsidR="00A55C91" w:rsidRPr="00A55C91" w:rsidRDefault="00A55C91" w:rsidP="00A55C91">
            <w:pPr>
              <w:widowControl w:val="0"/>
              <w:autoSpaceDN w:val="0"/>
              <w:adjustRightInd w:val="0"/>
              <w:spacing w:after="0" w:line="240" w:lineRule="auto"/>
              <w:jc w:val="both"/>
              <w:rPr>
                <w:rFonts w:eastAsia="Times New Roman" w:cs="Times New Roman"/>
                <w:sz w:val="22"/>
              </w:rPr>
            </w:pPr>
            <w:r w:rsidRPr="00A55C91">
              <w:rPr>
                <w:rFonts w:eastAsia="Times New Roman" w:cs="Times New Roman"/>
                <w:sz w:val="22"/>
              </w:rPr>
              <w:t>- Như trên;</w:t>
            </w:r>
          </w:p>
          <w:p w:rsidR="00A55C91" w:rsidRPr="00A55C91" w:rsidRDefault="00A55C91" w:rsidP="00A55C91">
            <w:pPr>
              <w:widowControl w:val="0"/>
              <w:autoSpaceDN w:val="0"/>
              <w:adjustRightInd w:val="0"/>
              <w:spacing w:after="0" w:line="240" w:lineRule="auto"/>
              <w:jc w:val="both"/>
              <w:rPr>
                <w:rFonts w:eastAsia="Times New Roman" w:cs="Times New Roman"/>
                <w:sz w:val="22"/>
              </w:rPr>
            </w:pPr>
            <w:r w:rsidRPr="00A55C91">
              <w:rPr>
                <w:rFonts w:eastAsia="Times New Roman" w:cs="Times New Roman"/>
                <w:sz w:val="22"/>
              </w:rPr>
              <w:t>- UBND tỉnh (b/c);</w:t>
            </w:r>
          </w:p>
          <w:p w:rsidR="00A55C91" w:rsidRPr="00A55C91" w:rsidRDefault="00A55C91" w:rsidP="00A55C91">
            <w:pPr>
              <w:widowControl w:val="0"/>
              <w:autoSpaceDN w:val="0"/>
              <w:adjustRightInd w:val="0"/>
              <w:spacing w:after="0" w:line="240" w:lineRule="auto"/>
              <w:jc w:val="both"/>
              <w:rPr>
                <w:rFonts w:eastAsia="Times New Roman" w:cs="Times New Roman"/>
                <w:sz w:val="22"/>
              </w:rPr>
            </w:pPr>
            <w:r w:rsidRPr="00A55C91">
              <w:rPr>
                <w:rFonts w:eastAsia="Times New Roman" w:cs="Times New Roman"/>
                <w:sz w:val="22"/>
              </w:rPr>
              <w:t>- Giám đốc và các PGĐ Sở;</w:t>
            </w:r>
            <w:r w:rsidRPr="00A55C91">
              <w:rPr>
                <w:rFonts w:eastAsia="Times New Roman" w:cs="Times New Roman"/>
                <w:sz w:val="22"/>
              </w:rPr>
              <w:tab/>
            </w:r>
          </w:p>
          <w:p w:rsidR="00A55C91" w:rsidRPr="00A55C91" w:rsidRDefault="00A55C91" w:rsidP="00A55C91">
            <w:pPr>
              <w:widowControl w:val="0"/>
              <w:autoSpaceDN w:val="0"/>
              <w:adjustRightInd w:val="0"/>
              <w:spacing w:after="0" w:line="240" w:lineRule="auto"/>
              <w:jc w:val="both"/>
              <w:rPr>
                <w:rFonts w:eastAsia="Times New Roman" w:cs="Times New Roman"/>
                <w:sz w:val="22"/>
              </w:rPr>
            </w:pPr>
            <w:r w:rsidRPr="00A55C91">
              <w:rPr>
                <w:rFonts w:eastAsia="Times New Roman" w:cs="Times New Roman"/>
                <w:sz w:val="22"/>
              </w:rPr>
              <w:t>- Các phòng: TCCB, KHTC Sở;</w:t>
            </w:r>
          </w:p>
          <w:p w:rsidR="00A55C91" w:rsidRPr="00A55C91" w:rsidRDefault="00A55C91" w:rsidP="00A55C91">
            <w:pPr>
              <w:widowControl w:val="0"/>
              <w:autoSpaceDN w:val="0"/>
              <w:adjustRightInd w:val="0"/>
              <w:spacing w:after="0" w:line="240" w:lineRule="auto"/>
              <w:jc w:val="both"/>
              <w:rPr>
                <w:rFonts w:eastAsia="Times New Roman" w:cs="Times New Roman"/>
                <w:sz w:val="22"/>
              </w:rPr>
            </w:pPr>
            <w:r w:rsidRPr="00A55C91">
              <w:rPr>
                <w:rFonts w:eastAsia="Times New Roman" w:cs="Times New Roman"/>
                <w:sz w:val="22"/>
              </w:rPr>
              <w:t>- Lưu: VT, CCCNTY.</w:t>
            </w:r>
          </w:p>
        </w:tc>
        <w:tc>
          <w:tcPr>
            <w:tcW w:w="4479" w:type="dxa"/>
            <w:shd w:val="clear" w:color="auto" w:fill="auto"/>
          </w:tcPr>
          <w:p w:rsidR="00A55C91" w:rsidRPr="00A55C91" w:rsidRDefault="00A55C91" w:rsidP="00A55C91">
            <w:pPr>
              <w:widowControl w:val="0"/>
              <w:autoSpaceDN w:val="0"/>
              <w:adjustRightInd w:val="0"/>
              <w:spacing w:after="0" w:line="240" w:lineRule="auto"/>
              <w:jc w:val="center"/>
              <w:rPr>
                <w:rFonts w:eastAsia="Times New Roman" w:cs="Times New Roman"/>
                <w:b/>
                <w:sz w:val="28"/>
                <w:szCs w:val="28"/>
              </w:rPr>
            </w:pPr>
            <w:r w:rsidRPr="00A55C91">
              <w:rPr>
                <w:rFonts w:eastAsia="Times New Roman" w:cs="Times New Roman"/>
                <w:b/>
                <w:sz w:val="28"/>
                <w:szCs w:val="28"/>
              </w:rPr>
              <w:t>GIÁM ĐỐC</w:t>
            </w:r>
          </w:p>
          <w:p w:rsidR="00A55C91" w:rsidRPr="00A55C91" w:rsidRDefault="00A55C91" w:rsidP="00A55C91">
            <w:pPr>
              <w:widowControl w:val="0"/>
              <w:autoSpaceDN w:val="0"/>
              <w:adjustRightInd w:val="0"/>
              <w:spacing w:after="0" w:line="240" w:lineRule="auto"/>
              <w:jc w:val="center"/>
              <w:rPr>
                <w:rFonts w:eastAsia="Times New Roman" w:cs="Times New Roman"/>
                <w:b/>
                <w:sz w:val="28"/>
                <w:szCs w:val="28"/>
              </w:rPr>
            </w:pPr>
          </w:p>
          <w:p w:rsidR="00A55C91" w:rsidRPr="00A55C91" w:rsidRDefault="00A55C91" w:rsidP="00A55C91">
            <w:pPr>
              <w:widowControl w:val="0"/>
              <w:autoSpaceDN w:val="0"/>
              <w:adjustRightInd w:val="0"/>
              <w:spacing w:after="0" w:line="240" w:lineRule="auto"/>
              <w:jc w:val="center"/>
              <w:rPr>
                <w:rFonts w:eastAsia="Times New Roman" w:cs="Times New Roman"/>
                <w:b/>
                <w:sz w:val="28"/>
                <w:szCs w:val="28"/>
              </w:rPr>
            </w:pPr>
          </w:p>
          <w:p w:rsidR="00A55C91" w:rsidRPr="00A55C91" w:rsidRDefault="00A55C91" w:rsidP="00A55C91">
            <w:pPr>
              <w:widowControl w:val="0"/>
              <w:autoSpaceDN w:val="0"/>
              <w:adjustRightInd w:val="0"/>
              <w:spacing w:after="0" w:line="240" w:lineRule="auto"/>
              <w:rPr>
                <w:rFonts w:eastAsia="Times New Roman" w:cs="Times New Roman"/>
                <w:b/>
                <w:sz w:val="28"/>
                <w:szCs w:val="28"/>
              </w:rPr>
            </w:pPr>
          </w:p>
        </w:tc>
      </w:tr>
    </w:tbl>
    <w:p w:rsidR="00FE6B5F" w:rsidRDefault="00FE6B5F" w:rsidP="002E687C"/>
    <w:sectPr w:rsidR="00FE6B5F" w:rsidSect="002562F6">
      <w:footerReference w:type="default" r:id="rId9"/>
      <w:pgSz w:w="11907" w:h="16840" w:code="9"/>
      <w:pgMar w:top="851" w:right="851" w:bottom="851" w:left="1701" w:header="0" w:footer="6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64" w:rsidRDefault="00D26464" w:rsidP="000B19A8">
      <w:pPr>
        <w:spacing w:after="0" w:line="240" w:lineRule="auto"/>
      </w:pPr>
      <w:r>
        <w:separator/>
      </w:r>
    </w:p>
  </w:endnote>
  <w:endnote w:type="continuationSeparator" w:id="0">
    <w:p w:rsidR="00D26464" w:rsidRDefault="00D26464" w:rsidP="000B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A8" w:rsidRPr="00054210" w:rsidRDefault="000B19A8" w:rsidP="000B19A8">
    <w:pPr>
      <w:spacing w:after="0"/>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-40971</wp:posOffset>
              </wp:positionV>
              <wp:extent cx="60350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3.25pt" to="47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gCuAEAAMMDAAAOAAAAZHJzL2Uyb0RvYy54bWysU8GOEzEMvSPxD1HudKZbWK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KGXKymC8jyix0zK&#10;7scsthgCC4gkVkWnKaaOw7dhRxcvxR0V0kdDvnyZjjhWbU+ztnDMQvPlbbt6177lEejrW/MMjJTy&#10;B0AvyqGXzoZCW3Xq8DFlLsah1xB2SiPn0vWUTw5KsAtfwDAVLras6LpEsHUkDorHr7SGkJeFCuer&#10;0QVmrHMzsP078BJfoFAX7F/AM6JWxpBnsLcB6U/V8/HasjnHXxU48y4SPOFwqkOp0vCmVIaXrS6r&#10;+LNf4c//3uYHAAAA//8DAFBLAwQUAAYACAAAACEAOzeVidwAAAAGAQAADwAAAGRycy9kb3ducmV2&#10;LnhtbEyOz0rDQBDG70LfYRnBi7QbxZSaZlOqUHpQERsfYJudJsHsbMhu0tSn75Qe9Pb9Gb75pavR&#10;NmLAzteOFDzMIhBIhTM1lQq+8810AcIHTUY3jlDBCT2ssslNqhPjjvSFwy6UgkfIJ1pBFUKbSOmL&#10;Cq32M9cicXdwndWBbVdK0+kjj9tGPkbRXFpdE3+odIuvFRY/u94q2G5e8C0+9eWTibf5/ZC/f/x+&#10;LpS6ux3XSxABx/B3DBd8RoeMmfauJ+NFc/EiKJjOYxDcPscRi/01kFkq/+NnZwAAAP//AwBQSwEC&#10;LQAUAAYACAAAACEAtoM4kv4AAADhAQAAEwAAAAAAAAAAAAAAAAAAAAAAW0NvbnRlbnRfVHlwZXNd&#10;LnhtbFBLAQItABQABgAIAAAAIQA4/SH/1gAAAJQBAAALAAAAAAAAAAAAAAAAAC8BAABfcmVscy8u&#10;cmVsc1BLAQItABQABgAIAAAAIQBdP1gCuAEAAMMDAAAOAAAAAAAAAAAAAAAAAC4CAABkcnMvZTJv&#10;RG9jLnhtbFBLAQItABQABgAIAAAAIQA7N5WJ3AAAAAYBAAAPAAAAAAAAAAAAAAAAABIEAABkcnMv&#10;ZG93bnJldi54bWxQSwUGAAAAAAQABADzAAAAGwUAAAAA&#10;" strokecolor="#4579b8 [3044]"/>
          </w:pict>
        </mc:Fallback>
      </mc:AlternateContent>
    </w:r>
    <w:r w:rsidR="00054210">
      <w:rPr>
        <w:sz w:val="20"/>
        <w:szCs w:val="20"/>
      </w:rPr>
      <w:t>Số 11</w:t>
    </w:r>
    <w:r>
      <w:rPr>
        <w:sz w:val="20"/>
        <w:szCs w:val="20"/>
      </w:rPr>
      <w:t xml:space="preserve">, </w:t>
    </w:r>
    <w:r w:rsidR="00054210">
      <w:rPr>
        <w:sz w:val="20"/>
        <w:szCs w:val="20"/>
      </w:rPr>
      <w:t>đ</w:t>
    </w:r>
    <w:r w:rsidRPr="00665DD8">
      <w:rPr>
        <w:sz w:val="20"/>
        <w:szCs w:val="20"/>
      </w:rPr>
      <w:t xml:space="preserve">ường Đồng Khởi, phường </w:t>
    </w:r>
    <w:r w:rsidR="00054210">
      <w:rPr>
        <w:sz w:val="20"/>
        <w:szCs w:val="20"/>
      </w:rPr>
      <w:t>Tam Hòa, TP.</w:t>
    </w:r>
    <w:r w:rsidRPr="00665DD8">
      <w:rPr>
        <w:sz w:val="20"/>
        <w:szCs w:val="20"/>
      </w:rPr>
      <w:t xml:space="preserve"> Biên Hòa, Đồ</w:t>
    </w:r>
    <w:r w:rsidR="00054210">
      <w:rPr>
        <w:sz w:val="20"/>
        <w:szCs w:val="20"/>
      </w:rPr>
      <w:t xml:space="preserve">ng Nai; </w:t>
    </w:r>
    <w:r w:rsidRPr="00665DD8">
      <w:rPr>
        <w:sz w:val="20"/>
        <w:szCs w:val="20"/>
      </w:rPr>
      <w:t>ĐT: (0251</w:t>
    </w:r>
    <w:r>
      <w:rPr>
        <w:sz w:val="20"/>
        <w:szCs w:val="20"/>
      </w:rPr>
      <w:t xml:space="preserve">) </w:t>
    </w:r>
    <w:r w:rsidR="00054210">
      <w:rPr>
        <w:sz w:val="20"/>
        <w:szCs w:val="20"/>
      </w:rPr>
      <w:t>3822980</w:t>
    </w:r>
  </w:p>
  <w:p w:rsidR="000B19A8" w:rsidRPr="000B19A8" w:rsidRDefault="000B19A8" w:rsidP="000B1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64" w:rsidRDefault="00D26464" w:rsidP="000B19A8">
      <w:pPr>
        <w:spacing w:after="0" w:line="240" w:lineRule="auto"/>
      </w:pPr>
      <w:r>
        <w:separator/>
      </w:r>
    </w:p>
  </w:footnote>
  <w:footnote w:type="continuationSeparator" w:id="0">
    <w:p w:rsidR="00D26464" w:rsidRDefault="00D26464" w:rsidP="000B19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F1870"/>
    <w:multiLevelType w:val="hybridMultilevel"/>
    <w:tmpl w:val="7B168728"/>
    <w:lvl w:ilvl="0" w:tplc="33EA13E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0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91"/>
    <w:rsid w:val="00003249"/>
    <w:rsid w:val="00054210"/>
    <w:rsid w:val="000614E6"/>
    <w:rsid w:val="000811F6"/>
    <w:rsid w:val="000B19A8"/>
    <w:rsid w:val="000C6912"/>
    <w:rsid w:val="001F0019"/>
    <w:rsid w:val="002562F6"/>
    <w:rsid w:val="00260DAE"/>
    <w:rsid w:val="002B6A05"/>
    <w:rsid w:val="002E687C"/>
    <w:rsid w:val="00321194"/>
    <w:rsid w:val="003C7D9C"/>
    <w:rsid w:val="004177F4"/>
    <w:rsid w:val="004543EB"/>
    <w:rsid w:val="005755B9"/>
    <w:rsid w:val="00610A34"/>
    <w:rsid w:val="00610C92"/>
    <w:rsid w:val="0069013F"/>
    <w:rsid w:val="006C31D5"/>
    <w:rsid w:val="006E61FA"/>
    <w:rsid w:val="00710D38"/>
    <w:rsid w:val="007B50E3"/>
    <w:rsid w:val="00810598"/>
    <w:rsid w:val="00812706"/>
    <w:rsid w:val="00854F6B"/>
    <w:rsid w:val="00873CE6"/>
    <w:rsid w:val="008B520B"/>
    <w:rsid w:val="009961D4"/>
    <w:rsid w:val="00A46494"/>
    <w:rsid w:val="00A55C91"/>
    <w:rsid w:val="00AA1CE9"/>
    <w:rsid w:val="00AB4F89"/>
    <w:rsid w:val="00B8538F"/>
    <w:rsid w:val="00BD3BCD"/>
    <w:rsid w:val="00C2176B"/>
    <w:rsid w:val="00D26464"/>
    <w:rsid w:val="00DF6DAB"/>
    <w:rsid w:val="00E86AF5"/>
    <w:rsid w:val="00EE1535"/>
    <w:rsid w:val="00F05D7D"/>
    <w:rsid w:val="00F3678A"/>
    <w:rsid w:val="00FE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76B"/>
    <w:pPr>
      <w:ind w:left="720"/>
      <w:contextualSpacing/>
    </w:pPr>
  </w:style>
  <w:style w:type="paragraph" w:styleId="Header">
    <w:name w:val="header"/>
    <w:basedOn w:val="Normal"/>
    <w:link w:val="HeaderChar"/>
    <w:uiPriority w:val="99"/>
    <w:unhideWhenUsed/>
    <w:rsid w:val="000B1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A8"/>
  </w:style>
  <w:style w:type="paragraph" w:styleId="Footer">
    <w:name w:val="footer"/>
    <w:basedOn w:val="Normal"/>
    <w:link w:val="FooterChar"/>
    <w:uiPriority w:val="99"/>
    <w:unhideWhenUsed/>
    <w:rsid w:val="000B1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76B"/>
    <w:pPr>
      <w:ind w:left="720"/>
      <w:contextualSpacing/>
    </w:pPr>
  </w:style>
  <w:style w:type="paragraph" w:styleId="Header">
    <w:name w:val="header"/>
    <w:basedOn w:val="Normal"/>
    <w:link w:val="HeaderChar"/>
    <w:uiPriority w:val="99"/>
    <w:unhideWhenUsed/>
    <w:rsid w:val="000B1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A8"/>
  </w:style>
  <w:style w:type="paragraph" w:styleId="Footer">
    <w:name w:val="footer"/>
    <w:basedOn w:val="Normal"/>
    <w:link w:val="FooterChar"/>
    <w:uiPriority w:val="99"/>
    <w:unhideWhenUsed/>
    <w:rsid w:val="000B1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C1867-7E77-4D8A-A047-A111CB5ACE19}"/>
</file>

<file path=customXml/itemProps2.xml><?xml version="1.0" encoding="utf-8"?>
<ds:datastoreItem xmlns:ds="http://schemas.openxmlformats.org/officeDocument/2006/customXml" ds:itemID="{7C88932A-ED75-464E-BC5F-50A72A588CFB}"/>
</file>

<file path=customXml/itemProps3.xml><?xml version="1.0" encoding="utf-8"?>
<ds:datastoreItem xmlns:ds="http://schemas.openxmlformats.org/officeDocument/2006/customXml" ds:itemID="{EFA61C26-9A7B-491B-A321-0F7EB2A57054}"/>
</file>

<file path=customXml/itemProps4.xml><?xml version="1.0" encoding="utf-8"?>
<ds:datastoreItem xmlns:ds="http://schemas.openxmlformats.org/officeDocument/2006/customXml" ds:itemID="{5B92C255-776B-4217-8D30-708384855DE0}"/>
</file>

<file path=docProps/app.xml><?xml version="1.0" encoding="utf-8"?>
<Properties xmlns="http://schemas.openxmlformats.org/officeDocument/2006/extended-properties" xmlns:vt="http://schemas.openxmlformats.org/officeDocument/2006/docPropsVTypes">
  <Template>Normal</Template>
  <TotalTime>71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Nguyen</cp:lastModifiedBy>
  <cp:revision>12</cp:revision>
  <cp:lastPrinted>2020-07-31T02:35:00Z</cp:lastPrinted>
  <dcterms:created xsi:type="dcterms:W3CDTF">2020-07-16T13:23:00Z</dcterms:created>
  <dcterms:modified xsi:type="dcterms:W3CDTF">2020-07-31T02:36:00Z</dcterms:modified>
</cp:coreProperties>
</file>