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8" w:type="dxa"/>
        <w:jc w:val="center"/>
        <w:tblInd w:w="-143" w:type="dxa"/>
        <w:tblLook w:val="0000"/>
      </w:tblPr>
      <w:tblGrid>
        <w:gridCol w:w="3528"/>
        <w:gridCol w:w="6120"/>
      </w:tblGrid>
      <w:tr w:rsidR="00A37D0F" w:rsidRPr="001D66B6" w:rsidTr="00752757">
        <w:trPr>
          <w:trHeight w:val="1438"/>
          <w:jc w:val="center"/>
        </w:trPr>
        <w:tc>
          <w:tcPr>
            <w:tcW w:w="3528" w:type="dxa"/>
          </w:tcPr>
          <w:p w:rsidR="00A37D0F" w:rsidRPr="001D66B6" w:rsidRDefault="00897C44" w:rsidP="00752757">
            <w:pPr>
              <w:jc w:val="center"/>
              <w:rPr>
                <w:b/>
                <w:bCs/>
                <w:sz w:val="26"/>
                <w:szCs w:val="28"/>
              </w:rPr>
            </w:pPr>
            <w:r>
              <w:rPr>
                <w:b/>
                <w:bCs/>
                <w:sz w:val="26"/>
                <w:szCs w:val="28"/>
              </w:rPr>
              <w:t xml:space="preserve"> </w:t>
            </w:r>
            <w:r w:rsidR="003616AB">
              <w:rPr>
                <w:b/>
                <w:bCs/>
                <w:sz w:val="26"/>
                <w:szCs w:val="28"/>
              </w:rPr>
              <w:t xml:space="preserve"> </w:t>
            </w:r>
            <w:r w:rsidR="0039637A">
              <w:rPr>
                <w:b/>
                <w:bCs/>
                <w:sz w:val="26"/>
                <w:szCs w:val="28"/>
              </w:rPr>
              <w:t xml:space="preserve"> </w:t>
            </w:r>
            <w:r w:rsidR="00A37D0F" w:rsidRPr="001D66B6">
              <w:rPr>
                <w:b/>
                <w:bCs/>
                <w:sz w:val="26"/>
                <w:szCs w:val="28"/>
              </w:rPr>
              <w:t>HỘI ĐỒNG NHÂN DÂN</w:t>
            </w:r>
          </w:p>
          <w:p w:rsidR="00A37D0F" w:rsidRPr="001D66B6" w:rsidRDefault="00A37D0F" w:rsidP="00752757">
            <w:pPr>
              <w:pStyle w:val="Heading1"/>
              <w:rPr>
                <w:sz w:val="24"/>
                <w:szCs w:val="26"/>
              </w:rPr>
            </w:pPr>
            <w:r w:rsidRPr="001D66B6">
              <w:rPr>
                <w:sz w:val="26"/>
                <w:szCs w:val="28"/>
              </w:rPr>
              <w:t>TỈNH ĐỒNG NAI</w:t>
            </w:r>
          </w:p>
          <w:p w:rsidR="00A37D0F" w:rsidRPr="001D66B6" w:rsidRDefault="001C3B0A" w:rsidP="00752757">
            <w:pPr>
              <w:spacing w:line="240" w:lineRule="exact"/>
              <w:jc w:val="center"/>
              <w:rPr>
                <w:sz w:val="26"/>
                <w:szCs w:val="26"/>
              </w:rPr>
            </w:pPr>
            <w:r>
              <w:rPr>
                <w:noProof/>
                <w:sz w:val="26"/>
                <w:szCs w:val="26"/>
              </w:rPr>
              <w:pict>
                <v:line id="_x0000_s1026" style="position:absolute;left:0;text-align:left;z-index:251660288" from="60.7pt,5.55pt" to="105.7pt,5.55pt"/>
              </w:pict>
            </w:r>
          </w:p>
          <w:p w:rsidR="00A37D0F" w:rsidRPr="001D66B6" w:rsidRDefault="006432A8" w:rsidP="00752757">
            <w:pPr>
              <w:spacing w:before="120"/>
              <w:jc w:val="center"/>
              <w:rPr>
                <w:sz w:val="28"/>
                <w:szCs w:val="28"/>
              </w:rPr>
            </w:pPr>
            <w:r>
              <w:rPr>
                <w:sz w:val="28"/>
                <w:szCs w:val="28"/>
              </w:rPr>
              <w:t>Số:           /2019</w:t>
            </w:r>
            <w:r w:rsidR="00A37D0F" w:rsidRPr="001D66B6">
              <w:rPr>
                <w:sz w:val="28"/>
                <w:szCs w:val="28"/>
              </w:rPr>
              <w:t>/NQ-HĐND</w:t>
            </w:r>
          </w:p>
          <w:p w:rsidR="00A37D0F" w:rsidRPr="001D66B6" w:rsidRDefault="001C3B0A" w:rsidP="00752757">
            <w:pPr>
              <w:jc w:val="center"/>
              <w:rPr>
                <w:sz w:val="28"/>
                <w:szCs w:val="28"/>
              </w:rPr>
            </w:pPr>
            <w:r w:rsidRPr="001C3B0A">
              <w:rPr>
                <w:bCs/>
                <w:noProof/>
                <w:sz w:val="28"/>
                <w:szCs w:val="28"/>
                <w:lang w:val="vi-VN" w:eastAsia="vi-VN"/>
              </w:rPr>
              <w:pict>
                <v:rect id="_x0000_s1027" style="position:absolute;left:0;text-align:left;margin-left:37.85pt;margin-top:4.55pt;width:76.65pt;height:26.65pt;z-index:251661312" strokeweight=".25pt">
                  <v:shadow type="perspective" color="#7f7f7f" opacity=".5" offset="1pt" offset2="-1pt"/>
                  <v:textbox style="mso-next-textbox:#_x0000_s1027">
                    <w:txbxContent>
                      <w:p w:rsidR="00720074" w:rsidRPr="00243E4D" w:rsidRDefault="00720074" w:rsidP="00A37D0F">
                        <w:pPr>
                          <w:spacing w:before="60"/>
                          <w:jc w:val="center"/>
                          <w:rPr>
                            <w:color w:val="0000FF"/>
                          </w:rPr>
                        </w:pPr>
                        <w:r w:rsidRPr="00243E4D">
                          <w:rPr>
                            <w:b/>
                            <w:color w:val="0000FF"/>
                            <w:szCs w:val="28"/>
                          </w:rPr>
                          <w:t>DỰ THẢO</w:t>
                        </w:r>
                        <w:r>
                          <w:rPr>
                            <w:b/>
                            <w:color w:val="0000FF"/>
                            <w:szCs w:val="28"/>
                          </w:rPr>
                          <w:t xml:space="preserve"> </w:t>
                        </w:r>
                      </w:p>
                      <w:p w:rsidR="00720074" w:rsidRDefault="00720074" w:rsidP="00A37D0F">
                        <w:pPr>
                          <w:jc w:val="center"/>
                        </w:pPr>
                      </w:p>
                    </w:txbxContent>
                  </v:textbox>
                </v:rect>
              </w:pict>
            </w:r>
          </w:p>
        </w:tc>
        <w:tc>
          <w:tcPr>
            <w:tcW w:w="6120" w:type="dxa"/>
          </w:tcPr>
          <w:p w:rsidR="00A37D0F" w:rsidRPr="001D66B6" w:rsidRDefault="00A37D0F" w:rsidP="00752757">
            <w:pPr>
              <w:pStyle w:val="Heading1"/>
              <w:rPr>
                <w:sz w:val="26"/>
                <w:szCs w:val="28"/>
              </w:rPr>
            </w:pPr>
            <w:r w:rsidRPr="001D66B6">
              <w:rPr>
                <w:sz w:val="26"/>
                <w:szCs w:val="28"/>
              </w:rPr>
              <w:t>CỘNG HÒA XÃ HỘI CHỦ NGHĨA VIỆT NAM</w:t>
            </w:r>
          </w:p>
          <w:p w:rsidR="00A37D0F" w:rsidRPr="001D66B6" w:rsidRDefault="00A37D0F" w:rsidP="00752757">
            <w:pPr>
              <w:pStyle w:val="Heading2"/>
              <w:spacing w:before="0" w:after="0"/>
              <w:jc w:val="center"/>
              <w:rPr>
                <w:rFonts w:ascii="Times New Roman" w:hAnsi="Times New Roman" w:cs="Times New Roman"/>
                <w:i w:val="0"/>
                <w:iCs w:val="0"/>
                <w:sz w:val="28"/>
                <w:szCs w:val="28"/>
              </w:rPr>
            </w:pPr>
            <w:r w:rsidRPr="001D66B6">
              <w:rPr>
                <w:rFonts w:ascii="Times New Roman" w:hAnsi="Times New Roman" w:cs="Times New Roman"/>
                <w:i w:val="0"/>
                <w:iCs w:val="0"/>
                <w:sz w:val="28"/>
                <w:szCs w:val="28"/>
              </w:rPr>
              <w:t>Độc lập - Tự do - Hạnh phúc</w:t>
            </w:r>
          </w:p>
          <w:p w:rsidR="00A37D0F" w:rsidRPr="001D66B6" w:rsidRDefault="001C3B0A" w:rsidP="00752757">
            <w:pPr>
              <w:spacing w:line="160" w:lineRule="exact"/>
              <w:jc w:val="center"/>
              <w:rPr>
                <w:sz w:val="26"/>
                <w:szCs w:val="26"/>
              </w:rPr>
            </w:pPr>
            <w:r w:rsidRPr="001C3B0A">
              <w:rPr>
                <w:noProof/>
              </w:rPr>
              <w:pict>
                <v:line id="_x0000_s1028" style="position:absolute;left:0;text-align:left;z-index:251662336" from="68.2pt,3pt" to="231.6pt,3pt"/>
              </w:pict>
            </w:r>
          </w:p>
          <w:p w:rsidR="00A37D0F" w:rsidRPr="001D66B6" w:rsidRDefault="00A37D0F" w:rsidP="00752757">
            <w:pPr>
              <w:spacing w:line="160" w:lineRule="exact"/>
              <w:jc w:val="center"/>
              <w:rPr>
                <w:sz w:val="26"/>
                <w:szCs w:val="26"/>
              </w:rPr>
            </w:pPr>
          </w:p>
          <w:p w:rsidR="00A37D0F" w:rsidRPr="001D66B6" w:rsidRDefault="00A37D0F" w:rsidP="00752757">
            <w:pPr>
              <w:pStyle w:val="Heading5"/>
              <w:spacing w:before="0" w:after="0"/>
              <w:rPr>
                <w:rFonts w:ascii="Times New Roman" w:hAnsi="Times New Roman" w:cs="Times New Roman"/>
                <w:i/>
                <w:iCs/>
                <w:sz w:val="28"/>
                <w:szCs w:val="28"/>
              </w:rPr>
            </w:pPr>
            <w:r w:rsidRPr="001D66B6">
              <w:rPr>
                <w:rFonts w:ascii="Times New Roman" w:hAnsi="Times New Roman" w:cs="Times New Roman"/>
                <w:i/>
                <w:iCs/>
                <w:sz w:val="28"/>
                <w:szCs w:val="28"/>
              </w:rPr>
              <w:t xml:space="preserve">                Đồng Nai, ngày       tháng </w:t>
            </w:r>
            <w:r w:rsidR="006432A8">
              <w:rPr>
                <w:rFonts w:ascii="Times New Roman" w:hAnsi="Times New Roman" w:cs="Times New Roman"/>
                <w:i/>
                <w:iCs/>
                <w:sz w:val="28"/>
                <w:szCs w:val="28"/>
              </w:rPr>
              <w:t xml:space="preserve">12 </w:t>
            </w:r>
            <w:r w:rsidRPr="001D66B6">
              <w:rPr>
                <w:rFonts w:ascii="Times New Roman" w:hAnsi="Times New Roman" w:cs="Times New Roman"/>
                <w:i/>
                <w:iCs/>
                <w:sz w:val="28"/>
                <w:szCs w:val="28"/>
              </w:rPr>
              <w:t xml:space="preserve"> năm 201</w:t>
            </w:r>
            <w:r w:rsidR="006432A8">
              <w:rPr>
                <w:rFonts w:ascii="Times New Roman" w:hAnsi="Times New Roman" w:cs="Times New Roman"/>
                <w:i/>
                <w:iCs/>
                <w:sz w:val="28"/>
                <w:szCs w:val="28"/>
              </w:rPr>
              <w:t>9</w:t>
            </w:r>
          </w:p>
        </w:tc>
      </w:tr>
    </w:tbl>
    <w:p w:rsidR="00A37D0F" w:rsidRPr="001D66B6" w:rsidRDefault="00A37D0F" w:rsidP="00A37D0F">
      <w:pPr>
        <w:autoSpaceDE w:val="0"/>
        <w:autoSpaceDN w:val="0"/>
        <w:adjustRightInd w:val="0"/>
        <w:jc w:val="center"/>
        <w:rPr>
          <w:bCs/>
          <w:sz w:val="28"/>
          <w:szCs w:val="28"/>
        </w:rPr>
      </w:pPr>
    </w:p>
    <w:p w:rsidR="00F51745" w:rsidRDefault="00F51745" w:rsidP="00A37D0F">
      <w:pPr>
        <w:autoSpaceDE w:val="0"/>
        <w:autoSpaceDN w:val="0"/>
        <w:adjustRightInd w:val="0"/>
        <w:spacing w:before="120"/>
        <w:jc w:val="center"/>
        <w:rPr>
          <w:b/>
          <w:bCs/>
          <w:sz w:val="28"/>
          <w:szCs w:val="28"/>
        </w:rPr>
      </w:pPr>
    </w:p>
    <w:p w:rsidR="00A37D0F" w:rsidRPr="001D66B6" w:rsidRDefault="00A37D0F" w:rsidP="000E2CDE">
      <w:pPr>
        <w:autoSpaceDE w:val="0"/>
        <w:autoSpaceDN w:val="0"/>
        <w:adjustRightInd w:val="0"/>
        <w:jc w:val="center"/>
        <w:rPr>
          <w:b/>
          <w:bCs/>
          <w:sz w:val="28"/>
          <w:szCs w:val="28"/>
        </w:rPr>
      </w:pPr>
      <w:r w:rsidRPr="001D66B6">
        <w:rPr>
          <w:b/>
          <w:bCs/>
          <w:sz w:val="28"/>
          <w:szCs w:val="28"/>
        </w:rPr>
        <w:t>NGHỊ QUYẾT</w:t>
      </w:r>
    </w:p>
    <w:p w:rsidR="00580321" w:rsidRDefault="00CB1602" w:rsidP="000E2CDE">
      <w:pPr>
        <w:pStyle w:val="NormalWeb"/>
        <w:shd w:val="clear" w:color="auto" w:fill="FFFFFF"/>
        <w:spacing w:before="0" w:beforeAutospacing="0" w:after="0" w:afterAutospacing="0"/>
        <w:jc w:val="center"/>
        <w:textAlignment w:val="baseline"/>
        <w:rPr>
          <w:b/>
          <w:bCs/>
          <w:color w:val="000000" w:themeColor="text1"/>
          <w:sz w:val="27"/>
          <w:szCs w:val="27"/>
        </w:rPr>
      </w:pPr>
      <w:r>
        <w:rPr>
          <w:b/>
          <w:bCs/>
          <w:color w:val="000000" w:themeColor="text1"/>
          <w:sz w:val="27"/>
          <w:szCs w:val="27"/>
        </w:rPr>
        <w:t xml:space="preserve">Quy định </w:t>
      </w:r>
      <w:r w:rsidR="00580321">
        <w:rPr>
          <w:b/>
          <w:bCs/>
          <w:color w:val="000000" w:themeColor="text1"/>
          <w:sz w:val="27"/>
          <w:szCs w:val="27"/>
        </w:rPr>
        <w:t>chế độ hỗ trợ đối với cán bộ, công chức lãnh đạo được luân chuyển, điều động trên địa bàn tỉnh Đồng Nai.</w:t>
      </w:r>
    </w:p>
    <w:p w:rsidR="00A37D0F" w:rsidRPr="001D66B6" w:rsidRDefault="001C3B0A" w:rsidP="00A37D0F">
      <w:pPr>
        <w:autoSpaceDE w:val="0"/>
        <w:autoSpaceDN w:val="0"/>
        <w:adjustRightInd w:val="0"/>
        <w:spacing w:before="240"/>
        <w:jc w:val="center"/>
        <w:rPr>
          <w:rFonts w:ascii="Times New Roman Bold" w:hAnsi="Times New Roman Bold"/>
          <w:b/>
          <w:bCs/>
          <w:spacing w:val="2"/>
          <w:sz w:val="28"/>
          <w:szCs w:val="28"/>
        </w:rPr>
      </w:pPr>
      <w:r>
        <w:rPr>
          <w:rFonts w:ascii="Times New Roman Bold" w:hAnsi="Times New Roman Bold"/>
          <w:b/>
          <w:bCs/>
          <w:noProof/>
          <w:spacing w:val="2"/>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138.3pt;margin-top:5.4pt;width:182.8pt;height:0;z-index:251663360" o:connectortype="straight"/>
        </w:pict>
      </w:r>
      <w:r w:rsidR="00A37D0F" w:rsidRPr="001D66B6">
        <w:rPr>
          <w:rFonts w:ascii="Times New Roman Bold" w:hAnsi="Times New Roman Bold"/>
          <w:b/>
          <w:bCs/>
          <w:spacing w:val="2"/>
          <w:sz w:val="28"/>
          <w:szCs w:val="28"/>
        </w:rPr>
        <w:t>HỘI ĐỒNG NHÂN DÂN TỈNH ĐỒNG NAI</w:t>
      </w:r>
    </w:p>
    <w:p w:rsidR="00A37D0F" w:rsidRPr="001D66B6" w:rsidRDefault="00A37D0F" w:rsidP="00A37D0F">
      <w:pPr>
        <w:autoSpaceDE w:val="0"/>
        <w:autoSpaceDN w:val="0"/>
        <w:adjustRightInd w:val="0"/>
        <w:jc w:val="center"/>
        <w:rPr>
          <w:rFonts w:ascii="Times New Roman Bold" w:hAnsi="Times New Roman Bold"/>
          <w:b/>
          <w:bCs/>
          <w:spacing w:val="2"/>
          <w:sz w:val="28"/>
          <w:szCs w:val="28"/>
        </w:rPr>
      </w:pPr>
      <w:r w:rsidRPr="001D66B6">
        <w:rPr>
          <w:rFonts w:ascii="Times New Roman Bold" w:hAnsi="Times New Roman Bold"/>
          <w:b/>
          <w:bCs/>
          <w:spacing w:val="2"/>
          <w:sz w:val="28"/>
          <w:szCs w:val="28"/>
        </w:rPr>
        <w:t>KHÓA IX KỲ HỌP THỨ .....</w:t>
      </w:r>
    </w:p>
    <w:p w:rsidR="00A37D0F" w:rsidRPr="001D66B6" w:rsidRDefault="00A37D0F" w:rsidP="00A37D0F">
      <w:pPr>
        <w:autoSpaceDE w:val="0"/>
        <w:autoSpaceDN w:val="0"/>
        <w:adjustRightInd w:val="0"/>
        <w:spacing w:line="360" w:lineRule="exact"/>
        <w:ind w:firstLine="720"/>
        <w:jc w:val="both"/>
        <w:rPr>
          <w:sz w:val="28"/>
          <w:szCs w:val="28"/>
        </w:rPr>
      </w:pPr>
    </w:p>
    <w:p w:rsidR="00A37D0F" w:rsidRPr="00267014" w:rsidRDefault="00A37D0F" w:rsidP="008B1D67">
      <w:pPr>
        <w:spacing w:before="60" w:after="60"/>
        <w:ind w:firstLine="697"/>
        <w:jc w:val="both"/>
        <w:rPr>
          <w:i/>
          <w:sz w:val="28"/>
          <w:szCs w:val="28"/>
        </w:rPr>
      </w:pPr>
      <w:r w:rsidRPr="00267014">
        <w:rPr>
          <w:i/>
          <w:sz w:val="28"/>
          <w:szCs w:val="28"/>
        </w:rPr>
        <w:t>Căn cứ Luật Tổ chức chính quyền địa phương ngày 19 tháng 6 năm 2015;</w:t>
      </w:r>
    </w:p>
    <w:p w:rsidR="00A37D0F" w:rsidRPr="00267014" w:rsidRDefault="000A77D5" w:rsidP="008B1D67">
      <w:pPr>
        <w:spacing w:before="60" w:after="60"/>
        <w:ind w:firstLine="697"/>
        <w:jc w:val="both"/>
        <w:rPr>
          <w:i/>
          <w:sz w:val="28"/>
          <w:szCs w:val="28"/>
        </w:rPr>
      </w:pPr>
      <w:r>
        <w:rPr>
          <w:i/>
          <w:sz w:val="28"/>
          <w:szCs w:val="28"/>
        </w:rPr>
        <w:t>Căn cứ Luật B</w:t>
      </w:r>
      <w:r w:rsidR="00A37D0F" w:rsidRPr="00267014">
        <w:rPr>
          <w:i/>
          <w:sz w:val="28"/>
          <w:szCs w:val="28"/>
        </w:rPr>
        <w:t xml:space="preserve">an hành văn bản quy phạm pháp luật ngày 22 tháng 6 năm 2015;     </w:t>
      </w:r>
    </w:p>
    <w:p w:rsidR="00A37D0F" w:rsidRPr="00267014" w:rsidRDefault="00A37D0F" w:rsidP="008B1D67">
      <w:pPr>
        <w:autoSpaceDE w:val="0"/>
        <w:autoSpaceDN w:val="0"/>
        <w:adjustRightInd w:val="0"/>
        <w:spacing w:before="60" w:after="60"/>
        <w:ind w:firstLine="709"/>
        <w:jc w:val="both"/>
        <w:rPr>
          <w:i/>
          <w:sz w:val="28"/>
          <w:szCs w:val="28"/>
        </w:rPr>
      </w:pPr>
      <w:r w:rsidRPr="00267014">
        <w:rPr>
          <w:i/>
          <w:sz w:val="28"/>
          <w:szCs w:val="28"/>
        </w:rPr>
        <w:t xml:space="preserve">Căn cứ Luật Cán bộ, công chức ngày 13 tháng 11 năm 2008; </w:t>
      </w:r>
    </w:p>
    <w:p w:rsidR="002940C1" w:rsidRPr="002940C1" w:rsidRDefault="002940C1" w:rsidP="008B1D67">
      <w:pPr>
        <w:autoSpaceDE w:val="0"/>
        <w:autoSpaceDN w:val="0"/>
        <w:adjustRightInd w:val="0"/>
        <w:spacing w:before="60" w:after="60"/>
        <w:ind w:firstLine="709"/>
        <w:jc w:val="both"/>
        <w:rPr>
          <w:i/>
          <w:spacing w:val="4"/>
          <w:sz w:val="28"/>
          <w:szCs w:val="28"/>
        </w:rPr>
      </w:pPr>
      <w:r>
        <w:rPr>
          <w:i/>
          <w:spacing w:val="4"/>
          <w:sz w:val="28"/>
          <w:szCs w:val="28"/>
        </w:rPr>
        <w:t>Căn cứ Luật Ngân sách n</w:t>
      </w:r>
      <w:r w:rsidRPr="00267014">
        <w:rPr>
          <w:i/>
          <w:spacing w:val="4"/>
          <w:sz w:val="28"/>
          <w:szCs w:val="28"/>
        </w:rPr>
        <w:t>hà nước ngày 25 tháng 6 năm 2015;</w:t>
      </w:r>
    </w:p>
    <w:p w:rsidR="00A37D0F" w:rsidRDefault="00A37D0F" w:rsidP="000E2CDE">
      <w:pPr>
        <w:autoSpaceDE w:val="0"/>
        <w:autoSpaceDN w:val="0"/>
        <w:adjustRightInd w:val="0"/>
        <w:spacing w:before="60" w:after="60"/>
        <w:ind w:firstLine="709"/>
        <w:jc w:val="both"/>
        <w:rPr>
          <w:i/>
          <w:sz w:val="28"/>
          <w:szCs w:val="28"/>
        </w:rPr>
      </w:pPr>
      <w:r w:rsidRPr="00267014">
        <w:rPr>
          <w:i/>
          <w:sz w:val="28"/>
          <w:szCs w:val="28"/>
        </w:rPr>
        <w:t>Căn cứ Nghị định số 163/2016/NĐ-CP ngày 21 tháng 12 năm 2016 của Chính phủ quy định chi tiết thi hành một số điều của Luật Ngân sách nhà nước;</w:t>
      </w:r>
    </w:p>
    <w:p w:rsidR="000E2CDE" w:rsidRDefault="000E2CDE" w:rsidP="000E2CDE">
      <w:pPr>
        <w:autoSpaceDE w:val="0"/>
        <w:autoSpaceDN w:val="0"/>
        <w:adjustRightInd w:val="0"/>
        <w:spacing w:before="60" w:after="60"/>
        <w:ind w:firstLine="709"/>
        <w:jc w:val="both"/>
        <w:rPr>
          <w:i/>
          <w:sz w:val="28"/>
          <w:szCs w:val="28"/>
        </w:rPr>
      </w:pPr>
      <w:r w:rsidRPr="00267014">
        <w:rPr>
          <w:i/>
          <w:sz w:val="28"/>
          <w:szCs w:val="28"/>
        </w:rPr>
        <w:t xml:space="preserve">Căn cứ </w:t>
      </w:r>
      <w:r>
        <w:rPr>
          <w:i/>
          <w:sz w:val="28"/>
          <w:szCs w:val="28"/>
        </w:rPr>
        <w:t>Nghị quyết số 11-NQ/TW ngày 25 tháng 01 năm 2002 của Bộ Chính trị về công tác luân chuyển cán bộ lãnh đạo, quản lý;</w:t>
      </w:r>
    </w:p>
    <w:p w:rsidR="000E2CDE" w:rsidRDefault="000E2CDE" w:rsidP="000E2CDE">
      <w:pPr>
        <w:autoSpaceDE w:val="0"/>
        <w:autoSpaceDN w:val="0"/>
        <w:adjustRightInd w:val="0"/>
        <w:spacing w:before="60" w:after="60"/>
        <w:ind w:firstLine="709"/>
        <w:jc w:val="both"/>
        <w:rPr>
          <w:i/>
          <w:sz w:val="28"/>
          <w:szCs w:val="28"/>
        </w:rPr>
      </w:pPr>
      <w:r>
        <w:rPr>
          <w:i/>
          <w:sz w:val="28"/>
          <w:szCs w:val="28"/>
        </w:rPr>
        <w:t>Căn cứ Kết luận số 24-KL/TW ngày 05 tháng 6 năm 2012 của Bộ Chính trị về đầy mạnh công tác quy hoạch và luân chuyển cán bộ lãnh đạo, quản lý đến năm 2020 và những năm tiếp theo;</w:t>
      </w:r>
    </w:p>
    <w:p w:rsidR="000E2CDE" w:rsidRDefault="000E2CDE" w:rsidP="000E2CDE">
      <w:pPr>
        <w:autoSpaceDE w:val="0"/>
        <w:autoSpaceDN w:val="0"/>
        <w:adjustRightInd w:val="0"/>
        <w:spacing w:before="60" w:after="60"/>
        <w:ind w:firstLine="709"/>
        <w:jc w:val="both"/>
        <w:rPr>
          <w:i/>
          <w:sz w:val="28"/>
          <w:szCs w:val="28"/>
        </w:rPr>
      </w:pPr>
      <w:r>
        <w:rPr>
          <w:i/>
          <w:sz w:val="28"/>
          <w:szCs w:val="28"/>
        </w:rPr>
        <w:t>Căn cứ Quy định số 98-QĐ-TW ngày 07 tháng 10 năm 2017 của Ban Chấp hành Trung ương về luân chuyển cán bộ;</w:t>
      </w:r>
    </w:p>
    <w:p w:rsidR="000E2CDE" w:rsidRDefault="000E2CDE" w:rsidP="000E2CDE">
      <w:pPr>
        <w:autoSpaceDE w:val="0"/>
        <w:autoSpaceDN w:val="0"/>
        <w:adjustRightInd w:val="0"/>
        <w:spacing w:before="60" w:after="60"/>
        <w:ind w:firstLine="709"/>
        <w:jc w:val="both"/>
        <w:rPr>
          <w:i/>
          <w:sz w:val="28"/>
          <w:szCs w:val="28"/>
        </w:rPr>
      </w:pPr>
      <w:r>
        <w:rPr>
          <w:i/>
          <w:sz w:val="28"/>
          <w:szCs w:val="28"/>
        </w:rPr>
        <w:t>Căn cứ Đề án số 02-ĐA/TU ngày 10 tháng 01 năm 2017 của Ban Thường vụ Tỉnh ủy về luân chuyển cán bộ lãnh đạo, quản lý nhiệm kỳ 2015 -</w:t>
      </w:r>
      <w:r w:rsidR="00131C53">
        <w:rPr>
          <w:i/>
          <w:sz w:val="28"/>
          <w:szCs w:val="28"/>
        </w:rPr>
        <w:t xml:space="preserve"> 2020 và những năm tiếp theo;</w:t>
      </w:r>
    </w:p>
    <w:p w:rsidR="00131C53" w:rsidRPr="00267014" w:rsidRDefault="00131C53" w:rsidP="000E2CDE">
      <w:pPr>
        <w:autoSpaceDE w:val="0"/>
        <w:autoSpaceDN w:val="0"/>
        <w:adjustRightInd w:val="0"/>
        <w:spacing w:before="60" w:after="60"/>
        <w:ind w:firstLine="709"/>
        <w:jc w:val="both"/>
        <w:rPr>
          <w:i/>
          <w:sz w:val="28"/>
          <w:szCs w:val="28"/>
        </w:rPr>
      </w:pPr>
      <w:r>
        <w:rPr>
          <w:i/>
          <w:sz w:val="28"/>
          <w:szCs w:val="28"/>
        </w:rPr>
        <w:t xml:space="preserve">Căn cứ Kế hoạch số </w:t>
      </w:r>
      <w:r w:rsidR="00B73757">
        <w:rPr>
          <w:i/>
          <w:sz w:val="28"/>
          <w:szCs w:val="28"/>
        </w:rPr>
        <w:t>231-KH/TU ngày 12 tháng 12 năm 2018 của Ban Chấp hành Đảng bộ tỉnh thực hiện Nghị quyết số 26-NQ/TU ngày 19 tháng 5 năm 2018 của Ban Chấp hành Trung ương Đảng Khóa XII về tập trung xây dựng đội ngũ cán bộ các cấp, nhất là cấp chiến lược, năng lực và uy tín, ngang tầm nhiệm vụ;</w:t>
      </w:r>
    </w:p>
    <w:p w:rsidR="004703AD" w:rsidRDefault="00A37D0F" w:rsidP="00B73757">
      <w:pPr>
        <w:spacing w:before="60" w:after="60"/>
        <w:ind w:firstLine="709"/>
        <w:jc w:val="both"/>
        <w:rPr>
          <w:i/>
          <w:sz w:val="28"/>
          <w:szCs w:val="28"/>
        </w:rPr>
      </w:pPr>
      <w:r w:rsidRPr="00267014">
        <w:rPr>
          <w:i/>
          <w:sz w:val="28"/>
          <w:szCs w:val="28"/>
        </w:rPr>
        <w:t>X</w:t>
      </w:r>
      <w:r w:rsidR="002940C1">
        <w:rPr>
          <w:i/>
          <w:sz w:val="28"/>
          <w:szCs w:val="28"/>
        </w:rPr>
        <w:t>ét Tờ trình số             /TTr-</w:t>
      </w:r>
      <w:r w:rsidR="00BB1755">
        <w:rPr>
          <w:i/>
          <w:sz w:val="28"/>
          <w:szCs w:val="28"/>
        </w:rPr>
        <w:t xml:space="preserve">UBND ngày     tháng    </w:t>
      </w:r>
      <w:r w:rsidR="000E2CDE">
        <w:rPr>
          <w:i/>
          <w:sz w:val="28"/>
          <w:szCs w:val="28"/>
        </w:rPr>
        <w:t xml:space="preserve"> năm 2019</w:t>
      </w:r>
      <w:r w:rsidRPr="00267014">
        <w:rPr>
          <w:i/>
          <w:sz w:val="28"/>
          <w:szCs w:val="28"/>
        </w:rPr>
        <w:t xml:space="preserve"> của Ủy ban nhân dân tỉnh </w:t>
      </w:r>
      <w:r w:rsidR="00BB1755">
        <w:rPr>
          <w:i/>
          <w:sz w:val="28"/>
          <w:szCs w:val="28"/>
        </w:rPr>
        <w:t xml:space="preserve">về dự thảo </w:t>
      </w:r>
      <w:r w:rsidRPr="00267014">
        <w:rPr>
          <w:i/>
          <w:sz w:val="28"/>
          <w:szCs w:val="28"/>
        </w:rPr>
        <w:t xml:space="preserve">Nghị quyết </w:t>
      </w:r>
      <w:r w:rsidR="00CD12CD" w:rsidRPr="00267014">
        <w:rPr>
          <w:i/>
          <w:sz w:val="28"/>
          <w:szCs w:val="28"/>
        </w:rPr>
        <w:t>q</w:t>
      </w:r>
      <w:r w:rsidR="00CD12CD" w:rsidRPr="00267014">
        <w:rPr>
          <w:bCs/>
          <w:i/>
          <w:color w:val="000000" w:themeColor="text1"/>
          <w:sz w:val="28"/>
          <w:szCs w:val="28"/>
        </w:rPr>
        <w:t xml:space="preserve">uy định </w:t>
      </w:r>
      <w:r w:rsidR="000E2CDE" w:rsidRPr="000E2CDE">
        <w:rPr>
          <w:bCs/>
          <w:i/>
          <w:color w:val="000000" w:themeColor="text1"/>
          <w:sz w:val="28"/>
          <w:szCs w:val="28"/>
        </w:rPr>
        <w:t>chế độ hỗ trợ đối với cán bộ, công chức lãnh đạo được luân chuyển, điều động trên địa bàn tỉnh Đồng Nai</w:t>
      </w:r>
      <w:r w:rsidRPr="00267014">
        <w:rPr>
          <w:i/>
          <w:sz w:val="28"/>
          <w:szCs w:val="28"/>
        </w:rPr>
        <w:t>; Báo cáo thẩm tra của Ban Phá</w:t>
      </w:r>
      <w:r w:rsidR="00BB1755">
        <w:rPr>
          <w:i/>
          <w:sz w:val="28"/>
          <w:szCs w:val="28"/>
        </w:rPr>
        <w:t xml:space="preserve">p chế Hội đồng nhân dân tỉnh; </w:t>
      </w:r>
      <w:r w:rsidRPr="00267014">
        <w:rPr>
          <w:i/>
          <w:sz w:val="28"/>
          <w:szCs w:val="28"/>
        </w:rPr>
        <w:t>ý kiến thảo luận của đại biểu Hội đồng nhân dân tỉnh tại kỳ họp.</w:t>
      </w:r>
    </w:p>
    <w:p w:rsidR="00B73757" w:rsidRPr="00267014" w:rsidRDefault="00B73757" w:rsidP="00B73757">
      <w:pPr>
        <w:spacing w:before="60" w:after="60"/>
        <w:ind w:firstLine="709"/>
        <w:jc w:val="both"/>
        <w:rPr>
          <w:i/>
          <w:sz w:val="28"/>
          <w:szCs w:val="28"/>
        </w:rPr>
      </w:pPr>
    </w:p>
    <w:p w:rsidR="00A37D0F" w:rsidRPr="00267014" w:rsidRDefault="00A37D0F" w:rsidP="008B1D67">
      <w:pPr>
        <w:spacing w:before="60" w:after="60"/>
        <w:jc w:val="center"/>
        <w:rPr>
          <w:b/>
          <w:bCs/>
          <w:sz w:val="28"/>
          <w:szCs w:val="28"/>
        </w:rPr>
      </w:pPr>
      <w:r w:rsidRPr="00267014">
        <w:rPr>
          <w:b/>
          <w:bCs/>
          <w:sz w:val="28"/>
          <w:szCs w:val="28"/>
        </w:rPr>
        <w:t>QUYẾT NGHỊ:</w:t>
      </w:r>
    </w:p>
    <w:p w:rsidR="00CB1602" w:rsidRDefault="00CB1602" w:rsidP="008B1D67">
      <w:pPr>
        <w:autoSpaceDE w:val="0"/>
        <w:autoSpaceDN w:val="0"/>
        <w:adjustRightInd w:val="0"/>
        <w:spacing w:before="60" w:after="60"/>
        <w:ind w:firstLine="709"/>
        <w:jc w:val="both"/>
        <w:rPr>
          <w:color w:val="000000"/>
          <w:sz w:val="28"/>
          <w:szCs w:val="28"/>
          <w:shd w:val="clear" w:color="auto" w:fill="FFFFFF"/>
        </w:rPr>
      </w:pPr>
      <w:r w:rsidRPr="00267014">
        <w:rPr>
          <w:b/>
          <w:bCs/>
          <w:color w:val="000000"/>
          <w:sz w:val="28"/>
          <w:szCs w:val="28"/>
          <w:shd w:val="clear" w:color="auto" w:fill="FFFFFF"/>
        </w:rPr>
        <w:lastRenderedPageBreak/>
        <w:t>Điều 1.</w:t>
      </w:r>
      <w:r w:rsidRPr="00267014">
        <w:rPr>
          <w:color w:val="000000"/>
          <w:sz w:val="28"/>
          <w:szCs w:val="28"/>
          <w:shd w:val="clear" w:color="auto" w:fill="FFFFFF"/>
        </w:rPr>
        <w:t xml:space="preserve"> </w:t>
      </w:r>
      <w:r w:rsidR="005E49EA">
        <w:rPr>
          <w:color w:val="000000"/>
          <w:sz w:val="28"/>
          <w:szCs w:val="28"/>
          <w:shd w:val="clear" w:color="auto" w:fill="FFFFFF"/>
        </w:rPr>
        <w:t xml:space="preserve">Ban hành kèm theo Nghị quyết này Quy định </w:t>
      </w:r>
      <w:r w:rsidR="005E49EA" w:rsidRPr="005E49EA">
        <w:rPr>
          <w:color w:val="000000"/>
          <w:sz w:val="28"/>
          <w:szCs w:val="28"/>
          <w:shd w:val="clear" w:color="auto" w:fill="FFFFFF"/>
        </w:rPr>
        <w:t>chế độ hỗ trợ đối với cán bộ, công chức lãnh đạo được luân chuyển, điều động trên địa bàn tỉnh Đồng Nai</w:t>
      </w:r>
      <w:r w:rsidR="005E49EA">
        <w:rPr>
          <w:color w:val="000000"/>
          <w:sz w:val="28"/>
          <w:szCs w:val="28"/>
          <w:shd w:val="clear" w:color="auto" w:fill="FFFFFF"/>
        </w:rPr>
        <w:t>.</w:t>
      </w:r>
    </w:p>
    <w:p w:rsidR="006432A8" w:rsidRPr="00267014" w:rsidRDefault="00C17DA1" w:rsidP="008B1D67">
      <w:pPr>
        <w:autoSpaceDE w:val="0"/>
        <w:autoSpaceDN w:val="0"/>
        <w:adjustRightInd w:val="0"/>
        <w:spacing w:before="60" w:after="60"/>
        <w:ind w:firstLine="709"/>
        <w:jc w:val="both"/>
        <w:rPr>
          <w:color w:val="000000" w:themeColor="text1"/>
          <w:spacing w:val="4"/>
          <w:sz w:val="28"/>
          <w:szCs w:val="28"/>
          <w:lang w:val="nb-NO"/>
        </w:rPr>
      </w:pPr>
      <w:r w:rsidRPr="00D06481">
        <w:rPr>
          <w:b/>
          <w:color w:val="000000"/>
          <w:sz w:val="28"/>
          <w:szCs w:val="28"/>
          <w:shd w:val="clear" w:color="auto" w:fill="FFFFFF"/>
        </w:rPr>
        <w:t>Điều 2</w:t>
      </w:r>
      <w:r>
        <w:rPr>
          <w:color w:val="000000"/>
          <w:sz w:val="28"/>
          <w:szCs w:val="28"/>
          <w:shd w:val="clear" w:color="auto" w:fill="FFFFFF"/>
        </w:rPr>
        <w:t>. Điều 1</w:t>
      </w:r>
      <w:r w:rsidR="006432A8">
        <w:rPr>
          <w:color w:val="000000"/>
          <w:sz w:val="28"/>
          <w:szCs w:val="28"/>
          <w:shd w:val="clear" w:color="auto" w:fill="FFFFFF"/>
        </w:rPr>
        <w:t xml:space="preserve"> Nghị quyết số 160/2009/NQ-HĐND ngày 10 tháng 12 năm 2009 của Hội đồng nhân dân tỉnh về chế độ hỗ trợ đối với cán bộ, công chức, lãnh đạo, quản lý được luân chuyển, điều động; chế độ trợ cấp thu hút đối với cán bộ, công chức làm công tác công nghệ thông tin và chế độ dinh dưỡng đặc thù đối với vận động viên, huấn luyện viên thể thao thành tích cao tỉnh Đồng Nai hết hiệu lực kể từ ngày Nghị quyết này có giá trị hiệu lực.</w:t>
      </w:r>
    </w:p>
    <w:p w:rsidR="003760A1" w:rsidRPr="00267014" w:rsidRDefault="006432A8" w:rsidP="003760A1">
      <w:pPr>
        <w:pStyle w:val="NormalWeb"/>
        <w:shd w:val="clear" w:color="auto" w:fill="FFFFFF"/>
        <w:spacing w:before="60" w:beforeAutospacing="0" w:after="60" w:afterAutospacing="0"/>
        <w:ind w:firstLine="709"/>
        <w:jc w:val="both"/>
        <w:textAlignment w:val="baseline"/>
        <w:rPr>
          <w:color w:val="000000"/>
          <w:sz w:val="28"/>
          <w:szCs w:val="28"/>
          <w:lang w:val="nl-NL"/>
        </w:rPr>
      </w:pPr>
      <w:r>
        <w:rPr>
          <w:spacing w:val="4"/>
          <w:sz w:val="28"/>
          <w:szCs w:val="28"/>
          <w:lang w:val="nb-NO"/>
        </w:rPr>
        <w:t>Nghị quyết này đã được Hội đồng nhân dân tỉnh Khóa ...... Kỳ họp thứ ... thông qua ngày .... tháng .... năm...</w:t>
      </w:r>
      <w:r w:rsidR="003760A1" w:rsidRPr="003760A1">
        <w:rPr>
          <w:color w:val="000000"/>
          <w:sz w:val="28"/>
          <w:szCs w:val="28"/>
          <w:lang w:val="nl-NL"/>
        </w:rPr>
        <w:t xml:space="preserve"> </w:t>
      </w:r>
      <w:r w:rsidR="003760A1" w:rsidRPr="00267014">
        <w:rPr>
          <w:color w:val="000000"/>
          <w:sz w:val="28"/>
          <w:szCs w:val="28"/>
          <w:lang w:val="nl-NL"/>
        </w:rPr>
        <w:t>và có hiệu l</w:t>
      </w:r>
      <w:r w:rsidR="003760A1">
        <w:rPr>
          <w:color w:val="000000"/>
          <w:sz w:val="28"/>
          <w:szCs w:val="28"/>
          <w:lang w:val="nl-NL"/>
        </w:rPr>
        <w:t>ực từ ngày ….. tháng …. năm 2019</w:t>
      </w:r>
      <w:r w:rsidR="003760A1" w:rsidRPr="00267014">
        <w:rPr>
          <w:color w:val="000000"/>
          <w:sz w:val="28"/>
          <w:szCs w:val="28"/>
          <w:lang w:val="nl-NL"/>
        </w:rPr>
        <w:t>./. </w:t>
      </w:r>
    </w:p>
    <w:tbl>
      <w:tblPr>
        <w:tblW w:w="9639" w:type="dxa"/>
        <w:tblCellSpacing w:w="0" w:type="dxa"/>
        <w:shd w:val="clear" w:color="auto" w:fill="FFFFFF"/>
        <w:tblCellMar>
          <w:left w:w="0" w:type="dxa"/>
          <w:right w:w="0" w:type="dxa"/>
        </w:tblCellMar>
        <w:tblLook w:val="04A0"/>
      </w:tblPr>
      <w:tblGrid>
        <w:gridCol w:w="5211"/>
        <w:gridCol w:w="4428"/>
      </w:tblGrid>
      <w:tr w:rsidR="003760A1" w:rsidRPr="00CB1602" w:rsidTr="00F65ADA">
        <w:trPr>
          <w:tblCellSpacing w:w="0" w:type="dxa"/>
        </w:trPr>
        <w:tc>
          <w:tcPr>
            <w:tcW w:w="5211" w:type="dxa"/>
            <w:shd w:val="clear" w:color="auto" w:fill="FFFFFF"/>
            <w:tcMar>
              <w:top w:w="0" w:type="dxa"/>
              <w:left w:w="108" w:type="dxa"/>
              <w:bottom w:w="0" w:type="dxa"/>
              <w:right w:w="108" w:type="dxa"/>
            </w:tcMar>
            <w:hideMark/>
          </w:tcPr>
          <w:p w:rsidR="003760A1" w:rsidRPr="001D66B6" w:rsidRDefault="003760A1" w:rsidP="00F65ADA">
            <w:pPr>
              <w:rPr>
                <w:lang w:val="pt-BR"/>
              </w:rPr>
            </w:pPr>
            <w:r w:rsidRPr="00CB1602">
              <w:rPr>
                <w:b/>
                <w:bCs/>
                <w:i/>
                <w:iCs/>
                <w:color w:val="000000"/>
                <w:lang w:val="vi-VN" w:eastAsia="vi-VN"/>
              </w:rPr>
              <w:t>Nơi nhận:</w:t>
            </w:r>
            <w:r w:rsidRPr="00CB1602">
              <w:rPr>
                <w:b/>
                <w:bCs/>
                <w:i/>
                <w:iCs/>
                <w:color w:val="000000"/>
                <w:lang w:val="vi-VN" w:eastAsia="vi-VN"/>
              </w:rPr>
              <w:br/>
            </w:r>
            <w:r w:rsidRPr="001D66B6">
              <w:rPr>
                <w:sz w:val="20"/>
                <w:szCs w:val="20"/>
                <w:lang w:val="pt-BR"/>
              </w:rPr>
              <w:t xml:space="preserve">- </w:t>
            </w:r>
            <w:r w:rsidRPr="001D66B6">
              <w:rPr>
                <w:sz w:val="22"/>
                <w:szCs w:val="22"/>
                <w:lang w:val="pt-BR"/>
              </w:rPr>
              <w:t>Uỷ ban Thường vụ Quốc hội;</w:t>
            </w:r>
          </w:p>
          <w:p w:rsidR="003760A1" w:rsidRPr="001D66B6" w:rsidRDefault="003760A1" w:rsidP="00F65ADA">
            <w:pPr>
              <w:rPr>
                <w:lang w:val="pt-BR"/>
              </w:rPr>
            </w:pPr>
            <w:r w:rsidRPr="001D66B6">
              <w:rPr>
                <w:sz w:val="22"/>
                <w:szCs w:val="22"/>
                <w:lang w:val="pt-BR"/>
              </w:rPr>
              <w:t>- Chính phủ;</w:t>
            </w:r>
          </w:p>
          <w:p w:rsidR="003760A1" w:rsidRPr="001D66B6" w:rsidRDefault="003760A1" w:rsidP="00F65ADA">
            <w:pPr>
              <w:rPr>
                <w:lang w:val="pt-BR"/>
              </w:rPr>
            </w:pPr>
            <w:r w:rsidRPr="001D66B6">
              <w:rPr>
                <w:sz w:val="22"/>
                <w:szCs w:val="22"/>
                <w:lang w:val="pt-BR"/>
              </w:rPr>
              <w:t>- Văn phòng Quốc hội (A+B);</w:t>
            </w:r>
          </w:p>
          <w:p w:rsidR="003760A1" w:rsidRPr="001D66B6" w:rsidRDefault="003760A1" w:rsidP="00F65ADA">
            <w:r w:rsidRPr="001D66B6">
              <w:rPr>
                <w:sz w:val="22"/>
                <w:szCs w:val="22"/>
              </w:rPr>
              <w:t>- Văn phòng Chính phủ (A+B);</w:t>
            </w:r>
          </w:p>
          <w:p w:rsidR="003760A1" w:rsidRPr="001D66B6" w:rsidRDefault="003760A1" w:rsidP="00F65ADA">
            <w:r w:rsidRPr="001D66B6">
              <w:rPr>
                <w:sz w:val="22"/>
                <w:szCs w:val="22"/>
              </w:rPr>
              <w:t>- Bộ Nội vụ, Bộ Tư pháp;</w:t>
            </w:r>
          </w:p>
          <w:p w:rsidR="003760A1" w:rsidRPr="001D66B6" w:rsidRDefault="003760A1" w:rsidP="00F65ADA">
            <w:r w:rsidRPr="001D66B6">
              <w:rPr>
                <w:sz w:val="22"/>
                <w:szCs w:val="22"/>
              </w:rPr>
              <w:t>- Đoàn ĐBQH tỉnh;</w:t>
            </w:r>
          </w:p>
          <w:p w:rsidR="003760A1" w:rsidRPr="001D66B6" w:rsidRDefault="003760A1" w:rsidP="00F65ADA">
            <w:r w:rsidRPr="001D66B6">
              <w:rPr>
                <w:sz w:val="22"/>
                <w:szCs w:val="22"/>
              </w:rPr>
              <w:t>- UBMTTQVN tỉnh;</w:t>
            </w:r>
            <w:r w:rsidRPr="001D66B6">
              <w:rPr>
                <w:sz w:val="22"/>
                <w:szCs w:val="22"/>
              </w:rPr>
              <w:tab/>
            </w:r>
            <w:r w:rsidRPr="001D66B6">
              <w:rPr>
                <w:sz w:val="22"/>
                <w:szCs w:val="22"/>
              </w:rPr>
              <w:tab/>
            </w:r>
            <w:r w:rsidRPr="001D66B6">
              <w:rPr>
                <w:sz w:val="22"/>
                <w:szCs w:val="22"/>
              </w:rPr>
              <w:tab/>
            </w:r>
          </w:p>
          <w:p w:rsidR="003760A1" w:rsidRPr="001D66B6" w:rsidRDefault="003760A1" w:rsidP="00F65ADA">
            <w:r w:rsidRPr="001D66B6">
              <w:rPr>
                <w:sz w:val="22"/>
                <w:szCs w:val="22"/>
              </w:rPr>
              <w:t>- TT. HĐND tỉnh, đại biểu HĐND tỉnh;</w:t>
            </w:r>
          </w:p>
          <w:p w:rsidR="003760A1" w:rsidRPr="001D66B6" w:rsidRDefault="003760A1" w:rsidP="00F65ADA">
            <w:r w:rsidRPr="001D66B6">
              <w:rPr>
                <w:sz w:val="22"/>
                <w:szCs w:val="22"/>
              </w:rPr>
              <w:t>- Chủ tịch, các Phó Chủ tịch UBND tỉnh;</w:t>
            </w:r>
          </w:p>
          <w:p w:rsidR="003760A1" w:rsidRPr="001D66B6" w:rsidRDefault="003760A1" w:rsidP="00F65ADA">
            <w:r w:rsidRPr="001D66B6">
              <w:rPr>
                <w:sz w:val="22"/>
                <w:szCs w:val="22"/>
              </w:rPr>
              <w:t>- Sở Nội vụ (</w:t>
            </w:r>
            <w:r>
              <w:rPr>
                <w:sz w:val="22"/>
                <w:szCs w:val="22"/>
              </w:rPr>
              <w:t>0</w:t>
            </w:r>
            <w:r w:rsidRPr="001D66B6">
              <w:rPr>
                <w:sz w:val="22"/>
                <w:szCs w:val="22"/>
              </w:rPr>
              <w:t>2 bản);</w:t>
            </w:r>
          </w:p>
          <w:p w:rsidR="003760A1" w:rsidRPr="001D66B6" w:rsidRDefault="003760A1" w:rsidP="00F65ADA">
            <w:r>
              <w:rPr>
                <w:sz w:val="22"/>
                <w:szCs w:val="22"/>
              </w:rPr>
              <w:t>- Các s</w:t>
            </w:r>
            <w:r w:rsidRPr="001D66B6">
              <w:rPr>
                <w:sz w:val="22"/>
                <w:szCs w:val="22"/>
              </w:rPr>
              <w:t>ở, ban, ngành;</w:t>
            </w:r>
          </w:p>
          <w:p w:rsidR="003760A1" w:rsidRPr="001D66B6" w:rsidRDefault="003760A1" w:rsidP="00F65ADA">
            <w:r w:rsidRPr="001D66B6">
              <w:rPr>
                <w:sz w:val="22"/>
                <w:szCs w:val="22"/>
              </w:rPr>
              <w:t>- UBND các huyện, thị xã Long Khánh và</w:t>
            </w:r>
          </w:p>
          <w:p w:rsidR="003760A1" w:rsidRPr="001D66B6" w:rsidRDefault="003760A1" w:rsidP="00F65ADA">
            <w:r w:rsidRPr="001D66B6">
              <w:rPr>
                <w:sz w:val="22"/>
                <w:szCs w:val="22"/>
              </w:rPr>
              <w:t>Thành phố Biên Hòa;</w:t>
            </w:r>
            <w:r w:rsidRPr="001D66B6">
              <w:rPr>
                <w:sz w:val="22"/>
                <w:szCs w:val="22"/>
              </w:rPr>
              <w:tab/>
              <w:t xml:space="preserve">    </w:t>
            </w:r>
          </w:p>
          <w:p w:rsidR="003760A1" w:rsidRPr="001D66B6" w:rsidRDefault="003760A1" w:rsidP="00F65ADA">
            <w:r w:rsidRPr="001D66B6">
              <w:rPr>
                <w:sz w:val="22"/>
                <w:szCs w:val="22"/>
              </w:rPr>
              <w:t>- Chánh, Phó Chánh VP</w:t>
            </w:r>
            <w:r>
              <w:rPr>
                <w:sz w:val="22"/>
                <w:szCs w:val="22"/>
              </w:rPr>
              <w:t>.</w:t>
            </w:r>
            <w:r w:rsidRPr="001D66B6">
              <w:rPr>
                <w:sz w:val="22"/>
                <w:szCs w:val="22"/>
              </w:rPr>
              <w:t xml:space="preserve"> HĐND, UBND tỉnh;</w:t>
            </w:r>
          </w:p>
          <w:p w:rsidR="003760A1" w:rsidRPr="001D66B6" w:rsidRDefault="003760A1" w:rsidP="00F65ADA">
            <w:r w:rsidRPr="001D66B6">
              <w:rPr>
                <w:sz w:val="22"/>
                <w:szCs w:val="22"/>
              </w:rPr>
              <w:t>- Lưu: VT, các CV.</w:t>
            </w:r>
          </w:p>
          <w:p w:rsidR="003760A1" w:rsidRPr="00CB1602" w:rsidRDefault="003760A1" w:rsidP="00F65ADA">
            <w:pPr>
              <w:spacing w:before="120" w:line="234" w:lineRule="atLeast"/>
              <w:rPr>
                <w:color w:val="000000"/>
                <w:sz w:val="18"/>
                <w:szCs w:val="18"/>
                <w:lang w:val="vi-VN" w:eastAsia="vi-VN"/>
              </w:rPr>
            </w:pPr>
          </w:p>
        </w:tc>
        <w:tc>
          <w:tcPr>
            <w:tcW w:w="4428" w:type="dxa"/>
            <w:shd w:val="clear" w:color="auto" w:fill="FFFFFF"/>
            <w:tcMar>
              <w:top w:w="0" w:type="dxa"/>
              <w:left w:w="108" w:type="dxa"/>
              <w:bottom w:w="0" w:type="dxa"/>
              <w:right w:w="108" w:type="dxa"/>
            </w:tcMar>
            <w:hideMark/>
          </w:tcPr>
          <w:p w:rsidR="003760A1" w:rsidRDefault="003760A1" w:rsidP="00F65ADA">
            <w:pPr>
              <w:spacing w:before="120" w:line="234" w:lineRule="atLeast"/>
              <w:jc w:val="center"/>
              <w:rPr>
                <w:i/>
                <w:iCs/>
                <w:color w:val="000000"/>
                <w:sz w:val="28"/>
                <w:szCs w:val="28"/>
                <w:lang w:eastAsia="vi-VN"/>
              </w:rPr>
            </w:pPr>
            <w:r w:rsidRPr="00CB1602">
              <w:rPr>
                <w:b/>
                <w:bCs/>
                <w:color w:val="000000"/>
                <w:sz w:val="28"/>
                <w:szCs w:val="28"/>
                <w:lang w:val="vi-VN" w:eastAsia="vi-VN"/>
              </w:rPr>
              <w:t xml:space="preserve">CHỦ TỊCH </w:t>
            </w:r>
            <w:r w:rsidRPr="00CB1602">
              <w:rPr>
                <w:b/>
                <w:bCs/>
                <w:color w:val="000000"/>
                <w:sz w:val="28"/>
                <w:szCs w:val="28"/>
                <w:lang w:val="vi-VN" w:eastAsia="vi-VN"/>
              </w:rPr>
              <w:br/>
            </w:r>
          </w:p>
          <w:p w:rsidR="003760A1" w:rsidRDefault="003760A1" w:rsidP="00F65ADA">
            <w:pPr>
              <w:spacing w:before="120" w:line="234" w:lineRule="atLeast"/>
              <w:jc w:val="center"/>
              <w:rPr>
                <w:i/>
                <w:iCs/>
                <w:color w:val="000000"/>
                <w:sz w:val="28"/>
                <w:szCs w:val="28"/>
                <w:lang w:eastAsia="vi-VN"/>
              </w:rPr>
            </w:pPr>
          </w:p>
          <w:p w:rsidR="003760A1" w:rsidRPr="00CB1602" w:rsidRDefault="003760A1" w:rsidP="00F65ADA">
            <w:pPr>
              <w:spacing w:before="120" w:line="234" w:lineRule="atLeast"/>
              <w:jc w:val="center"/>
              <w:rPr>
                <w:color w:val="000000"/>
                <w:sz w:val="28"/>
                <w:szCs w:val="28"/>
                <w:lang w:val="vi-VN" w:eastAsia="vi-VN"/>
              </w:rPr>
            </w:pPr>
            <w:r w:rsidRPr="00CB1602">
              <w:rPr>
                <w:i/>
                <w:iCs/>
                <w:color w:val="000000"/>
                <w:sz w:val="28"/>
                <w:szCs w:val="28"/>
                <w:lang w:val="vi-VN" w:eastAsia="vi-VN"/>
              </w:rPr>
              <w:br/>
            </w:r>
            <w:r w:rsidRPr="00CB1602">
              <w:rPr>
                <w:i/>
                <w:iCs/>
                <w:color w:val="000000"/>
                <w:sz w:val="28"/>
                <w:szCs w:val="28"/>
                <w:lang w:val="vi-VN" w:eastAsia="vi-VN"/>
              </w:rPr>
              <w:br/>
            </w:r>
          </w:p>
        </w:tc>
      </w:tr>
    </w:tbl>
    <w:p w:rsidR="006432A8" w:rsidRDefault="006432A8">
      <w:pPr>
        <w:spacing w:before="160" w:after="160"/>
        <w:jc w:val="both"/>
        <w:rPr>
          <w:spacing w:val="4"/>
          <w:sz w:val="28"/>
          <w:szCs w:val="28"/>
          <w:lang w:val="nb-NO"/>
        </w:rPr>
      </w:pPr>
    </w:p>
    <w:sectPr w:rsidR="006432A8" w:rsidSect="003A4EAD">
      <w:headerReference w:type="default" r:id="rId7"/>
      <w:pgSz w:w="11907" w:h="16840" w:code="9"/>
      <w:pgMar w:top="1134" w:right="1134" w:bottom="851" w:left="1701" w:header="720" w:footer="692"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213A" w:rsidRDefault="0058213A" w:rsidP="00735EE5">
      <w:r>
        <w:separator/>
      </w:r>
    </w:p>
  </w:endnote>
  <w:endnote w:type="continuationSeparator" w:id="1">
    <w:p w:rsidR="0058213A" w:rsidRDefault="0058213A" w:rsidP="00735E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213A" w:rsidRDefault="0058213A" w:rsidP="00735EE5">
      <w:r>
        <w:separator/>
      </w:r>
    </w:p>
  </w:footnote>
  <w:footnote w:type="continuationSeparator" w:id="1">
    <w:p w:rsidR="0058213A" w:rsidRDefault="0058213A" w:rsidP="00735E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074" w:rsidRDefault="00720074">
    <w:pPr>
      <w:pStyle w:val="Header"/>
      <w:jc w:val="center"/>
    </w:pPr>
  </w:p>
  <w:p w:rsidR="00720074" w:rsidRDefault="0072007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719DB"/>
    <w:multiLevelType w:val="hybridMultilevel"/>
    <w:tmpl w:val="42E26BC8"/>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1">
    <w:nsid w:val="0F5E362D"/>
    <w:multiLevelType w:val="hybridMultilevel"/>
    <w:tmpl w:val="368AAFC2"/>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2">
    <w:nsid w:val="7D125C32"/>
    <w:multiLevelType w:val="hybridMultilevel"/>
    <w:tmpl w:val="4B42A5A0"/>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A37D0F"/>
    <w:rsid w:val="00015D81"/>
    <w:rsid w:val="000167B6"/>
    <w:rsid w:val="00026D5A"/>
    <w:rsid w:val="000449B2"/>
    <w:rsid w:val="00052B16"/>
    <w:rsid w:val="00064C45"/>
    <w:rsid w:val="000922A1"/>
    <w:rsid w:val="000A1B3E"/>
    <w:rsid w:val="000A262B"/>
    <w:rsid w:val="000A77D5"/>
    <w:rsid w:val="000C706A"/>
    <w:rsid w:val="000E2CDE"/>
    <w:rsid w:val="000F6742"/>
    <w:rsid w:val="0010103F"/>
    <w:rsid w:val="00131C53"/>
    <w:rsid w:val="00161921"/>
    <w:rsid w:val="001662E5"/>
    <w:rsid w:val="001C3B0A"/>
    <w:rsid w:val="001C5445"/>
    <w:rsid w:val="001E0301"/>
    <w:rsid w:val="001E7B21"/>
    <w:rsid w:val="002439D5"/>
    <w:rsid w:val="00267014"/>
    <w:rsid w:val="00272DD6"/>
    <w:rsid w:val="0029055B"/>
    <w:rsid w:val="0029346D"/>
    <w:rsid w:val="002940C1"/>
    <w:rsid w:val="0030408B"/>
    <w:rsid w:val="00312E2F"/>
    <w:rsid w:val="003209B4"/>
    <w:rsid w:val="00324833"/>
    <w:rsid w:val="003616AB"/>
    <w:rsid w:val="003760A1"/>
    <w:rsid w:val="00383D6D"/>
    <w:rsid w:val="0039637A"/>
    <w:rsid w:val="003A4EAD"/>
    <w:rsid w:val="003C2C89"/>
    <w:rsid w:val="003C79FC"/>
    <w:rsid w:val="00407274"/>
    <w:rsid w:val="00435AB0"/>
    <w:rsid w:val="004703AD"/>
    <w:rsid w:val="004C7364"/>
    <w:rsid w:val="0053798C"/>
    <w:rsid w:val="005406E9"/>
    <w:rsid w:val="00557BEB"/>
    <w:rsid w:val="005650B5"/>
    <w:rsid w:val="00580321"/>
    <w:rsid w:val="0058213A"/>
    <w:rsid w:val="005E49EA"/>
    <w:rsid w:val="005F17BF"/>
    <w:rsid w:val="005F5ABE"/>
    <w:rsid w:val="0061335A"/>
    <w:rsid w:val="006432A8"/>
    <w:rsid w:val="006E694D"/>
    <w:rsid w:val="00720074"/>
    <w:rsid w:val="00735EE5"/>
    <w:rsid w:val="00736B48"/>
    <w:rsid w:val="00751573"/>
    <w:rsid w:val="00752757"/>
    <w:rsid w:val="00752837"/>
    <w:rsid w:val="00773FC2"/>
    <w:rsid w:val="007A41C2"/>
    <w:rsid w:val="007C694C"/>
    <w:rsid w:val="00801DB0"/>
    <w:rsid w:val="008218E9"/>
    <w:rsid w:val="008249AE"/>
    <w:rsid w:val="00897C44"/>
    <w:rsid w:val="008B1D67"/>
    <w:rsid w:val="008C4F18"/>
    <w:rsid w:val="008D7C39"/>
    <w:rsid w:val="009221AC"/>
    <w:rsid w:val="00926852"/>
    <w:rsid w:val="00933F1E"/>
    <w:rsid w:val="00952276"/>
    <w:rsid w:val="0095708B"/>
    <w:rsid w:val="00960CF0"/>
    <w:rsid w:val="00970E4F"/>
    <w:rsid w:val="009A226E"/>
    <w:rsid w:val="009D74E0"/>
    <w:rsid w:val="00A37D0F"/>
    <w:rsid w:val="00A90942"/>
    <w:rsid w:val="00AD32BD"/>
    <w:rsid w:val="00AF1A24"/>
    <w:rsid w:val="00AF4A13"/>
    <w:rsid w:val="00B110E8"/>
    <w:rsid w:val="00B14BBA"/>
    <w:rsid w:val="00B20662"/>
    <w:rsid w:val="00B4298B"/>
    <w:rsid w:val="00B64CBD"/>
    <w:rsid w:val="00B73757"/>
    <w:rsid w:val="00BB1755"/>
    <w:rsid w:val="00BC365D"/>
    <w:rsid w:val="00C05E7F"/>
    <w:rsid w:val="00C17DA1"/>
    <w:rsid w:val="00C22346"/>
    <w:rsid w:val="00C27AA5"/>
    <w:rsid w:val="00C32DA2"/>
    <w:rsid w:val="00C36238"/>
    <w:rsid w:val="00CA26F7"/>
    <w:rsid w:val="00CB1602"/>
    <w:rsid w:val="00CD12CD"/>
    <w:rsid w:val="00D06481"/>
    <w:rsid w:val="00D55F10"/>
    <w:rsid w:val="00D63657"/>
    <w:rsid w:val="00D843B9"/>
    <w:rsid w:val="00D90423"/>
    <w:rsid w:val="00DA52E5"/>
    <w:rsid w:val="00E23B4B"/>
    <w:rsid w:val="00E62D60"/>
    <w:rsid w:val="00E66BF8"/>
    <w:rsid w:val="00E704B7"/>
    <w:rsid w:val="00E735F6"/>
    <w:rsid w:val="00EB33A1"/>
    <w:rsid w:val="00EC1458"/>
    <w:rsid w:val="00ED60F5"/>
    <w:rsid w:val="00EE425F"/>
    <w:rsid w:val="00F17497"/>
    <w:rsid w:val="00F51745"/>
    <w:rsid w:val="00FA44A0"/>
    <w:rsid w:val="00FC7DA3"/>
    <w:rsid w:val="00FE32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60"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D0F"/>
    <w:pPr>
      <w:spacing w:before="0" w:after="0"/>
      <w:jc w:val="left"/>
    </w:pPr>
    <w:rPr>
      <w:rFonts w:ascii="Times New Roman" w:eastAsia="Times New Roman" w:hAnsi="Times New Roman" w:cs="Times New Roman"/>
      <w:sz w:val="24"/>
      <w:szCs w:val="24"/>
    </w:rPr>
  </w:style>
  <w:style w:type="paragraph" w:styleId="Heading1">
    <w:name w:val="heading 1"/>
    <w:aliases w:val="CHUONG,DB"/>
    <w:basedOn w:val="Normal"/>
    <w:next w:val="Normal"/>
    <w:link w:val="Heading1Char"/>
    <w:qFormat/>
    <w:rsid w:val="00A37D0F"/>
    <w:pPr>
      <w:keepNext/>
      <w:jc w:val="center"/>
      <w:outlineLvl w:val="0"/>
    </w:pPr>
    <w:rPr>
      <w:b/>
      <w:bCs/>
      <w:sz w:val="30"/>
      <w:szCs w:val="30"/>
    </w:rPr>
  </w:style>
  <w:style w:type="paragraph" w:styleId="Heading2">
    <w:name w:val="heading 2"/>
    <w:basedOn w:val="Normal"/>
    <w:next w:val="Normal"/>
    <w:link w:val="Heading2Char"/>
    <w:qFormat/>
    <w:rsid w:val="00A37D0F"/>
    <w:pPr>
      <w:keepNext/>
      <w:spacing w:before="240" w:after="60"/>
      <w:outlineLvl w:val="1"/>
    </w:pPr>
    <w:rPr>
      <w:rFonts w:ascii="Arial" w:hAnsi="Arial" w:cs="Arial"/>
      <w:b/>
      <w:bCs/>
      <w:i/>
      <w:iCs/>
      <w:lang w:val="en-GB"/>
    </w:rPr>
  </w:style>
  <w:style w:type="paragraph" w:styleId="Heading5">
    <w:name w:val="heading 5"/>
    <w:basedOn w:val="Normal"/>
    <w:next w:val="Normal"/>
    <w:link w:val="Heading5Char"/>
    <w:qFormat/>
    <w:rsid w:val="00A37D0F"/>
    <w:pPr>
      <w:spacing w:before="240" w:after="60"/>
      <w:outlineLvl w:val="4"/>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ONG Char,DB Char"/>
    <w:basedOn w:val="DefaultParagraphFont"/>
    <w:link w:val="Heading1"/>
    <w:rsid w:val="00A37D0F"/>
    <w:rPr>
      <w:rFonts w:ascii="Times New Roman" w:eastAsia="Times New Roman" w:hAnsi="Times New Roman" w:cs="Times New Roman"/>
      <w:b/>
      <w:bCs/>
      <w:sz w:val="30"/>
      <w:szCs w:val="30"/>
    </w:rPr>
  </w:style>
  <w:style w:type="character" w:customStyle="1" w:styleId="Heading2Char">
    <w:name w:val="Heading 2 Char"/>
    <w:basedOn w:val="DefaultParagraphFont"/>
    <w:link w:val="Heading2"/>
    <w:rsid w:val="00A37D0F"/>
    <w:rPr>
      <w:rFonts w:ascii="Arial" w:eastAsia="Times New Roman" w:hAnsi="Arial" w:cs="Arial"/>
      <w:b/>
      <w:bCs/>
      <w:i/>
      <w:iCs/>
      <w:sz w:val="24"/>
      <w:szCs w:val="24"/>
      <w:lang w:val="en-GB"/>
    </w:rPr>
  </w:style>
  <w:style w:type="character" w:customStyle="1" w:styleId="Heading5Char">
    <w:name w:val="Heading 5 Char"/>
    <w:basedOn w:val="DefaultParagraphFont"/>
    <w:link w:val="Heading5"/>
    <w:rsid w:val="00A37D0F"/>
    <w:rPr>
      <w:rFonts w:ascii="Arial" w:eastAsia="Times New Roman" w:hAnsi="Arial" w:cs="Arial"/>
      <w:lang w:val="en-GB"/>
    </w:rPr>
  </w:style>
  <w:style w:type="paragraph" w:styleId="NormalWeb">
    <w:name w:val="Normal (Web)"/>
    <w:basedOn w:val="Normal"/>
    <w:link w:val="NormalWebChar"/>
    <w:uiPriority w:val="99"/>
    <w:rsid w:val="00A37D0F"/>
    <w:pPr>
      <w:spacing w:before="100" w:beforeAutospacing="1" w:after="100" w:afterAutospacing="1"/>
    </w:pPr>
  </w:style>
  <w:style w:type="character" w:customStyle="1" w:styleId="NormalWebChar">
    <w:name w:val="Normal (Web) Char"/>
    <w:link w:val="NormalWeb"/>
    <w:uiPriority w:val="99"/>
    <w:rsid w:val="00A37D0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37D0F"/>
    <w:pPr>
      <w:tabs>
        <w:tab w:val="center" w:pos="4680"/>
        <w:tab w:val="right" w:pos="9360"/>
      </w:tabs>
    </w:pPr>
  </w:style>
  <w:style w:type="character" w:customStyle="1" w:styleId="HeaderChar">
    <w:name w:val="Header Char"/>
    <w:basedOn w:val="DefaultParagraphFont"/>
    <w:link w:val="Header"/>
    <w:uiPriority w:val="99"/>
    <w:rsid w:val="00A37D0F"/>
    <w:rPr>
      <w:rFonts w:ascii="Times New Roman" w:eastAsia="Times New Roman" w:hAnsi="Times New Roman" w:cs="Times New Roman"/>
      <w:sz w:val="24"/>
      <w:szCs w:val="24"/>
    </w:rPr>
  </w:style>
  <w:style w:type="character" w:styleId="Strong">
    <w:name w:val="Strong"/>
    <w:basedOn w:val="DefaultParagraphFont"/>
    <w:uiPriority w:val="22"/>
    <w:qFormat/>
    <w:rsid w:val="004703AD"/>
    <w:rPr>
      <w:b/>
      <w:bCs/>
    </w:rPr>
  </w:style>
  <w:style w:type="paragraph" w:styleId="Footer">
    <w:name w:val="footer"/>
    <w:basedOn w:val="Normal"/>
    <w:link w:val="FooterChar"/>
    <w:uiPriority w:val="99"/>
    <w:unhideWhenUsed/>
    <w:rsid w:val="007A41C2"/>
    <w:pPr>
      <w:tabs>
        <w:tab w:val="center" w:pos="4513"/>
        <w:tab w:val="right" w:pos="9026"/>
      </w:tabs>
    </w:pPr>
  </w:style>
  <w:style w:type="character" w:customStyle="1" w:styleId="FooterChar">
    <w:name w:val="Footer Char"/>
    <w:basedOn w:val="DefaultParagraphFont"/>
    <w:link w:val="Footer"/>
    <w:uiPriority w:val="99"/>
    <w:rsid w:val="007A41C2"/>
    <w:rPr>
      <w:rFonts w:ascii="Times New Roman" w:eastAsia="Times New Roman" w:hAnsi="Times New Roman" w:cs="Times New Roman"/>
      <w:sz w:val="24"/>
      <w:szCs w:val="24"/>
    </w:rPr>
  </w:style>
  <w:style w:type="paragraph" w:styleId="ListParagraph">
    <w:name w:val="List Paragraph"/>
    <w:basedOn w:val="Normal"/>
    <w:uiPriority w:val="34"/>
    <w:qFormat/>
    <w:rsid w:val="00E735F6"/>
    <w:pPr>
      <w:ind w:left="720"/>
      <w:contextualSpacing/>
    </w:pPr>
    <w:rPr>
      <w:rFonts w:eastAsia="Calibri"/>
      <w:szCs w:val="22"/>
    </w:rPr>
  </w:style>
</w:styles>
</file>

<file path=word/webSettings.xml><?xml version="1.0" encoding="utf-8"?>
<w:webSettings xmlns:r="http://schemas.openxmlformats.org/officeDocument/2006/relationships" xmlns:w="http://schemas.openxmlformats.org/wordprocessingml/2006/main">
  <w:divs>
    <w:div w:id="335619606">
      <w:bodyDiv w:val="1"/>
      <w:marLeft w:val="0"/>
      <w:marRight w:val="0"/>
      <w:marTop w:val="0"/>
      <w:marBottom w:val="0"/>
      <w:divBdr>
        <w:top w:val="none" w:sz="0" w:space="0" w:color="auto"/>
        <w:left w:val="none" w:sz="0" w:space="0" w:color="auto"/>
        <w:bottom w:val="none" w:sz="0" w:space="0" w:color="auto"/>
        <w:right w:val="none" w:sz="0" w:space="0" w:color="auto"/>
      </w:divBdr>
    </w:div>
    <w:div w:id="1309746330">
      <w:bodyDiv w:val="1"/>
      <w:marLeft w:val="0"/>
      <w:marRight w:val="0"/>
      <w:marTop w:val="0"/>
      <w:marBottom w:val="0"/>
      <w:divBdr>
        <w:top w:val="none" w:sz="0" w:space="0" w:color="auto"/>
        <w:left w:val="none" w:sz="0" w:space="0" w:color="auto"/>
        <w:bottom w:val="none" w:sz="0" w:space="0" w:color="auto"/>
        <w:right w:val="none" w:sz="0" w:space="0" w:color="auto"/>
      </w:divBdr>
    </w:div>
    <w:div w:id="1437827054">
      <w:bodyDiv w:val="1"/>
      <w:marLeft w:val="0"/>
      <w:marRight w:val="0"/>
      <w:marTop w:val="0"/>
      <w:marBottom w:val="0"/>
      <w:divBdr>
        <w:top w:val="none" w:sz="0" w:space="0" w:color="auto"/>
        <w:left w:val="none" w:sz="0" w:space="0" w:color="auto"/>
        <w:bottom w:val="none" w:sz="0" w:space="0" w:color="auto"/>
        <w:right w:val="none" w:sz="0" w:space="0" w:color="auto"/>
      </w:divBdr>
    </w:div>
    <w:div w:id="145092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C089FB-D2CD-4C44-87B3-10976CD6F4B3}"/>
</file>

<file path=customXml/itemProps2.xml><?xml version="1.0" encoding="utf-8"?>
<ds:datastoreItem xmlns:ds="http://schemas.openxmlformats.org/officeDocument/2006/customXml" ds:itemID="{9A2BF546-E3A4-4BD9-B018-3A13F240F3CD}"/>
</file>

<file path=customXml/itemProps3.xml><?xml version="1.0" encoding="utf-8"?>
<ds:datastoreItem xmlns:ds="http://schemas.openxmlformats.org/officeDocument/2006/customXml" ds:itemID="{0D2D197B-88E2-403E-91BC-81397D8FF9F8}"/>
</file>

<file path=docProps/app.xml><?xml version="1.0" encoding="utf-8"?>
<Properties xmlns="http://schemas.openxmlformats.org/officeDocument/2006/extended-properties" xmlns:vt="http://schemas.openxmlformats.org/officeDocument/2006/docPropsVTypes">
  <Template>Normal</Template>
  <TotalTime>660</TotalTime>
  <Pages>2</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Notebook</cp:lastModifiedBy>
  <cp:revision>27</cp:revision>
  <cp:lastPrinted>2018-05-23T09:49:00Z</cp:lastPrinted>
  <dcterms:created xsi:type="dcterms:W3CDTF">2018-05-04T02:38:00Z</dcterms:created>
  <dcterms:modified xsi:type="dcterms:W3CDTF">2019-05-20T09:42:00Z</dcterms:modified>
</cp:coreProperties>
</file>