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B5FAC" w14:textId="687AFE29" w:rsidR="00195CA2" w:rsidRPr="002821B1" w:rsidRDefault="00195CA2" w:rsidP="002821B1">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rPr>
        <w:br/>
      </w:r>
      <w:r w:rsidR="002821B1">
        <w:rPr>
          <w:rFonts w:ascii="Times New Roman" w:eastAsia="Times New Roman" w:hAnsi="Times New Roman" w:cs="Times New Roman"/>
          <w:b/>
          <w:bCs/>
          <w:lang w:val="en-US"/>
        </w:rPr>
        <w:t xml:space="preserve">Bảng tổng hợp rà soát, đề xuất </w:t>
      </w:r>
      <w:r w:rsidR="002821B1">
        <w:rPr>
          <w:rFonts w:ascii="Times New Roman" w:eastAsia="Times New Roman" w:hAnsi="Times New Roman" w:cs="Times New Roman"/>
          <w:b/>
          <w:lang w:val="en-US"/>
        </w:rPr>
        <w:t>v</w:t>
      </w:r>
      <w:r w:rsidR="002821B1" w:rsidRPr="008C2BE4">
        <w:rPr>
          <w:rFonts w:ascii="Times New Roman" w:eastAsia="Times New Roman" w:hAnsi="Times New Roman" w:cs="Times New Roman"/>
          <w:b/>
          <w:lang w:val="en-US"/>
        </w:rPr>
        <w:t>ùng tr</w:t>
      </w:r>
      <w:r w:rsidR="002821B1">
        <w:rPr>
          <w:rFonts w:ascii="Times New Roman" w:eastAsia="Times New Roman" w:hAnsi="Times New Roman" w:cs="Times New Roman"/>
          <w:b/>
          <w:lang w:val="en-US"/>
        </w:rPr>
        <w:t xml:space="preserve">ồng lúa </w:t>
      </w:r>
      <w:r w:rsidR="002821B1" w:rsidRPr="008C2BE4">
        <w:rPr>
          <w:rFonts w:ascii="Times New Roman" w:eastAsia="Times New Roman" w:hAnsi="Times New Roman" w:cs="Times New Roman"/>
          <w:b/>
          <w:lang w:val="en-US"/>
        </w:rPr>
        <w:t xml:space="preserve">chất lượng cao </w:t>
      </w:r>
      <w:r w:rsidR="002821B1">
        <w:rPr>
          <w:rFonts w:ascii="Times New Roman" w:eastAsia="Times New Roman" w:hAnsi="Times New Roman" w:cs="Times New Roman"/>
          <w:b/>
          <w:lang w:val="en-US"/>
        </w:rPr>
        <w:t>của các xã, phường trên địa bàn tỉnh Đồng Nai</w:t>
      </w:r>
      <w:bookmarkStart w:id="0" w:name="_GoBack"/>
      <w:bookmarkEnd w:id="0"/>
    </w:p>
    <w:tbl>
      <w:tblPr>
        <w:tblStyle w:val="TableGrid"/>
        <w:tblW w:w="0" w:type="auto"/>
        <w:tblLook w:val="04A0" w:firstRow="1" w:lastRow="0" w:firstColumn="1" w:lastColumn="0" w:noHBand="0" w:noVBand="1"/>
      </w:tblPr>
      <w:tblGrid>
        <w:gridCol w:w="791"/>
        <w:gridCol w:w="2917"/>
        <w:gridCol w:w="1260"/>
        <w:gridCol w:w="4313"/>
      </w:tblGrid>
      <w:tr w:rsidR="00240749" w:rsidRPr="008C2BE4" w14:paraId="413259B4" w14:textId="77777777" w:rsidTr="00EF3982">
        <w:tc>
          <w:tcPr>
            <w:tcW w:w="791" w:type="dxa"/>
          </w:tcPr>
          <w:p w14:paraId="66C229D7" w14:textId="77777777" w:rsidR="00240749" w:rsidRPr="008C2BE4" w:rsidRDefault="00240749"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STT</w:t>
            </w:r>
          </w:p>
        </w:tc>
        <w:tc>
          <w:tcPr>
            <w:tcW w:w="2917" w:type="dxa"/>
          </w:tcPr>
          <w:p w14:paraId="42B41B20" w14:textId="6FEEEA2C" w:rsidR="00240749" w:rsidRPr="008C2BE4" w:rsidRDefault="00240749" w:rsidP="00240749">
            <w:pPr>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 xml:space="preserve">Vùng trồng lúa                         chất lượng cao </w:t>
            </w:r>
          </w:p>
        </w:tc>
        <w:tc>
          <w:tcPr>
            <w:tcW w:w="1260" w:type="dxa"/>
          </w:tcPr>
          <w:p w14:paraId="4C318C87" w14:textId="10DE7ED3" w:rsidR="00240749" w:rsidRPr="008C2BE4" w:rsidRDefault="00240749" w:rsidP="00240749">
            <w:pPr>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Diện tích</w:t>
            </w:r>
          </w:p>
          <w:p w14:paraId="23E905DD" w14:textId="77777777" w:rsidR="00240749" w:rsidRPr="008C2BE4" w:rsidRDefault="00240749" w:rsidP="00240749">
            <w:pPr>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(ha)</w:t>
            </w:r>
          </w:p>
        </w:tc>
        <w:tc>
          <w:tcPr>
            <w:tcW w:w="4313" w:type="dxa"/>
          </w:tcPr>
          <w:p w14:paraId="3D92BB90" w14:textId="77777777" w:rsidR="00240749" w:rsidRPr="008C2BE4" w:rsidRDefault="00240749" w:rsidP="00240749">
            <w:pPr>
              <w:jc w:val="center"/>
              <w:rPr>
                <w:rFonts w:ascii="Times New Roman" w:eastAsia="Times New Roman" w:hAnsi="Times New Roman" w:cs="Times New Roman"/>
                <w:b/>
                <w:lang w:val="en-US"/>
              </w:rPr>
            </w:pPr>
            <w:r w:rsidRPr="008C2BE4">
              <w:rPr>
                <w:rFonts w:ascii="Times New Roman" w:eastAsia="Times New Roman" w:hAnsi="Times New Roman" w:cs="Times New Roman"/>
                <w:b/>
                <w:bCs/>
              </w:rPr>
              <w:t>Giải trình căn cứ đề xuất</w:t>
            </w:r>
          </w:p>
        </w:tc>
      </w:tr>
      <w:tr w:rsidR="005264EF" w:rsidRPr="008C2BE4" w14:paraId="2B7A4775" w14:textId="77777777" w:rsidTr="00EF3982">
        <w:trPr>
          <w:trHeight w:val="732"/>
        </w:trPr>
        <w:tc>
          <w:tcPr>
            <w:tcW w:w="791" w:type="dxa"/>
            <w:vAlign w:val="center"/>
          </w:tcPr>
          <w:p w14:paraId="43A838CA" w14:textId="77777777" w:rsidR="005264EF" w:rsidRPr="008C2BE4" w:rsidRDefault="005264EF"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w:t>
            </w:r>
          </w:p>
        </w:tc>
        <w:tc>
          <w:tcPr>
            <w:tcW w:w="2917" w:type="dxa"/>
            <w:vAlign w:val="center"/>
          </w:tcPr>
          <w:p w14:paraId="0BAB676A" w14:textId="34561422" w:rsidR="005264EF" w:rsidRPr="008C2BE4" w:rsidRDefault="005264EF" w:rsidP="005264EF">
            <w:pPr>
              <w:spacing w:before="100" w:beforeAutospacing="1" w:after="100" w:afterAutospacing="1"/>
              <w:rPr>
                <w:rFonts w:ascii="Times New Roman" w:eastAsia="Times New Roman" w:hAnsi="Times New Roman" w:cs="Times New Roman"/>
                <w:b/>
                <w:lang w:val="en-US"/>
              </w:rPr>
            </w:pPr>
            <w:r w:rsidRPr="008C2BE4">
              <w:rPr>
                <w:rFonts w:ascii="Times New Roman" w:eastAsia="Times New Roman" w:hAnsi="Times New Roman" w:cs="Times New Roman"/>
                <w:b/>
                <w:lang w:val="en-US"/>
              </w:rPr>
              <w:t>Xã Lộc Hưng</w:t>
            </w:r>
          </w:p>
        </w:tc>
        <w:tc>
          <w:tcPr>
            <w:tcW w:w="1260" w:type="dxa"/>
            <w:vAlign w:val="center"/>
          </w:tcPr>
          <w:p w14:paraId="785E1C08" w14:textId="187D69E8" w:rsidR="005264EF" w:rsidRPr="008C2BE4" w:rsidRDefault="005264EF" w:rsidP="005264EF">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heme="minorHAnsi" w:hAnsi="Times New Roman" w:cs="Times New Roman"/>
                <w:b/>
                <w:color w:val="auto"/>
                <w:lang w:val="en-US" w:eastAsia="en-US" w:bidi="ar-SA"/>
              </w:rPr>
              <w:t>232,6</w:t>
            </w:r>
          </w:p>
        </w:tc>
        <w:tc>
          <w:tcPr>
            <w:tcW w:w="4313" w:type="dxa"/>
            <w:vMerge w:val="restart"/>
          </w:tcPr>
          <w:p w14:paraId="2AF5494F" w14:textId="2CDD675F" w:rsidR="005264EF" w:rsidRPr="008C2BE4" w:rsidRDefault="005264EF" w:rsidP="005264EF">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 lúa, phù hợp</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với bản đồ quy hoạch sử dụng đất đế</w:t>
            </w:r>
            <w:r w:rsidR="000A287C">
              <w:rPr>
                <w:rFonts w:ascii="Times New Roman" w:eastAsiaTheme="minorHAnsi" w:hAnsi="Times New Roman" w:cs="Times New Roman"/>
                <w:color w:val="auto"/>
                <w:lang w:val="en-US" w:eastAsia="en-US" w:bidi="ar-SA"/>
              </w:rPr>
              <w:t xml:space="preserve">n năm </w:t>
            </w:r>
            <w:r w:rsidRPr="008C2BE4">
              <w:rPr>
                <w:rFonts w:ascii="Times New Roman" w:eastAsiaTheme="minorHAnsi" w:hAnsi="Times New Roman" w:cs="Times New Roman"/>
                <w:color w:val="auto"/>
                <w:lang w:val="en-US" w:eastAsia="en-US" w:bidi="ar-SA"/>
              </w:rPr>
              <w:t>2030 đã được phê duyệt.</w:t>
            </w:r>
          </w:p>
          <w:p w14:paraId="62D7C1C8" w14:textId="748C32B2" w:rsidR="005264EF" w:rsidRPr="008C2BE4" w:rsidRDefault="005264EF" w:rsidP="005264EF">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có đập, kênh mương nộ</w:t>
            </w:r>
            <w:r w:rsidR="000A287C">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đồng.</w:t>
            </w:r>
          </w:p>
          <w:p w14:paraId="0A31FE1C" w14:textId="77777777" w:rsidR="005264EF" w:rsidRPr="008C2BE4" w:rsidRDefault="005264EF" w:rsidP="005264EF">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đồng thuận lợi,</w:t>
            </w:r>
          </w:p>
          <w:p w14:paraId="3AEE3397" w14:textId="77777777" w:rsidR="005264EF" w:rsidRPr="008C2BE4" w:rsidRDefault="005264EF" w:rsidP="005264EF">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đường bê tông 4 – 6 m.</w:t>
            </w:r>
          </w:p>
          <w:p w14:paraId="01C63209" w14:textId="5F3E0344" w:rsidR="005264EF" w:rsidRPr="008C2BE4" w:rsidRDefault="005264EF" w:rsidP="005264EF">
            <w:pPr>
              <w:spacing w:before="120" w:after="120"/>
              <w:jc w:val="both"/>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 Năng suất trung bình: 6.0 tấn/ ha.</w:t>
            </w:r>
          </w:p>
        </w:tc>
      </w:tr>
      <w:tr w:rsidR="005264EF" w:rsidRPr="008C2BE4" w14:paraId="181F5E38" w14:textId="77777777" w:rsidTr="00EF3982">
        <w:trPr>
          <w:trHeight w:val="705"/>
        </w:trPr>
        <w:tc>
          <w:tcPr>
            <w:tcW w:w="791" w:type="dxa"/>
            <w:vAlign w:val="center"/>
          </w:tcPr>
          <w:p w14:paraId="0D14123A" w14:textId="7280689D" w:rsidR="005264EF" w:rsidRPr="008C2BE4" w:rsidRDefault="005264E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40D2EF66" w14:textId="6699C637" w:rsidR="005264EF" w:rsidRPr="008C2BE4" w:rsidRDefault="005264E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ấp Sóc Lớn </w:t>
            </w:r>
          </w:p>
        </w:tc>
        <w:tc>
          <w:tcPr>
            <w:tcW w:w="1260" w:type="dxa"/>
            <w:vAlign w:val="center"/>
          </w:tcPr>
          <w:p w14:paraId="20AEDAD9" w14:textId="1980A6FF" w:rsidR="005264EF" w:rsidRPr="008C2BE4" w:rsidRDefault="005264EF" w:rsidP="005264EF">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58</w:t>
            </w:r>
          </w:p>
        </w:tc>
        <w:tc>
          <w:tcPr>
            <w:tcW w:w="4313" w:type="dxa"/>
            <w:vMerge/>
          </w:tcPr>
          <w:p w14:paraId="6F0E7159" w14:textId="6FF54ADD" w:rsidR="005264EF" w:rsidRPr="008C2BE4" w:rsidRDefault="005264EF" w:rsidP="003C5301">
            <w:pPr>
              <w:spacing w:before="120" w:after="120"/>
              <w:jc w:val="both"/>
              <w:rPr>
                <w:rFonts w:ascii="Times New Roman" w:hAnsi="Times New Roman" w:cs="Times New Roman"/>
                <w:color w:val="auto"/>
                <w:lang w:val="en-US"/>
              </w:rPr>
            </w:pPr>
          </w:p>
        </w:tc>
      </w:tr>
      <w:tr w:rsidR="005264EF" w:rsidRPr="008C2BE4" w14:paraId="1B45287B" w14:textId="77777777" w:rsidTr="00EF3982">
        <w:trPr>
          <w:trHeight w:val="723"/>
        </w:trPr>
        <w:tc>
          <w:tcPr>
            <w:tcW w:w="791" w:type="dxa"/>
            <w:vAlign w:val="center"/>
          </w:tcPr>
          <w:p w14:paraId="066E39A1" w14:textId="433A4220" w:rsidR="005264EF" w:rsidRPr="008C2BE4" w:rsidRDefault="005264E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136739A6" w14:textId="0B736FEE" w:rsidR="005264EF" w:rsidRPr="008C2BE4" w:rsidRDefault="005264E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ấp Ba Ven </w:t>
            </w:r>
          </w:p>
        </w:tc>
        <w:tc>
          <w:tcPr>
            <w:tcW w:w="1260" w:type="dxa"/>
            <w:vAlign w:val="center"/>
          </w:tcPr>
          <w:p w14:paraId="604DF6E1" w14:textId="7793522F" w:rsidR="005264EF" w:rsidRPr="008C2BE4" w:rsidRDefault="005264EF" w:rsidP="005264EF">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36</w:t>
            </w:r>
          </w:p>
        </w:tc>
        <w:tc>
          <w:tcPr>
            <w:tcW w:w="4313" w:type="dxa"/>
            <w:vMerge/>
          </w:tcPr>
          <w:p w14:paraId="2A04F559" w14:textId="77777777" w:rsidR="005264EF" w:rsidRPr="008C2BE4" w:rsidRDefault="005264EF" w:rsidP="00240749">
            <w:pPr>
              <w:spacing w:before="120" w:after="120"/>
              <w:jc w:val="both"/>
              <w:rPr>
                <w:rFonts w:ascii="Times New Roman" w:hAnsi="Times New Roman" w:cs="Times New Roman"/>
                <w:color w:val="auto"/>
                <w:lang w:val="en-US"/>
              </w:rPr>
            </w:pPr>
          </w:p>
        </w:tc>
      </w:tr>
      <w:tr w:rsidR="005264EF" w:rsidRPr="008C2BE4" w14:paraId="6E817AF5" w14:textId="77777777" w:rsidTr="00EF3982">
        <w:trPr>
          <w:trHeight w:val="615"/>
        </w:trPr>
        <w:tc>
          <w:tcPr>
            <w:tcW w:w="791" w:type="dxa"/>
            <w:vAlign w:val="center"/>
          </w:tcPr>
          <w:p w14:paraId="0738DC20" w14:textId="77777777" w:rsidR="005264EF" w:rsidRPr="008C2BE4" w:rsidRDefault="005264E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5613F690" w14:textId="28777FED" w:rsidR="005264EF" w:rsidRPr="008C2BE4" w:rsidRDefault="005264E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ấp Chà Đôn </w:t>
            </w:r>
          </w:p>
        </w:tc>
        <w:tc>
          <w:tcPr>
            <w:tcW w:w="1260" w:type="dxa"/>
            <w:vAlign w:val="center"/>
          </w:tcPr>
          <w:p w14:paraId="56E6C39C" w14:textId="69C4D533" w:rsidR="005264EF" w:rsidRPr="008C2BE4" w:rsidRDefault="005264EF" w:rsidP="005264EF">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50</w:t>
            </w:r>
          </w:p>
        </w:tc>
        <w:tc>
          <w:tcPr>
            <w:tcW w:w="4313" w:type="dxa"/>
            <w:vMerge/>
          </w:tcPr>
          <w:p w14:paraId="6DEB1495" w14:textId="77777777" w:rsidR="005264EF" w:rsidRPr="008C2BE4" w:rsidRDefault="005264EF" w:rsidP="00240749">
            <w:pPr>
              <w:spacing w:before="120" w:after="120"/>
              <w:jc w:val="both"/>
              <w:rPr>
                <w:rFonts w:ascii="Times New Roman" w:hAnsi="Times New Roman" w:cs="Times New Roman"/>
                <w:color w:val="auto"/>
                <w:lang w:val="en-US"/>
              </w:rPr>
            </w:pPr>
          </w:p>
        </w:tc>
      </w:tr>
      <w:tr w:rsidR="005264EF" w:rsidRPr="008C2BE4" w14:paraId="7CF6268D" w14:textId="77777777" w:rsidTr="00EF3982">
        <w:trPr>
          <w:trHeight w:val="705"/>
        </w:trPr>
        <w:tc>
          <w:tcPr>
            <w:tcW w:w="791" w:type="dxa"/>
            <w:vAlign w:val="center"/>
          </w:tcPr>
          <w:p w14:paraId="7856F951" w14:textId="77777777" w:rsidR="005264EF" w:rsidRPr="008C2BE4" w:rsidRDefault="005264E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2935179D" w14:textId="4E72E2E6" w:rsidR="005264EF" w:rsidRPr="008C2BE4" w:rsidRDefault="005264E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ấp Quyết Thành </w:t>
            </w:r>
          </w:p>
        </w:tc>
        <w:tc>
          <w:tcPr>
            <w:tcW w:w="1260" w:type="dxa"/>
            <w:vAlign w:val="center"/>
          </w:tcPr>
          <w:p w14:paraId="74D7B068" w14:textId="3F33F6BF" w:rsidR="005264EF" w:rsidRPr="008C2BE4" w:rsidRDefault="005264EF" w:rsidP="005264EF">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15</w:t>
            </w:r>
          </w:p>
        </w:tc>
        <w:tc>
          <w:tcPr>
            <w:tcW w:w="4313" w:type="dxa"/>
            <w:vMerge/>
          </w:tcPr>
          <w:p w14:paraId="119785D6" w14:textId="77777777" w:rsidR="005264EF" w:rsidRPr="008C2BE4" w:rsidRDefault="005264EF" w:rsidP="00240749">
            <w:pPr>
              <w:spacing w:before="120" w:after="120"/>
              <w:jc w:val="both"/>
              <w:rPr>
                <w:rFonts w:ascii="Times New Roman" w:hAnsi="Times New Roman" w:cs="Times New Roman"/>
                <w:color w:val="auto"/>
                <w:lang w:val="en-US"/>
              </w:rPr>
            </w:pPr>
          </w:p>
        </w:tc>
      </w:tr>
      <w:tr w:rsidR="005264EF" w:rsidRPr="008C2BE4" w14:paraId="48EC70AF" w14:textId="77777777" w:rsidTr="00EF3982">
        <w:trPr>
          <w:trHeight w:val="390"/>
        </w:trPr>
        <w:tc>
          <w:tcPr>
            <w:tcW w:w="791" w:type="dxa"/>
            <w:vAlign w:val="center"/>
          </w:tcPr>
          <w:p w14:paraId="4CAC5563" w14:textId="77777777" w:rsidR="005264EF" w:rsidRPr="008C2BE4" w:rsidRDefault="005264E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821AD91" w14:textId="356713E4" w:rsidR="005264EF" w:rsidRPr="008C2BE4" w:rsidRDefault="005264E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ấp 7 </w:t>
            </w:r>
          </w:p>
        </w:tc>
        <w:tc>
          <w:tcPr>
            <w:tcW w:w="1260" w:type="dxa"/>
            <w:vAlign w:val="center"/>
          </w:tcPr>
          <w:p w14:paraId="6F0C8DA8" w14:textId="478DC278" w:rsidR="005264EF" w:rsidRPr="008C2BE4" w:rsidRDefault="005264EF" w:rsidP="005264EF">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heme="minorHAnsi" w:hAnsi="Times New Roman" w:cs="Times New Roman"/>
                <w:color w:val="auto"/>
                <w:lang w:val="en-US" w:eastAsia="en-US" w:bidi="ar-SA"/>
              </w:rPr>
              <w:t>76,6</w:t>
            </w:r>
          </w:p>
        </w:tc>
        <w:tc>
          <w:tcPr>
            <w:tcW w:w="4313" w:type="dxa"/>
            <w:vMerge/>
          </w:tcPr>
          <w:p w14:paraId="4FA35B25" w14:textId="77777777" w:rsidR="005264EF" w:rsidRPr="008C2BE4" w:rsidRDefault="005264EF" w:rsidP="00240749">
            <w:pPr>
              <w:spacing w:before="120" w:after="120"/>
              <w:jc w:val="both"/>
              <w:rPr>
                <w:rFonts w:ascii="Times New Roman" w:hAnsi="Times New Roman" w:cs="Times New Roman"/>
                <w:color w:val="auto"/>
                <w:lang w:val="en-US"/>
              </w:rPr>
            </w:pPr>
          </w:p>
        </w:tc>
      </w:tr>
      <w:tr w:rsidR="005264EF" w:rsidRPr="008C2BE4" w14:paraId="70176B04" w14:textId="77777777" w:rsidTr="00EF3982">
        <w:trPr>
          <w:trHeight w:val="390"/>
        </w:trPr>
        <w:tc>
          <w:tcPr>
            <w:tcW w:w="791" w:type="dxa"/>
            <w:vAlign w:val="center"/>
          </w:tcPr>
          <w:p w14:paraId="484D7B8C" w14:textId="4A783EE2" w:rsidR="005264EF" w:rsidRPr="008C2BE4" w:rsidRDefault="00AC66AD" w:rsidP="00AC66AD">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2</w:t>
            </w:r>
          </w:p>
        </w:tc>
        <w:tc>
          <w:tcPr>
            <w:tcW w:w="2917" w:type="dxa"/>
            <w:vAlign w:val="center"/>
          </w:tcPr>
          <w:p w14:paraId="5F899741" w14:textId="74DA19E5" w:rsidR="005264EF" w:rsidRPr="008C2BE4" w:rsidRDefault="00AC66AD" w:rsidP="00AC66AD">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Phường Đồng Xoài</w:t>
            </w:r>
          </w:p>
        </w:tc>
        <w:tc>
          <w:tcPr>
            <w:tcW w:w="1260" w:type="dxa"/>
            <w:vAlign w:val="center"/>
          </w:tcPr>
          <w:p w14:paraId="3C7C79F2" w14:textId="6E20541C" w:rsidR="005264EF" w:rsidRPr="008C2BE4" w:rsidRDefault="00AC66AD" w:rsidP="00AC66AD">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vAlign w:val="center"/>
          </w:tcPr>
          <w:p w14:paraId="0E5F10E2" w14:textId="77777777" w:rsidR="005264EF" w:rsidRPr="008C2BE4" w:rsidRDefault="005264EF" w:rsidP="00AC66AD">
            <w:pPr>
              <w:spacing w:before="120" w:after="120"/>
              <w:jc w:val="center"/>
              <w:rPr>
                <w:rFonts w:ascii="Times New Roman" w:hAnsi="Times New Roman" w:cs="Times New Roman"/>
                <w:b/>
                <w:color w:val="auto"/>
                <w:lang w:val="en-US"/>
              </w:rPr>
            </w:pPr>
          </w:p>
        </w:tc>
      </w:tr>
      <w:tr w:rsidR="005264EF" w:rsidRPr="008C2BE4" w14:paraId="5796E93B" w14:textId="77777777" w:rsidTr="00EF3982">
        <w:trPr>
          <w:trHeight w:val="390"/>
        </w:trPr>
        <w:tc>
          <w:tcPr>
            <w:tcW w:w="791" w:type="dxa"/>
            <w:vAlign w:val="center"/>
          </w:tcPr>
          <w:p w14:paraId="4D716C24" w14:textId="62AE0EA6" w:rsidR="005264EF" w:rsidRPr="008C2BE4" w:rsidRDefault="00AC66AD" w:rsidP="00AC66AD">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3</w:t>
            </w:r>
          </w:p>
        </w:tc>
        <w:tc>
          <w:tcPr>
            <w:tcW w:w="2917" w:type="dxa"/>
          </w:tcPr>
          <w:p w14:paraId="134E8C4E" w14:textId="1B5178F3" w:rsidR="005264EF" w:rsidRPr="008C2BE4" w:rsidRDefault="00AC66AD" w:rsidP="00AC66AD">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Phường Hàng Gòn</w:t>
            </w:r>
          </w:p>
        </w:tc>
        <w:tc>
          <w:tcPr>
            <w:tcW w:w="1260" w:type="dxa"/>
            <w:vAlign w:val="center"/>
          </w:tcPr>
          <w:p w14:paraId="47693D0A" w14:textId="1F99C0B2" w:rsidR="005264EF" w:rsidRPr="008C2BE4" w:rsidRDefault="00AC66AD" w:rsidP="00AC66AD">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2B578505" w14:textId="77777777" w:rsidR="005264EF" w:rsidRPr="008C2BE4" w:rsidRDefault="005264EF" w:rsidP="00AC66AD">
            <w:pPr>
              <w:spacing w:before="120" w:after="120"/>
              <w:jc w:val="center"/>
              <w:rPr>
                <w:rFonts w:ascii="Times New Roman" w:hAnsi="Times New Roman" w:cs="Times New Roman"/>
                <w:b/>
                <w:color w:val="auto"/>
                <w:lang w:val="en-US"/>
              </w:rPr>
            </w:pPr>
          </w:p>
        </w:tc>
      </w:tr>
      <w:tr w:rsidR="00AC66AD" w:rsidRPr="008C2BE4" w14:paraId="0EFF9B51" w14:textId="77777777" w:rsidTr="00EF3982">
        <w:trPr>
          <w:trHeight w:val="390"/>
        </w:trPr>
        <w:tc>
          <w:tcPr>
            <w:tcW w:w="791" w:type="dxa"/>
            <w:vAlign w:val="center"/>
          </w:tcPr>
          <w:p w14:paraId="537E6329" w14:textId="68822BE7" w:rsidR="00AC66AD" w:rsidRPr="008C2BE4" w:rsidRDefault="00AC66AD"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4</w:t>
            </w:r>
          </w:p>
        </w:tc>
        <w:tc>
          <w:tcPr>
            <w:tcW w:w="2917" w:type="dxa"/>
          </w:tcPr>
          <w:p w14:paraId="32AEF6DC" w14:textId="77CB362C" w:rsidR="00AC66AD" w:rsidRPr="008C2BE4" w:rsidRDefault="00AC66AD" w:rsidP="00AC66AD">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Phường Long Khánh</w:t>
            </w:r>
          </w:p>
        </w:tc>
        <w:tc>
          <w:tcPr>
            <w:tcW w:w="1260" w:type="dxa"/>
            <w:vAlign w:val="center"/>
          </w:tcPr>
          <w:p w14:paraId="7D411D07" w14:textId="37299D68" w:rsidR="00AC66AD" w:rsidRPr="008C2BE4" w:rsidRDefault="00AC66A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46037DD8" w14:textId="77777777" w:rsidR="00AC66AD" w:rsidRPr="008C2BE4" w:rsidRDefault="00AC66AD" w:rsidP="00240749">
            <w:pPr>
              <w:spacing w:before="120" w:after="120"/>
              <w:jc w:val="both"/>
              <w:rPr>
                <w:rFonts w:ascii="Times New Roman" w:hAnsi="Times New Roman" w:cs="Times New Roman"/>
                <w:color w:val="auto"/>
                <w:lang w:val="en-US"/>
              </w:rPr>
            </w:pPr>
          </w:p>
        </w:tc>
      </w:tr>
      <w:tr w:rsidR="0008462B" w:rsidRPr="008C2BE4" w14:paraId="7B7DD083" w14:textId="77777777" w:rsidTr="00EF3982">
        <w:trPr>
          <w:trHeight w:val="390"/>
        </w:trPr>
        <w:tc>
          <w:tcPr>
            <w:tcW w:w="791" w:type="dxa"/>
            <w:vAlign w:val="center"/>
          </w:tcPr>
          <w:p w14:paraId="7EF62FB7" w14:textId="14A6AC08" w:rsidR="0008462B" w:rsidRPr="008C2BE4" w:rsidRDefault="0008462B" w:rsidP="00240749">
            <w:pPr>
              <w:spacing w:before="100" w:beforeAutospacing="1" w:after="100" w:afterAutospacing="1"/>
              <w:jc w:val="center"/>
              <w:rPr>
                <w:rFonts w:ascii="Times New Roman" w:eastAsia="Times New Roman" w:hAnsi="Times New Roman" w:cs="Times New Roman"/>
                <w:lang w:val="en-US"/>
              </w:rPr>
            </w:pPr>
            <w:r w:rsidRPr="008C2BE4">
              <w:rPr>
                <w:rFonts w:ascii="Times New Roman" w:eastAsia="Times New Roman" w:hAnsi="Times New Roman" w:cs="Times New Roman"/>
                <w:b/>
                <w:lang w:val="en-US"/>
              </w:rPr>
              <w:t>5</w:t>
            </w:r>
          </w:p>
        </w:tc>
        <w:tc>
          <w:tcPr>
            <w:tcW w:w="2917" w:type="dxa"/>
          </w:tcPr>
          <w:p w14:paraId="45916FA6" w14:textId="430CB361" w:rsidR="0008462B" w:rsidRPr="008C2BE4" w:rsidRDefault="0008462B" w:rsidP="0008462B">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Phường Phước Long</w:t>
            </w:r>
          </w:p>
        </w:tc>
        <w:tc>
          <w:tcPr>
            <w:tcW w:w="1260" w:type="dxa"/>
            <w:vAlign w:val="center"/>
          </w:tcPr>
          <w:p w14:paraId="777509FE" w14:textId="6A624B03" w:rsidR="0008462B" w:rsidRPr="008C2BE4" w:rsidRDefault="0008462B"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600D5B8B" w14:textId="77777777" w:rsidR="0008462B" w:rsidRPr="008C2BE4" w:rsidRDefault="0008462B" w:rsidP="00240749">
            <w:pPr>
              <w:spacing w:before="120" w:after="120"/>
              <w:jc w:val="both"/>
              <w:rPr>
                <w:rFonts w:ascii="Times New Roman" w:hAnsi="Times New Roman" w:cs="Times New Roman"/>
                <w:color w:val="auto"/>
                <w:lang w:val="en-US"/>
              </w:rPr>
            </w:pPr>
          </w:p>
        </w:tc>
      </w:tr>
      <w:tr w:rsidR="00F17FE5" w:rsidRPr="008C2BE4" w14:paraId="7B1EEE13" w14:textId="77777777" w:rsidTr="00EF3982">
        <w:trPr>
          <w:trHeight w:val="390"/>
        </w:trPr>
        <w:tc>
          <w:tcPr>
            <w:tcW w:w="791" w:type="dxa"/>
            <w:vAlign w:val="center"/>
          </w:tcPr>
          <w:p w14:paraId="24B53CCF" w14:textId="352265CB" w:rsidR="00F17FE5" w:rsidRPr="008C2BE4" w:rsidRDefault="00F17FE5"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6</w:t>
            </w:r>
          </w:p>
        </w:tc>
        <w:tc>
          <w:tcPr>
            <w:tcW w:w="2917" w:type="dxa"/>
          </w:tcPr>
          <w:p w14:paraId="57EA978E" w14:textId="54F1E04B" w:rsidR="00F17FE5" w:rsidRPr="008C2BE4" w:rsidRDefault="00F17FE5"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Tân Phú</w:t>
            </w:r>
          </w:p>
        </w:tc>
        <w:tc>
          <w:tcPr>
            <w:tcW w:w="1260" w:type="dxa"/>
            <w:vAlign w:val="center"/>
          </w:tcPr>
          <w:p w14:paraId="5DC511EE" w14:textId="4DC48391" w:rsidR="00F17FE5" w:rsidRPr="008C2BE4" w:rsidRDefault="00F17FE5"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bCs/>
                <w:color w:val="auto"/>
                <w:lang w:val="en-US" w:eastAsia="en-US" w:bidi="ar-SA"/>
              </w:rPr>
              <w:t>650</w:t>
            </w:r>
          </w:p>
        </w:tc>
        <w:tc>
          <w:tcPr>
            <w:tcW w:w="4313" w:type="dxa"/>
            <w:vMerge w:val="restart"/>
          </w:tcPr>
          <w:p w14:paraId="104E77DE" w14:textId="2951FD57" w:rsidR="00F17FE5" w:rsidRPr="008C2BE4" w:rsidRDefault="00F17FE5"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lúa, phù hợp với quy hoạch sử</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dụng đất cấp tỉnh hoặ</w:t>
            </w:r>
            <w:r w:rsidR="000A287C">
              <w:rPr>
                <w:rFonts w:ascii="Times New Roman" w:eastAsiaTheme="minorHAnsi" w:hAnsi="Times New Roman" w:cs="Times New Roman"/>
                <w:color w:val="auto"/>
                <w:lang w:val="en-US" w:eastAsia="en-US" w:bidi="ar-SA"/>
              </w:rPr>
              <w:t xml:space="preserve">c quy </w:t>
            </w:r>
            <w:r w:rsidRPr="008C2BE4">
              <w:rPr>
                <w:rFonts w:ascii="Times New Roman" w:eastAsiaTheme="minorHAnsi" w:hAnsi="Times New Roman" w:cs="Times New Roman"/>
                <w:color w:val="auto"/>
                <w:lang w:val="en-US" w:eastAsia="en-US" w:bidi="ar-SA"/>
              </w:rPr>
              <w:t>hoạch sử dụng đất (Theo hồ sơ</w:t>
            </w:r>
          </w:p>
          <w:p w14:paraId="4F72EF18" w14:textId="07A5A378" w:rsidR="00F17FE5" w:rsidRPr="008C2BE4" w:rsidRDefault="00F17FE5"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quy hoạch sử dụng đất đế</w:t>
            </w:r>
            <w:r w:rsidR="000A287C">
              <w:rPr>
                <w:rFonts w:ascii="Times New Roman" w:eastAsiaTheme="minorHAnsi" w:hAnsi="Times New Roman" w:cs="Times New Roman"/>
                <w:color w:val="auto"/>
                <w:lang w:val="en-US" w:eastAsia="en-US" w:bidi="ar-SA"/>
              </w:rPr>
              <w:t xml:space="preserve">n năm </w:t>
            </w:r>
            <w:r w:rsidRPr="008C2BE4">
              <w:rPr>
                <w:rFonts w:ascii="Times New Roman" w:eastAsiaTheme="minorHAnsi" w:hAnsi="Times New Roman" w:cs="Times New Roman"/>
                <w:color w:val="auto"/>
                <w:lang w:val="en-US" w:eastAsia="en-US" w:bidi="ar-SA"/>
              </w:rPr>
              <w:t>2030 huyện Tân Phú tại Quyế</w:t>
            </w:r>
            <w:r w:rsidR="000A287C">
              <w:rPr>
                <w:rFonts w:ascii="Times New Roman" w:eastAsiaTheme="minorHAnsi" w:hAnsi="Times New Roman" w:cs="Times New Roman"/>
                <w:color w:val="auto"/>
                <w:lang w:val="en-US" w:eastAsia="en-US" w:bidi="ar-SA"/>
              </w:rPr>
              <w:t xml:space="preserve">t </w:t>
            </w:r>
            <w:r w:rsidRPr="008C2BE4">
              <w:rPr>
                <w:rFonts w:ascii="Times New Roman" w:eastAsiaTheme="minorHAnsi" w:hAnsi="Times New Roman" w:cs="Times New Roman"/>
                <w:color w:val="auto"/>
                <w:lang w:val="en-US" w:eastAsia="en-US" w:bidi="ar-SA"/>
              </w:rPr>
              <w:t>định số</w:t>
            </w:r>
            <w:r w:rsidR="000A287C">
              <w:rPr>
                <w:rFonts w:ascii="Times New Roman" w:eastAsiaTheme="minorHAnsi" w:hAnsi="Times New Roman" w:cs="Times New Roman"/>
                <w:color w:val="auto"/>
                <w:lang w:val="en-US" w:eastAsia="en-US" w:bidi="ar-SA"/>
              </w:rPr>
              <w:t xml:space="preserve"> 5372/QĐ-UBND ngày </w:t>
            </w:r>
            <w:r w:rsidRPr="008C2BE4">
              <w:rPr>
                <w:rFonts w:ascii="Times New Roman" w:eastAsiaTheme="minorHAnsi" w:hAnsi="Times New Roman" w:cs="Times New Roman"/>
                <w:color w:val="auto"/>
                <w:lang w:val="en-US" w:eastAsia="en-US" w:bidi="ar-SA"/>
              </w:rPr>
              <w:t>31/12/2021).</w:t>
            </w:r>
          </w:p>
          <w:p w14:paraId="40A49582" w14:textId="01361211" w:rsidR="00F17FE5" w:rsidRPr="008C2BE4" w:rsidRDefault="00F17FE5"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Trạ</w:t>
            </w:r>
            <w:r w:rsidR="000A287C">
              <w:rPr>
                <w:rFonts w:ascii="Times New Roman" w:eastAsiaTheme="minorHAnsi" w:hAnsi="Times New Roman" w:cs="Times New Roman"/>
                <w:color w:val="auto"/>
                <w:lang w:val="en-US" w:eastAsia="en-US" w:bidi="ar-SA"/>
              </w:rPr>
              <w:t xml:space="preserve">m bơm </w:t>
            </w:r>
            <w:r w:rsidRPr="008C2BE4">
              <w:rPr>
                <w:rFonts w:ascii="Times New Roman" w:eastAsiaTheme="minorHAnsi" w:hAnsi="Times New Roman" w:cs="Times New Roman"/>
                <w:color w:val="auto"/>
                <w:lang w:val="en-US" w:eastAsia="en-US" w:bidi="ar-SA"/>
              </w:rPr>
              <w:t>Giang Điền, Đập dâng Đồ</w:t>
            </w:r>
            <w:r w:rsidR="000A287C">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hiệ</w:t>
            </w:r>
            <w:r w:rsidR="007B138C" w:rsidRPr="008C2BE4">
              <w:rPr>
                <w:rFonts w:ascii="Times New Roman" w:eastAsiaTheme="minorHAnsi" w:hAnsi="Times New Roman" w:cs="Times New Roman"/>
                <w:color w:val="auto"/>
                <w:lang w:val="en-US" w:eastAsia="en-US" w:bidi="ar-SA"/>
              </w:rPr>
              <w:t>p, Hồ Đa Tôn</w:t>
            </w:r>
          </w:p>
          <w:p w14:paraId="2FF9C39C" w14:textId="1FE8BE7F" w:rsidR="00F17FE5" w:rsidRPr="008C2BE4" w:rsidRDefault="00F17FE5"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Có hệ thống giao thông nộ</w:t>
            </w:r>
            <w:r w:rsidR="000A287C">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đồng.</w:t>
            </w:r>
          </w:p>
          <w:p w14:paraId="6C4DAE27" w14:textId="1BD1FBC9" w:rsidR="00F17FE5" w:rsidRPr="008C2BE4" w:rsidRDefault="00F17FE5" w:rsidP="00EF3982">
            <w:pPr>
              <w:spacing w:before="120" w:after="120"/>
              <w:jc w:val="both"/>
              <w:rPr>
                <w:rFonts w:ascii="Times New Roman" w:hAnsi="Times New Roman" w:cs="Times New Roman"/>
                <w:color w:val="auto"/>
                <w:lang w:val="en-US"/>
              </w:rPr>
            </w:pPr>
            <w:r w:rsidRPr="008C2BE4">
              <w:rPr>
                <w:rFonts w:ascii="Times New Roman" w:eastAsiaTheme="minorHAnsi" w:hAnsi="Times New Roman" w:cs="Times New Roman"/>
                <w:color w:val="auto"/>
                <w:lang w:val="en-US" w:eastAsia="en-US" w:bidi="ar-SA"/>
              </w:rPr>
              <w:t>- Năng suất trung bình: 7 tấn/ha</w:t>
            </w:r>
          </w:p>
        </w:tc>
      </w:tr>
      <w:tr w:rsidR="00F17FE5" w:rsidRPr="008C2BE4" w14:paraId="18A41C60" w14:textId="77777777" w:rsidTr="00EF3982">
        <w:trPr>
          <w:trHeight w:val="1767"/>
        </w:trPr>
        <w:tc>
          <w:tcPr>
            <w:tcW w:w="791" w:type="dxa"/>
            <w:vAlign w:val="center"/>
          </w:tcPr>
          <w:p w14:paraId="6CA03BEC" w14:textId="77777777" w:rsidR="00F17FE5" w:rsidRPr="008C2BE4" w:rsidRDefault="00F17FE5"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18C08B1C" w14:textId="77777777" w:rsidR="00F17FE5" w:rsidRPr="008C2BE4" w:rsidRDefault="00F17FE5"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Bàu Mây</w:t>
            </w:r>
          </w:p>
          <w:p w14:paraId="2DA56925" w14:textId="77777777" w:rsidR="007B138C" w:rsidRPr="008C2BE4" w:rsidRDefault="007B138C" w:rsidP="005264EF">
            <w:pPr>
              <w:spacing w:before="100" w:beforeAutospacing="1" w:after="100" w:afterAutospacing="1"/>
              <w:rPr>
                <w:rFonts w:ascii="Times New Roman" w:eastAsiaTheme="minorHAnsi" w:hAnsi="Times New Roman" w:cs="Times New Roman"/>
                <w:color w:val="auto"/>
                <w:lang w:val="en-US" w:eastAsia="en-US" w:bidi="ar-SA"/>
              </w:rPr>
            </w:pPr>
          </w:p>
          <w:p w14:paraId="3DBF7E38" w14:textId="77777777" w:rsidR="007B138C" w:rsidRPr="008C2BE4" w:rsidRDefault="007B138C" w:rsidP="005264EF">
            <w:pPr>
              <w:spacing w:before="100" w:beforeAutospacing="1" w:after="100" w:afterAutospacing="1"/>
              <w:rPr>
                <w:rFonts w:ascii="Times New Roman" w:eastAsiaTheme="minorHAnsi" w:hAnsi="Times New Roman" w:cs="Times New Roman"/>
                <w:color w:val="auto"/>
                <w:lang w:val="en-US" w:eastAsia="en-US" w:bidi="ar-SA"/>
              </w:rPr>
            </w:pPr>
          </w:p>
          <w:p w14:paraId="5A27B1A9" w14:textId="5940ABC5" w:rsidR="007B138C" w:rsidRPr="008C2BE4" w:rsidRDefault="007B138C" w:rsidP="005264EF">
            <w:pPr>
              <w:spacing w:before="100" w:beforeAutospacing="1" w:after="100" w:afterAutospacing="1"/>
              <w:rPr>
                <w:rFonts w:ascii="Times New Roman" w:eastAsiaTheme="minorHAnsi" w:hAnsi="Times New Roman" w:cs="Times New Roman"/>
                <w:color w:val="auto"/>
                <w:lang w:val="en-US" w:eastAsia="en-US" w:bidi="ar-SA"/>
              </w:rPr>
            </w:pPr>
          </w:p>
        </w:tc>
        <w:tc>
          <w:tcPr>
            <w:tcW w:w="1260" w:type="dxa"/>
            <w:vAlign w:val="center"/>
          </w:tcPr>
          <w:p w14:paraId="3FD79402" w14:textId="29F69516" w:rsidR="00F17FE5" w:rsidRPr="008C2BE4" w:rsidRDefault="00F17FE5"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450</w:t>
            </w:r>
          </w:p>
        </w:tc>
        <w:tc>
          <w:tcPr>
            <w:tcW w:w="4313" w:type="dxa"/>
            <w:vMerge/>
          </w:tcPr>
          <w:p w14:paraId="4C55F4FB" w14:textId="77777777" w:rsidR="00F17FE5" w:rsidRPr="008C2BE4" w:rsidRDefault="00F17FE5" w:rsidP="00240749">
            <w:pPr>
              <w:spacing w:before="120" w:after="120"/>
              <w:jc w:val="both"/>
              <w:rPr>
                <w:rFonts w:ascii="Times New Roman" w:hAnsi="Times New Roman" w:cs="Times New Roman"/>
                <w:color w:val="auto"/>
                <w:lang w:val="en-US"/>
              </w:rPr>
            </w:pPr>
          </w:p>
        </w:tc>
      </w:tr>
      <w:tr w:rsidR="00F17FE5" w:rsidRPr="008C2BE4" w14:paraId="6C3B4718" w14:textId="77777777" w:rsidTr="00EF3982">
        <w:trPr>
          <w:trHeight w:val="390"/>
        </w:trPr>
        <w:tc>
          <w:tcPr>
            <w:tcW w:w="791" w:type="dxa"/>
            <w:vAlign w:val="center"/>
          </w:tcPr>
          <w:p w14:paraId="269A85CF" w14:textId="77777777" w:rsidR="00F17FE5" w:rsidRPr="008C2BE4" w:rsidRDefault="00F17FE5"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110C227B" w14:textId="7B4477AA" w:rsidR="00F17FE5" w:rsidRPr="008C2BE4" w:rsidRDefault="00F17FE5"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Thọ Lâm 1</w:t>
            </w:r>
          </w:p>
        </w:tc>
        <w:tc>
          <w:tcPr>
            <w:tcW w:w="1260" w:type="dxa"/>
            <w:vAlign w:val="center"/>
          </w:tcPr>
          <w:p w14:paraId="199378B7" w14:textId="4C08CFC0" w:rsidR="00F17FE5" w:rsidRPr="008C2BE4" w:rsidRDefault="00F17FE5"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200</w:t>
            </w:r>
          </w:p>
        </w:tc>
        <w:tc>
          <w:tcPr>
            <w:tcW w:w="4313" w:type="dxa"/>
            <w:vMerge/>
          </w:tcPr>
          <w:p w14:paraId="498AC884" w14:textId="77777777" w:rsidR="00F17FE5" w:rsidRPr="008C2BE4" w:rsidRDefault="00F17FE5" w:rsidP="00240749">
            <w:pPr>
              <w:spacing w:before="120" w:after="120"/>
              <w:jc w:val="both"/>
              <w:rPr>
                <w:rFonts w:ascii="Times New Roman" w:hAnsi="Times New Roman" w:cs="Times New Roman"/>
                <w:color w:val="auto"/>
                <w:lang w:val="en-US"/>
              </w:rPr>
            </w:pPr>
          </w:p>
        </w:tc>
      </w:tr>
      <w:tr w:rsidR="00EF3982" w:rsidRPr="008C2BE4" w14:paraId="25A191B7" w14:textId="77777777" w:rsidTr="00EF3982">
        <w:trPr>
          <w:trHeight w:val="390"/>
        </w:trPr>
        <w:tc>
          <w:tcPr>
            <w:tcW w:w="791" w:type="dxa"/>
            <w:vAlign w:val="center"/>
          </w:tcPr>
          <w:p w14:paraId="39234713" w14:textId="73EB32C7" w:rsidR="00EF3982" w:rsidRPr="008C2BE4" w:rsidRDefault="00EF3982"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7</w:t>
            </w:r>
          </w:p>
        </w:tc>
        <w:tc>
          <w:tcPr>
            <w:tcW w:w="2917" w:type="dxa"/>
          </w:tcPr>
          <w:p w14:paraId="196A7859" w14:textId="701B18A2" w:rsidR="00EF3982" w:rsidRPr="008C2BE4" w:rsidRDefault="00EF3982"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Sông Ray</w:t>
            </w:r>
          </w:p>
        </w:tc>
        <w:tc>
          <w:tcPr>
            <w:tcW w:w="1260" w:type="dxa"/>
            <w:vAlign w:val="center"/>
          </w:tcPr>
          <w:p w14:paraId="2497BD02" w14:textId="28216470" w:rsidR="00EF3982" w:rsidRPr="008C2BE4" w:rsidRDefault="00EF3982"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bCs/>
                <w:color w:val="auto"/>
                <w:lang w:val="en-US" w:eastAsia="en-US" w:bidi="ar-SA"/>
              </w:rPr>
              <w:t>200</w:t>
            </w:r>
          </w:p>
        </w:tc>
        <w:tc>
          <w:tcPr>
            <w:tcW w:w="4313" w:type="dxa"/>
            <w:vMerge w:val="restart"/>
          </w:tcPr>
          <w:p w14:paraId="267F9A18" w14:textId="425C03EE" w:rsidR="00EF3982" w:rsidRPr="008C2BE4" w:rsidRDefault="00EF3982"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lúa, phù hợp với quy hoạch sử</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dụng đất cấp tỉnh hoặc quy hoạ</w:t>
            </w:r>
            <w:r w:rsidR="000A287C">
              <w:rPr>
                <w:rFonts w:ascii="Times New Roman" w:eastAsiaTheme="minorHAnsi" w:hAnsi="Times New Roman" w:cs="Times New Roman"/>
                <w:color w:val="auto"/>
                <w:lang w:val="en-US" w:eastAsia="en-US" w:bidi="ar-SA"/>
              </w:rPr>
              <w:t xml:space="preserve">ch </w:t>
            </w:r>
            <w:r w:rsidRPr="008C2BE4">
              <w:rPr>
                <w:rFonts w:ascii="Times New Roman" w:eastAsiaTheme="minorHAnsi" w:hAnsi="Times New Roman" w:cs="Times New Roman"/>
                <w:color w:val="auto"/>
                <w:lang w:val="en-US" w:eastAsia="en-US" w:bidi="ar-SA"/>
              </w:rPr>
              <w:t>sử dụng đất : QĐ số</w:t>
            </w:r>
            <w:r w:rsidR="000A287C">
              <w:rPr>
                <w:rFonts w:ascii="Times New Roman" w:eastAsiaTheme="minorHAnsi" w:hAnsi="Times New Roman" w:cs="Times New Roman"/>
                <w:color w:val="auto"/>
                <w:lang w:val="en-US" w:eastAsia="en-US" w:bidi="ar-SA"/>
              </w:rPr>
              <w:t xml:space="preserve"> 5374/QĐ- </w:t>
            </w:r>
            <w:r w:rsidRPr="008C2BE4">
              <w:rPr>
                <w:rFonts w:ascii="Times New Roman" w:eastAsiaTheme="minorHAnsi" w:hAnsi="Times New Roman" w:cs="Times New Roman"/>
                <w:color w:val="auto"/>
                <w:lang w:val="en-US" w:eastAsia="en-US" w:bidi="ar-SA"/>
              </w:rPr>
              <w:t>UBND ngày31/12/2021 củ</w:t>
            </w:r>
            <w:r w:rsidR="000A287C">
              <w:rPr>
                <w:rFonts w:ascii="Times New Roman" w:eastAsiaTheme="minorHAnsi" w:hAnsi="Times New Roman" w:cs="Times New Roman"/>
                <w:color w:val="auto"/>
                <w:lang w:val="en-US" w:eastAsia="en-US" w:bidi="ar-SA"/>
              </w:rPr>
              <w:t xml:space="preserve">a </w:t>
            </w:r>
            <w:r w:rsidRPr="008C2BE4">
              <w:rPr>
                <w:rFonts w:ascii="Times New Roman" w:eastAsiaTheme="minorHAnsi" w:hAnsi="Times New Roman" w:cs="Times New Roman"/>
                <w:color w:val="auto"/>
                <w:lang w:val="en-US" w:eastAsia="en-US" w:bidi="ar-SA"/>
              </w:rPr>
              <w:t>UBND tỉnh Đồng Nai về</w:t>
            </w:r>
            <w:r w:rsidR="000A287C">
              <w:rPr>
                <w:rFonts w:ascii="Times New Roman" w:eastAsiaTheme="minorHAnsi" w:hAnsi="Times New Roman" w:cs="Times New Roman"/>
                <w:color w:val="auto"/>
                <w:lang w:val="en-US" w:eastAsia="en-US" w:bidi="ar-SA"/>
              </w:rPr>
              <w:t xml:space="preserve"> phê </w:t>
            </w:r>
            <w:r w:rsidRPr="008C2BE4">
              <w:rPr>
                <w:rFonts w:ascii="Times New Roman" w:eastAsiaTheme="minorHAnsi" w:hAnsi="Times New Roman" w:cs="Times New Roman"/>
                <w:color w:val="auto"/>
                <w:lang w:val="en-US" w:eastAsia="en-US" w:bidi="ar-SA"/>
              </w:rPr>
              <w:t>duyệt quy hoạch sử dụng đấ</w:t>
            </w:r>
            <w:r w:rsidR="000A287C">
              <w:rPr>
                <w:rFonts w:ascii="Times New Roman" w:eastAsiaTheme="minorHAnsi" w:hAnsi="Times New Roman" w:cs="Times New Roman"/>
                <w:color w:val="auto"/>
                <w:lang w:val="en-US" w:eastAsia="en-US" w:bidi="ar-SA"/>
              </w:rPr>
              <w:t xml:space="preserve">t </w:t>
            </w:r>
            <w:r w:rsidRPr="008C2BE4">
              <w:rPr>
                <w:rFonts w:ascii="Times New Roman" w:eastAsiaTheme="minorHAnsi" w:hAnsi="Times New Roman" w:cs="Times New Roman"/>
                <w:color w:val="auto"/>
                <w:lang w:val="en-US" w:eastAsia="en-US" w:bidi="ar-SA"/>
              </w:rPr>
              <w:t>huyện Cẩm Mỹ ; QĐ số 124/QĐ-</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UBND ngày 27/2/2025 của</w:t>
            </w:r>
            <w:r w:rsidR="000A287C">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UBND huyện Cẩm Mỹ về</w:t>
            </w:r>
            <w:r w:rsidR="000A287C">
              <w:rPr>
                <w:rFonts w:ascii="Times New Roman" w:eastAsiaTheme="minorHAnsi" w:hAnsi="Times New Roman" w:cs="Times New Roman"/>
                <w:color w:val="auto"/>
                <w:lang w:val="en-US" w:eastAsia="en-US" w:bidi="ar-SA"/>
              </w:rPr>
              <w:t xml:space="preserve"> phê </w:t>
            </w:r>
            <w:r w:rsidRPr="008C2BE4">
              <w:rPr>
                <w:rFonts w:ascii="Times New Roman" w:eastAsiaTheme="minorHAnsi" w:hAnsi="Times New Roman" w:cs="Times New Roman"/>
                <w:color w:val="auto"/>
                <w:lang w:val="en-US" w:eastAsia="en-US" w:bidi="ar-SA"/>
              </w:rPr>
              <w:t>duyệt quy hoạch chung xây dự</w:t>
            </w:r>
            <w:r w:rsidR="000A287C">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xã Sông Ray đế</w:t>
            </w:r>
            <w:r w:rsidR="000A287C">
              <w:rPr>
                <w:rFonts w:ascii="Times New Roman" w:eastAsiaTheme="minorHAnsi" w:hAnsi="Times New Roman" w:cs="Times New Roman"/>
                <w:color w:val="auto"/>
                <w:lang w:val="en-US" w:eastAsia="en-US" w:bidi="ar-SA"/>
              </w:rPr>
              <w:t xml:space="preserve">n năm 2025 dài </w:t>
            </w:r>
            <w:r w:rsidRPr="008C2BE4">
              <w:rPr>
                <w:rFonts w:ascii="Times New Roman" w:eastAsiaTheme="minorHAnsi" w:hAnsi="Times New Roman" w:cs="Times New Roman"/>
                <w:color w:val="auto"/>
                <w:lang w:val="en-US" w:eastAsia="en-US" w:bidi="ar-SA"/>
              </w:rPr>
              <w:t>hạn đến năm 2030.</w:t>
            </w:r>
          </w:p>
          <w:p w14:paraId="32577CBF" w14:textId="49064E6A" w:rsidR="00EF3982" w:rsidRPr="008C2BE4" w:rsidRDefault="00EF3982"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w:t>
            </w:r>
            <w:r w:rsidR="000A287C">
              <w:rPr>
                <w:rFonts w:ascii="Times New Roman" w:eastAsiaTheme="minorHAnsi" w:hAnsi="Times New Roman" w:cs="Times New Roman"/>
                <w:color w:val="auto"/>
                <w:lang w:val="en-US" w:eastAsia="en-US" w:bidi="ar-SA"/>
              </w:rPr>
              <w:t xml:space="preserve">i: trên 90% đã </w:t>
            </w:r>
            <w:r w:rsidRPr="008C2BE4">
              <w:rPr>
                <w:rFonts w:ascii="Times New Roman" w:eastAsiaTheme="minorHAnsi" w:hAnsi="Times New Roman" w:cs="Times New Roman"/>
                <w:color w:val="auto"/>
                <w:lang w:val="en-US" w:eastAsia="en-US" w:bidi="ar-SA"/>
              </w:rPr>
              <w:t>được bê tông hóa</w:t>
            </w:r>
          </w:p>
          <w:p w14:paraId="21A7691B" w14:textId="2A88E489" w:rsidR="00EF3982" w:rsidRPr="008C2BE4" w:rsidRDefault="00EF3982" w:rsidP="00EF3982">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w:t>
            </w:r>
            <w:r w:rsidR="000A287C">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50% đã đượ</w:t>
            </w:r>
            <w:r w:rsidR="000A287C">
              <w:rPr>
                <w:rFonts w:ascii="Times New Roman" w:eastAsiaTheme="minorHAnsi" w:hAnsi="Times New Roman" w:cs="Times New Roman"/>
                <w:color w:val="auto"/>
                <w:lang w:val="en-US" w:eastAsia="en-US" w:bidi="ar-SA"/>
              </w:rPr>
              <w:t xml:space="preserve">c bê tông hóa. ( 3/6 </w:t>
            </w:r>
            <w:r w:rsidRPr="008C2BE4">
              <w:rPr>
                <w:rFonts w:ascii="Times New Roman" w:eastAsiaTheme="minorHAnsi" w:hAnsi="Times New Roman" w:cs="Times New Roman"/>
                <w:color w:val="auto"/>
                <w:lang w:val="en-US" w:eastAsia="en-US" w:bidi="ar-SA"/>
              </w:rPr>
              <w:t>tuyến)</w:t>
            </w:r>
          </w:p>
          <w:p w14:paraId="6C3AC4EC" w14:textId="60B42B1E" w:rsidR="00EF3982" w:rsidRPr="000A287C" w:rsidRDefault="00EF3982" w:rsidP="000A287C">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lastRenderedPageBreak/>
              <w:t>- Năng suất trung bình: 6 – 6,5 tạ/ha</w:t>
            </w:r>
          </w:p>
        </w:tc>
      </w:tr>
      <w:tr w:rsidR="00EF3982" w:rsidRPr="008C2BE4" w14:paraId="02CBF459" w14:textId="77777777" w:rsidTr="00EF3982">
        <w:trPr>
          <w:trHeight w:val="390"/>
        </w:trPr>
        <w:tc>
          <w:tcPr>
            <w:tcW w:w="791" w:type="dxa"/>
            <w:vAlign w:val="center"/>
          </w:tcPr>
          <w:p w14:paraId="230C6758" w14:textId="77777777" w:rsidR="00EF3982" w:rsidRPr="008C2BE4" w:rsidRDefault="00EF3982"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6B1D5DE" w14:textId="77777777"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9; Ấp 10</w:t>
            </w:r>
          </w:p>
          <w:p w14:paraId="4F6692BE" w14:textId="77777777"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p>
          <w:p w14:paraId="2D186ED9" w14:textId="77777777"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p>
          <w:p w14:paraId="1D613CEC" w14:textId="77777777"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p>
          <w:p w14:paraId="2DE5721D" w14:textId="6C024659"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p>
        </w:tc>
        <w:tc>
          <w:tcPr>
            <w:tcW w:w="1260" w:type="dxa"/>
            <w:vAlign w:val="center"/>
          </w:tcPr>
          <w:p w14:paraId="56577F87" w14:textId="0FF0C47C" w:rsidR="00EF3982" w:rsidRPr="008C2BE4" w:rsidRDefault="00EF3982"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180</w:t>
            </w:r>
          </w:p>
        </w:tc>
        <w:tc>
          <w:tcPr>
            <w:tcW w:w="4313" w:type="dxa"/>
            <w:vMerge/>
          </w:tcPr>
          <w:p w14:paraId="75C43256" w14:textId="77777777" w:rsidR="00EF3982" w:rsidRPr="008C2BE4" w:rsidRDefault="00EF3982" w:rsidP="00240749">
            <w:pPr>
              <w:spacing w:before="120" w:after="120"/>
              <w:jc w:val="both"/>
              <w:rPr>
                <w:rFonts w:ascii="Times New Roman" w:hAnsi="Times New Roman" w:cs="Times New Roman"/>
                <w:color w:val="auto"/>
                <w:lang w:val="en-US"/>
              </w:rPr>
            </w:pPr>
          </w:p>
        </w:tc>
      </w:tr>
      <w:tr w:rsidR="00EF3982" w:rsidRPr="008C2BE4" w14:paraId="643F8E51" w14:textId="77777777" w:rsidTr="00EF3982">
        <w:trPr>
          <w:trHeight w:val="390"/>
        </w:trPr>
        <w:tc>
          <w:tcPr>
            <w:tcW w:w="791" w:type="dxa"/>
            <w:vAlign w:val="center"/>
          </w:tcPr>
          <w:p w14:paraId="6569AB68" w14:textId="77777777" w:rsidR="00EF3982" w:rsidRPr="008C2BE4" w:rsidRDefault="00EF3982"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21E1B404" w14:textId="1D057A2C" w:rsidR="00EF3982" w:rsidRPr="008C2BE4" w:rsidRDefault="00EF3982"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1</w:t>
            </w:r>
          </w:p>
        </w:tc>
        <w:tc>
          <w:tcPr>
            <w:tcW w:w="1260" w:type="dxa"/>
            <w:vAlign w:val="center"/>
          </w:tcPr>
          <w:p w14:paraId="6AC3B1E7" w14:textId="280EF023" w:rsidR="00EF3982" w:rsidRPr="008C2BE4" w:rsidRDefault="00EF3982"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20</w:t>
            </w:r>
          </w:p>
        </w:tc>
        <w:tc>
          <w:tcPr>
            <w:tcW w:w="4313" w:type="dxa"/>
            <w:vMerge/>
          </w:tcPr>
          <w:p w14:paraId="708CCA73" w14:textId="77777777" w:rsidR="00EF3982" w:rsidRPr="008C2BE4" w:rsidRDefault="00EF3982" w:rsidP="00240749">
            <w:pPr>
              <w:spacing w:before="120" w:after="120"/>
              <w:jc w:val="both"/>
              <w:rPr>
                <w:rFonts w:ascii="Times New Roman" w:hAnsi="Times New Roman" w:cs="Times New Roman"/>
                <w:color w:val="auto"/>
                <w:lang w:val="en-US"/>
              </w:rPr>
            </w:pPr>
          </w:p>
        </w:tc>
      </w:tr>
      <w:tr w:rsidR="00EC43C9" w:rsidRPr="008C2BE4" w14:paraId="4E316D73" w14:textId="77777777" w:rsidTr="009C7098">
        <w:trPr>
          <w:trHeight w:val="732"/>
        </w:trPr>
        <w:tc>
          <w:tcPr>
            <w:tcW w:w="791" w:type="dxa"/>
            <w:vAlign w:val="center"/>
          </w:tcPr>
          <w:p w14:paraId="7543B308" w14:textId="7FD003A6" w:rsidR="00EC43C9" w:rsidRPr="008C2BE4" w:rsidRDefault="00EC43C9"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lastRenderedPageBreak/>
              <w:t>8</w:t>
            </w:r>
          </w:p>
        </w:tc>
        <w:tc>
          <w:tcPr>
            <w:tcW w:w="2917" w:type="dxa"/>
          </w:tcPr>
          <w:p w14:paraId="4138328B" w14:textId="2C972E4C" w:rsidR="00EC43C9" w:rsidRPr="008C2BE4" w:rsidRDefault="00EC43C9"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Tà Lài</w:t>
            </w:r>
          </w:p>
        </w:tc>
        <w:tc>
          <w:tcPr>
            <w:tcW w:w="1260" w:type="dxa"/>
            <w:vAlign w:val="center"/>
          </w:tcPr>
          <w:p w14:paraId="23F7C30F" w14:textId="69483A1B" w:rsidR="00EC43C9" w:rsidRPr="008C2BE4" w:rsidRDefault="00EC43C9"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450</w:t>
            </w:r>
          </w:p>
        </w:tc>
        <w:tc>
          <w:tcPr>
            <w:tcW w:w="4313" w:type="dxa"/>
            <w:vMerge w:val="restart"/>
          </w:tcPr>
          <w:p w14:paraId="7302D1A4" w14:textId="7BFE998C" w:rsidR="00EC43C9" w:rsidRPr="008C2BE4" w:rsidRDefault="00EC43C9" w:rsidP="00240749">
            <w:pPr>
              <w:spacing w:before="120" w:after="120"/>
              <w:jc w:val="both"/>
              <w:rPr>
                <w:rFonts w:ascii="Times New Roman" w:hAnsi="Times New Roman" w:cs="Times New Roman"/>
                <w:color w:val="auto"/>
                <w:lang w:val="en-US"/>
              </w:rPr>
            </w:pPr>
            <w:r w:rsidRPr="008C2BE4">
              <w:rPr>
                <w:rFonts w:ascii="Times New Roman" w:hAnsi="Times New Roman" w:cs="Times New Roman"/>
                <w:color w:val="auto"/>
                <w:lang w:val="en-US"/>
              </w:rPr>
              <w:t>Là những vùng chuyên trồng lúa (trồng lúa 2 vụ trở lên), hệ thống thuỷ lợi phục vụ tưới được đầu tư hoàn chỉnh, hệ thống đường giao thông nội đồng được đầu tư phục vụ đi lại và vận chuyển hàng hoá nông sản thuận lợi.</w:t>
            </w:r>
          </w:p>
        </w:tc>
      </w:tr>
      <w:tr w:rsidR="00EC43C9" w:rsidRPr="008C2BE4" w14:paraId="65F53D68" w14:textId="77777777" w:rsidTr="009C7098">
        <w:trPr>
          <w:trHeight w:val="543"/>
        </w:trPr>
        <w:tc>
          <w:tcPr>
            <w:tcW w:w="791" w:type="dxa"/>
            <w:vAlign w:val="center"/>
          </w:tcPr>
          <w:p w14:paraId="4BC522A3" w14:textId="77777777" w:rsidR="00EC43C9" w:rsidRPr="008C2BE4" w:rsidRDefault="00EC43C9"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4CE99DC" w14:textId="50D6DB85" w:rsidR="00EC43C9" w:rsidRPr="008C2BE4" w:rsidRDefault="00EC43C9"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Phú Thịnh</w:t>
            </w:r>
          </w:p>
        </w:tc>
        <w:tc>
          <w:tcPr>
            <w:tcW w:w="1260" w:type="dxa"/>
            <w:vAlign w:val="center"/>
          </w:tcPr>
          <w:p w14:paraId="64F1742C" w14:textId="12EA0463" w:rsidR="00EC43C9" w:rsidRPr="008C2BE4" w:rsidRDefault="00EC43C9"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50</w:t>
            </w:r>
          </w:p>
        </w:tc>
        <w:tc>
          <w:tcPr>
            <w:tcW w:w="4313" w:type="dxa"/>
            <w:vMerge/>
          </w:tcPr>
          <w:p w14:paraId="1E02A15D" w14:textId="77777777" w:rsidR="00EC43C9" w:rsidRPr="008C2BE4" w:rsidRDefault="00EC43C9" w:rsidP="00240749">
            <w:pPr>
              <w:spacing w:before="120" w:after="120"/>
              <w:jc w:val="both"/>
              <w:rPr>
                <w:rFonts w:ascii="Times New Roman" w:hAnsi="Times New Roman" w:cs="Times New Roman"/>
                <w:color w:val="auto"/>
                <w:lang w:val="en-US"/>
              </w:rPr>
            </w:pPr>
          </w:p>
        </w:tc>
      </w:tr>
      <w:tr w:rsidR="00EC43C9" w:rsidRPr="008C2BE4" w14:paraId="3D868EC2" w14:textId="77777777" w:rsidTr="009C7098">
        <w:trPr>
          <w:trHeight w:val="525"/>
        </w:trPr>
        <w:tc>
          <w:tcPr>
            <w:tcW w:w="791" w:type="dxa"/>
            <w:vAlign w:val="center"/>
          </w:tcPr>
          <w:p w14:paraId="38E9B1A3" w14:textId="77777777" w:rsidR="00EC43C9" w:rsidRPr="008C2BE4" w:rsidRDefault="00EC43C9"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78509ADF" w14:textId="5817420A" w:rsidR="00EC43C9" w:rsidRPr="008C2BE4" w:rsidRDefault="00EC43C9"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Phú Lập</w:t>
            </w:r>
          </w:p>
        </w:tc>
        <w:tc>
          <w:tcPr>
            <w:tcW w:w="1260" w:type="dxa"/>
            <w:vAlign w:val="center"/>
          </w:tcPr>
          <w:p w14:paraId="475259FE" w14:textId="36B716FE" w:rsidR="00EC43C9" w:rsidRPr="008C2BE4" w:rsidRDefault="00EC43C9"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150</w:t>
            </w:r>
          </w:p>
        </w:tc>
        <w:tc>
          <w:tcPr>
            <w:tcW w:w="4313" w:type="dxa"/>
            <w:vMerge/>
          </w:tcPr>
          <w:p w14:paraId="3D533E37" w14:textId="77777777" w:rsidR="00EC43C9" w:rsidRPr="008C2BE4" w:rsidRDefault="00EC43C9" w:rsidP="00240749">
            <w:pPr>
              <w:spacing w:before="120" w:after="120"/>
              <w:jc w:val="both"/>
              <w:rPr>
                <w:rFonts w:ascii="Times New Roman" w:hAnsi="Times New Roman" w:cs="Times New Roman"/>
                <w:color w:val="auto"/>
                <w:lang w:val="en-US"/>
              </w:rPr>
            </w:pPr>
          </w:p>
        </w:tc>
      </w:tr>
      <w:tr w:rsidR="00EC43C9" w:rsidRPr="008C2BE4" w14:paraId="6D53C039" w14:textId="77777777" w:rsidTr="00EF3982">
        <w:trPr>
          <w:trHeight w:val="390"/>
        </w:trPr>
        <w:tc>
          <w:tcPr>
            <w:tcW w:w="791" w:type="dxa"/>
            <w:vAlign w:val="center"/>
          </w:tcPr>
          <w:p w14:paraId="6E1F8CF4" w14:textId="77777777" w:rsidR="00EC43C9" w:rsidRPr="008C2BE4" w:rsidRDefault="00EC43C9"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4B6F5CBC" w14:textId="783D7897" w:rsidR="00EC43C9" w:rsidRPr="008C2BE4" w:rsidRDefault="00EC43C9"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Tà Lài (cũ)</w:t>
            </w:r>
          </w:p>
        </w:tc>
        <w:tc>
          <w:tcPr>
            <w:tcW w:w="1260" w:type="dxa"/>
            <w:vAlign w:val="center"/>
          </w:tcPr>
          <w:p w14:paraId="0A4567F3" w14:textId="28F9DDA0" w:rsidR="00EC43C9" w:rsidRPr="008C2BE4" w:rsidRDefault="00EC43C9"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250</w:t>
            </w:r>
          </w:p>
        </w:tc>
        <w:tc>
          <w:tcPr>
            <w:tcW w:w="4313" w:type="dxa"/>
            <w:vMerge/>
          </w:tcPr>
          <w:p w14:paraId="23B18BFA" w14:textId="77777777" w:rsidR="00EC43C9" w:rsidRPr="008C2BE4" w:rsidRDefault="00EC43C9" w:rsidP="00240749">
            <w:pPr>
              <w:spacing w:before="120" w:after="120"/>
              <w:jc w:val="both"/>
              <w:rPr>
                <w:rFonts w:ascii="Times New Roman" w:hAnsi="Times New Roman" w:cs="Times New Roman"/>
                <w:color w:val="auto"/>
                <w:lang w:val="en-US"/>
              </w:rPr>
            </w:pPr>
          </w:p>
        </w:tc>
      </w:tr>
      <w:tr w:rsidR="00EC43C9" w:rsidRPr="008C2BE4" w14:paraId="32C4D206" w14:textId="77777777" w:rsidTr="00EF3982">
        <w:trPr>
          <w:trHeight w:val="390"/>
        </w:trPr>
        <w:tc>
          <w:tcPr>
            <w:tcW w:w="791" w:type="dxa"/>
            <w:vAlign w:val="center"/>
          </w:tcPr>
          <w:p w14:paraId="6C0779BC" w14:textId="219FC7EF" w:rsidR="00EC43C9" w:rsidRPr="008C2BE4" w:rsidRDefault="004E79A2"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9</w:t>
            </w:r>
          </w:p>
        </w:tc>
        <w:tc>
          <w:tcPr>
            <w:tcW w:w="2917" w:type="dxa"/>
          </w:tcPr>
          <w:p w14:paraId="75D5FFEE" w14:textId="35E019E9" w:rsidR="00EC43C9" w:rsidRPr="008C2BE4" w:rsidRDefault="004E79A2"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Đại Phước</w:t>
            </w:r>
          </w:p>
        </w:tc>
        <w:tc>
          <w:tcPr>
            <w:tcW w:w="1260" w:type="dxa"/>
            <w:vAlign w:val="center"/>
          </w:tcPr>
          <w:p w14:paraId="2DC83730" w14:textId="714ED270" w:rsidR="00EC43C9" w:rsidRPr="008C2BE4" w:rsidRDefault="004E79A2"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74F9EB4D" w14:textId="77777777" w:rsidR="00EC43C9" w:rsidRPr="008C2BE4" w:rsidRDefault="00EC43C9" w:rsidP="00240749">
            <w:pPr>
              <w:spacing w:before="120" w:after="120"/>
              <w:jc w:val="both"/>
              <w:rPr>
                <w:rFonts w:ascii="Times New Roman" w:hAnsi="Times New Roman" w:cs="Times New Roman"/>
                <w:color w:val="auto"/>
                <w:lang w:val="en-US"/>
              </w:rPr>
            </w:pPr>
          </w:p>
        </w:tc>
      </w:tr>
      <w:tr w:rsidR="00457A2D" w:rsidRPr="008C2BE4" w14:paraId="0C4DCC51" w14:textId="77777777" w:rsidTr="00457A2D">
        <w:trPr>
          <w:trHeight w:val="570"/>
        </w:trPr>
        <w:tc>
          <w:tcPr>
            <w:tcW w:w="791" w:type="dxa"/>
            <w:vAlign w:val="center"/>
          </w:tcPr>
          <w:p w14:paraId="43B9FD22" w14:textId="0ED7197A" w:rsidR="00457A2D" w:rsidRPr="008C2BE4" w:rsidRDefault="00457A2D"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10</w:t>
            </w:r>
          </w:p>
        </w:tc>
        <w:tc>
          <w:tcPr>
            <w:tcW w:w="2917" w:type="dxa"/>
          </w:tcPr>
          <w:p w14:paraId="5130C9BB" w14:textId="49940CB2" w:rsidR="00457A2D" w:rsidRPr="008C2BE4" w:rsidRDefault="00457A2D"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Định Quán</w:t>
            </w:r>
          </w:p>
        </w:tc>
        <w:tc>
          <w:tcPr>
            <w:tcW w:w="1260" w:type="dxa"/>
            <w:vAlign w:val="center"/>
          </w:tcPr>
          <w:p w14:paraId="036EE411" w14:textId="77777777" w:rsidR="00457A2D" w:rsidRPr="008C2BE4" w:rsidRDefault="00457A2D" w:rsidP="00457A2D">
            <w:pPr>
              <w:pStyle w:val="Default"/>
              <w:jc w:val="center"/>
              <w:rPr>
                <w:b/>
              </w:rPr>
            </w:pPr>
            <w:r w:rsidRPr="008C2BE4">
              <w:rPr>
                <w:b/>
                <w:bCs/>
              </w:rPr>
              <w:t xml:space="preserve">431 </w:t>
            </w:r>
          </w:p>
          <w:p w14:paraId="57B7F69B" w14:textId="348479F6" w:rsidR="00457A2D" w:rsidRPr="008C2BE4" w:rsidRDefault="00457A2D" w:rsidP="00136C54">
            <w:pPr>
              <w:pStyle w:val="Default"/>
              <w:jc w:val="center"/>
              <w:rPr>
                <w:b/>
              </w:rPr>
            </w:pPr>
          </w:p>
        </w:tc>
        <w:tc>
          <w:tcPr>
            <w:tcW w:w="4313" w:type="dxa"/>
            <w:vMerge w:val="restart"/>
          </w:tcPr>
          <w:p w14:paraId="4D0E420A" w14:textId="77777777" w:rsidR="00457A2D" w:rsidRPr="008C2BE4" w:rsidRDefault="00457A2D" w:rsidP="00457A2D">
            <w:pPr>
              <w:pStyle w:val="Default"/>
              <w:jc w:val="both"/>
            </w:pPr>
            <w:r w:rsidRPr="008C2BE4">
              <w:t xml:space="preserve">- Thuộc vùng chuyên trồng lúa </w:t>
            </w:r>
          </w:p>
          <w:p w14:paraId="37086A67" w14:textId="77777777" w:rsidR="00457A2D" w:rsidRPr="008C2BE4" w:rsidRDefault="00457A2D" w:rsidP="00457A2D">
            <w:pPr>
              <w:pStyle w:val="Default"/>
              <w:jc w:val="both"/>
            </w:pPr>
            <w:r w:rsidRPr="008C2BE4">
              <w:t xml:space="preserve">- Có hệ thống thủy lợi chủ động (đang hoàn thiện) </w:t>
            </w:r>
          </w:p>
          <w:p w14:paraId="58E6B30E" w14:textId="77777777" w:rsidR="00457A2D" w:rsidRPr="008C2BE4" w:rsidRDefault="00457A2D" w:rsidP="00457A2D">
            <w:pPr>
              <w:pStyle w:val="Default"/>
              <w:jc w:val="both"/>
            </w:pPr>
            <w:r w:rsidRPr="008C2BE4">
              <w:t xml:space="preserve">- Hệ thống giao thông nội đồng (đang hoàn thiện) </w:t>
            </w:r>
          </w:p>
          <w:p w14:paraId="477C72D2" w14:textId="54804302" w:rsidR="00457A2D" w:rsidRPr="008C2BE4" w:rsidRDefault="00457A2D" w:rsidP="00457A2D">
            <w:pPr>
              <w:spacing w:before="120" w:after="120"/>
              <w:jc w:val="both"/>
              <w:rPr>
                <w:rFonts w:ascii="Times New Roman" w:hAnsi="Times New Roman" w:cs="Times New Roman"/>
                <w:color w:val="auto"/>
                <w:lang w:val="en-US"/>
              </w:rPr>
            </w:pPr>
            <w:r w:rsidRPr="008C2BE4">
              <w:rPr>
                <w:rFonts w:ascii="Times New Roman" w:hAnsi="Times New Roman" w:cs="Times New Roman"/>
              </w:rPr>
              <w:t xml:space="preserve">- Năng suất trung bình 6-8 tấn/ha </w:t>
            </w:r>
          </w:p>
        </w:tc>
      </w:tr>
      <w:tr w:rsidR="00457A2D" w:rsidRPr="008C2BE4" w14:paraId="2D31CF59" w14:textId="77777777" w:rsidTr="00457A2D">
        <w:trPr>
          <w:trHeight w:val="525"/>
        </w:trPr>
        <w:tc>
          <w:tcPr>
            <w:tcW w:w="791" w:type="dxa"/>
            <w:vAlign w:val="center"/>
          </w:tcPr>
          <w:p w14:paraId="1FA3F3BA" w14:textId="77777777" w:rsidR="00457A2D" w:rsidRPr="008C2BE4" w:rsidRDefault="00457A2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FC9F82A" w14:textId="01C686C2" w:rsidR="00457A2D" w:rsidRPr="008C2BE4" w:rsidRDefault="00457A2D" w:rsidP="00136C54">
            <w:pPr>
              <w:pStyle w:val="Default"/>
            </w:pPr>
            <w:r w:rsidRPr="008C2BE4">
              <w:t xml:space="preserve">ấp Gia Canh 3 </w:t>
            </w:r>
          </w:p>
        </w:tc>
        <w:tc>
          <w:tcPr>
            <w:tcW w:w="1260" w:type="dxa"/>
            <w:vAlign w:val="center"/>
          </w:tcPr>
          <w:p w14:paraId="32425C0B" w14:textId="59479979" w:rsidR="00457A2D" w:rsidRPr="008C2BE4" w:rsidRDefault="00457A2D" w:rsidP="00136C54">
            <w:pPr>
              <w:pStyle w:val="Default"/>
              <w:jc w:val="center"/>
            </w:pPr>
            <w:r w:rsidRPr="008C2BE4">
              <w:t>86</w:t>
            </w:r>
          </w:p>
        </w:tc>
        <w:tc>
          <w:tcPr>
            <w:tcW w:w="4313" w:type="dxa"/>
            <w:vMerge/>
          </w:tcPr>
          <w:p w14:paraId="36D1E458" w14:textId="77777777" w:rsidR="00457A2D" w:rsidRPr="008C2BE4" w:rsidRDefault="00457A2D" w:rsidP="00240749">
            <w:pPr>
              <w:spacing w:before="120" w:after="120"/>
              <w:jc w:val="both"/>
              <w:rPr>
                <w:rFonts w:ascii="Times New Roman" w:hAnsi="Times New Roman" w:cs="Times New Roman"/>
                <w:color w:val="auto"/>
                <w:lang w:val="en-US"/>
              </w:rPr>
            </w:pPr>
          </w:p>
        </w:tc>
      </w:tr>
      <w:tr w:rsidR="00457A2D" w:rsidRPr="008C2BE4" w14:paraId="1003E0B4" w14:textId="77777777" w:rsidTr="00457A2D">
        <w:trPr>
          <w:trHeight w:val="615"/>
        </w:trPr>
        <w:tc>
          <w:tcPr>
            <w:tcW w:w="791" w:type="dxa"/>
            <w:vAlign w:val="center"/>
          </w:tcPr>
          <w:p w14:paraId="6AEC58D4" w14:textId="77777777" w:rsidR="00457A2D" w:rsidRPr="008C2BE4" w:rsidRDefault="00457A2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0818B282" w14:textId="67BD864D" w:rsidR="00457A2D" w:rsidRPr="008C2BE4" w:rsidRDefault="00457A2D" w:rsidP="00136C54">
            <w:pPr>
              <w:pStyle w:val="Default"/>
            </w:pPr>
            <w:r w:rsidRPr="008C2BE4">
              <w:t xml:space="preserve">ấp Gia Canh 5 </w:t>
            </w:r>
          </w:p>
        </w:tc>
        <w:tc>
          <w:tcPr>
            <w:tcW w:w="1260" w:type="dxa"/>
            <w:vAlign w:val="center"/>
          </w:tcPr>
          <w:p w14:paraId="3684D183" w14:textId="76F786F8" w:rsidR="00457A2D" w:rsidRPr="008C2BE4" w:rsidRDefault="00457A2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hAnsi="Times New Roman" w:cs="Times New Roman"/>
              </w:rPr>
              <w:t>235</w:t>
            </w:r>
          </w:p>
        </w:tc>
        <w:tc>
          <w:tcPr>
            <w:tcW w:w="4313" w:type="dxa"/>
            <w:vMerge/>
          </w:tcPr>
          <w:p w14:paraId="20664F7B" w14:textId="77777777" w:rsidR="00457A2D" w:rsidRPr="008C2BE4" w:rsidRDefault="00457A2D" w:rsidP="00240749">
            <w:pPr>
              <w:spacing w:before="120" w:after="120"/>
              <w:jc w:val="both"/>
              <w:rPr>
                <w:rFonts w:ascii="Times New Roman" w:hAnsi="Times New Roman" w:cs="Times New Roman"/>
                <w:color w:val="auto"/>
                <w:lang w:val="en-US"/>
              </w:rPr>
            </w:pPr>
          </w:p>
        </w:tc>
      </w:tr>
      <w:tr w:rsidR="00457A2D" w:rsidRPr="008C2BE4" w14:paraId="40305823" w14:textId="77777777" w:rsidTr="00457A2D">
        <w:trPr>
          <w:trHeight w:val="615"/>
        </w:trPr>
        <w:tc>
          <w:tcPr>
            <w:tcW w:w="791" w:type="dxa"/>
            <w:vAlign w:val="center"/>
          </w:tcPr>
          <w:p w14:paraId="089C049A" w14:textId="77777777" w:rsidR="00457A2D" w:rsidRPr="008C2BE4" w:rsidRDefault="00457A2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46936C6" w14:textId="766B2D49" w:rsidR="00457A2D" w:rsidRPr="008C2BE4" w:rsidRDefault="00457A2D" w:rsidP="00136C54">
            <w:pPr>
              <w:pStyle w:val="Default"/>
            </w:pPr>
            <w:r w:rsidRPr="008C2BE4">
              <w:t xml:space="preserve">ấp Gia Canh 7 </w:t>
            </w:r>
          </w:p>
        </w:tc>
        <w:tc>
          <w:tcPr>
            <w:tcW w:w="1260" w:type="dxa"/>
            <w:vAlign w:val="center"/>
          </w:tcPr>
          <w:p w14:paraId="336737ED" w14:textId="5F7C9FFD" w:rsidR="00457A2D" w:rsidRPr="008C2BE4" w:rsidRDefault="00457A2D" w:rsidP="00136C54">
            <w:pPr>
              <w:pStyle w:val="Default"/>
              <w:jc w:val="center"/>
            </w:pPr>
            <w:r w:rsidRPr="008C2BE4">
              <w:t xml:space="preserve">110 </w:t>
            </w:r>
          </w:p>
        </w:tc>
        <w:tc>
          <w:tcPr>
            <w:tcW w:w="4313" w:type="dxa"/>
            <w:vMerge/>
          </w:tcPr>
          <w:p w14:paraId="19D94B74" w14:textId="77777777" w:rsidR="00457A2D" w:rsidRPr="008C2BE4" w:rsidRDefault="00457A2D" w:rsidP="00240749">
            <w:pPr>
              <w:spacing w:before="120" w:after="120"/>
              <w:jc w:val="both"/>
              <w:rPr>
                <w:rFonts w:ascii="Times New Roman" w:hAnsi="Times New Roman" w:cs="Times New Roman"/>
                <w:color w:val="auto"/>
                <w:lang w:val="en-US"/>
              </w:rPr>
            </w:pPr>
          </w:p>
        </w:tc>
      </w:tr>
      <w:tr w:rsidR="00136C54" w:rsidRPr="008C2BE4" w14:paraId="34689BE2" w14:textId="77777777" w:rsidTr="00EF3982">
        <w:trPr>
          <w:trHeight w:val="390"/>
        </w:trPr>
        <w:tc>
          <w:tcPr>
            <w:tcW w:w="791" w:type="dxa"/>
            <w:vAlign w:val="center"/>
          </w:tcPr>
          <w:p w14:paraId="19B21CFF" w14:textId="59D29A79" w:rsidR="00136C54" w:rsidRPr="008C2BE4" w:rsidRDefault="00457A2D"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11</w:t>
            </w:r>
          </w:p>
        </w:tc>
        <w:tc>
          <w:tcPr>
            <w:tcW w:w="2917" w:type="dxa"/>
          </w:tcPr>
          <w:p w14:paraId="610F13CA" w14:textId="1B751983" w:rsidR="00136C54" w:rsidRPr="008C2BE4" w:rsidRDefault="007D0C4C"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Đồng Tâm</w:t>
            </w:r>
          </w:p>
        </w:tc>
        <w:tc>
          <w:tcPr>
            <w:tcW w:w="1260" w:type="dxa"/>
            <w:vAlign w:val="center"/>
          </w:tcPr>
          <w:p w14:paraId="1A770C38" w14:textId="76607228" w:rsidR="00136C54" w:rsidRPr="008C2BE4" w:rsidRDefault="007D0C4C"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641C8008" w14:textId="77777777" w:rsidR="00136C54" w:rsidRPr="008C2BE4" w:rsidRDefault="00136C54" w:rsidP="00240749">
            <w:pPr>
              <w:spacing w:before="120" w:after="120"/>
              <w:jc w:val="both"/>
              <w:rPr>
                <w:rFonts w:ascii="Times New Roman" w:hAnsi="Times New Roman" w:cs="Times New Roman"/>
                <w:color w:val="auto"/>
                <w:lang w:val="en-US"/>
              </w:rPr>
            </w:pPr>
          </w:p>
        </w:tc>
      </w:tr>
      <w:tr w:rsidR="00457A2D" w:rsidRPr="008C2BE4" w14:paraId="222ECC2E" w14:textId="77777777" w:rsidTr="00EF3982">
        <w:trPr>
          <w:trHeight w:val="390"/>
        </w:trPr>
        <w:tc>
          <w:tcPr>
            <w:tcW w:w="791" w:type="dxa"/>
            <w:vAlign w:val="center"/>
          </w:tcPr>
          <w:p w14:paraId="19B00758" w14:textId="6D0851E1" w:rsidR="00457A2D" w:rsidRPr="008C2BE4" w:rsidRDefault="007D0C4C"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12</w:t>
            </w:r>
          </w:p>
        </w:tc>
        <w:tc>
          <w:tcPr>
            <w:tcW w:w="2917" w:type="dxa"/>
          </w:tcPr>
          <w:p w14:paraId="11167D5C" w14:textId="27E907AE" w:rsidR="00457A2D" w:rsidRPr="008C2BE4" w:rsidRDefault="00D5576A"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La Ngà</w:t>
            </w:r>
          </w:p>
        </w:tc>
        <w:tc>
          <w:tcPr>
            <w:tcW w:w="1260" w:type="dxa"/>
            <w:vAlign w:val="center"/>
          </w:tcPr>
          <w:p w14:paraId="26D3E35A" w14:textId="31D8592E" w:rsidR="00457A2D" w:rsidRPr="008C2BE4" w:rsidRDefault="00D5576A"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29C5BEA0" w14:textId="77777777" w:rsidR="00457A2D" w:rsidRPr="008C2BE4" w:rsidRDefault="00457A2D" w:rsidP="00240749">
            <w:pPr>
              <w:spacing w:before="120" w:after="120"/>
              <w:jc w:val="both"/>
              <w:rPr>
                <w:rFonts w:ascii="Times New Roman" w:hAnsi="Times New Roman" w:cs="Times New Roman"/>
                <w:color w:val="auto"/>
                <w:lang w:val="en-US"/>
              </w:rPr>
            </w:pPr>
          </w:p>
        </w:tc>
      </w:tr>
      <w:tr w:rsidR="00457A2D" w:rsidRPr="008C2BE4" w14:paraId="2C7855BA" w14:textId="77777777" w:rsidTr="00EF3982">
        <w:trPr>
          <w:trHeight w:val="390"/>
        </w:trPr>
        <w:tc>
          <w:tcPr>
            <w:tcW w:w="791" w:type="dxa"/>
            <w:vAlign w:val="center"/>
          </w:tcPr>
          <w:p w14:paraId="785BC232" w14:textId="37C86581" w:rsidR="00457A2D" w:rsidRPr="008C2BE4" w:rsidRDefault="006C6FF4"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13</w:t>
            </w:r>
          </w:p>
        </w:tc>
        <w:tc>
          <w:tcPr>
            <w:tcW w:w="2917" w:type="dxa"/>
          </w:tcPr>
          <w:p w14:paraId="7335EEEC" w14:textId="4AF57979" w:rsidR="00457A2D" w:rsidRPr="008C2BE4" w:rsidRDefault="006C6FF4"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Lộc Ninh</w:t>
            </w:r>
          </w:p>
        </w:tc>
        <w:tc>
          <w:tcPr>
            <w:tcW w:w="1260" w:type="dxa"/>
            <w:vAlign w:val="center"/>
          </w:tcPr>
          <w:p w14:paraId="771BD030" w14:textId="4641FB49" w:rsidR="00457A2D" w:rsidRPr="008C2BE4" w:rsidRDefault="006C6FF4"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010EB668" w14:textId="77777777" w:rsidR="00457A2D" w:rsidRPr="008C2BE4" w:rsidRDefault="00457A2D" w:rsidP="00240749">
            <w:pPr>
              <w:spacing w:before="120" w:after="120"/>
              <w:jc w:val="both"/>
              <w:rPr>
                <w:rFonts w:ascii="Times New Roman" w:hAnsi="Times New Roman" w:cs="Times New Roman"/>
                <w:color w:val="auto"/>
                <w:lang w:val="en-US"/>
              </w:rPr>
            </w:pPr>
          </w:p>
        </w:tc>
      </w:tr>
      <w:tr w:rsidR="00457A2D" w:rsidRPr="008C2BE4" w14:paraId="724CF43C" w14:textId="77777777" w:rsidTr="00EF3982">
        <w:trPr>
          <w:trHeight w:val="390"/>
        </w:trPr>
        <w:tc>
          <w:tcPr>
            <w:tcW w:w="791" w:type="dxa"/>
            <w:vAlign w:val="center"/>
          </w:tcPr>
          <w:p w14:paraId="1F7D7EEA" w14:textId="0F762C0D" w:rsidR="00457A2D" w:rsidRPr="008C2BE4" w:rsidRDefault="006C6FF4"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14</w:t>
            </w:r>
          </w:p>
        </w:tc>
        <w:tc>
          <w:tcPr>
            <w:tcW w:w="2917" w:type="dxa"/>
          </w:tcPr>
          <w:p w14:paraId="2C7A9AC8" w14:textId="02BBDAAC" w:rsidR="00457A2D" w:rsidRPr="008C2BE4" w:rsidRDefault="00CE1856"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Lộc Quang</w:t>
            </w:r>
          </w:p>
        </w:tc>
        <w:tc>
          <w:tcPr>
            <w:tcW w:w="1260" w:type="dxa"/>
            <w:vAlign w:val="center"/>
          </w:tcPr>
          <w:p w14:paraId="7690BC96" w14:textId="485D9C18" w:rsidR="00457A2D" w:rsidRPr="008C2BE4" w:rsidRDefault="00A876D3" w:rsidP="005264EF">
            <w:pPr>
              <w:spacing w:before="100" w:beforeAutospacing="1" w:after="100" w:afterAutospacing="1"/>
              <w:jc w:val="center"/>
              <w:rPr>
                <w:rFonts w:ascii="Times New Roman" w:eastAsiaTheme="minorHAnsi" w:hAnsi="Times New Roman" w:cs="Times New Roman"/>
                <w:color w:val="auto"/>
                <w:lang w:val="en-US" w:eastAsia="en-US" w:bidi="ar-SA"/>
              </w:rPr>
            </w:pPr>
            <w:r>
              <w:rPr>
                <w:rFonts w:ascii="Times New Roman" w:eastAsiaTheme="minorHAnsi" w:hAnsi="Times New Roman" w:cs="Times New Roman"/>
                <w:color w:val="auto"/>
                <w:lang w:val="en-US" w:eastAsia="en-US" w:bidi="ar-SA"/>
              </w:rPr>
              <w:t>287</w:t>
            </w:r>
          </w:p>
        </w:tc>
        <w:tc>
          <w:tcPr>
            <w:tcW w:w="4313" w:type="dxa"/>
          </w:tcPr>
          <w:p w14:paraId="299FCB74" w14:textId="5DEC477E" w:rsidR="00457A2D" w:rsidRPr="000A287C" w:rsidRDefault="000A287C" w:rsidP="00240749">
            <w:pPr>
              <w:spacing w:before="120" w:after="120"/>
              <w:jc w:val="both"/>
              <w:rPr>
                <w:rFonts w:ascii="Times New Roman" w:hAnsi="Times New Roman" w:cs="Times New Roman"/>
                <w:b/>
                <w:color w:val="auto"/>
                <w:lang w:val="en-US"/>
              </w:rPr>
            </w:pPr>
            <w:r w:rsidRPr="000A287C">
              <w:rPr>
                <w:rFonts w:ascii="Times New Roman" w:hAnsi="Times New Roman" w:cs="Times New Roman"/>
                <w:b/>
                <w:color w:val="auto"/>
                <w:lang w:val="en-US"/>
              </w:rPr>
              <w:t>Không có</w:t>
            </w:r>
            <w:r w:rsidR="00CE1856" w:rsidRPr="000A287C">
              <w:rPr>
                <w:rFonts w:ascii="Times New Roman" w:hAnsi="Times New Roman" w:cs="Times New Roman"/>
                <w:b/>
                <w:color w:val="auto"/>
                <w:lang w:val="en-US"/>
              </w:rPr>
              <w:t xml:space="preserve"> danh sách kèm theo CV</w:t>
            </w:r>
          </w:p>
        </w:tc>
      </w:tr>
      <w:tr w:rsidR="00A876D3" w:rsidRPr="008C2BE4" w14:paraId="3BACAA89" w14:textId="77777777" w:rsidTr="00EF3982">
        <w:trPr>
          <w:trHeight w:val="390"/>
        </w:trPr>
        <w:tc>
          <w:tcPr>
            <w:tcW w:w="791" w:type="dxa"/>
            <w:vAlign w:val="center"/>
          </w:tcPr>
          <w:p w14:paraId="7F40BB44" w14:textId="77777777" w:rsidR="00A876D3" w:rsidRPr="008C2BE4" w:rsidRDefault="00A876D3" w:rsidP="00240749">
            <w:pPr>
              <w:spacing w:before="100" w:beforeAutospacing="1" w:after="100" w:afterAutospacing="1"/>
              <w:jc w:val="center"/>
              <w:rPr>
                <w:rFonts w:ascii="Times New Roman" w:eastAsia="Times New Roman" w:hAnsi="Times New Roman" w:cs="Times New Roman"/>
                <w:b/>
                <w:lang w:val="en-US"/>
              </w:rPr>
            </w:pPr>
          </w:p>
        </w:tc>
        <w:tc>
          <w:tcPr>
            <w:tcW w:w="2917" w:type="dxa"/>
          </w:tcPr>
          <w:p w14:paraId="5FEC3DF8"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1870"/>
            </w:tblGrid>
            <w:tr w:rsidR="00A876D3" w:rsidRPr="00A876D3" w14:paraId="49977C90" w14:textId="77777777">
              <w:trPr>
                <w:trHeight w:val="986"/>
              </w:trPr>
              <w:tc>
                <w:tcPr>
                  <w:tcW w:w="0" w:type="auto"/>
                </w:tcPr>
                <w:p w14:paraId="051234CE"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Ấp Việt Tân, </w:t>
                  </w:r>
                </w:p>
                <w:p w14:paraId="268070EB"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Ấp Việt Quang, </w:t>
                  </w:r>
                </w:p>
                <w:p w14:paraId="2878B60C"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Ấp Chàng Hai, </w:t>
                  </w:r>
                </w:p>
                <w:p w14:paraId="39ECB98F"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Ấp Bù Tam, </w:t>
                  </w:r>
                </w:p>
              </w:tc>
            </w:tr>
          </w:tbl>
          <w:p w14:paraId="715D1629" w14:textId="77777777" w:rsidR="00A876D3" w:rsidRPr="008C2BE4" w:rsidRDefault="00A876D3" w:rsidP="001126C0">
            <w:pPr>
              <w:spacing w:before="100" w:beforeAutospacing="1" w:after="100" w:afterAutospacing="1"/>
              <w:rPr>
                <w:rFonts w:ascii="Times New Roman" w:eastAsiaTheme="minorHAnsi" w:hAnsi="Times New Roman" w:cs="Times New Roman"/>
                <w:b/>
                <w:color w:val="auto"/>
                <w:lang w:val="en-US" w:eastAsia="en-US" w:bidi="ar-SA"/>
              </w:rPr>
            </w:pPr>
          </w:p>
        </w:tc>
        <w:tc>
          <w:tcPr>
            <w:tcW w:w="1260" w:type="dxa"/>
            <w:vAlign w:val="center"/>
          </w:tcPr>
          <w:p w14:paraId="4D8FDC20"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666"/>
            </w:tblGrid>
            <w:tr w:rsidR="00A876D3" w:rsidRPr="00A876D3" w14:paraId="515951E4" w14:textId="77777777">
              <w:trPr>
                <w:trHeight w:val="117"/>
              </w:trPr>
              <w:tc>
                <w:tcPr>
                  <w:tcW w:w="0" w:type="auto"/>
                </w:tcPr>
                <w:p w14:paraId="22FCA52C"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262 </w:t>
                  </w:r>
                </w:p>
              </w:tc>
            </w:tr>
          </w:tbl>
          <w:p w14:paraId="1B2829D8" w14:textId="77777777" w:rsidR="00A876D3" w:rsidRPr="008C2BE4" w:rsidRDefault="00A876D3" w:rsidP="005264EF">
            <w:pPr>
              <w:spacing w:before="100" w:beforeAutospacing="1" w:after="100" w:afterAutospacing="1"/>
              <w:jc w:val="center"/>
              <w:rPr>
                <w:rFonts w:ascii="Times New Roman" w:eastAsiaTheme="minorHAnsi" w:hAnsi="Times New Roman" w:cs="Times New Roman"/>
                <w:b/>
                <w:color w:val="auto"/>
                <w:lang w:val="en-US" w:eastAsia="en-US" w:bidi="ar-SA"/>
              </w:rPr>
            </w:pPr>
          </w:p>
        </w:tc>
        <w:tc>
          <w:tcPr>
            <w:tcW w:w="4313" w:type="dxa"/>
          </w:tcPr>
          <w:p w14:paraId="4942B68E"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4097"/>
            </w:tblGrid>
            <w:tr w:rsidR="00A876D3" w:rsidRPr="00A876D3" w14:paraId="7E378B3E" w14:textId="77777777">
              <w:trPr>
                <w:trHeight w:val="1045"/>
              </w:trPr>
              <w:tc>
                <w:tcPr>
                  <w:tcW w:w="0" w:type="auto"/>
                </w:tcPr>
                <w:p w14:paraId="1F622F18"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Thuộc vùng đất chuyên trồng lúa, phù hợp với quy hoạch sử dụng đất. </w:t>
                  </w:r>
                </w:p>
                <w:p w14:paraId="14B56677"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Hệ thống thủy lợi:17 km </w:t>
                  </w:r>
                </w:p>
                <w:p w14:paraId="0E28A64B"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Hệ thống giao thông nội đồng:Đảm bảo thuận tiện. </w:t>
                  </w:r>
                </w:p>
                <w:p w14:paraId="48805487"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Năng suất trung bình:5 tấn/ha </w:t>
                  </w:r>
                </w:p>
              </w:tc>
            </w:tr>
          </w:tbl>
          <w:p w14:paraId="6ED9FC30" w14:textId="77777777" w:rsidR="00A876D3" w:rsidRPr="008C2BE4" w:rsidRDefault="00A876D3" w:rsidP="00240749">
            <w:pPr>
              <w:spacing w:before="120" w:after="120"/>
              <w:jc w:val="both"/>
              <w:rPr>
                <w:rFonts w:ascii="Times New Roman" w:hAnsi="Times New Roman" w:cs="Times New Roman"/>
                <w:color w:val="auto"/>
                <w:lang w:val="en-US"/>
              </w:rPr>
            </w:pPr>
          </w:p>
        </w:tc>
      </w:tr>
      <w:tr w:rsidR="00A876D3" w:rsidRPr="008C2BE4" w14:paraId="632750B0" w14:textId="77777777" w:rsidTr="00EF3982">
        <w:trPr>
          <w:trHeight w:val="390"/>
        </w:trPr>
        <w:tc>
          <w:tcPr>
            <w:tcW w:w="791" w:type="dxa"/>
            <w:vAlign w:val="center"/>
          </w:tcPr>
          <w:p w14:paraId="6A170F3A" w14:textId="77777777" w:rsidR="00A876D3" w:rsidRPr="008C2BE4" w:rsidRDefault="00A876D3" w:rsidP="00240749">
            <w:pPr>
              <w:spacing w:before="100" w:beforeAutospacing="1" w:after="100" w:afterAutospacing="1"/>
              <w:jc w:val="center"/>
              <w:rPr>
                <w:rFonts w:ascii="Times New Roman" w:eastAsia="Times New Roman" w:hAnsi="Times New Roman" w:cs="Times New Roman"/>
                <w:b/>
                <w:lang w:val="en-US"/>
              </w:rPr>
            </w:pPr>
          </w:p>
        </w:tc>
        <w:tc>
          <w:tcPr>
            <w:tcW w:w="2917" w:type="dxa"/>
          </w:tcPr>
          <w:p w14:paraId="0293EF82"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1490"/>
            </w:tblGrid>
            <w:tr w:rsidR="00A876D3" w:rsidRPr="00A876D3" w14:paraId="4CB61783" w14:textId="77777777">
              <w:trPr>
                <w:trHeight w:val="117"/>
              </w:trPr>
              <w:tc>
                <w:tcPr>
                  <w:tcW w:w="0" w:type="auto"/>
                </w:tcPr>
                <w:p w14:paraId="00580B4C"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Ấp Bù nồm </w:t>
                  </w:r>
                </w:p>
              </w:tc>
            </w:tr>
          </w:tbl>
          <w:p w14:paraId="11B00C86" w14:textId="77777777" w:rsidR="00A876D3" w:rsidRPr="008C2BE4" w:rsidRDefault="00A876D3" w:rsidP="001126C0">
            <w:pPr>
              <w:spacing w:before="100" w:beforeAutospacing="1" w:after="100" w:afterAutospacing="1"/>
              <w:rPr>
                <w:rFonts w:ascii="Times New Roman" w:eastAsiaTheme="minorHAnsi" w:hAnsi="Times New Roman" w:cs="Times New Roman"/>
                <w:b/>
                <w:color w:val="auto"/>
                <w:lang w:val="en-US" w:eastAsia="en-US" w:bidi="ar-SA"/>
              </w:rPr>
            </w:pPr>
          </w:p>
        </w:tc>
        <w:tc>
          <w:tcPr>
            <w:tcW w:w="1260" w:type="dxa"/>
            <w:vAlign w:val="center"/>
          </w:tcPr>
          <w:p w14:paraId="32F2C091"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536"/>
            </w:tblGrid>
            <w:tr w:rsidR="00A876D3" w:rsidRPr="00A876D3" w14:paraId="11267BF2" w14:textId="77777777">
              <w:trPr>
                <w:trHeight w:val="117"/>
              </w:trPr>
              <w:tc>
                <w:tcPr>
                  <w:tcW w:w="0" w:type="auto"/>
                </w:tcPr>
                <w:p w14:paraId="25D2557E"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25 </w:t>
                  </w:r>
                </w:p>
              </w:tc>
            </w:tr>
          </w:tbl>
          <w:p w14:paraId="29DD2C19" w14:textId="77777777" w:rsidR="00A876D3" w:rsidRPr="008C2BE4" w:rsidRDefault="00A876D3" w:rsidP="005264EF">
            <w:pPr>
              <w:spacing w:before="100" w:beforeAutospacing="1" w:after="100" w:afterAutospacing="1"/>
              <w:jc w:val="center"/>
              <w:rPr>
                <w:rFonts w:ascii="Times New Roman" w:eastAsiaTheme="minorHAnsi" w:hAnsi="Times New Roman" w:cs="Times New Roman"/>
                <w:b/>
                <w:color w:val="auto"/>
                <w:lang w:val="en-US" w:eastAsia="en-US" w:bidi="ar-SA"/>
              </w:rPr>
            </w:pPr>
          </w:p>
        </w:tc>
        <w:tc>
          <w:tcPr>
            <w:tcW w:w="4313" w:type="dxa"/>
          </w:tcPr>
          <w:p w14:paraId="10CEEFD5" w14:textId="77777777" w:rsidR="00A876D3" w:rsidRPr="00A876D3" w:rsidRDefault="00A876D3" w:rsidP="00A876D3">
            <w:pPr>
              <w:widowControl/>
              <w:autoSpaceDE w:val="0"/>
              <w:autoSpaceDN w:val="0"/>
              <w:adjustRightInd w:val="0"/>
              <w:rPr>
                <w:rFonts w:ascii="Times New Roman" w:eastAsiaTheme="minorHAnsi" w:hAnsi="Times New Roman" w:cs="Times New Roman"/>
                <w:lang w:val="en-US" w:eastAsia="en-US" w:bidi="ar-SA"/>
              </w:rPr>
            </w:pPr>
          </w:p>
          <w:tbl>
            <w:tblPr>
              <w:tblW w:w="0" w:type="auto"/>
              <w:tblBorders>
                <w:top w:val="nil"/>
                <w:left w:val="nil"/>
                <w:bottom w:val="nil"/>
                <w:right w:val="nil"/>
              </w:tblBorders>
              <w:tblLook w:val="0000" w:firstRow="0" w:lastRow="0" w:firstColumn="0" w:lastColumn="0" w:noHBand="0" w:noVBand="0"/>
            </w:tblPr>
            <w:tblGrid>
              <w:gridCol w:w="4097"/>
            </w:tblGrid>
            <w:tr w:rsidR="00A876D3" w:rsidRPr="00A876D3" w14:paraId="5D6A58F2" w14:textId="77777777">
              <w:trPr>
                <w:trHeight w:val="1045"/>
              </w:trPr>
              <w:tc>
                <w:tcPr>
                  <w:tcW w:w="0" w:type="auto"/>
                </w:tcPr>
                <w:p w14:paraId="6DD38B8D"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lang w:val="en-US" w:eastAsia="en-US" w:bidi="ar-SA"/>
                    </w:rPr>
                    <w:t xml:space="preserve"> </w:t>
                  </w:r>
                  <w:r w:rsidRPr="00A876D3">
                    <w:rPr>
                      <w:rFonts w:ascii="Times New Roman" w:eastAsiaTheme="minorHAnsi" w:hAnsi="Times New Roman" w:cs="Times New Roman"/>
                      <w:sz w:val="26"/>
                      <w:szCs w:val="26"/>
                      <w:lang w:val="en-US" w:eastAsia="en-US" w:bidi="ar-SA"/>
                    </w:rPr>
                    <w:t xml:space="preserve">Thuộc vùng đất chuyên trồng lúa, phù hợp với quy hoạch sử dụng đất. </w:t>
                  </w:r>
                </w:p>
                <w:p w14:paraId="679DA3DF"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Hệ thống thủy lợi:2 km </w:t>
                  </w:r>
                </w:p>
                <w:p w14:paraId="25A48166"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Hệ thống giao thông nội đồng: Đảm bảo thuận tiện. </w:t>
                  </w:r>
                </w:p>
                <w:p w14:paraId="3304E24C" w14:textId="77777777" w:rsidR="00A876D3" w:rsidRPr="00A876D3" w:rsidRDefault="00A876D3" w:rsidP="00A876D3">
                  <w:pPr>
                    <w:widowControl/>
                    <w:autoSpaceDE w:val="0"/>
                    <w:autoSpaceDN w:val="0"/>
                    <w:adjustRightInd w:val="0"/>
                    <w:rPr>
                      <w:rFonts w:ascii="Times New Roman" w:eastAsiaTheme="minorHAnsi" w:hAnsi="Times New Roman" w:cs="Times New Roman"/>
                      <w:sz w:val="26"/>
                      <w:szCs w:val="26"/>
                      <w:lang w:val="en-US" w:eastAsia="en-US" w:bidi="ar-SA"/>
                    </w:rPr>
                  </w:pPr>
                  <w:r w:rsidRPr="00A876D3">
                    <w:rPr>
                      <w:rFonts w:ascii="Times New Roman" w:eastAsiaTheme="minorHAnsi" w:hAnsi="Times New Roman" w:cs="Times New Roman"/>
                      <w:sz w:val="26"/>
                      <w:szCs w:val="26"/>
                      <w:lang w:val="en-US" w:eastAsia="en-US" w:bidi="ar-SA"/>
                    </w:rPr>
                    <w:t xml:space="preserve">- Năng suất trung bình:5 tấn/ha </w:t>
                  </w:r>
                </w:p>
              </w:tc>
            </w:tr>
          </w:tbl>
          <w:p w14:paraId="24F1967F" w14:textId="77777777" w:rsidR="00A876D3" w:rsidRPr="008C2BE4" w:rsidRDefault="00A876D3" w:rsidP="00240749">
            <w:pPr>
              <w:spacing w:before="120" w:after="120"/>
              <w:jc w:val="both"/>
              <w:rPr>
                <w:rFonts w:ascii="Times New Roman" w:hAnsi="Times New Roman" w:cs="Times New Roman"/>
                <w:color w:val="auto"/>
                <w:lang w:val="en-US"/>
              </w:rPr>
            </w:pPr>
          </w:p>
        </w:tc>
      </w:tr>
      <w:tr w:rsidR="001126C0" w:rsidRPr="008C2BE4" w14:paraId="14971DCD" w14:textId="77777777" w:rsidTr="00EF3982">
        <w:trPr>
          <w:trHeight w:val="390"/>
        </w:trPr>
        <w:tc>
          <w:tcPr>
            <w:tcW w:w="791" w:type="dxa"/>
            <w:vAlign w:val="center"/>
          </w:tcPr>
          <w:p w14:paraId="0D428C80" w14:textId="42F85D26" w:rsidR="001126C0" w:rsidRPr="008C2BE4" w:rsidRDefault="001126C0"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15</w:t>
            </w:r>
          </w:p>
        </w:tc>
        <w:tc>
          <w:tcPr>
            <w:tcW w:w="2917" w:type="dxa"/>
          </w:tcPr>
          <w:p w14:paraId="4D14B0CA" w14:textId="38E7E878" w:rsidR="001126C0" w:rsidRPr="008C2BE4" w:rsidRDefault="001126C0" w:rsidP="001126C0">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Xã Lộc Tấn</w:t>
            </w:r>
          </w:p>
        </w:tc>
        <w:tc>
          <w:tcPr>
            <w:tcW w:w="1260" w:type="dxa"/>
            <w:vAlign w:val="center"/>
          </w:tcPr>
          <w:p w14:paraId="2DCF0841" w14:textId="123189F2" w:rsidR="001126C0" w:rsidRPr="008C2BE4" w:rsidRDefault="001126C0"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7A7C7B67" w14:textId="77777777" w:rsidR="001126C0" w:rsidRPr="008C2BE4" w:rsidRDefault="001126C0" w:rsidP="00240749">
            <w:pPr>
              <w:spacing w:before="120" w:after="120"/>
              <w:jc w:val="both"/>
              <w:rPr>
                <w:rFonts w:ascii="Times New Roman" w:hAnsi="Times New Roman" w:cs="Times New Roman"/>
                <w:color w:val="auto"/>
                <w:lang w:val="en-US"/>
              </w:rPr>
            </w:pPr>
          </w:p>
        </w:tc>
      </w:tr>
      <w:tr w:rsidR="001126C0" w:rsidRPr="008C2BE4" w14:paraId="1410DB28" w14:textId="77777777" w:rsidTr="00EF3982">
        <w:trPr>
          <w:trHeight w:val="390"/>
        </w:trPr>
        <w:tc>
          <w:tcPr>
            <w:tcW w:w="791" w:type="dxa"/>
            <w:vAlign w:val="center"/>
          </w:tcPr>
          <w:p w14:paraId="1C1C7396" w14:textId="2D0813A0" w:rsidR="001126C0" w:rsidRPr="008C2BE4" w:rsidRDefault="004C4EC5"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16</w:t>
            </w:r>
          </w:p>
        </w:tc>
        <w:tc>
          <w:tcPr>
            <w:tcW w:w="2917" w:type="dxa"/>
          </w:tcPr>
          <w:p w14:paraId="0A8AFD5D" w14:textId="13093F42" w:rsidR="001126C0" w:rsidRPr="008C2BE4" w:rsidRDefault="004C4EC5"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Long Phước</w:t>
            </w:r>
          </w:p>
        </w:tc>
        <w:tc>
          <w:tcPr>
            <w:tcW w:w="1260" w:type="dxa"/>
            <w:vAlign w:val="center"/>
          </w:tcPr>
          <w:p w14:paraId="11269149" w14:textId="64CC7DF9" w:rsidR="001126C0" w:rsidRPr="008C2BE4" w:rsidRDefault="004C4EC5"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0FA04F5A" w14:textId="77777777" w:rsidR="001126C0" w:rsidRPr="008C2BE4" w:rsidRDefault="001126C0" w:rsidP="00240749">
            <w:pPr>
              <w:spacing w:before="120" w:after="120"/>
              <w:jc w:val="both"/>
              <w:rPr>
                <w:rFonts w:ascii="Times New Roman" w:hAnsi="Times New Roman" w:cs="Times New Roman"/>
                <w:b/>
                <w:color w:val="auto"/>
                <w:lang w:val="en-US"/>
              </w:rPr>
            </w:pPr>
          </w:p>
        </w:tc>
      </w:tr>
      <w:tr w:rsidR="000A5FCF" w:rsidRPr="008C2BE4" w14:paraId="28FC9DC0" w14:textId="77777777" w:rsidTr="00EF3982">
        <w:trPr>
          <w:trHeight w:val="390"/>
        </w:trPr>
        <w:tc>
          <w:tcPr>
            <w:tcW w:w="791" w:type="dxa"/>
            <w:vAlign w:val="center"/>
          </w:tcPr>
          <w:p w14:paraId="65B44E7E" w14:textId="5234CAFF" w:rsidR="000A5FCF" w:rsidRPr="008C2BE4" w:rsidRDefault="000A5FCF"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17</w:t>
            </w:r>
          </w:p>
        </w:tc>
        <w:tc>
          <w:tcPr>
            <w:tcW w:w="2917" w:type="dxa"/>
          </w:tcPr>
          <w:p w14:paraId="5134241E" w14:textId="7EA102F7" w:rsidR="000A5FCF" w:rsidRPr="008C2BE4" w:rsidRDefault="000A5FCF" w:rsidP="000A5FC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Xã Nha Bích</w:t>
            </w:r>
          </w:p>
        </w:tc>
        <w:tc>
          <w:tcPr>
            <w:tcW w:w="1260" w:type="dxa"/>
            <w:vAlign w:val="center"/>
          </w:tcPr>
          <w:p w14:paraId="585A85C3" w14:textId="6E0B9BDB" w:rsidR="000A5FCF" w:rsidRPr="008C2BE4" w:rsidRDefault="000A5FCF"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b/>
                <w:color w:val="auto"/>
                <w:lang w:val="en-US" w:eastAsia="en-US" w:bidi="ar-SA"/>
              </w:rPr>
              <w:t>0</w:t>
            </w:r>
          </w:p>
        </w:tc>
        <w:tc>
          <w:tcPr>
            <w:tcW w:w="4313" w:type="dxa"/>
          </w:tcPr>
          <w:p w14:paraId="23CA7524" w14:textId="77777777" w:rsidR="000A5FCF" w:rsidRPr="008C2BE4" w:rsidRDefault="000A5FCF" w:rsidP="00240749">
            <w:pPr>
              <w:spacing w:before="120" w:after="120"/>
              <w:jc w:val="both"/>
              <w:rPr>
                <w:rFonts w:ascii="Times New Roman" w:hAnsi="Times New Roman" w:cs="Times New Roman"/>
                <w:color w:val="auto"/>
                <w:lang w:val="en-US"/>
              </w:rPr>
            </w:pPr>
          </w:p>
        </w:tc>
      </w:tr>
      <w:tr w:rsidR="000A5FCF" w:rsidRPr="008C2BE4" w14:paraId="3570507B" w14:textId="77777777" w:rsidTr="00EF3982">
        <w:trPr>
          <w:trHeight w:val="390"/>
        </w:trPr>
        <w:tc>
          <w:tcPr>
            <w:tcW w:w="791" w:type="dxa"/>
            <w:vAlign w:val="center"/>
          </w:tcPr>
          <w:p w14:paraId="01265211" w14:textId="058B9EC3" w:rsidR="000A5FCF" w:rsidRPr="008C2BE4" w:rsidRDefault="000A5FCF"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t>18</w:t>
            </w:r>
          </w:p>
        </w:tc>
        <w:tc>
          <w:tcPr>
            <w:tcW w:w="2917" w:type="dxa"/>
          </w:tcPr>
          <w:p w14:paraId="362709CD" w14:textId="0E324712" w:rsidR="000A5FCF" w:rsidRPr="008C2BE4" w:rsidRDefault="000A5FCF" w:rsidP="000A5FC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 xml:space="preserve">Xã Phú Hòa </w:t>
            </w:r>
          </w:p>
        </w:tc>
        <w:tc>
          <w:tcPr>
            <w:tcW w:w="1260" w:type="dxa"/>
            <w:vAlign w:val="center"/>
          </w:tcPr>
          <w:p w14:paraId="12AFDD16" w14:textId="003A073D" w:rsidR="000A5FCF" w:rsidRPr="008C2BE4" w:rsidRDefault="000A5FCF"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120</w:t>
            </w:r>
          </w:p>
        </w:tc>
        <w:tc>
          <w:tcPr>
            <w:tcW w:w="4313" w:type="dxa"/>
          </w:tcPr>
          <w:p w14:paraId="7FC14B3D" w14:textId="77777777" w:rsidR="000A5FCF" w:rsidRPr="008C2BE4" w:rsidRDefault="000A5FCF" w:rsidP="00240749">
            <w:pPr>
              <w:spacing w:before="120" w:after="120"/>
              <w:jc w:val="both"/>
              <w:rPr>
                <w:rFonts w:ascii="Times New Roman" w:hAnsi="Times New Roman" w:cs="Times New Roman"/>
                <w:color w:val="auto"/>
                <w:lang w:val="en-US"/>
              </w:rPr>
            </w:pPr>
          </w:p>
        </w:tc>
      </w:tr>
      <w:tr w:rsidR="000A5FCF" w:rsidRPr="008C2BE4" w14:paraId="478D390C" w14:textId="77777777" w:rsidTr="00EF3982">
        <w:trPr>
          <w:trHeight w:val="390"/>
        </w:trPr>
        <w:tc>
          <w:tcPr>
            <w:tcW w:w="791" w:type="dxa"/>
            <w:vAlign w:val="center"/>
          </w:tcPr>
          <w:p w14:paraId="30CC5920" w14:textId="77777777" w:rsidR="000A5FCF" w:rsidRPr="008C2BE4" w:rsidRDefault="000A5FC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2A83DD52" w14:textId="75E1F5CB" w:rsidR="000A5FCF" w:rsidRPr="008C2BE4" w:rsidRDefault="000A5FC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Phú Điền 4</w:t>
            </w:r>
          </w:p>
        </w:tc>
        <w:tc>
          <w:tcPr>
            <w:tcW w:w="1260" w:type="dxa"/>
            <w:vAlign w:val="center"/>
          </w:tcPr>
          <w:p w14:paraId="1FCE4B36" w14:textId="523CBEEC" w:rsidR="000A5FCF" w:rsidRPr="008C2BE4" w:rsidRDefault="000A5FCF"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20</w:t>
            </w:r>
          </w:p>
        </w:tc>
        <w:tc>
          <w:tcPr>
            <w:tcW w:w="4313" w:type="dxa"/>
          </w:tcPr>
          <w:p w14:paraId="6F6BF973" w14:textId="2B1D014E"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 Thuộc vùng đất chuyên trồng lúa, quy hoạch sử dụng đất đến năm 2030 theo Quyết định số: 2200/QĐ-UBND của </w:t>
            </w:r>
            <w:r w:rsidRPr="008C2BE4">
              <w:rPr>
                <w:rFonts w:ascii="Times New Roman" w:eastAsiaTheme="minorHAnsi" w:hAnsi="Times New Roman" w:cs="Times New Roman"/>
                <w:color w:val="auto"/>
                <w:lang w:val="en-US" w:eastAsia="en-US" w:bidi="ar-SA"/>
              </w:rPr>
              <w:lastRenderedPageBreak/>
              <w:t>UBND huyện Tân Phú ngày 03/08/2017.</w:t>
            </w:r>
          </w:p>
          <w:p w14:paraId="1C4DA8E4" w14:textId="77777777"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kênh bê tông nổi hình chữ nhật</w:t>
            </w:r>
          </w:p>
          <w:p w14:paraId="571104A0" w14:textId="7AB07BB4"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đồng: đường nội đồng đã được bê tông hoá, hệ thống điện 3 pha phục vụ</w:t>
            </w:r>
          </w:p>
          <w:p w14:paraId="42EB5C7F" w14:textId="77777777"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sản xuất</w:t>
            </w:r>
          </w:p>
          <w:p w14:paraId="482827D7" w14:textId="5A483CF7" w:rsidR="000A5FCF" w:rsidRPr="008C2BE4" w:rsidRDefault="00342EF5" w:rsidP="00342EF5">
            <w:pPr>
              <w:spacing w:before="120" w:after="120"/>
              <w:jc w:val="both"/>
              <w:rPr>
                <w:rFonts w:ascii="Times New Roman" w:hAnsi="Times New Roman" w:cs="Times New Roman"/>
                <w:color w:val="auto"/>
                <w:lang w:val="en-US"/>
              </w:rPr>
            </w:pPr>
            <w:r w:rsidRPr="008C2BE4">
              <w:rPr>
                <w:rFonts w:ascii="Times New Roman" w:eastAsiaTheme="minorHAnsi" w:hAnsi="Times New Roman" w:cs="Times New Roman"/>
                <w:color w:val="auto"/>
                <w:lang w:val="en-US" w:eastAsia="en-US" w:bidi="ar-SA"/>
              </w:rPr>
              <w:t>- Năng suất trung bình: 7 tấn/ha</w:t>
            </w:r>
          </w:p>
        </w:tc>
      </w:tr>
      <w:tr w:rsidR="000A5FCF" w:rsidRPr="008C2BE4" w14:paraId="7D9581FB" w14:textId="77777777" w:rsidTr="00EF3982">
        <w:trPr>
          <w:trHeight w:val="390"/>
        </w:trPr>
        <w:tc>
          <w:tcPr>
            <w:tcW w:w="791" w:type="dxa"/>
            <w:vAlign w:val="center"/>
          </w:tcPr>
          <w:p w14:paraId="0FD26850" w14:textId="77777777" w:rsidR="000A5FCF" w:rsidRPr="008C2BE4" w:rsidRDefault="000A5FC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15F88E92" w14:textId="1773F468" w:rsidR="000A5FCF" w:rsidRPr="008C2BE4" w:rsidRDefault="000A5FC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Phú Hòa 2</w:t>
            </w:r>
          </w:p>
        </w:tc>
        <w:tc>
          <w:tcPr>
            <w:tcW w:w="1260" w:type="dxa"/>
            <w:vAlign w:val="center"/>
          </w:tcPr>
          <w:p w14:paraId="7B8231C8" w14:textId="4F55073F" w:rsidR="000A5FCF" w:rsidRPr="008C2BE4" w:rsidRDefault="000A5FCF"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50</w:t>
            </w:r>
          </w:p>
        </w:tc>
        <w:tc>
          <w:tcPr>
            <w:tcW w:w="4313" w:type="dxa"/>
          </w:tcPr>
          <w:p w14:paraId="21D28159" w14:textId="1983C074"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 lúa, quy hoạch sử dụng đất theo Quyết định số 2348/QĐ-UBND,</w:t>
            </w:r>
          </w:p>
          <w:p w14:paraId="248B1FF9" w14:textId="5A5F7568"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ngày 24/10/2016 của UBND huyện Định Quán về phê duyệt kết quả xác định ranh giới, diện tích đất trồng lúa, đất trồng lúa nước cần bảo vệ, đất chuyên trồng lúa nước cần bảo vệ nghiêm ngặt, đất trồng lúa nước được phép chuyển mục đích theo quy hoạch xã Phú Hòa</w:t>
            </w:r>
          </w:p>
          <w:p w14:paraId="7389D25C" w14:textId="06EDDA52"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chưa có hệ thống thủy lợi, tuy nhiên nằm trong dự án đầu tư thủy lợi phục vụ tưới</w:t>
            </w:r>
          </w:p>
          <w:p w14:paraId="1864DD40" w14:textId="104F50BB" w:rsidR="00342EF5" w:rsidRPr="008C2BE4" w:rsidRDefault="00342EF5" w:rsidP="00342EF5">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vùng mía Định Quán trên địa phận xã Định Quán (xã Gia Canh cũ), xã Phú Hòa theo Quyết Định số 4406/QĐ-BNN-TCTL ngày 30/10/2015 của Bộ Trưởng Bộ Nông nghiệp và Phát triển nông thôn.</w:t>
            </w:r>
          </w:p>
          <w:p w14:paraId="45F0B1B4" w14:textId="1F53FE1E"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đồng: đường nội đồng đã được bê tông hoá.</w:t>
            </w:r>
          </w:p>
          <w:p w14:paraId="4CBCAF14" w14:textId="3DDE1F55" w:rsidR="000A5FCF" w:rsidRPr="008C2BE4" w:rsidRDefault="00342EF5" w:rsidP="00342EF5">
            <w:pPr>
              <w:spacing w:before="120" w:after="120"/>
              <w:jc w:val="both"/>
              <w:rPr>
                <w:rFonts w:ascii="Times New Roman" w:hAnsi="Times New Roman" w:cs="Times New Roman"/>
                <w:color w:val="auto"/>
                <w:lang w:val="en-US"/>
              </w:rPr>
            </w:pPr>
            <w:r w:rsidRPr="008C2BE4">
              <w:rPr>
                <w:rFonts w:ascii="Times New Roman" w:eastAsiaTheme="minorHAnsi" w:hAnsi="Times New Roman" w:cs="Times New Roman"/>
                <w:color w:val="auto"/>
                <w:lang w:val="en-US" w:eastAsia="en-US" w:bidi="ar-SA"/>
              </w:rPr>
              <w:t>- Năng suất trung bình: 6,5 tấn/ha</w:t>
            </w:r>
          </w:p>
        </w:tc>
      </w:tr>
      <w:tr w:rsidR="000A5FCF" w:rsidRPr="008C2BE4" w14:paraId="3AF238FA" w14:textId="77777777" w:rsidTr="00EF3982">
        <w:trPr>
          <w:trHeight w:val="390"/>
        </w:trPr>
        <w:tc>
          <w:tcPr>
            <w:tcW w:w="791" w:type="dxa"/>
            <w:vAlign w:val="center"/>
          </w:tcPr>
          <w:p w14:paraId="6BA873B7" w14:textId="77777777" w:rsidR="000A5FCF" w:rsidRPr="008C2BE4" w:rsidRDefault="000A5FCF"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4E8E03E" w14:textId="77777777" w:rsidR="00342EF5" w:rsidRPr="008C2BE4" w:rsidRDefault="00342EF5" w:rsidP="005264EF">
            <w:pPr>
              <w:spacing w:before="100" w:beforeAutospacing="1" w:after="100" w:afterAutospacing="1"/>
              <w:rPr>
                <w:rFonts w:ascii="Times New Roman" w:eastAsiaTheme="minorHAnsi" w:hAnsi="Times New Roman" w:cs="Times New Roman"/>
                <w:color w:val="auto"/>
                <w:lang w:val="en-US" w:eastAsia="en-US" w:bidi="ar-SA"/>
              </w:rPr>
            </w:pPr>
          </w:p>
          <w:p w14:paraId="386C254C" w14:textId="395343C9" w:rsidR="000A5FCF" w:rsidRPr="008C2BE4" w:rsidRDefault="000A5FCF" w:rsidP="005264EF">
            <w:pPr>
              <w:spacing w:before="100" w:beforeAutospacing="1" w:after="100" w:afterAutospacing="1"/>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Phú Hòa 3</w:t>
            </w:r>
          </w:p>
        </w:tc>
        <w:tc>
          <w:tcPr>
            <w:tcW w:w="1260" w:type="dxa"/>
            <w:vAlign w:val="center"/>
          </w:tcPr>
          <w:p w14:paraId="27DFAB27" w14:textId="0BD47F1B" w:rsidR="000A5FCF" w:rsidRPr="008C2BE4" w:rsidRDefault="000A5FCF"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50</w:t>
            </w:r>
          </w:p>
        </w:tc>
        <w:tc>
          <w:tcPr>
            <w:tcW w:w="4313" w:type="dxa"/>
          </w:tcPr>
          <w:p w14:paraId="3A96F165" w14:textId="0F43A360"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 lúa, quy hoạch sử dụng đất theo Quyết định số 2348/QĐ-UBND ngày</w:t>
            </w:r>
          </w:p>
          <w:p w14:paraId="1C45516B" w14:textId="618171FB"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24/10/2016 của UBND huyện Định Quán về phê duyệt Kết quả xác định ranh giới, diện tích đất trồng lúa, đất trồng lúa nước cần bảo vệ, đất chuyên trồng lúa nước cần bảo vệ nghiêm ngặt, đất trồng lúa nước được phép chuyển mục đích theo quy hoạch xã Phú Hòa</w:t>
            </w:r>
          </w:p>
          <w:p w14:paraId="0B6ED62C" w14:textId="0BCA971A"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chưa có hệ thống thủy lợi, tuy nhiên nằm trong dự án đầu tư thủy lợi phục vụ tưới</w:t>
            </w:r>
          </w:p>
          <w:p w14:paraId="48D06850" w14:textId="6247A26F"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vùng mía Định Quán trên địa phận xã Định Quán (xã Gia Canh cũ), xã Phú Hòa theo Quyết Định số</w:t>
            </w:r>
          </w:p>
          <w:p w14:paraId="7E3E93CF" w14:textId="733212F1"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4406/QĐ-BNN-TCTL ngày 30/10/2015 của Bộ</w:t>
            </w:r>
          </w:p>
          <w:p w14:paraId="41B968BB" w14:textId="77777777"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Trưởng Bộ Nông nghiệp và Phát triển nông thôn</w:t>
            </w:r>
          </w:p>
          <w:p w14:paraId="1DD72FD9" w14:textId="31BE1999" w:rsidR="00342EF5" w:rsidRPr="008C2BE4" w:rsidRDefault="00342EF5" w:rsidP="00342EF5">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đồng: đường nội đồng đã được bê tông hoá.</w:t>
            </w:r>
          </w:p>
          <w:p w14:paraId="4AB5C924" w14:textId="63534B75" w:rsidR="000A5FCF" w:rsidRPr="008C2BE4" w:rsidRDefault="00342EF5" w:rsidP="00342EF5">
            <w:pPr>
              <w:spacing w:before="120" w:after="120"/>
              <w:jc w:val="both"/>
              <w:rPr>
                <w:rFonts w:ascii="Times New Roman" w:hAnsi="Times New Roman" w:cs="Times New Roman"/>
                <w:color w:val="auto"/>
                <w:lang w:val="en-US"/>
              </w:rPr>
            </w:pPr>
            <w:r w:rsidRPr="008C2BE4">
              <w:rPr>
                <w:rFonts w:ascii="Times New Roman" w:eastAsiaTheme="minorHAnsi" w:hAnsi="Times New Roman" w:cs="Times New Roman"/>
                <w:color w:val="auto"/>
                <w:lang w:val="en-US" w:eastAsia="en-US" w:bidi="ar-SA"/>
              </w:rPr>
              <w:lastRenderedPageBreak/>
              <w:t>- Năng suất trung bình: 6,5 tấn/ha</w:t>
            </w:r>
          </w:p>
        </w:tc>
      </w:tr>
      <w:tr w:rsidR="008C2BE4" w:rsidRPr="008C2BE4" w14:paraId="311FD1CF" w14:textId="77777777" w:rsidTr="00342552">
        <w:trPr>
          <w:trHeight w:val="390"/>
        </w:trPr>
        <w:tc>
          <w:tcPr>
            <w:tcW w:w="791" w:type="dxa"/>
            <w:vAlign w:val="center"/>
          </w:tcPr>
          <w:p w14:paraId="7496A937" w14:textId="03A2EBBE" w:rsidR="008C2BE4" w:rsidRPr="008C2BE4" w:rsidRDefault="008C2BE4" w:rsidP="00240749">
            <w:pPr>
              <w:spacing w:before="100" w:beforeAutospacing="1" w:after="100" w:afterAutospacing="1"/>
              <w:jc w:val="center"/>
              <w:rPr>
                <w:rFonts w:ascii="Times New Roman" w:eastAsia="Times New Roman" w:hAnsi="Times New Roman" w:cs="Times New Roman"/>
                <w:b/>
                <w:lang w:val="en-US"/>
              </w:rPr>
            </w:pPr>
            <w:r w:rsidRPr="008C2BE4">
              <w:rPr>
                <w:rFonts w:ascii="Times New Roman" w:eastAsia="Times New Roman" w:hAnsi="Times New Roman" w:cs="Times New Roman"/>
                <w:b/>
                <w:lang w:val="en-US"/>
              </w:rPr>
              <w:lastRenderedPageBreak/>
              <w:t>19</w:t>
            </w:r>
          </w:p>
        </w:tc>
        <w:tc>
          <w:tcPr>
            <w:tcW w:w="2917" w:type="dxa"/>
          </w:tcPr>
          <w:p w14:paraId="52E696AB" w14:textId="6AACF7C2" w:rsidR="008C2BE4" w:rsidRPr="008C2BE4" w:rsidRDefault="008C2BE4" w:rsidP="005264EF">
            <w:pPr>
              <w:spacing w:before="100" w:beforeAutospacing="1" w:after="100" w:afterAutospacing="1"/>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color w:val="auto"/>
                <w:lang w:val="en-US" w:eastAsia="en-US" w:bidi="ar-SA"/>
              </w:rPr>
              <w:t>Xã Phú Lâm</w:t>
            </w:r>
          </w:p>
        </w:tc>
        <w:tc>
          <w:tcPr>
            <w:tcW w:w="1260" w:type="dxa"/>
          </w:tcPr>
          <w:p w14:paraId="732F0957" w14:textId="7E582630" w:rsidR="008C2BE4" w:rsidRPr="008C2BE4" w:rsidRDefault="008C2BE4"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8C2BE4">
              <w:rPr>
                <w:rFonts w:ascii="Times New Roman" w:eastAsiaTheme="minorHAnsi" w:hAnsi="Times New Roman" w:cs="Times New Roman"/>
                <w:b/>
                <w:bCs/>
                <w:color w:val="auto"/>
                <w:lang w:val="en-US" w:eastAsia="en-US" w:bidi="ar-SA"/>
              </w:rPr>
              <w:t>1.225,9</w:t>
            </w:r>
          </w:p>
        </w:tc>
        <w:tc>
          <w:tcPr>
            <w:tcW w:w="4313" w:type="dxa"/>
            <w:vMerge w:val="restart"/>
          </w:tcPr>
          <w:p w14:paraId="0E263147" w14:textId="3D3BD381"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Thuộc vùng đất chuyên trồng</w:t>
            </w:r>
            <w:r>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lúa, phù hợp với quy hoạch sử</w:t>
            </w:r>
            <w:r>
              <w:rPr>
                <w:rFonts w:ascii="Times New Roman" w:eastAsiaTheme="minorHAnsi" w:hAnsi="Times New Roman" w:cs="Times New Roman"/>
                <w:color w:val="auto"/>
                <w:lang w:val="en-US" w:eastAsia="en-US" w:bidi="ar-SA"/>
              </w:rPr>
              <w:t xml:space="preserve"> </w:t>
            </w:r>
            <w:r w:rsidRPr="008C2BE4">
              <w:rPr>
                <w:rFonts w:ascii="Times New Roman" w:eastAsiaTheme="minorHAnsi" w:hAnsi="Times New Roman" w:cs="Times New Roman"/>
                <w:color w:val="auto"/>
                <w:lang w:val="en-US" w:eastAsia="en-US" w:bidi="ar-SA"/>
              </w:rPr>
              <w:t>dụng đất cấp tỉnh hoặ</w:t>
            </w:r>
            <w:r>
              <w:rPr>
                <w:rFonts w:ascii="Times New Roman" w:eastAsiaTheme="minorHAnsi" w:hAnsi="Times New Roman" w:cs="Times New Roman"/>
                <w:color w:val="auto"/>
                <w:lang w:val="en-US" w:eastAsia="en-US" w:bidi="ar-SA"/>
              </w:rPr>
              <w:t xml:space="preserve">c quy </w:t>
            </w:r>
            <w:r w:rsidRPr="008C2BE4">
              <w:rPr>
                <w:rFonts w:ascii="Times New Roman" w:eastAsiaTheme="minorHAnsi" w:hAnsi="Times New Roman" w:cs="Times New Roman"/>
                <w:color w:val="auto"/>
                <w:lang w:val="en-US" w:eastAsia="en-US" w:bidi="ar-SA"/>
              </w:rPr>
              <w:t>hoạch sử dụng đất (theo hồ sơ</w:t>
            </w:r>
          </w:p>
          <w:p w14:paraId="2CEF0863" w14:textId="2C710804"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quy hoạch sử dụng đất đế</w:t>
            </w:r>
            <w:r>
              <w:rPr>
                <w:rFonts w:ascii="Times New Roman" w:eastAsiaTheme="minorHAnsi" w:hAnsi="Times New Roman" w:cs="Times New Roman"/>
                <w:color w:val="auto"/>
                <w:lang w:val="en-US" w:eastAsia="en-US" w:bidi="ar-SA"/>
              </w:rPr>
              <w:t xml:space="preserve">n năm </w:t>
            </w:r>
            <w:r w:rsidRPr="008C2BE4">
              <w:rPr>
                <w:rFonts w:ascii="Times New Roman" w:eastAsiaTheme="minorHAnsi" w:hAnsi="Times New Roman" w:cs="Times New Roman"/>
                <w:color w:val="auto"/>
                <w:lang w:val="en-US" w:eastAsia="en-US" w:bidi="ar-SA"/>
              </w:rPr>
              <w:t>2023 của huyệ</w:t>
            </w:r>
            <w:r>
              <w:rPr>
                <w:rFonts w:ascii="Times New Roman" w:eastAsiaTheme="minorHAnsi" w:hAnsi="Times New Roman" w:cs="Times New Roman"/>
                <w:color w:val="auto"/>
                <w:lang w:val="en-US" w:eastAsia="en-US" w:bidi="ar-SA"/>
              </w:rPr>
              <w:t xml:space="preserve">n Tân phú (cũ) </w:t>
            </w:r>
            <w:r w:rsidRPr="008C2BE4">
              <w:rPr>
                <w:rFonts w:ascii="Times New Roman" w:eastAsiaTheme="minorHAnsi" w:hAnsi="Times New Roman" w:cs="Times New Roman"/>
                <w:color w:val="auto"/>
                <w:lang w:val="en-US" w:eastAsia="en-US" w:bidi="ar-SA"/>
              </w:rPr>
              <w:t>tại:</w:t>
            </w:r>
          </w:p>
          <w:p w14:paraId="30329849" w14:textId="56697D1F"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Quyết đị</w:t>
            </w:r>
            <w:r>
              <w:rPr>
                <w:rFonts w:ascii="Times New Roman" w:eastAsiaTheme="minorHAnsi" w:hAnsi="Times New Roman" w:cs="Times New Roman"/>
                <w:color w:val="auto"/>
                <w:lang w:val="en-US" w:eastAsia="en-US" w:bidi="ar-SA"/>
              </w:rPr>
              <w:t xml:space="preserve">nh 5372/QĐ-UBND </w:t>
            </w:r>
            <w:r w:rsidRPr="008C2BE4">
              <w:rPr>
                <w:rFonts w:ascii="Times New Roman" w:eastAsiaTheme="minorHAnsi" w:hAnsi="Times New Roman" w:cs="Times New Roman"/>
                <w:color w:val="auto"/>
                <w:lang w:val="en-US" w:eastAsia="en-US" w:bidi="ar-SA"/>
              </w:rPr>
              <w:t>ngày 31/12/2021 củ</w:t>
            </w:r>
            <w:r>
              <w:rPr>
                <w:rFonts w:ascii="Times New Roman" w:eastAsiaTheme="minorHAnsi" w:hAnsi="Times New Roman" w:cs="Times New Roman"/>
                <w:color w:val="auto"/>
                <w:lang w:val="en-US" w:eastAsia="en-US" w:bidi="ar-SA"/>
              </w:rPr>
              <w:t xml:space="preserve">a UBND </w:t>
            </w:r>
            <w:r w:rsidRPr="008C2BE4">
              <w:rPr>
                <w:rFonts w:ascii="Times New Roman" w:eastAsiaTheme="minorHAnsi" w:hAnsi="Times New Roman" w:cs="Times New Roman"/>
                <w:color w:val="auto"/>
                <w:lang w:val="en-US" w:eastAsia="en-US" w:bidi="ar-SA"/>
              </w:rPr>
              <w:t>tỉnh;</w:t>
            </w:r>
          </w:p>
          <w:p w14:paraId="59DD4CD8" w14:textId="4E748DD4"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Quyết định số</w:t>
            </w:r>
            <w:r>
              <w:rPr>
                <w:rFonts w:ascii="Times New Roman" w:eastAsiaTheme="minorHAnsi" w:hAnsi="Times New Roman" w:cs="Times New Roman"/>
                <w:color w:val="auto"/>
                <w:lang w:val="en-US" w:eastAsia="en-US" w:bidi="ar-SA"/>
              </w:rPr>
              <w:t xml:space="preserve"> 2995/QĐ- </w:t>
            </w:r>
            <w:r w:rsidRPr="008C2BE4">
              <w:rPr>
                <w:rFonts w:ascii="Times New Roman" w:eastAsiaTheme="minorHAnsi" w:hAnsi="Times New Roman" w:cs="Times New Roman"/>
                <w:color w:val="auto"/>
                <w:lang w:val="en-US" w:eastAsia="en-US" w:bidi="ar-SA"/>
              </w:rPr>
              <w:t>UBND ngày 25/10/2016 củ</w:t>
            </w:r>
            <w:r>
              <w:rPr>
                <w:rFonts w:ascii="Times New Roman" w:eastAsiaTheme="minorHAnsi" w:hAnsi="Times New Roman" w:cs="Times New Roman"/>
                <w:color w:val="auto"/>
                <w:lang w:val="en-US" w:eastAsia="en-US" w:bidi="ar-SA"/>
              </w:rPr>
              <w:t xml:space="preserve">a </w:t>
            </w:r>
            <w:r w:rsidRPr="008C2BE4">
              <w:rPr>
                <w:rFonts w:ascii="Times New Roman" w:eastAsiaTheme="minorHAnsi" w:hAnsi="Times New Roman" w:cs="Times New Roman"/>
                <w:color w:val="auto"/>
                <w:lang w:val="en-US" w:eastAsia="en-US" w:bidi="ar-SA"/>
              </w:rPr>
              <w:t>UBND huyện Tân Phú về</w:t>
            </w:r>
            <w:r>
              <w:rPr>
                <w:rFonts w:ascii="Times New Roman" w:eastAsiaTheme="minorHAnsi" w:hAnsi="Times New Roman" w:cs="Times New Roman"/>
                <w:color w:val="auto"/>
                <w:lang w:val="en-US" w:eastAsia="en-US" w:bidi="ar-SA"/>
              </w:rPr>
              <w:t xml:space="preserve"> phê </w:t>
            </w:r>
            <w:r w:rsidRPr="008C2BE4">
              <w:rPr>
                <w:rFonts w:ascii="Times New Roman" w:eastAsiaTheme="minorHAnsi" w:hAnsi="Times New Roman" w:cs="Times New Roman"/>
                <w:color w:val="auto"/>
                <w:lang w:val="en-US" w:eastAsia="en-US" w:bidi="ar-SA"/>
              </w:rPr>
              <w:t>duyệt kết quả xác định ranh giớ</w:t>
            </w:r>
            <w:r>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diện tích đất trồng lúa, đất trồ</w:t>
            </w:r>
            <w:r>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lúa nước, đất chuyên trồ</w:t>
            </w:r>
            <w:r>
              <w:rPr>
                <w:rFonts w:ascii="Times New Roman" w:eastAsiaTheme="minorHAnsi" w:hAnsi="Times New Roman" w:cs="Times New Roman"/>
                <w:color w:val="auto"/>
                <w:lang w:val="en-US" w:eastAsia="en-US" w:bidi="ar-SA"/>
              </w:rPr>
              <w:t xml:space="preserve">ng lúa </w:t>
            </w:r>
            <w:r w:rsidRPr="008C2BE4">
              <w:rPr>
                <w:rFonts w:ascii="Times New Roman" w:eastAsiaTheme="minorHAnsi" w:hAnsi="Times New Roman" w:cs="Times New Roman"/>
                <w:color w:val="auto"/>
                <w:lang w:val="en-US" w:eastAsia="en-US" w:bidi="ar-SA"/>
              </w:rPr>
              <w:t>nước cần bảo vệ nghiêm ngặt tạ</w:t>
            </w:r>
            <w:r>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xã Phú Bình;</w:t>
            </w:r>
          </w:p>
          <w:p w14:paraId="56056C2B" w14:textId="7C3D933C"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Quyết định số</w:t>
            </w:r>
            <w:r>
              <w:rPr>
                <w:rFonts w:ascii="Times New Roman" w:eastAsiaTheme="minorHAnsi" w:hAnsi="Times New Roman" w:cs="Times New Roman"/>
                <w:color w:val="auto"/>
                <w:lang w:val="en-US" w:eastAsia="en-US" w:bidi="ar-SA"/>
              </w:rPr>
              <w:t xml:space="preserve"> 2996/QĐ- </w:t>
            </w:r>
            <w:r w:rsidRPr="008C2BE4">
              <w:rPr>
                <w:rFonts w:ascii="Times New Roman" w:eastAsiaTheme="minorHAnsi" w:hAnsi="Times New Roman" w:cs="Times New Roman"/>
                <w:color w:val="auto"/>
                <w:lang w:val="en-US" w:eastAsia="en-US" w:bidi="ar-SA"/>
              </w:rPr>
              <w:t>UBND ngày 25/10/2016 củ</w:t>
            </w:r>
            <w:r>
              <w:rPr>
                <w:rFonts w:ascii="Times New Roman" w:eastAsiaTheme="minorHAnsi" w:hAnsi="Times New Roman" w:cs="Times New Roman"/>
                <w:color w:val="auto"/>
                <w:lang w:val="en-US" w:eastAsia="en-US" w:bidi="ar-SA"/>
              </w:rPr>
              <w:t xml:space="preserve">a </w:t>
            </w:r>
            <w:r w:rsidRPr="008C2BE4">
              <w:rPr>
                <w:rFonts w:ascii="Times New Roman" w:eastAsiaTheme="minorHAnsi" w:hAnsi="Times New Roman" w:cs="Times New Roman"/>
                <w:color w:val="auto"/>
                <w:lang w:val="en-US" w:eastAsia="en-US" w:bidi="ar-SA"/>
              </w:rPr>
              <w:t>UBND huyện Tân Phú về</w:t>
            </w:r>
            <w:r>
              <w:rPr>
                <w:rFonts w:ascii="Times New Roman" w:eastAsiaTheme="minorHAnsi" w:hAnsi="Times New Roman" w:cs="Times New Roman"/>
                <w:color w:val="auto"/>
                <w:lang w:val="en-US" w:eastAsia="en-US" w:bidi="ar-SA"/>
              </w:rPr>
              <w:t xml:space="preserve"> phê </w:t>
            </w:r>
            <w:r w:rsidRPr="008C2BE4">
              <w:rPr>
                <w:rFonts w:ascii="Times New Roman" w:eastAsiaTheme="minorHAnsi" w:hAnsi="Times New Roman" w:cs="Times New Roman"/>
                <w:color w:val="auto"/>
                <w:lang w:val="en-US" w:eastAsia="en-US" w:bidi="ar-SA"/>
              </w:rPr>
              <w:t>duyệt kết quả xác định ranh giớ</w:t>
            </w:r>
            <w:r>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diện tích đất trồng lúa, đất trồ</w:t>
            </w:r>
            <w:r>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lúa nước, đất chuyên trồ</w:t>
            </w:r>
            <w:r>
              <w:rPr>
                <w:rFonts w:ascii="Times New Roman" w:eastAsiaTheme="minorHAnsi" w:hAnsi="Times New Roman" w:cs="Times New Roman"/>
                <w:color w:val="auto"/>
                <w:lang w:val="en-US" w:eastAsia="en-US" w:bidi="ar-SA"/>
              </w:rPr>
              <w:t xml:space="preserve">ng lúa </w:t>
            </w:r>
            <w:r w:rsidRPr="008C2BE4">
              <w:rPr>
                <w:rFonts w:ascii="Times New Roman" w:eastAsiaTheme="minorHAnsi" w:hAnsi="Times New Roman" w:cs="Times New Roman"/>
                <w:color w:val="auto"/>
                <w:lang w:val="en-US" w:eastAsia="en-US" w:bidi="ar-SA"/>
              </w:rPr>
              <w:t>nước cần bảo vệ nghiêm ngặt tạ</w:t>
            </w:r>
            <w:r>
              <w:rPr>
                <w:rFonts w:ascii="Times New Roman" w:eastAsiaTheme="minorHAnsi" w:hAnsi="Times New Roman" w:cs="Times New Roman"/>
                <w:color w:val="auto"/>
                <w:lang w:val="en-US" w:eastAsia="en-US" w:bidi="ar-SA"/>
              </w:rPr>
              <w:t xml:space="preserve">i </w:t>
            </w:r>
            <w:r w:rsidRPr="008C2BE4">
              <w:rPr>
                <w:rFonts w:ascii="Times New Roman" w:eastAsiaTheme="minorHAnsi" w:hAnsi="Times New Roman" w:cs="Times New Roman"/>
                <w:color w:val="auto"/>
                <w:lang w:val="en-US" w:eastAsia="en-US" w:bidi="ar-SA"/>
              </w:rPr>
              <w:t>xã Phú Lâm;</w:t>
            </w:r>
          </w:p>
          <w:p w14:paraId="61EEE93E" w14:textId="6E2977F3"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xml:space="preserve">Quyết định số </w:t>
            </w:r>
            <w:r>
              <w:rPr>
                <w:rFonts w:ascii="Times New Roman" w:eastAsiaTheme="minorHAnsi" w:hAnsi="Times New Roman" w:cs="Times New Roman"/>
                <w:color w:val="auto"/>
                <w:lang w:val="en-US" w:eastAsia="en-US" w:bidi="ar-SA"/>
              </w:rPr>
              <w:t xml:space="preserve">3006/QĐ-UBND </w:t>
            </w:r>
            <w:r w:rsidRPr="008C2BE4">
              <w:rPr>
                <w:rFonts w:ascii="Times New Roman" w:eastAsiaTheme="minorHAnsi" w:hAnsi="Times New Roman" w:cs="Times New Roman"/>
                <w:color w:val="auto"/>
                <w:lang w:val="en-US" w:eastAsia="en-US" w:bidi="ar-SA"/>
              </w:rPr>
              <w:t>ngày 25/10/2016 củ</w:t>
            </w:r>
            <w:r>
              <w:rPr>
                <w:rFonts w:ascii="Times New Roman" w:eastAsiaTheme="minorHAnsi" w:hAnsi="Times New Roman" w:cs="Times New Roman"/>
                <w:color w:val="auto"/>
                <w:lang w:val="en-US" w:eastAsia="en-US" w:bidi="ar-SA"/>
              </w:rPr>
              <w:t xml:space="preserve">a UBND </w:t>
            </w:r>
            <w:r w:rsidRPr="008C2BE4">
              <w:rPr>
                <w:rFonts w:ascii="Times New Roman" w:eastAsiaTheme="minorHAnsi" w:hAnsi="Times New Roman" w:cs="Times New Roman"/>
                <w:color w:val="auto"/>
                <w:lang w:val="en-US" w:eastAsia="en-US" w:bidi="ar-SA"/>
              </w:rPr>
              <w:t>huyện Tân Phú về phê duyệt kế</w:t>
            </w:r>
            <w:r>
              <w:rPr>
                <w:rFonts w:ascii="Times New Roman" w:eastAsiaTheme="minorHAnsi" w:hAnsi="Times New Roman" w:cs="Times New Roman"/>
                <w:color w:val="auto"/>
                <w:lang w:val="en-US" w:eastAsia="en-US" w:bidi="ar-SA"/>
              </w:rPr>
              <w:t xml:space="preserve">t </w:t>
            </w:r>
            <w:r w:rsidRPr="008C2BE4">
              <w:rPr>
                <w:rFonts w:ascii="Times New Roman" w:eastAsiaTheme="minorHAnsi" w:hAnsi="Times New Roman" w:cs="Times New Roman"/>
                <w:color w:val="auto"/>
                <w:lang w:val="en-US" w:eastAsia="en-US" w:bidi="ar-SA"/>
              </w:rPr>
              <w:t>quả xác định ranh giới, diệ</w:t>
            </w:r>
            <w:r>
              <w:rPr>
                <w:rFonts w:ascii="Times New Roman" w:eastAsiaTheme="minorHAnsi" w:hAnsi="Times New Roman" w:cs="Times New Roman"/>
                <w:color w:val="auto"/>
                <w:lang w:val="en-US" w:eastAsia="en-US" w:bidi="ar-SA"/>
              </w:rPr>
              <w:t xml:space="preserve">n tích </w:t>
            </w:r>
            <w:r w:rsidRPr="008C2BE4">
              <w:rPr>
                <w:rFonts w:ascii="Times New Roman" w:eastAsiaTheme="minorHAnsi" w:hAnsi="Times New Roman" w:cs="Times New Roman"/>
                <w:color w:val="auto"/>
                <w:lang w:val="en-US" w:eastAsia="en-US" w:bidi="ar-SA"/>
              </w:rPr>
              <w:t>đất trồng lúa, đất trồng lúa nướ</w:t>
            </w:r>
            <w:r>
              <w:rPr>
                <w:rFonts w:ascii="Times New Roman" w:eastAsiaTheme="minorHAnsi" w:hAnsi="Times New Roman" w:cs="Times New Roman"/>
                <w:color w:val="auto"/>
                <w:lang w:val="en-US" w:eastAsia="en-US" w:bidi="ar-SA"/>
              </w:rPr>
              <w:t xml:space="preserve">c, </w:t>
            </w:r>
            <w:r w:rsidRPr="008C2BE4">
              <w:rPr>
                <w:rFonts w:ascii="Times New Roman" w:eastAsiaTheme="minorHAnsi" w:hAnsi="Times New Roman" w:cs="Times New Roman"/>
                <w:color w:val="auto"/>
                <w:lang w:val="en-US" w:eastAsia="en-US" w:bidi="ar-SA"/>
              </w:rPr>
              <w:t>đất chuyên trồng lúa nước cầ</w:t>
            </w:r>
            <w:r>
              <w:rPr>
                <w:rFonts w:ascii="Times New Roman" w:eastAsiaTheme="minorHAnsi" w:hAnsi="Times New Roman" w:cs="Times New Roman"/>
                <w:color w:val="auto"/>
                <w:lang w:val="en-US" w:eastAsia="en-US" w:bidi="ar-SA"/>
              </w:rPr>
              <w:t xml:space="preserve">n </w:t>
            </w:r>
            <w:r w:rsidRPr="008C2BE4">
              <w:rPr>
                <w:rFonts w:ascii="Times New Roman" w:eastAsiaTheme="minorHAnsi" w:hAnsi="Times New Roman" w:cs="Times New Roman"/>
                <w:color w:val="auto"/>
                <w:lang w:val="en-US" w:eastAsia="en-US" w:bidi="ar-SA"/>
              </w:rPr>
              <w:t>bảo vệ nghiêm ngặt tạ</w:t>
            </w:r>
            <w:r>
              <w:rPr>
                <w:rFonts w:ascii="Times New Roman" w:eastAsiaTheme="minorHAnsi" w:hAnsi="Times New Roman" w:cs="Times New Roman"/>
                <w:color w:val="auto"/>
                <w:lang w:val="en-US" w:eastAsia="en-US" w:bidi="ar-SA"/>
              </w:rPr>
              <w:t xml:space="preserve">i xã Thanh </w:t>
            </w:r>
            <w:r w:rsidRPr="008C2BE4">
              <w:rPr>
                <w:rFonts w:ascii="Times New Roman" w:eastAsiaTheme="minorHAnsi" w:hAnsi="Times New Roman" w:cs="Times New Roman"/>
                <w:color w:val="auto"/>
                <w:lang w:val="en-US" w:eastAsia="en-US" w:bidi="ar-SA"/>
              </w:rPr>
              <w:t>Sơn.</w:t>
            </w:r>
          </w:p>
          <w:p w14:paraId="2576E683" w14:textId="77777777"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thủy lợi: Đảm bảo.</w:t>
            </w:r>
          </w:p>
          <w:p w14:paraId="1124375D" w14:textId="1B0C7ACA"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Hệ thống giao thông nội đồ</w:t>
            </w:r>
            <w:r>
              <w:rPr>
                <w:rFonts w:ascii="Times New Roman" w:eastAsiaTheme="minorHAnsi" w:hAnsi="Times New Roman" w:cs="Times New Roman"/>
                <w:color w:val="auto"/>
                <w:lang w:val="en-US" w:eastAsia="en-US" w:bidi="ar-SA"/>
              </w:rPr>
              <w:t xml:space="preserve">ng: </w:t>
            </w:r>
            <w:r w:rsidRPr="008C2BE4">
              <w:rPr>
                <w:rFonts w:ascii="Times New Roman" w:eastAsiaTheme="minorHAnsi" w:hAnsi="Times New Roman" w:cs="Times New Roman"/>
                <w:color w:val="auto"/>
                <w:lang w:val="en-US" w:eastAsia="en-US" w:bidi="ar-SA"/>
              </w:rPr>
              <w:t>Đảm bảo</w:t>
            </w:r>
          </w:p>
          <w:p w14:paraId="6E864C08" w14:textId="174C41ED" w:rsidR="008C2BE4" w:rsidRPr="008C2BE4" w:rsidRDefault="008C2BE4" w:rsidP="008C2BE4">
            <w:pPr>
              <w:widowControl/>
              <w:autoSpaceDE w:val="0"/>
              <w:autoSpaceDN w:val="0"/>
              <w:adjustRightInd w:val="0"/>
              <w:jc w:val="both"/>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 Năng suấ</w:t>
            </w:r>
            <w:r>
              <w:rPr>
                <w:rFonts w:ascii="Times New Roman" w:eastAsiaTheme="minorHAnsi" w:hAnsi="Times New Roman" w:cs="Times New Roman"/>
                <w:color w:val="auto"/>
                <w:lang w:val="en-US" w:eastAsia="en-US" w:bidi="ar-SA"/>
              </w:rPr>
              <w:t xml:space="preserve">t trung bình: 65,05 </w:t>
            </w:r>
            <w:r w:rsidRPr="008C2BE4">
              <w:rPr>
                <w:rFonts w:ascii="Times New Roman" w:eastAsiaTheme="minorHAnsi" w:hAnsi="Times New Roman" w:cs="Times New Roman"/>
                <w:color w:val="auto"/>
                <w:lang w:val="en-US" w:eastAsia="en-US" w:bidi="ar-SA"/>
              </w:rPr>
              <w:t>tạ/ha.</w:t>
            </w:r>
          </w:p>
        </w:tc>
      </w:tr>
      <w:tr w:rsidR="008C2BE4" w:rsidRPr="008C2BE4" w14:paraId="49F461CC" w14:textId="77777777" w:rsidTr="008C2BE4">
        <w:trPr>
          <w:trHeight w:val="2928"/>
        </w:trPr>
        <w:tc>
          <w:tcPr>
            <w:tcW w:w="791" w:type="dxa"/>
            <w:vAlign w:val="center"/>
          </w:tcPr>
          <w:p w14:paraId="2CC0B244" w14:textId="77777777" w:rsidR="008C2BE4" w:rsidRPr="008C2BE4" w:rsidRDefault="008C2BE4"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52E50AAE" w14:textId="77777777" w:rsidR="008C2BE4" w:rsidRPr="008C2BE4" w:rsidRDefault="008C2BE4" w:rsidP="008C2BE4">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Phú Hợp B (Cánh</w:t>
            </w:r>
          </w:p>
          <w:p w14:paraId="37D79173" w14:textId="77777777" w:rsidR="008C2BE4" w:rsidRPr="008C2BE4" w:rsidRDefault="008C2BE4" w:rsidP="008C2BE4">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Đồng Năm Sao, Bến</w:t>
            </w:r>
          </w:p>
          <w:p w14:paraId="778399CA" w14:textId="5F2874B5" w:rsidR="008C2BE4" w:rsidRPr="008C2BE4" w:rsidRDefault="008C2BE4" w:rsidP="008A6966">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Thuyền, thuộ</w:t>
            </w:r>
            <w:r w:rsidR="008A6966">
              <w:rPr>
                <w:rFonts w:ascii="Times New Roman" w:eastAsiaTheme="minorHAnsi" w:hAnsi="Times New Roman" w:cs="Times New Roman"/>
                <w:color w:val="auto"/>
                <w:lang w:val="en-US" w:eastAsia="en-US" w:bidi="ar-SA"/>
              </w:rPr>
              <w:t xml:space="preserve">c xã Phú </w:t>
            </w:r>
            <w:r w:rsidRPr="008C2BE4">
              <w:rPr>
                <w:rFonts w:ascii="Times New Roman" w:eastAsiaTheme="minorHAnsi" w:hAnsi="Times New Roman" w:cs="Times New Roman"/>
                <w:color w:val="auto"/>
                <w:lang w:val="en-US" w:eastAsia="en-US" w:bidi="ar-SA"/>
              </w:rPr>
              <w:t>Bình Cũ)</w:t>
            </w:r>
          </w:p>
        </w:tc>
        <w:tc>
          <w:tcPr>
            <w:tcW w:w="1260" w:type="dxa"/>
          </w:tcPr>
          <w:p w14:paraId="0EAFD857" w14:textId="16BE0291" w:rsidR="008C2BE4" w:rsidRPr="008C2BE4" w:rsidRDefault="008C2BE4"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781,76</w:t>
            </w:r>
          </w:p>
        </w:tc>
        <w:tc>
          <w:tcPr>
            <w:tcW w:w="4313" w:type="dxa"/>
            <w:vMerge/>
          </w:tcPr>
          <w:p w14:paraId="0B0B421F" w14:textId="52E66F62" w:rsidR="008C2BE4" w:rsidRPr="008C2BE4" w:rsidRDefault="008C2BE4"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8C2BE4" w:rsidRPr="008C2BE4" w14:paraId="530FE22C" w14:textId="77777777" w:rsidTr="008C2BE4">
        <w:trPr>
          <w:trHeight w:val="3585"/>
        </w:trPr>
        <w:tc>
          <w:tcPr>
            <w:tcW w:w="791" w:type="dxa"/>
            <w:vAlign w:val="center"/>
          </w:tcPr>
          <w:p w14:paraId="3F58B456" w14:textId="77777777" w:rsidR="008C2BE4" w:rsidRPr="008C2BE4" w:rsidRDefault="008C2BE4" w:rsidP="008A6966">
            <w:pPr>
              <w:spacing w:before="100" w:beforeAutospacing="1" w:after="100" w:afterAutospacing="1"/>
              <w:rPr>
                <w:rFonts w:ascii="Times New Roman" w:eastAsia="Times New Roman" w:hAnsi="Times New Roman" w:cs="Times New Roman"/>
                <w:lang w:val="en-US"/>
              </w:rPr>
            </w:pPr>
          </w:p>
        </w:tc>
        <w:tc>
          <w:tcPr>
            <w:tcW w:w="2917" w:type="dxa"/>
          </w:tcPr>
          <w:p w14:paraId="54739575" w14:textId="77777777" w:rsidR="008C2BE4" w:rsidRPr="008C2BE4" w:rsidRDefault="008C2BE4" w:rsidP="008C2BE4">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Thanh Thọ 3 (Cánh</w:t>
            </w:r>
          </w:p>
          <w:p w14:paraId="490B304B" w14:textId="67C08947" w:rsidR="008C2BE4" w:rsidRPr="008C2BE4" w:rsidRDefault="008C2BE4" w:rsidP="008A6966">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Đồng Năm Tấn, thuộ</w:t>
            </w:r>
            <w:r w:rsidR="008A6966">
              <w:rPr>
                <w:rFonts w:ascii="Times New Roman" w:eastAsiaTheme="minorHAnsi" w:hAnsi="Times New Roman" w:cs="Times New Roman"/>
                <w:color w:val="auto"/>
                <w:lang w:val="en-US" w:eastAsia="en-US" w:bidi="ar-SA"/>
              </w:rPr>
              <w:t xml:space="preserve">c </w:t>
            </w:r>
            <w:r w:rsidRPr="008C2BE4">
              <w:rPr>
                <w:rFonts w:ascii="Times New Roman" w:eastAsiaTheme="minorHAnsi" w:hAnsi="Times New Roman" w:cs="Times New Roman"/>
                <w:color w:val="auto"/>
                <w:lang w:val="en-US" w:eastAsia="en-US" w:bidi="ar-SA"/>
              </w:rPr>
              <w:t>xã Phú Lâm cũ)</w:t>
            </w:r>
          </w:p>
        </w:tc>
        <w:tc>
          <w:tcPr>
            <w:tcW w:w="1260" w:type="dxa"/>
          </w:tcPr>
          <w:p w14:paraId="4D487A0C" w14:textId="1275235C" w:rsidR="008C2BE4" w:rsidRPr="008C2BE4" w:rsidRDefault="008C2BE4"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146,32</w:t>
            </w:r>
          </w:p>
        </w:tc>
        <w:tc>
          <w:tcPr>
            <w:tcW w:w="4313" w:type="dxa"/>
            <w:vMerge/>
          </w:tcPr>
          <w:p w14:paraId="707EFF2A" w14:textId="6D4BEFEB" w:rsidR="008C2BE4" w:rsidRPr="008C2BE4" w:rsidRDefault="008C2BE4"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8C2BE4" w:rsidRPr="008C2BE4" w14:paraId="258C5AF6" w14:textId="77777777" w:rsidTr="00342552">
        <w:trPr>
          <w:trHeight w:val="390"/>
        </w:trPr>
        <w:tc>
          <w:tcPr>
            <w:tcW w:w="791" w:type="dxa"/>
            <w:vAlign w:val="center"/>
          </w:tcPr>
          <w:p w14:paraId="23648BD3" w14:textId="77777777" w:rsidR="008C2BE4" w:rsidRPr="008C2BE4" w:rsidRDefault="008C2BE4"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172BE9BE" w14:textId="77777777" w:rsidR="008C2BE4" w:rsidRPr="008C2BE4" w:rsidRDefault="008C2BE4" w:rsidP="008C2BE4">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Ấp Thanh Lâm, Ấp</w:t>
            </w:r>
          </w:p>
          <w:p w14:paraId="0AB2E6C8" w14:textId="77777777" w:rsidR="008C2BE4" w:rsidRPr="008C2BE4" w:rsidRDefault="008C2BE4" w:rsidP="008C2BE4">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Thanh Trung (Cánh</w:t>
            </w:r>
          </w:p>
          <w:p w14:paraId="6354EF53" w14:textId="29C9AB43" w:rsidR="008C2BE4" w:rsidRPr="008C2BE4" w:rsidRDefault="008C2BE4" w:rsidP="008A6966">
            <w:pPr>
              <w:widowControl/>
              <w:autoSpaceDE w:val="0"/>
              <w:autoSpaceDN w:val="0"/>
              <w:adjustRightInd w:val="0"/>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đồng Niên Gia, thuộ</w:t>
            </w:r>
            <w:r w:rsidR="008A6966">
              <w:rPr>
                <w:rFonts w:ascii="Times New Roman" w:eastAsiaTheme="minorHAnsi" w:hAnsi="Times New Roman" w:cs="Times New Roman"/>
                <w:color w:val="auto"/>
                <w:lang w:val="en-US" w:eastAsia="en-US" w:bidi="ar-SA"/>
              </w:rPr>
              <w:t xml:space="preserve">c xã </w:t>
            </w:r>
            <w:r w:rsidRPr="008C2BE4">
              <w:rPr>
                <w:rFonts w:ascii="Times New Roman" w:eastAsiaTheme="minorHAnsi" w:hAnsi="Times New Roman" w:cs="Times New Roman"/>
                <w:color w:val="auto"/>
                <w:lang w:val="en-US" w:eastAsia="en-US" w:bidi="ar-SA"/>
              </w:rPr>
              <w:t>Thanh Sơn cũ)</w:t>
            </w:r>
          </w:p>
        </w:tc>
        <w:tc>
          <w:tcPr>
            <w:tcW w:w="1260" w:type="dxa"/>
          </w:tcPr>
          <w:p w14:paraId="4C6E1C8B" w14:textId="32DA3A1E" w:rsidR="008C2BE4" w:rsidRPr="008C2BE4" w:rsidRDefault="008C2BE4"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8C2BE4">
              <w:rPr>
                <w:rFonts w:ascii="Times New Roman" w:eastAsiaTheme="minorHAnsi" w:hAnsi="Times New Roman" w:cs="Times New Roman"/>
                <w:color w:val="auto"/>
                <w:lang w:val="en-US" w:eastAsia="en-US" w:bidi="ar-SA"/>
              </w:rPr>
              <w:t>297,82</w:t>
            </w:r>
          </w:p>
        </w:tc>
        <w:tc>
          <w:tcPr>
            <w:tcW w:w="4313" w:type="dxa"/>
            <w:vMerge/>
          </w:tcPr>
          <w:p w14:paraId="3749CEB9" w14:textId="15400B1A" w:rsidR="008C2BE4" w:rsidRPr="008C2BE4" w:rsidRDefault="008C2BE4"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8A6966" w:rsidRPr="00AB3B27" w14:paraId="61C054B9" w14:textId="77777777" w:rsidTr="00342552">
        <w:trPr>
          <w:trHeight w:val="390"/>
        </w:trPr>
        <w:tc>
          <w:tcPr>
            <w:tcW w:w="791" w:type="dxa"/>
            <w:vAlign w:val="center"/>
          </w:tcPr>
          <w:p w14:paraId="51025B50" w14:textId="10A63307" w:rsidR="008A6966" w:rsidRPr="00AB3B27" w:rsidRDefault="00AB3B27" w:rsidP="00240749">
            <w:pPr>
              <w:spacing w:before="100" w:beforeAutospacing="1" w:after="100" w:afterAutospacing="1"/>
              <w:jc w:val="center"/>
              <w:rPr>
                <w:rFonts w:ascii="Times New Roman" w:eastAsia="Times New Roman" w:hAnsi="Times New Roman" w:cs="Times New Roman"/>
                <w:b/>
                <w:lang w:val="en-US"/>
              </w:rPr>
            </w:pPr>
            <w:r w:rsidRPr="00AB3B27">
              <w:rPr>
                <w:rFonts w:ascii="Times New Roman" w:eastAsia="Times New Roman" w:hAnsi="Times New Roman" w:cs="Times New Roman"/>
                <w:b/>
                <w:lang w:val="en-US"/>
              </w:rPr>
              <w:t>20</w:t>
            </w:r>
          </w:p>
        </w:tc>
        <w:tc>
          <w:tcPr>
            <w:tcW w:w="2917" w:type="dxa"/>
          </w:tcPr>
          <w:p w14:paraId="6275DB69" w14:textId="0CB84252" w:rsidR="008A6966" w:rsidRPr="00AB3B27" w:rsidRDefault="00AB3B27" w:rsidP="00AB3B27">
            <w:pPr>
              <w:widowControl/>
              <w:autoSpaceDE w:val="0"/>
              <w:autoSpaceDN w:val="0"/>
              <w:adjustRightInd w:val="0"/>
              <w:rPr>
                <w:rFonts w:ascii="Times New Roman" w:eastAsiaTheme="minorHAnsi" w:hAnsi="Times New Roman" w:cs="Times New Roman"/>
                <w:b/>
                <w:color w:val="auto"/>
                <w:lang w:val="en-US" w:eastAsia="en-US" w:bidi="ar-SA"/>
              </w:rPr>
            </w:pPr>
            <w:r w:rsidRPr="00AB3B27">
              <w:rPr>
                <w:rFonts w:ascii="Times New Roman" w:eastAsiaTheme="minorHAnsi" w:hAnsi="Times New Roman" w:cs="Times New Roman"/>
                <w:b/>
                <w:color w:val="auto"/>
                <w:lang w:val="en-US" w:eastAsia="en-US" w:bidi="ar-SA"/>
              </w:rPr>
              <w:t>Xã Phú Vinh</w:t>
            </w:r>
          </w:p>
        </w:tc>
        <w:tc>
          <w:tcPr>
            <w:tcW w:w="1260" w:type="dxa"/>
          </w:tcPr>
          <w:p w14:paraId="5E6F32B2" w14:textId="6C2F0C5D" w:rsidR="008A6966" w:rsidRPr="00AB3B27" w:rsidRDefault="00AB3B27"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AB3B27">
              <w:rPr>
                <w:rFonts w:ascii="Times New Roman" w:eastAsiaTheme="minorHAnsi" w:hAnsi="Times New Roman" w:cs="Times New Roman"/>
                <w:b/>
                <w:color w:val="auto"/>
                <w:lang w:val="en-US" w:eastAsia="en-US" w:bidi="ar-SA"/>
              </w:rPr>
              <w:t>260</w:t>
            </w:r>
          </w:p>
        </w:tc>
        <w:tc>
          <w:tcPr>
            <w:tcW w:w="4313" w:type="dxa"/>
          </w:tcPr>
          <w:p w14:paraId="6AF8B18D" w14:textId="77777777" w:rsidR="008A6966" w:rsidRPr="00AB3B27" w:rsidRDefault="008A6966"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8A6966" w:rsidRPr="008C2BE4" w14:paraId="67AF76E0" w14:textId="77777777" w:rsidTr="00342552">
        <w:trPr>
          <w:trHeight w:val="390"/>
        </w:trPr>
        <w:tc>
          <w:tcPr>
            <w:tcW w:w="791" w:type="dxa"/>
            <w:vAlign w:val="center"/>
          </w:tcPr>
          <w:p w14:paraId="2A7F29A1" w14:textId="77777777" w:rsidR="008A6966" w:rsidRPr="008C2BE4" w:rsidRDefault="008A6966"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B6CD8F5" w14:textId="6A0DD52B" w:rsidR="008A6966" w:rsidRPr="00AB3B27" w:rsidRDefault="00AB3B27" w:rsidP="008C2BE4">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Ấp Suối Soong 2</w:t>
            </w:r>
          </w:p>
        </w:tc>
        <w:tc>
          <w:tcPr>
            <w:tcW w:w="1260" w:type="dxa"/>
          </w:tcPr>
          <w:p w14:paraId="49CC162E" w14:textId="58140955" w:rsidR="008A6966" w:rsidRPr="00AB3B27" w:rsidRDefault="00AB3B27"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180</w:t>
            </w:r>
          </w:p>
        </w:tc>
        <w:tc>
          <w:tcPr>
            <w:tcW w:w="4313" w:type="dxa"/>
          </w:tcPr>
          <w:p w14:paraId="0FD0CB52" w14:textId="61D6D7B9"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Thuộc vùng đất chuyên trồng lúa, phù hơp vớ</w:t>
            </w:r>
            <w:r>
              <w:rPr>
                <w:rFonts w:ascii="Times New Roman" w:eastAsiaTheme="minorHAnsi" w:hAnsi="Times New Roman" w:cs="Times New Roman"/>
                <w:color w:val="auto"/>
                <w:lang w:val="en-US" w:eastAsia="en-US" w:bidi="ar-SA"/>
              </w:rPr>
              <w:t xml:space="preserve">i </w:t>
            </w:r>
            <w:r w:rsidRPr="00AB3B27">
              <w:rPr>
                <w:rFonts w:ascii="Times New Roman" w:eastAsiaTheme="minorHAnsi" w:hAnsi="Times New Roman" w:cs="Times New Roman"/>
                <w:color w:val="auto"/>
                <w:lang w:val="en-US" w:eastAsia="en-US" w:bidi="ar-SA"/>
              </w:rPr>
              <w:t>quy hoạch sử dụng đất theo Quyết định số</w:t>
            </w:r>
            <w:r>
              <w:rPr>
                <w:rFonts w:ascii="Times New Roman" w:eastAsiaTheme="minorHAnsi" w:hAnsi="Times New Roman" w:cs="Times New Roman"/>
                <w:color w:val="auto"/>
                <w:lang w:val="en-US" w:eastAsia="en-US" w:bidi="ar-SA"/>
              </w:rPr>
              <w:t xml:space="preserve"> 2347/QĐ-UBND, ngày </w:t>
            </w:r>
            <w:r w:rsidRPr="00AB3B27">
              <w:rPr>
                <w:rFonts w:ascii="Times New Roman" w:eastAsiaTheme="minorHAnsi" w:hAnsi="Times New Roman" w:cs="Times New Roman"/>
                <w:color w:val="auto"/>
                <w:lang w:val="en-US" w:eastAsia="en-US" w:bidi="ar-SA"/>
              </w:rPr>
              <w:t>24/10/2016 củ</w:t>
            </w:r>
            <w:r>
              <w:rPr>
                <w:rFonts w:ascii="Times New Roman" w:eastAsiaTheme="minorHAnsi" w:hAnsi="Times New Roman" w:cs="Times New Roman"/>
                <w:color w:val="auto"/>
                <w:lang w:val="en-US" w:eastAsia="en-US" w:bidi="ar-SA"/>
              </w:rPr>
              <w:t xml:space="preserve">a UBND </w:t>
            </w:r>
            <w:r w:rsidRPr="00AB3B27">
              <w:rPr>
                <w:rFonts w:ascii="Times New Roman" w:eastAsiaTheme="minorHAnsi" w:hAnsi="Times New Roman" w:cs="Times New Roman"/>
                <w:color w:val="auto"/>
                <w:lang w:val="en-US" w:eastAsia="en-US" w:bidi="ar-SA"/>
              </w:rPr>
              <w:t>huyện Định Quán về phê duyệt kết quả xác đị</w:t>
            </w:r>
            <w:r>
              <w:rPr>
                <w:rFonts w:ascii="Times New Roman" w:eastAsiaTheme="minorHAnsi" w:hAnsi="Times New Roman" w:cs="Times New Roman"/>
                <w:color w:val="auto"/>
                <w:lang w:val="en-US" w:eastAsia="en-US" w:bidi="ar-SA"/>
              </w:rPr>
              <w:t xml:space="preserve">nh </w:t>
            </w:r>
            <w:r w:rsidRPr="00AB3B27">
              <w:rPr>
                <w:rFonts w:ascii="Times New Roman" w:eastAsiaTheme="minorHAnsi" w:hAnsi="Times New Roman" w:cs="Times New Roman"/>
                <w:color w:val="auto"/>
                <w:lang w:val="en-US" w:eastAsia="en-US" w:bidi="ar-SA"/>
              </w:rPr>
              <w:t>ranh giới, diện tích đất trồng lúa, đất trồng lúa nước</w:t>
            </w:r>
          </w:p>
          <w:p w14:paraId="44138BA7" w14:textId="2E3CDA44"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cần bảo vệ, đất chuyên trồng lúa nước cần bảo vệ</w:t>
            </w:r>
            <w:r>
              <w:rPr>
                <w:rFonts w:ascii="Times New Roman" w:eastAsiaTheme="minorHAnsi" w:hAnsi="Times New Roman" w:cs="Times New Roman"/>
                <w:color w:val="auto"/>
                <w:lang w:val="en-US" w:eastAsia="en-US" w:bidi="ar-SA"/>
              </w:rPr>
              <w:t xml:space="preserve"> </w:t>
            </w:r>
            <w:r w:rsidRPr="00AB3B27">
              <w:rPr>
                <w:rFonts w:ascii="Times New Roman" w:eastAsiaTheme="minorHAnsi" w:hAnsi="Times New Roman" w:cs="Times New Roman"/>
                <w:color w:val="auto"/>
                <w:lang w:val="en-US" w:eastAsia="en-US" w:bidi="ar-SA"/>
              </w:rPr>
              <w:t>nghiêm ngặt, đất trồng lúa nước được phép chuyể</w:t>
            </w:r>
            <w:r>
              <w:rPr>
                <w:rFonts w:ascii="Times New Roman" w:eastAsiaTheme="minorHAnsi" w:hAnsi="Times New Roman" w:cs="Times New Roman"/>
                <w:color w:val="auto"/>
                <w:lang w:val="en-US" w:eastAsia="en-US" w:bidi="ar-SA"/>
              </w:rPr>
              <w:t xml:space="preserve">n </w:t>
            </w:r>
            <w:r w:rsidRPr="00AB3B27">
              <w:rPr>
                <w:rFonts w:ascii="Times New Roman" w:eastAsiaTheme="minorHAnsi" w:hAnsi="Times New Roman" w:cs="Times New Roman"/>
                <w:color w:val="auto"/>
                <w:lang w:val="en-US" w:eastAsia="en-US" w:bidi="ar-SA"/>
              </w:rPr>
              <w:t>mục đích theo quy hoạch xã Phú Vinh.</w:t>
            </w:r>
          </w:p>
          <w:p w14:paraId="282CD5A8" w14:textId="17157740"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Hệ thống thủy lợi: Được cung cấp nước trực tiế</w:t>
            </w:r>
            <w:r>
              <w:rPr>
                <w:rFonts w:ascii="Times New Roman" w:eastAsiaTheme="minorHAnsi" w:hAnsi="Times New Roman" w:cs="Times New Roman"/>
                <w:color w:val="auto"/>
                <w:lang w:val="en-US" w:eastAsia="en-US" w:bidi="ar-SA"/>
              </w:rPr>
              <w:t xml:space="preserve">p </w:t>
            </w:r>
            <w:r w:rsidRPr="00AB3B27">
              <w:rPr>
                <w:rFonts w:ascii="Times New Roman" w:eastAsiaTheme="minorHAnsi" w:hAnsi="Times New Roman" w:cs="Times New Roman"/>
                <w:color w:val="auto"/>
                <w:lang w:val="en-US" w:eastAsia="en-US" w:bidi="ar-SA"/>
              </w:rPr>
              <w:t>từ hệ thống trạm bơm Suố</w:t>
            </w:r>
            <w:r>
              <w:rPr>
                <w:rFonts w:ascii="Times New Roman" w:eastAsiaTheme="minorHAnsi" w:hAnsi="Times New Roman" w:cs="Times New Roman"/>
                <w:color w:val="auto"/>
                <w:lang w:val="en-US" w:eastAsia="en-US" w:bidi="ar-SA"/>
              </w:rPr>
              <w:t xml:space="preserve">i Soong và kênh mương </w:t>
            </w:r>
            <w:r w:rsidRPr="00AB3B27">
              <w:rPr>
                <w:rFonts w:ascii="Times New Roman" w:eastAsiaTheme="minorHAnsi" w:hAnsi="Times New Roman" w:cs="Times New Roman"/>
                <w:color w:val="auto"/>
                <w:lang w:val="en-US" w:eastAsia="en-US" w:bidi="ar-SA"/>
              </w:rPr>
              <w:t>thủy lợi đã được đầ</w:t>
            </w:r>
            <w:r>
              <w:rPr>
                <w:rFonts w:ascii="Times New Roman" w:eastAsiaTheme="minorHAnsi" w:hAnsi="Times New Roman" w:cs="Times New Roman"/>
                <w:color w:val="auto"/>
                <w:lang w:val="en-US" w:eastAsia="en-US" w:bidi="ar-SA"/>
              </w:rPr>
              <w:t xml:space="preserve">u tư bê tông hóa. Xung quanh </w:t>
            </w:r>
            <w:r w:rsidRPr="00AB3B27">
              <w:rPr>
                <w:rFonts w:ascii="Times New Roman" w:eastAsiaTheme="minorHAnsi" w:hAnsi="Times New Roman" w:cs="Times New Roman"/>
                <w:color w:val="auto"/>
                <w:lang w:val="en-US" w:eastAsia="en-US" w:bidi="ar-SA"/>
              </w:rPr>
              <w:t>khu vực cánh đồng được bao quanh bởi hệ thống</w:t>
            </w:r>
          </w:p>
          <w:p w14:paraId="2A9BFB9A" w14:textId="6D1BF2E0"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kênh và suối nên việc tiêu thoát nước dễ dàng thuậ</w:t>
            </w:r>
            <w:r>
              <w:rPr>
                <w:rFonts w:ascii="Times New Roman" w:eastAsiaTheme="minorHAnsi" w:hAnsi="Times New Roman" w:cs="Times New Roman"/>
                <w:color w:val="auto"/>
                <w:lang w:val="en-US" w:eastAsia="en-US" w:bidi="ar-SA"/>
              </w:rPr>
              <w:t xml:space="preserve">n </w:t>
            </w:r>
            <w:r w:rsidRPr="00AB3B27">
              <w:rPr>
                <w:rFonts w:ascii="Times New Roman" w:eastAsiaTheme="minorHAnsi" w:hAnsi="Times New Roman" w:cs="Times New Roman"/>
                <w:color w:val="auto"/>
                <w:lang w:val="en-US" w:eastAsia="en-US" w:bidi="ar-SA"/>
              </w:rPr>
              <w:t>lợi cho việc tưới tiêu.</w:t>
            </w:r>
          </w:p>
          <w:p w14:paraId="2B7B3BBB" w14:textId="2BC8440A"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Hệ thống giao thông nội đồng: đường nội đồ</w:t>
            </w:r>
            <w:r>
              <w:rPr>
                <w:rFonts w:ascii="Times New Roman" w:eastAsiaTheme="minorHAnsi" w:hAnsi="Times New Roman" w:cs="Times New Roman"/>
                <w:color w:val="auto"/>
                <w:lang w:val="en-US" w:eastAsia="en-US" w:bidi="ar-SA"/>
              </w:rPr>
              <w:t xml:space="preserve">ng </w:t>
            </w:r>
            <w:r w:rsidRPr="00AB3B27">
              <w:rPr>
                <w:rFonts w:ascii="Times New Roman" w:eastAsiaTheme="minorHAnsi" w:hAnsi="Times New Roman" w:cs="Times New Roman"/>
                <w:color w:val="auto"/>
                <w:lang w:val="en-US" w:eastAsia="en-US" w:bidi="ar-SA"/>
              </w:rPr>
              <w:t>đã được bê tông hoá.</w:t>
            </w:r>
          </w:p>
          <w:p w14:paraId="31AF45EF" w14:textId="77777777"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Thuận lợi để phát triển 3 Vụ lúa trên 1 năm.</w:t>
            </w:r>
          </w:p>
          <w:p w14:paraId="357BC132" w14:textId="2C1AA2DD" w:rsidR="008A6966" w:rsidRPr="00AB3B27" w:rsidRDefault="00AB3B27" w:rsidP="00AB3B27">
            <w:pPr>
              <w:widowControl/>
              <w:autoSpaceDE w:val="0"/>
              <w:autoSpaceDN w:val="0"/>
              <w:adjustRightInd w:val="0"/>
              <w:jc w:val="both"/>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lastRenderedPageBreak/>
              <w:t>- Năng suất trung bình: 5,5 tấn/ha</w:t>
            </w:r>
          </w:p>
        </w:tc>
      </w:tr>
      <w:tr w:rsidR="008A6966" w:rsidRPr="008C2BE4" w14:paraId="0E628B98" w14:textId="77777777" w:rsidTr="00342552">
        <w:trPr>
          <w:trHeight w:val="390"/>
        </w:trPr>
        <w:tc>
          <w:tcPr>
            <w:tcW w:w="791" w:type="dxa"/>
            <w:vAlign w:val="center"/>
          </w:tcPr>
          <w:p w14:paraId="517055CD" w14:textId="77777777" w:rsidR="008A6966" w:rsidRPr="008C2BE4" w:rsidRDefault="008A6966"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5D987EED" w14:textId="38B58A9F" w:rsidR="008A6966" w:rsidRPr="00AB3B27" w:rsidRDefault="00AB3B27" w:rsidP="008C2BE4">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Ấp Ba Tầng</w:t>
            </w:r>
          </w:p>
        </w:tc>
        <w:tc>
          <w:tcPr>
            <w:tcW w:w="1260" w:type="dxa"/>
          </w:tcPr>
          <w:p w14:paraId="3E4A21B0" w14:textId="6B59B985" w:rsidR="008A6966" w:rsidRPr="00AB3B27" w:rsidRDefault="00AB3B27"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80</w:t>
            </w:r>
          </w:p>
        </w:tc>
        <w:tc>
          <w:tcPr>
            <w:tcW w:w="4313" w:type="dxa"/>
          </w:tcPr>
          <w:p w14:paraId="07469836" w14:textId="5BAFF3F9"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Thuộc vùng đất chuyên trồng lúa, phù hơp với quy</w:t>
            </w:r>
            <w:r>
              <w:rPr>
                <w:rFonts w:ascii="Times New Roman" w:eastAsiaTheme="minorHAnsi" w:hAnsi="Times New Roman" w:cs="Times New Roman"/>
                <w:color w:val="auto"/>
                <w:lang w:val="en-US" w:eastAsia="en-US" w:bidi="ar-SA"/>
              </w:rPr>
              <w:t xml:space="preserve"> </w:t>
            </w:r>
            <w:r w:rsidRPr="00AB3B27">
              <w:rPr>
                <w:rFonts w:ascii="Times New Roman" w:eastAsiaTheme="minorHAnsi" w:hAnsi="Times New Roman" w:cs="Times New Roman"/>
                <w:color w:val="auto"/>
                <w:lang w:val="en-US" w:eastAsia="en-US" w:bidi="ar-SA"/>
              </w:rPr>
              <w:t>hoạch sử dụng đất theo Quyết định số</w:t>
            </w:r>
            <w:r>
              <w:rPr>
                <w:rFonts w:ascii="Times New Roman" w:eastAsiaTheme="minorHAnsi" w:hAnsi="Times New Roman" w:cs="Times New Roman"/>
                <w:color w:val="auto"/>
                <w:lang w:val="en-US" w:eastAsia="en-US" w:bidi="ar-SA"/>
              </w:rPr>
              <w:t xml:space="preserve"> 2347/QĐ- </w:t>
            </w:r>
            <w:r w:rsidRPr="00AB3B27">
              <w:rPr>
                <w:rFonts w:ascii="Times New Roman" w:eastAsiaTheme="minorHAnsi" w:hAnsi="Times New Roman" w:cs="Times New Roman"/>
                <w:color w:val="auto"/>
                <w:lang w:val="en-US" w:eastAsia="en-US" w:bidi="ar-SA"/>
              </w:rPr>
              <w:t>UBND, ngày 24/10/2016 của UBND huyện Đị</w:t>
            </w:r>
            <w:r>
              <w:rPr>
                <w:rFonts w:ascii="Times New Roman" w:eastAsiaTheme="minorHAnsi" w:hAnsi="Times New Roman" w:cs="Times New Roman"/>
                <w:color w:val="auto"/>
                <w:lang w:val="en-US" w:eastAsia="en-US" w:bidi="ar-SA"/>
              </w:rPr>
              <w:t xml:space="preserve">nh </w:t>
            </w:r>
            <w:r w:rsidRPr="00AB3B27">
              <w:rPr>
                <w:rFonts w:ascii="Times New Roman" w:eastAsiaTheme="minorHAnsi" w:hAnsi="Times New Roman" w:cs="Times New Roman"/>
                <w:color w:val="auto"/>
                <w:lang w:val="en-US" w:eastAsia="en-US" w:bidi="ar-SA"/>
              </w:rPr>
              <w:t>Quán về phê duyệt kết quả xác định ranh giới, diệ</w:t>
            </w:r>
            <w:r>
              <w:rPr>
                <w:rFonts w:ascii="Times New Roman" w:eastAsiaTheme="minorHAnsi" w:hAnsi="Times New Roman" w:cs="Times New Roman"/>
                <w:color w:val="auto"/>
                <w:lang w:val="en-US" w:eastAsia="en-US" w:bidi="ar-SA"/>
              </w:rPr>
              <w:t xml:space="preserve">n </w:t>
            </w:r>
            <w:r w:rsidRPr="00AB3B27">
              <w:rPr>
                <w:rFonts w:ascii="Times New Roman" w:eastAsiaTheme="minorHAnsi" w:hAnsi="Times New Roman" w:cs="Times New Roman"/>
                <w:color w:val="auto"/>
                <w:lang w:val="en-US" w:eastAsia="en-US" w:bidi="ar-SA"/>
              </w:rPr>
              <w:t>tích đất trồng lúa, đất trồng lúa nước cần bảo vệ, đấ</w:t>
            </w:r>
            <w:r>
              <w:rPr>
                <w:rFonts w:ascii="Times New Roman" w:eastAsiaTheme="minorHAnsi" w:hAnsi="Times New Roman" w:cs="Times New Roman"/>
                <w:color w:val="auto"/>
                <w:lang w:val="en-US" w:eastAsia="en-US" w:bidi="ar-SA"/>
              </w:rPr>
              <w:t xml:space="preserve">t </w:t>
            </w:r>
            <w:r w:rsidRPr="00AB3B27">
              <w:rPr>
                <w:rFonts w:ascii="Times New Roman" w:eastAsiaTheme="minorHAnsi" w:hAnsi="Times New Roman" w:cs="Times New Roman"/>
                <w:color w:val="auto"/>
                <w:lang w:val="en-US" w:eastAsia="en-US" w:bidi="ar-SA"/>
              </w:rPr>
              <w:t>chuyên trồng lúa nước cần bảo vệ nghiêm ngặt, đấ</w:t>
            </w:r>
            <w:r>
              <w:rPr>
                <w:rFonts w:ascii="Times New Roman" w:eastAsiaTheme="minorHAnsi" w:hAnsi="Times New Roman" w:cs="Times New Roman"/>
                <w:color w:val="auto"/>
                <w:lang w:val="en-US" w:eastAsia="en-US" w:bidi="ar-SA"/>
              </w:rPr>
              <w:t xml:space="preserve">t </w:t>
            </w:r>
            <w:r w:rsidRPr="00AB3B27">
              <w:rPr>
                <w:rFonts w:ascii="Times New Roman" w:eastAsiaTheme="minorHAnsi" w:hAnsi="Times New Roman" w:cs="Times New Roman"/>
                <w:color w:val="auto"/>
                <w:lang w:val="en-US" w:eastAsia="en-US" w:bidi="ar-SA"/>
              </w:rPr>
              <w:t>trồng lúa nước được phép chuyển mụ</w:t>
            </w:r>
            <w:r>
              <w:rPr>
                <w:rFonts w:ascii="Times New Roman" w:eastAsiaTheme="minorHAnsi" w:hAnsi="Times New Roman" w:cs="Times New Roman"/>
                <w:color w:val="auto"/>
                <w:lang w:val="en-US" w:eastAsia="en-US" w:bidi="ar-SA"/>
              </w:rPr>
              <w:t xml:space="preserve">c đích theo </w:t>
            </w:r>
            <w:r w:rsidRPr="00AB3B27">
              <w:rPr>
                <w:rFonts w:ascii="Times New Roman" w:eastAsiaTheme="minorHAnsi" w:hAnsi="Times New Roman" w:cs="Times New Roman"/>
                <w:color w:val="auto"/>
                <w:lang w:val="en-US" w:eastAsia="en-US" w:bidi="ar-SA"/>
              </w:rPr>
              <w:t>quy hoạch xã Phú Vinh.</w:t>
            </w:r>
          </w:p>
          <w:p w14:paraId="4431C3B8" w14:textId="1821BE1D"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Hệ thống thủy lợi: có nhưng công suấ</w:t>
            </w:r>
            <w:r>
              <w:rPr>
                <w:rFonts w:ascii="Times New Roman" w:eastAsiaTheme="minorHAnsi" w:hAnsi="Times New Roman" w:cs="Times New Roman"/>
                <w:color w:val="auto"/>
                <w:lang w:val="en-US" w:eastAsia="en-US" w:bidi="ar-SA"/>
              </w:rPr>
              <w:t xml:space="preserve">t chưa đáp </w:t>
            </w:r>
            <w:r w:rsidRPr="00AB3B27">
              <w:rPr>
                <w:rFonts w:ascii="Times New Roman" w:eastAsiaTheme="minorHAnsi" w:hAnsi="Times New Roman" w:cs="Times New Roman"/>
                <w:color w:val="auto"/>
                <w:lang w:val="en-US" w:eastAsia="en-US" w:bidi="ar-SA"/>
              </w:rPr>
              <w:t>ứng được nhu cầu tưới tiêu của cánh đồng Ba Tầng.</w:t>
            </w:r>
          </w:p>
          <w:p w14:paraId="3D74676B" w14:textId="514D6E00"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Hệ thống giao thông nội đồng: đường nội đồ</w:t>
            </w:r>
            <w:r>
              <w:rPr>
                <w:rFonts w:ascii="Times New Roman" w:eastAsiaTheme="minorHAnsi" w:hAnsi="Times New Roman" w:cs="Times New Roman"/>
                <w:color w:val="auto"/>
                <w:lang w:val="en-US" w:eastAsia="en-US" w:bidi="ar-SA"/>
              </w:rPr>
              <w:t xml:space="preserve">ng </w:t>
            </w:r>
            <w:r w:rsidRPr="00AB3B27">
              <w:rPr>
                <w:rFonts w:ascii="Times New Roman" w:eastAsiaTheme="minorHAnsi" w:hAnsi="Times New Roman" w:cs="Times New Roman"/>
                <w:color w:val="auto"/>
                <w:lang w:val="en-US" w:eastAsia="en-US" w:bidi="ar-SA"/>
              </w:rPr>
              <w:t>đã được bê tông hoá.</w:t>
            </w:r>
          </w:p>
          <w:p w14:paraId="35B058A7" w14:textId="77777777" w:rsidR="00AB3B27" w:rsidRPr="00AB3B27" w:rsidRDefault="00AB3B27" w:rsidP="00AB3B27">
            <w:pPr>
              <w:widowControl/>
              <w:autoSpaceDE w:val="0"/>
              <w:autoSpaceDN w:val="0"/>
              <w:adjustRightInd w:val="0"/>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Hệ thống điện 1 pha phục vụ sản xuất.</w:t>
            </w:r>
          </w:p>
          <w:p w14:paraId="3CFB43BD" w14:textId="4945BDE8" w:rsidR="008A6966" w:rsidRPr="00AB3B27" w:rsidRDefault="00AB3B27" w:rsidP="00AB3B27">
            <w:pPr>
              <w:widowControl/>
              <w:autoSpaceDE w:val="0"/>
              <w:autoSpaceDN w:val="0"/>
              <w:adjustRightInd w:val="0"/>
              <w:jc w:val="both"/>
              <w:rPr>
                <w:rFonts w:ascii="Times New Roman" w:eastAsiaTheme="minorHAnsi" w:hAnsi="Times New Roman" w:cs="Times New Roman"/>
                <w:color w:val="auto"/>
                <w:lang w:val="en-US" w:eastAsia="en-US" w:bidi="ar-SA"/>
              </w:rPr>
            </w:pPr>
            <w:r w:rsidRPr="00AB3B27">
              <w:rPr>
                <w:rFonts w:ascii="Times New Roman" w:eastAsiaTheme="minorHAnsi" w:hAnsi="Times New Roman" w:cs="Times New Roman"/>
                <w:color w:val="auto"/>
                <w:lang w:val="en-US" w:eastAsia="en-US" w:bidi="ar-SA"/>
              </w:rPr>
              <w:t>- Năng suất trung bình: 5,0 tấn/ha</w:t>
            </w:r>
          </w:p>
        </w:tc>
      </w:tr>
      <w:tr w:rsidR="00CF62BD" w:rsidRPr="006964A2" w14:paraId="23293D9C" w14:textId="77777777" w:rsidTr="00342552">
        <w:trPr>
          <w:trHeight w:val="390"/>
        </w:trPr>
        <w:tc>
          <w:tcPr>
            <w:tcW w:w="791" w:type="dxa"/>
            <w:vAlign w:val="center"/>
          </w:tcPr>
          <w:p w14:paraId="477A7B64" w14:textId="63C2D4A7" w:rsidR="00CF62BD" w:rsidRPr="006964A2" w:rsidRDefault="00CF62BD" w:rsidP="00CB36AB">
            <w:pPr>
              <w:spacing w:before="100" w:beforeAutospacing="1" w:after="100" w:afterAutospacing="1"/>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r w:rsidR="00CB36AB">
              <w:rPr>
                <w:rFonts w:ascii="Times New Roman" w:eastAsia="Times New Roman" w:hAnsi="Times New Roman" w:cs="Times New Roman"/>
                <w:b/>
                <w:lang w:val="en-US"/>
              </w:rPr>
              <w:t>1</w:t>
            </w:r>
          </w:p>
        </w:tc>
        <w:tc>
          <w:tcPr>
            <w:tcW w:w="2917" w:type="dxa"/>
          </w:tcPr>
          <w:p w14:paraId="40DC7967" w14:textId="33CA3A53" w:rsidR="00CF62BD" w:rsidRPr="006964A2" w:rsidRDefault="00CF62BD" w:rsidP="008C2BE4">
            <w:pPr>
              <w:widowControl/>
              <w:autoSpaceDE w:val="0"/>
              <w:autoSpaceDN w:val="0"/>
              <w:adjustRightInd w:val="0"/>
              <w:rPr>
                <w:rFonts w:ascii="Times New Roman" w:eastAsiaTheme="minorHAnsi" w:hAnsi="Times New Roman" w:cs="Times New Roman"/>
                <w:b/>
                <w:color w:val="auto"/>
                <w:lang w:val="en-US" w:eastAsia="en-US" w:bidi="ar-SA"/>
              </w:rPr>
            </w:pPr>
            <w:r>
              <w:rPr>
                <w:rFonts w:ascii="Times New Roman" w:eastAsiaTheme="minorHAnsi" w:hAnsi="Times New Roman" w:cs="Times New Roman"/>
                <w:b/>
                <w:color w:val="auto"/>
                <w:lang w:val="en-US" w:eastAsia="en-US" w:bidi="ar-SA"/>
              </w:rPr>
              <w:t>Xã Thanh Sơn</w:t>
            </w:r>
          </w:p>
        </w:tc>
        <w:tc>
          <w:tcPr>
            <w:tcW w:w="1260" w:type="dxa"/>
          </w:tcPr>
          <w:p w14:paraId="652A4898" w14:textId="24E3AC55" w:rsidR="00CF62BD" w:rsidRPr="006964A2" w:rsidRDefault="00CF62BD" w:rsidP="005264EF">
            <w:pPr>
              <w:spacing w:before="100" w:beforeAutospacing="1" w:after="100" w:afterAutospacing="1"/>
              <w:jc w:val="center"/>
              <w:rPr>
                <w:rFonts w:ascii="Times New Roman" w:eastAsiaTheme="minorHAnsi" w:hAnsi="Times New Roman" w:cs="Times New Roman"/>
                <w:b/>
                <w:color w:val="auto"/>
                <w:lang w:val="en-US" w:eastAsia="en-US" w:bidi="ar-SA"/>
              </w:rPr>
            </w:pPr>
            <w:r>
              <w:rPr>
                <w:rFonts w:ascii="Times New Roman" w:eastAsiaTheme="minorHAnsi" w:hAnsi="Times New Roman" w:cs="Times New Roman"/>
                <w:b/>
                <w:color w:val="auto"/>
                <w:lang w:val="en-US" w:eastAsia="en-US" w:bidi="ar-SA"/>
              </w:rPr>
              <w:t>180</w:t>
            </w:r>
          </w:p>
        </w:tc>
        <w:tc>
          <w:tcPr>
            <w:tcW w:w="4313" w:type="dxa"/>
            <w:vMerge w:val="restart"/>
          </w:tcPr>
          <w:p w14:paraId="6BA97EEA" w14:textId="3A5CC185" w:rsidR="00CF62BD" w:rsidRPr="00CF62BD" w:rsidRDefault="00CF62BD" w:rsidP="00CF62BD">
            <w:pPr>
              <w:widowControl/>
              <w:autoSpaceDE w:val="0"/>
              <w:autoSpaceDN w:val="0"/>
              <w:adjustRightInd w:val="0"/>
              <w:jc w:val="both"/>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Thuộc vùng đất chuyên trồng lúa, phù hợp với</w:t>
            </w:r>
            <w:r>
              <w:rPr>
                <w:rFonts w:ascii="Times New Roman" w:eastAsiaTheme="minorHAnsi" w:hAnsi="Times New Roman" w:cs="Times New Roman"/>
                <w:color w:val="auto"/>
                <w:lang w:val="en-US" w:eastAsia="en-US" w:bidi="ar-SA"/>
              </w:rPr>
              <w:t xml:space="preserve"> </w:t>
            </w:r>
            <w:r w:rsidRPr="00CF62BD">
              <w:rPr>
                <w:rFonts w:ascii="Times New Roman" w:eastAsiaTheme="minorHAnsi" w:hAnsi="Times New Roman" w:cs="Times New Roman"/>
                <w:color w:val="auto"/>
                <w:lang w:val="en-US" w:eastAsia="en-US" w:bidi="ar-SA"/>
              </w:rPr>
              <w:t>quy hoạch sử dụng đất theo quyết đị</w:t>
            </w:r>
            <w:r>
              <w:rPr>
                <w:rFonts w:ascii="Times New Roman" w:eastAsiaTheme="minorHAnsi" w:hAnsi="Times New Roman" w:cs="Times New Roman"/>
                <w:color w:val="auto"/>
                <w:lang w:val="en-US" w:eastAsia="en-US" w:bidi="ar-SA"/>
              </w:rPr>
              <w:t>nh 5371/QĐ-</w:t>
            </w:r>
            <w:r w:rsidRPr="00CF62BD">
              <w:rPr>
                <w:rFonts w:ascii="Times New Roman" w:eastAsiaTheme="minorHAnsi" w:hAnsi="Times New Roman" w:cs="Times New Roman"/>
                <w:color w:val="auto"/>
                <w:lang w:val="en-US" w:eastAsia="en-US" w:bidi="ar-SA"/>
              </w:rPr>
              <w:t>UBND ngày 31/12/2021.</w:t>
            </w:r>
          </w:p>
          <w:p w14:paraId="4584F9E8" w14:textId="02DC4BD6" w:rsidR="00CF62BD" w:rsidRPr="00CF62BD" w:rsidRDefault="00CF62BD" w:rsidP="00CF62BD">
            <w:pPr>
              <w:widowControl/>
              <w:autoSpaceDE w:val="0"/>
              <w:autoSpaceDN w:val="0"/>
              <w:adjustRightInd w:val="0"/>
              <w:jc w:val="both"/>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Hệ thống thuỷ lợi thường xuyên được bả</w:t>
            </w:r>
            <w:r>
              <w:rPr>
                <w:rFonts w:ascii="Times New Roman" w:eastAsiaTheme="minorHAnsi" w:hAnsi="Times New Roman" w:cs="Times New Roman"/>
                <w:color w:val="auto"/>
                <w:lang w:val="en-US" w:eastAsia="en-US" w:bidi="ar-SA"/>
              </w:rPr>
              <w:t xml:space="preserve">o trì, </w:t>
            </w:r>
            <w:r w:rsidRPr="00CF62BD">
              <w:rPr>
                <w:rFonts w:ascii="Times New Roman" w:eastAsiaTheme="minorHAnsi" w:hAnsi="Times New Roman" w:cs="Times New Roman"/>
                <w:color w:val="auto"/>
                <w:lang w:val="en-US" w:eastAsia="en-US" w:bidi="ar-SA"/>
              </w:rPr>
              <w:t>bảo dưỡng, chủ động nước tưới trong sản xuất.</w:t>
            </w:r>
          </w:p>
          <w:p w14:paraId="0EE0C13A" w14:textId="0173929C" w:rsidR="00CF62BD" w:rsidRPr="00CF62BD" w:rsidRDefault="00CF62BD" w:rsidP="00CF62BD">
            <w:pPr>
              <w:widowControl/>
              <w:autoSpaceDE w:val="0"/>
              <w:autoSpaceDN w:val="0"/>
              <w:adjustRightInd w:val="0"/>
              <w:jc w:val="both"/>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Hệ thống giao thông nội đồng đượ</w:t>
            </w:r>
            <w:r>
              <w:rPr>
                <w:rFonts w:ascii="Times New Roman" w:eastAsiaTheme="minorHAnsi" w:hAnsi="Times New Roman" w:cs="Times New Roman"/>
                <w:color w:val="auto"/>
                <w:lang w:val="en-US" w:eastAsia="en-US" w:bidi="ar-SA"/>
              </w:rPr>
              <w:t xml:space="preserve">c bê tông hoá, </w:t>
            </w:r>
            <w:r w:rsidRPr="00CF62BD">
              <w:rPr>
                <w:rFonts w:ascii="Times New Roman" w:eastAsiaTheme="minorHAnsi" w:hAnsi="Times New Roman" w:cs="Times New Roman"/>
                <w:color w:val="auto"/>
                <w:lang w:val="en-US" w:eastAsia="en-US" w:bidi="ar-SA"/>
              </w:rPr>
              <w:t>cứng hoá đáp ứng được yêu cầu sản xuất và vậ</w:t>
            </w:r>
            <w:r>
              <w:rPr>
                <w:rFonts w:ascii="Times New Roman" w:eastAsiaTheme="minorHAnsi" w:hAnsi="Times New Roman" w:cs="Times New Roman"/>
                <w:color w:val="auto"/>
                <w:lang w:val="en-US" w:eastAsia="en-US" w:bidi="ar-SA"/>
              </w:rPr>
              <w:t xml:space="preserve">n </w:t>
            </w:r>
            <w:r w:rsidRPr="00CF62BD">
              <w:rPr>
                <w:rFonts w:ascii="Times New Roman" w:eastAsiaTheme="minorHAnsi" w:hAnsi="Times New Roman" w:cs="Times New Roman"/>
                <w:color w:val="auto"/>
                <w:lang w:val="en-US" w:eastAsia="en-US" w:bidi="ar-SA"/>
              </w:rPr>
              <w:t>chuyển hàng hoá.</w:t>
            </w:r>
          </w:p>
          <w:p w14:paraId="3A2F6F7B" w14:textId="53C49D2C" w:rsidR="00CF62BD" w:rsidRPr="00CF62BD" w:rsidRDefault="00CF62BD" w:rsidP="00CF62BD">
            <w:pPr>
              <w:widowControl/>
              <w:autoSpaceDE w:val="0"/>
              <w:autoSpaceDN w:val="0"/>
              <w:adjustRightInd w:val="0"/>
              <w:jc w:val="both"/>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Sử dụng phun thuốc bằng máy bay không ngườ</w:t>
            </w:r>
            <w:r>
              <w:rPr>
                <w:rFonts w:ascii="Times New Roman" w:eastAsiaTheme="minorHAnsi" w:hAnsi="Times New Roman" w:cs="Times New Roman"/>
                <w:color w:val="auto"/>
                <w:lang w:val="en-US" w:eastAsia="en-US" w:bidi="ar-SA"/>
              </w:rPr>
              <w:t xml:space="preserve">i </w:t>
            </w:r>
            <w:r w:rsidRPr="00CF62BD">
              <w:rPr>
                <w:rFonts w:ascii="Times New Roman" w:eastAsiaTheme="minorHAnsi" w:hAnsi="Times New Roman" w:cs="Times New Roman"/>
                <w:color w:val="auto"/>
                <w:lang w:val="en-US" w:eastAsia="en-US" w:bidi="ar-SA"/>
              </w:rPr>
              <w:t>lái của HTX Dịch vụ nông nghiệp Bàu Kiên.</w:t>
            </w:r>
          </w:p>
          <w:p w14:paraId="1EF7BA02" w14:textId="3A5CE8BD" w:rsidR="00CF62BD" w:rsidRPr="00CF62BD" w:rsidRDefault="00CF62BD" w:rsidP="00CF62BD">
            <w:pPr>
              <w:widowControl/>
              <w:autoSpaceDE w:val="0"/>
              <w:autoSpaceDN w:val="0"/>
              <w:adjustRightInd w:val="0"/>
              <w:jc w:val="both"/>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Có mô hình trồng lúa hữu cơ với diệ</w:t>
            </w:r>
            <w:r>
              <w:rPr>
                <w:rFonts w:ascii="Times New Roman" w:eastAsiaTheme="minorHAnsi" w:hAnsi="Times New Roman" w:cs="Times New Roman"/>
                <w:color w:val="auto"/>
                <w:lang w:val="en-US" w:eastAsia="en-US" w:bidi="ar-SA"/>
              </w:rPr>
              <w:t xml:space="preserve">n tích </w:t>
            </w:r>
            <w:r w:rsidRPr="00CF62BD">
              <w:rPr>
                <w:rFonts w:ascii="Times New Roman" w:eastAsiaTheme="minorHAnsi" w:hAnsi="Times New Roman" w:cs="Times New Roman"/>
                <w:color w:val="auto"/>
                <w:lang w:val="en-US" w:eastAsia="en-US" w:bidi="ar-SA"/>
              </w:rPr>
              <w:t>12,5ha.</w:t>
            </w:r>
          </w:p>
          <w:p w14:paraId="222FE9CE" w14:textId="20A7B306" w:rsidR="00CF62BD" w:rsidRPr="006964A2" w:rsidRDefault="00CF62BD" w:rsidP="00CF62BD">
            <w:pPr>
              <w:widowControl/>
              <w:autoSpaceDE w:val="0"/>
              <w:autoSpaceDN w:val="0"/>
              <w:adjustRightInd w:val="0"/>
              <w:jc w:val="both"/>
              <w:rPr>
                <w:rFonts w:ascii="Times New Roman" w:eastAsiaTheme="minorHAnsi" w:hAnsi="Times New Roman" w:cs="Times New Roman"/>
                <w:b/>
                <w:color w:val="auto"/>
                <w:lang w:val="en-US" w:eastAsia="en-US" w:bidi="ar-SA"/>
              </w:rPr>
            </w:pPr>
            <w:r w:rsidRPr="00CF62BD">
              <w:rPr>
                <w:rFonts w:ascii="Times New Roman" w:eastAsiaTheme="minorHAnsi" w:hAnsi="Times New Roman" w:cs="Times New Roman"/>
                <w:color w:val="auto"/>
                <w:lang w:val="en-US" w:eastAsia="en-US" w:bidi="ar-SA"/>
              </w:rPr>
              <w:t>- Năng xuất trung bình 6.5 - 7 tấn/ha/vụ.</w:t>
            </w:r>
          </w:p>
        </w:tc>
      </w:tr>
      <w:tr w:rsidR="00CF62BD" w:rsidRPr="00CF62BD" w14:paraId="5B38C560" w14:textId="77777777" w:rsidTr="00342552">
        <w:trPr>
          <w:trHeight w:val="390"/>
        </w:trPr>
        <w:tc>
          <w:tcPr>
            <w:tcW w:w="791" w:type="dxa"/>
            <w:vAlign w:val="center"/>
          </w:tcPr>
          <w:p w14:paraId="002D3EE0" w14:textId="77777777" w:rsidR="00CF62BD" w:rsidRPr="00CF62BD" w:rsidRDefault="00CF62B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62D1C980" w14:textId="3A592888" w:rsidR="00CF62BD" w:rsidRPr="00CF62BD" w:rsidRDefault="00CF62BD" w:rsidP="008C2BE4">
            <w:pPr>
              <w:widowControl/>
              <w:autoSpaceDE w:val="0"/>
              <w:autoSpaceDN w:val="0"/>
              <w:adjustRightInd w:val="0"/>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bCs/>
                <w:color w:val="auto"/>
                <w:lang w:val="en-US" w:eastAsia="en-US" w:bidi="ar-SA"/>
              </w:rPr>
              <w:t>Ấp 8</w:t>
            </w:r>
          </w:p>
        </w:tc>
        <w:tc>
          <w:tcPr>
            <w:tcW w:w="1260" w:type="dxa"/>
          </w:tcPr>
          <w:p w14:paraId="252C2133" w14:textId="6D7B0E62" w:rsidR="00CF62BD" w:rsidRPr="00CF62BD" w:rsidRDefault="00CF62BD" w:rsidP="00CF62BD">
            <w:pPr>
              <w:spacing w:before="100" w:beforeAutospacing="1" w:after="100" w:afterAutospacing="1"/>
              <w:jc w:val="center"/>
              <w:rPr>
                <w:rFonts w:ascii="Times New Roman" w:eastAsiaTheme="minorHAnsi" w:hAnsi="Times New Roman" w:cs="Times New Roman"/>
                <w:color w:val="auto"/>
                <w:lang w:val="en-US" w:eastAsia="en-US" w:bidi="ar-SA"/>
              </w:rPr>
            </w:pPr>
            <w:r w:rsidRPr="00CF62BD">
              <w:rPr>
                <w:rFonts w:ascii="Times New Roman" w:eastAsiaTheme="minorHAnsi" w:hAnsi="Times New Roman" w:cs="Times New Roman"/>
                <w:color w:val="auto"/>
                <w:lang w:val="en-US" w:eastAsia="en-US" w:bidi="ar-SA"/>
              </w:rPr>
              <w:t xml:space="preserve">180 </w:t>
            </w:r>
          </w:p>
        </w:tc>
        <w:tc>
          <w:tcPr>
            <w:tcW w:w="4313" w:type="dxa"/>
            <w:vMerge/>
          </w:tcPr>
          <w:p w14:paraId="29026065" w14:textId="77777777" w:rsidR="00CF62BD" w:rsidRPr="00CF62BD" w:rsidRDefault="00CF62B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CE7E4C" w:rsidRPr="008C2BE4" w14:paraId="1BF53CD3" w14:textId="77777777" w:rsidTr="00342552">
        <w:trPr>
          <w:trHeight w:val="390"/>
        </w:trPr>
        <w:tc>
          <w:tcPr>
            <w:tcW w:w="791" w:type="dxa"/>
            <w:vAlign w:val="center"/>
          </w:tcPr>
          <w:p w14:paraId="2BF8E70B" w14:textId="6FB8A8B6" w:rsidR="00CE7E4C" w:rsidRPr="00CE7E4C" w:rsidRDefault="00CE7E4C" w:rsidP="00CB36AB">
            <w:pPr>
              <w:spacing w:before="100" w:beforeAutospacing="1" w:after="100" w:afterAutospacing="1"/>
              <w:jc w:val="center"/>
              <w:rPr>
                <w:rFonts w:ascii="Times New Roman" w:eastAsia="Times New Roman" w:hAnsi="Times New Roman" w:cs="Times New Roman"/>
                <w:b/>
                <w:lang w:val="en-US"/>
              </w:rPr>
            </w:pPr>
            <w:r w:rsidRPr="00CE7E4C">
              <w:rPr>
                <w:rFonts w:ascii="Times New Roman" w:eastAsia="Times New Roman" w:hAnsi="Times New Roman" w:cs="Times New Roman"/>
                <w:b/>
                <w:lang w:val="en-US"/>
              </w:rPr>
              <w:t>2</w:t>
            </w:r>
            <w:r w:rsidR="00CB36AB">
              <w:rPr>
                <w:rFonts w:ascii="Times New Roman" w:eastAsia="Times New Roman" w:hAnsi="Times New Roman" w:cs="Times New Roman"/>
                <w:b/>
                <w:lang w:val="en-US"/>
              </w:rPr>
              <w:t>2</w:t>
            </w:r>
          </w:p>
        </w:tc>
        <w:tc>
          <w:tcPr>
            <w:tcW w:w="2917" w:type="dxa"/>
          </w:tcPr>
          <w:p w14:paraId="06C44B72" w14:textId="6B7B4DB0" w:rsidR="00CE7E4C" w:rsidRPr="00CE7E4C" w:rsidRDefault="00CE7E4C" w:rsidP="008C2BE4">
            <w:pPr>
              <w:widowControl/>
              <w:autoSpaceDE w:val="0"/>
              <w:autoSpaceDN w:val="0"/>
              <w:adjustRightInd w:val="0"/>
              <w:rPr>
                <w:rFonts w:ascii="Times New Roman" w:eastAsiaTheme="minorHAnsi" w:hAnsi="Times New Roman" w:cs="Times New Roman"/>
                <w:b/>
                <w:color w:val="auto"/>
                <w:lang w:val="en-US" w:eastAsia="en-US" w:bidi="ar-SA"/>
              </w:rPr>
            </w:pPr>
            <w:r w:rsidRPr="00CE7E4C">
              <w:rPr>
                <w:rFonts w:ascii="Times New Roman" w:eastAsiaTheme="minorHAnsi" w:hAnsi="Times New Roman" w:cs="Times New Roman"/>
                <w:b/>
                <w:color w:val="auto"/>
                <w:lang w:val="en-US" w:eastAsia="en-US" w:bidi="ar-SA"/>
              </w:rPr>
              <w:t>Xã Thống Nhất</w:t>
            </w:r>
          </w:p>
        </w:tc>
        <w:tc>
          <w:tcPr>
            <w:tcW w:w="1260" w:type="dxa"/>
          </w:tcPr>
          <w:p w14:paraId="338EFB9A" w14:textId="4CCF4D44" w:rsidR="00CE7E4C" w:rsidRPr="00CE7E4C" w:rsidRDefault="00CE7E4C"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CE7E4C">
              <w:rPr>
                <w:rFonts w:ascii="Times New Roman" w:eastAsiaTheme="minorHAnsi" w:hAnsi="Times New Roman" w:cs="Times New Roman"/>
                <w:b/>
                <w:color w:val="auto"/>
                <w:lang w:val="en-US" w:eastAsia="en-US" w:bidi="ar-SA"/>
              </w:rPr>
              <w:t>50</w:t>
            </w:r>
          </w:p>
        </w:tc>
        <w:tc>
          <w:tcPr>
            <w:tcW w:w="4313" w:type="dxa"/>
            <w:vMerge w:val="restart"/>
          </w:tcPr>
          <w:p w14:paraId="73A1A4B9" w14:textId="3B37EE0D" w:rsidR="00CE7E4C" w:rsidRPr="007A395A" w:rsidRDefault="00CE7E4C" w:rsidP="007A395A">
            <w:pPr>
              <w:widowControl/>
              <w:autoSpaceDE w:val="0"/>
              <w:autoSpaceDN w:val="0"/>
              <w:adjustRightInd w:val="0"/>
              <w:jc w:val="both"/>
              <w:rPr>
                <w:rFonts w:ascii="Times New Roman" w:eastAsiaTheme="minorHAnsi" w:hAnsi="Times New Roman" w:cs="Times New Roman"/>
                <w:color w:val="auto"/>
                <w:lang w:val="en-US" w:eastAsia="en-US" w:bidi="ar-SA"/>
              </w:rPr>
            </w:pPr>
            <w:r w:rsidRPr="007A395A">
              <w:rPr>
                <w:rFonts w:ascii="Times New Roman" w:eastAsiaTheme="minorHAnsi" w:hAnsi="Times New Roman" w:cs="Times New Roman"/>
                <w:color w:val="auto"/>
                <w:lang w:val="en-US" w:eastAsia="en-US" w:bidi="ar-SA"/>
              </w:rPr>
              <w:t>- Thuộc vùng đất chuyên trồng lúa, phù hợp với quy</w:t>
            </w:r>
            <w:r w:rsidR="007A395A">
              <w:rPr>
                <w:rFonts w:ascii="Times New Roman" w:eastAsiaTheme="minorHAnsi" w:hAnsi="Times New Roman" w:cs="Times New Roman"/>
                <w:color w:val="auto"/>
                <w:lang w:val="en-US" w:eastAsia="en-US" w:bidi="ar-SA"/>
              </w:rPr>
              <w:t xml:space="preserve"> </w:t>
            </w:r>
            <w:r w:rsidRPr="007A395A">
              <w:rPr>
                <w:rFonts w:ascii="Times New Roman" w:eastAsiaTheme="minorHAnsi" w:hAnsi="Times New Roman" w:cs="Times New Roman"/>
                <w:color w:val="auto"/>
                <w:lang w:val="en-US" w:eastAsia="en-US" w:bidi="ar-SA"/>
              </w:rPr>
              <w:t>hoạch sử dụng đất cấp tỉnh hoặc quy hoạch sử dụ</w:t>
            </w:r>
            <w:r w:rsidR="007A395A">
              <w:rPr>
                <w:rFonts w:ascii="Times New Roman" w:eastAsiaTheme="minorHAnsi" w:hAnsi="Times New Roman" w:cs="Times New Roman"/>
                <w:color w:val="auto"/>
                <w:lang w:val="en-US" w:eastAsia="en-US" w:bidi="ar-SA"/>
              </w:rPr>
              <w:t xml:space="preserve">ng </w:t>
            </w:r>
            <w:r w:rsidRPr="007A395A">
              <w:rPr>
                <w:rFonts w:ascii="Times New Roman" w:eastAsiaTheme="minorHAnsi" w:hAnsi="Times New Roman" w:cs="Times New Roman"/>
                <w:color w:val="auto"/>
                <w:lang w:val="en-US" w:eastAsia="en-US" w:bidi="ar-SA"/>
              </w:rPr>
              <w:t>đất tại Quyết đị</w:t>
            </w:r>
            <w:r w:rsidR="007A395A">
              <w:rPr>
                <w:rFonts w:ascii="Times New Roman" w:eastAsiaTheme="minorHAnsi" w:hAnsi="Times New Roman" w:cs="Times New Roman"/>
                <w:color w:val="auto"/>
                <w:lang w:val="en-US" w:eastAsia="en-US" w:bidi="ar-SA"/>
              </w:rPr>
              <w:t xml:space="preserve">nh 2351/QĐ-UBND ngày 24/10/2016 </w:t>
            </w:r>
            <w:r w:rsidRPr="007A395A">
              <w:rPr>
                <w:rFonts w:ascii="Times New Roman" w:eastAsiaTheme="minorHAnsi" w:hAnsi="Times New Roman" w:cs="Times New Roman"/>
                <w:color w:val="auto"/>
                <w:lang w:val="en-US" w:eastAsia="en-US" w:bidi="ar-SA"/>
              </w:rPr>
              <w:t>về phê duyệt kết quả xác định ranh giới, diệ</w:t>
            </w:r>
            <w:r w:rsidR="007A395A">
              <w:rPr>
                <w:rFonts w:ascii="Times New Roman" w:eastAsiaTheme="minorHAnsi" w:hAnsi="Times New Roman" w:cs="Times New Roman"/>
                <w:color w:val="auto"/>
                <w:lang w:val="en-US" w:eastAsia="en-US" w:bidi="ar-SA"/>
              </w:rPr>
              <w:t xml:space="preserve">n tích </w:t>
            </w:r>
            <w:r w:rsidRPr="007A395A">
              <w:rPr>
                <w:rFonts w:ascii="Times New Roman" w:eastAsiaTheme="minorHAnsi" w:hAnsi="Times New Roman" w:cs="Times New Roman"/>
                <w:color w:val="auto"/>
                <w:lang w:val="en-US" w:eastAsia="en-US" w:bidi="ar-SA"/>
              </w:rPr>
              <w:t>đất trồng lúa, đất chuyên trồng lúa cần được bả</w:t>
            </w:r>
            <w:r w:rsidR="007A395A">
              <w:rPr>
                <w:rFonts w:ascii="Times New Roman" w:eastAsiaTheme="minorHAnsi" w:hAnsi="Times New Roman" w:cs="Times New Roman"/>
                <w:color w:val="auto"/>
                <w:lang w:val="en-US" w:eastAsia="en-US" w:bidi="ar-SA"/>
              </w:rPr>
              <w:t xml:space="preserve">o </w:t>
            </w:r>
            <w:r w:rsidRPr="007A395A">
              <w:rPr>
                <w:rFonts w:ascii="Times New Roman" w:eastAsiaTheme="minorHAnsi" w:hAnsi="Times New Roman" w:cs="Times New Roman"/>
                <w:color w:val="auto"/>
                <w:lang w:val="en-US" w:eastAsia="en-US" w:bidi="ar-SA"/>
              </w:rPr>
              <w:t>vệ nghiêm ngặt, đất chuyên trồng lúa nước cầ</w:t>
            </w:r>
            <w:r w:rsidR="007A395A">
              <w:rPr>
                <w:rFonts w:ascii="Times New Roman" w:eastAsiaTheme="minorHAnsi" w:hAnsi="Times New Roman" w:cs="Times New Roman"/>
                <w:color w:val="auto"/>
                <w:lang w:val="en-US" w:eastAsia="en-US" w:bidi="ar-SA"/>
              </w:rPr>
              <w:t xml:space="preserve">n </w:t>
            </w:r>
            <w:r w:rsidRPr="007A395A">
              <w:rPr>
                <w:rFonts w:ascii="Times New Roman" w:eastAsiaTheme="minorHAnsi" w:hAnsi="Times New Roman" w:cs="Times New Roman"/>
                <w:color w:val="auto"/>
                <w:lang w:val="en-US" w:eastAsia="en-US" w:bidi="ar-SA"/>
              </w:rPr>
              <w:t>được phép chuyển mục địch theo quy hoạ</w:t>
            </w:r>
            <w:r w:rsidR="007A395A">
              <w:rPr>
                <w:rFonts w:ascii="Times New Roman" w:eastAsiaTheme="minorHAnsi" w:hAnsi="Times New Roman" w:cs="Times New Roman"/>
                <w:color w:val="auto"/>
                <w:lang w:val="en-US" w:eastAsia="en-US" w:bidi="ar-SA"/>
              </w:rPr>
              <w:t xml:space="preserve">ch xã </w:t>
            </w:r>
            <w:r w:rsidRPr="007A395A">
              <w:rPr>
                <w:rFonts w:ascii="Times New Roman" w:eastAsiaTheme="minorHAnsi" w:hAnsi="Times New Roman" w:cs="Times New Roman"/>
                <w:color w:val="auto"/>
                <w:lang w:val="en-US" w:eastAsia="en-US" w:bidi="ar-SA"/>
              </w:rPr>
              <w:t>Phú Túc (</w:t>
            </w:r>
            <w:r w:rsidRPr="007A395A">
              <w:rPr>
                <w:rFonts w:ascii="Times New Roman" w:eastAsiaTheme="minorHAnsi" w:hAnsi="Times New Roman" w:cs="Times New Roman"/>
                <w:i/>
                <w:iCs/>
                <w:color w:val="auto"/>
                <w:lang w:val="en-US" w:eastAsia="en-US" w:bidi="ar-SA"/>
              </w:rPr>
              <w:t>đính kèm</w:t>
            </w:r>
            <w:r w:rsidRPr="007A395A">
              <w:rPr>
                <w:rFonts w:ascii="Times New Roman" w:eastAsiaTheme="minorHAnsi" w:hAnsi="Times New Roman" w:cs="Times New Roman"/>
                <w:color w:val="auto"/>
                <w:lang w:val="en-US" w:eastAsia="en-US" w:bidi="ar-SA"/>
              </w:rPr>
              <w:t>).</w:t>
            </w:r>
          </w:p>
          <w:p w14:paraId="018C3930" w14:textId="66E634D9" w:rsidR="00CE7E4C" w:rsidRPr="007A395A" w:rsidRDefault="00CE7E4C" w:rsidP="007A395A">
            <w:pPr>
              <w:widowControl/>
              <w:autoSpaceDE w:val="0"/>
              <w:autoSpaceDN w:val="0"/>
              <w:adjustRightInd w:val="0"/>
              <w:jc w:val="both"/>
              <w:rPr>
                <w:rFonts w:ascii="Times New Roman" w:eastAsiaTheme="minorHAnsi" w:hAnsi="Times New Roman" w:cs="Times New Roman"/>
                <w:color w:val="auto"/>
                <w:lang w:val="en-US" w:eastAsia="en-US" w:bidi="ar-SA"/>
              </w:rPr>
            </w:pPr>
            <w:r w:rsidRPr="007A395A">
              <w:rPr>
                <w:rFonts w:ascii="Times New Roman" w:eastAsiaTheme="minorHAnsi" w:hAnsi="Times New Roman" w:cs="Times New Roman"/>
                <w:color w:val="auto"/>
                <w:lang w:val="en-US" w:eastAsia="en-US" w:bidi="ar-SA"/>
              </w:rPr>
              <w:t>- Hệ thống thủy lợị đủ phục vụ nước để trồ</w:t>
            </w:r>
            <w:r w:rsidR="007A395A">
              <w:rPr>
                <w:rFonts w:ascii="Times New Roman" w:eastAsiaTheme="minorHAnsi" w:hAnsi="Times New Roman" w:cs="Times New Roman"/>
                <w:color w:val="auto"/>
                <w:lang w:val="en-US" w:eastAsia="en-US" w:bidi="ar-SA"/>
              </w:rPr>
              <w:t xml:space="preserve">ng lúa trong </w:t>
            </w:r>
            <w:r w:rsidRPr="007A395A">
              <w:rPr>
                <w:rFonts w:ascii="Times New Roman" w:eastAsiaTheme="minorHAnsi" w:hAnsi="Times New Roman" w:cs="Times New Roman"/>
                <w:color w:val="auto"/>
                <w:lang w:val="en-US" w:eastAsia="en-US" w:bidi="ar-SA"/>
              </w:rPr>
              <w:t>vụ hè thu, vụ mùa và 30 ha vụ đông xuân.</w:t>
            </w:r>
          </w:p>
          <w:p w14:paraId="6F55D29E" w14:textId="7D3D5DBE" w:rsidR="00CE7E4C" w:rsidRPr="007A395A" w:rsidRDefault="00CE7E4C" w:rsidP="007A395A">
            <w:pPr>
              <w:widowControl/>
              <w:autoSpaceDE w:val="0"/>
              <w:autoSpaceDN w:val="0"/>
              <w:adjustRightInd w:val="0"/>
              <w:jc w:val="both"/>
              <w:rPr>
                <w:rFonts w:ascii="Times New Roman" w:eastAsiaTheme="minorHAnsi" w:hAnsi="Times New Roman" w:cs="Times New Roman"/>
                <w:color w:val="auto"/>
                <w:lang w:val="en-US" w:eastAsia="en-US" w:bidi="ar-SA"/>
              </w:rPr>
            </w:pPr>
            <w:r w:rsidRPr="007A395A">
              <w:rPr>
                <w:rFonts w:ascii="Times New Roman" w:eastAsiaTheme="minorHAnsi" w:hAnsi="Times New Roman" w:cs="Times New Roman"/>
                <w:color w:val="auto"/>
                <w:lang w:val="en-US" w:eastAsia="en-US" w:bidi="ar-SA"/>
              </w:rPr>
              <w:t>- Hệ thống giao thông nội đồng: hiện chưa đáp ứ</w:t>
            </w:r>
            <w:r w:rsidR="007A395A">
              <w:rPr>
                <w:rFonts w:ascii="Times New Roman" w:eastAsiaTheme="minorHAnsi" w:hAnsi="Times New Roman" w:cs="Times New Roman"/>
                <w:color w:val="auto"/>
                <w:lang w:val="en-US" w:eastAsia="en-US" w:bidi="ar-SA"/>
              </w:rPr>
              <w:t xml:space="preserve">ng. </w:t>
            </w:r>
            <w:r w:rsidRPr="007A395A">
              <w:rPr>
                <w:rFonts w:ascii="Times New Roman" w:eastAsiaTheme="minorHAnsi" w:hAnsi="Times New Roman" w:cs="Times New Roman"/>
                <w:color w:val="auto"/>
                <w:lang w:val="en-US" w:eastAsia="en-US" w:bidi="ar-SA"/>
              </w:rPr>
              <w:t>Tuy nhiên, trong thời gian tới UBND xã Thống Nhấ</w:t>
            </w:r>
            <w:r w:rsidR="007A395A">
              <w:rPr>
                <w:rFonts w:ascii="Times New Roman" w:eastAsiaTheme="minorHAnsi" w:hAnsi="Times New Roman" w:cs="Times New Roman"/>
                <w:color w:val="auto"/>
                <w:lang w:val="en-US" w:eastAsia="en-US" w:bidi="ar-SA"/>
              </w:rPr>
              <w:t xml:space="preserve">t </w:t>
            </w:r>
            <w:r w:rsidRPr="007A395A">
              <w:rPr>
                <w:rFonts w:ascii="Times New Roman" w:eastAsiaTheme="minorHAnsi" w:hAnsi="Times New Roman" w:cs="Times New Roman"/>
                <w:color w:val="auto"/>
                <w:lang w:val="en-US" w:eastAsia="en-US" w:bidi="ar-SA"/>
              </w:rPr>
              <w:t>sẽ thực hiện đầu tư đảm bả</w:t>
            </w:r>
            <w:r w:rsidR="007A395A">
              <w:rPr>
                <w:rFonts w:ascii="Times New Roman" w:eastAsiaTheme="minorHAnsi" w:hAnsi="Times New Roman" w:cs="Times New Roman"/>
                <w:color w:val="auto"/>
                <w:lang w:val="en-US" w:eastAsia="en-US" w:bidi="ar-SA"/>
              </w:rPr>
              <w:t xml:space="preserve">o giao thông trong vùng </w:t>
            </w:r>
            <w:r w:rsidRPr="007A395A">
              <w:rPr>
                <w:rFonts w:ascii="Times New Roman" w:eastAsiaTheme="minorHAnsi" w:hAnsi="Times New Roman" w:cs="Times New Roman"/>
                <w:color w:val="auto"/>
                <w:lang w:val="en-US" w:eastAsia="en-US" w:bidi="ar-SA"/>
              </w:rPr>
              <w:t>lúa.</w:t>
            </w:r>
          </w:p>
          <w:p w14:paraId="0F571CB6" w14:textId="4A7DD7D5" w:rsidR="00CE7E4C" w:rsidRPr="007A395A" w:rsidRDefault="00CE7E4C" w:rsidP="007A395A">
            <w:pPr>
              <w:widowControl/>
              <w:autoSpaceDE w:val="0"/>
              <w:autoSpaceDN w:val="0"/>
              <w:adjustRightInd w:val="0"/>
              <w:jc w:val="both"/>
              <w:rPr>
                <w:rFonts w:ascii="Times New Roman" w:eastAsiaTheme="minorHAnsi" w:hAnsi="Times New Roman" w:cs="Times New Roman"/>
                <w:color w:val="auto"/>
                <w:lang w:val="en-US" w:eastAsia="en-US" w:bidi="ar-SA"/>
              </w:rPr>
            </w:pPr>
            <w:r w:rsidRPr="007A395A">
              <w:rPr>
                <w:rFonts w:ascii="Times New Roman" w:eastAsiaTheme="minorHAnsi" w:hAnsi="Times New Roman" w:cs="Times New Roman"/>
                <w:color w:val="auto"/>
                <w:lang w:val="en-US" w:eastAsia="en-US" w:bidi="ar-SA"/>
              </w:rPr>
              <w:t>- Năng suất trung bình 6,5 ta/ha</w:t>
            </w:r>
          </w:p>
        </w:tc>
      </w:tr>
      <w:tr w:rsidR="00CE7E4C" w:rsidRPr="008C2BE4" w14:paraId="181067BA" w14:textId="77777777" w:rsidTr="00342552">
        <w:trPr>
          <w:trHeight w:val="390"/>
        </w:trPr>
        <w:tc>
          <w:tcPr>
            <w:tcW w:w="791" w:type="dxa"/>
            <w:vAlign w:val="center"/>
          </w:tcPr>
          <w:p w14:paraId="2A2B21CD" w14:textId="77777777" w:rsidR="00CE7E4C" w:rsidRPr="008C2BE4" w:rsidRDefault="00CE7E4C"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53BC8353" w14:textId="504D9EBB" w:rsidR="00CE7E4C" w:rsidRPr="00CE7E4C" w:rsidRDefault="00CE7E4C" w:rsidP="00CE7E4C">
            <w:pPr>
              <w:widowControl/>
              <w:autoSpaceDE w:val="0"/>
              <w:autoSpaceDN w:val="0"/>
              <w:adjustRightInd w:val="0"/>
              <w:rPr>
                <w:rFonts w:ascii="Times New Roman" w:eastAsiaTheme="minorHAnsi" w:hAnsi="Times New Roman" w:cs="Times New Roman"/>
                <w:color w:val="auto"/>
                <w:lang w:val="en-US" w:eastAsia="en-US" w:bidi="ar-SA"/>
              </w:rPr>
            </w:pPr>
            <w:r w:rsidRPr="00CE7E4C">
              <w:rPr>
                <w:rFonts w:ascii="Times New Roman" w:eastAsiaTheme="minorHAnsi" w:hAnsi="Times New Roman" w:cs="Times New Roman"/>
                <w:color w:val="auto"/>
                <w:lang w:val="en-US" w:eastAsia="en-US" w:bidi="ar-SA"/>
              </w:rPr>
              <w:t>Ấp Cầu ván</w:t>
            </w:r>
          </w:p>
        </w:tc>
        <w:tc>
          <w:tcPr>
            <w:tcW w:w="1260" w:type="dxa"/>
          </w:tcPr>
          <w:p w14:paraId="0206D66E" w14:textId="47D401AB" w:rsidR="00CE7E4C" w:rsidRPr="00CE7E4C" w:rsidRDefault="00CE7E4C"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CE7E4C">
              <w:rPr>
                <w:rFonts w:ascii="Times New Roman" w:eastAsiaTheme="minorHAnsi" w:hAnsi="Times New Roman" w:cs="Times New Roman"/>
                <w:color w:val="auto"/>
                <w:lang w:val="en-US" w:eastAsia="en-US" w:bidi="ar-SA"/>
              </w:rPr>
              <w:t>50</w:t>
            </w:r>
          </w:p>
        </w:tc>
        <w:tc>
          <w:tcPr>
            <w:tcW w:w="4313" w:type="dxa"/>
            <w:vMerge/>
          </w:tcPr>
          <w:p w14:paraId="5B5CF42E" w14:textId="77777777" w:rsidR="00CE7E4C" w:rsidRPr="008C2BE4" w:rsidRDefault="00CE7E4C"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CF62BD" w:rsidRPr="008C2BE4" w14:paraId="1872A812" w14:textId="77777777" w:rsidTr="00342552">
        <w:trPr>
          <w:trHeight w:val="390"/>
        </w:trPr>
        <w:tc>
          <w:tcPr>
            <w:tcW w:w="791" w:type="dxa"/>
            <w:vAlign w:val="center"/>
          </w:tcPr>
          <w:p w14:paraId="625D91E2" w14:textId="568FD80E" w:rsidR="00CF62BD" w:rsidRPr="00E7788E" w:rsidRDefault="00E7788E" w:rsidP="00CB36AB">
            <w:pPr>
              <w:spacing w:before="100" w:beforeAutospacing="1" w:after="100" w:afterAutospacing="1"/>
              <w:jc w:val="center"/>
              <w:rPr>
                <w:rFonts w:ascii="Times New Roman" w:eastAsia="Times New Roman" w:hAnsi="Times New Roman" w:cs="Times New Roman"/>
                <w:b/>
                <w:lang w:val="en-US"/>
              </w:rPr>
            </w:pPr>
            <w:r w:rsidRPr="00E7788E">
              <w:rPr>
                <w:rFonts w:ascii="Times New Roman" w:eastAsia="Times New Roman" w:hAnsi="Times New Roman" w:cs="Times New Roman"/>
                <w:b/>
                <w:lang w:val="en-US"/>
              </w:rPr>
              <w:t>2</w:t>
            </w:r>
            <w:r w:rsidR="00CB36AB">
              <w:rPr>
                <w:rFonts w:ascii="Times New Roman" w:eastAsia="Times New Roman" w:hAnsi="Times New Roman" w:cs="Times New Roman"/>
                <w:b/>
                <w:lang w:val="en-US"/>
              </w:rPr>
              <w:t>3</w:t>
            </w:r>
          </w:p>
        </w:tc>
        <w:tc>
          <w:tcPr>
            <w:tcW w:w="2917" w:type="dxa"/>
          </w:tcPr>
          <w:p w14:paraId="3AB26949" w14:textId="6BBC8BE6" w:rsidR="00CF62BD" w:rsidRPr="00E7788E" w:rsidRDefault="00E7788E" w:rsidP="008C2BE4">
            <w:pPr>
              <w:widowControl/>
              <w:autoSpaceDE w:val="0"/>
              <w:autoSpaceDN w:val="0"/>
              <w:adjustRightInd w:val="0"/>
              <w:rPr>
                <w:rFonts w:ascii="Times New Roman" w:eastAsiaTheme="minorHAnsi" w:hAnsi="Times New Roman" w:cs="Times New Roman"/>
                <w:b/>
                <w:color w:val="auto"/>
                <w:lang w:val="en-US" w:eastAsia="en-US" w:bidi="ar-SA"/>
              </w:rPr>
            </w:pPr>
            <w:r w:rsidRPr="00E7788E">
              <w:rPr>
                <w:rFonts w:ascii="Times New Roman" w:eastAsiaTheme="minorHAnsi" w:hAnsi="Times New Roman" w:cs="Times New Roman"/>
                <w:b/>
                <w:color w:val="auto"/>
                <w:lang w:val="en-US" w:eastAsia="en-US" w:bidi="ar-SA"/>
              </w:rPr>
              <w:t>Xã Trảng Bom</w:t>
            </w:r>
          </w:p>
        </w:tc>
        <w:tc>
          <w:tcPr>
            <w:tcW w:w="1260" w:type="dxa"/>
          </w:tcPr>
          <w:p w14:paraId="697DFBB8" w14:textId="3B4FE0CE" w:rsidR="00CF62BD" w:rsidRPr="00E7788E" w:rsidRDefault="00E7788E"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E7788E">
              <w:rPr>
                <w:rFonts w:ascii="Times New Roman" w:eastAsiaTheme="minorHAnsi" w:hAnsi="Times New Roman" w:cs="Times New Roman"/>
                <w:b/>
                <w:color w:val="auto"/>
                <w:lang w:val="en-US" w:eastAsia="en-US" w:bidi="ar-SA"/>
              </w:rPr>
              <w:t>0</w:t>
            </w:r>
          </w:p>
        </w:tc>
        <w:tc>
          <w:tcPr>
            <w:tcW w:w="4313" w:type="dxa"/>
          </w:tcPr>
          <w:p w14:paraId="212EB8C2" w14:textId="77777777" w:rsidR="00CF62BD" w:rsidRPr="008C2BE4" w:rsidRDefault="00CF62B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CF62BD" w:rsidRPr="008C2BE4" w14:paraId="2AF4747B" w14:textId="77777777" w:rsidTr="00342552">
        <w:trPr>
          <w:trHeight w:val="390"/>
        </w:trPr>
        <w:tc>
          <w:tcPr>
            <w:tcW w:w="791" w:type="dxa"/>
            <w:vAlign w:val="center"/>
          </w:tcPr>
          <w:p w14:paraId="01A679DC" w14:textId="7BA1D8DB" w:rsidR="00CF62BD" w:rsidRPr="00E7788E" w:rsidRDefault="00E7788E" w:rsidP="00CB36AB">
            <w:pPr>
              <w:spacing w:before="100" w:beforeAutospacing="1" w:after="100" w:afterAutospacing="1"/>
              <w:jc w:val="center"/>
              <w:rPr>
                <w:rFonts w:ascii="Times New Roman" w:eastAsia="Times New Roman" w:hAnsi="Times New Roman" w:cs="Times New Roman"/>
                <w:b/>
                <w:lang w:val="en-US"/>
              </w:rPr>
            </w:pPr>
            <w:r w:rsidRPr="00E7788E">
              <w:rPr>
                <w:rFonts w:ascii="Times New Roman" w:eastAsia="Times New Roman" w:hAnsi="Times New Roman" w:cs="Times New Roman"/>
                <w:b/>
                <w:lang w:val="en-US"/>
              </w:rPr>
              <w:lastRenderedPageBreak/>
              <w:t>2</w:t>
            </w:r>
            <w:r w:rsidR="00CB36AB">
              <w:rPr>
                <w:rFonts w:ascii="Times New Roman" w:eastAsia="Times New Roman" w:hAnsi="Times New Roman" w:cs="Times New Roman"/>
                <w:b/>
                <w:lang w:val="en-US"/>
              </w:rPr>
              <w:t>4</w:t>
            </w:r>
          </w:p>
        </w:tc>
        <w:tc>
          <w:tcPr>
            <w:tcW w:w="2917" w:type="dxa"/>
          </w:tcPr>
          <w:p w14:paraId="6A9D8CB0" w14:textId="59620D68" w:rsidR="00CF62BD" w:rsidRPr="00E7788E" w:rsidRDefault="00E7788E" w:rsidP="008C2BE4">
            <w:pPr>
              <w:widowControl/>
              <w:autoSpaceDE w:val="0"/>
              <w:autoSpaceDN w:val="0"/>
              <w:adjustRightInd w:val="0"/>
              <w:rPr>
                <w:rFonts w:ascii="Times New Roman" w:eastAsiaTheme="minorHAnsi" w:hAnsi="Times New Roman" w:cs="Times New Roman"/>
                <w:b/>
                <w:color w:val="auto"/>
                <w:lang w:val="en-US" w:eastAsia="en-US" w:bidi="ar-SA"/>
              </w:rPr>
            </w:pPr>
            <w:r w:rsidRPr="00E7788E">
              <w:rPr>
                <w:rFonts w:ascii="Times New Roman" w:eastAsiaTheme="minorHAnsi" w:hAnsi="Times New Roman" w:cs="Times New Roman"/>
                <w:b/>
                <w:color w:val="auto"/>
                <w:lang w:val="en-US" w:eastAsia="en-US" w:bidi="ar-SA"/>
              </w:rPr>
              <w:t>Xã Xuân Định</w:t>
            </w:r>
          </w:p>
        </w:tc>
        <w:tc>
          <w:tcPr>
            <w:tcW w:w="1260" w:type="dxa"/>
          </w:tcPr>
          <w:p w14:paraId="392B3CBE" w14:textId="21A941CC" w:rsidR="00CF62BD" w:rsidRPr="00E7788E" w:rsidRDefault="00E7788E"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E7788E">
              <w:rPr>
                <w:rFonts w:ascii="Times New Roman" w:eastAsiaTheme="minorHAnsi" w:hAnsi="Times New Roman" w:cs="Times New Roman"/>
                <w:b/>
                <w:color w:val="auto"/>
                <w:lang w:val="en-US" w:eastAsia="en-US" w:bidi="ar-SA"/>
              </w:rPr>
              <w:t>0</w:t>
            </w:r>
          </w:p>
        </w:tc>
        <w:tc>
          <w:tcPr>
            <w:tcW w:w="4313" w:type="dxa"/>
          </w:tcPr>
          <w:p w14:paraId="4AC60D2E" w14:textId="77777777" w:rsidR="00CF62BD" w:rsidRPr="008C2BE4" w:rsidRDefault="00CF62B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7C220D" w:rsidRPr="008C2BE4" w14:paraId="1FEF7761" w14:textId="77777777" w:rsidTr="00342552">
        <w:trPr>
          <w:trHeight w:val="390"/>
        </w:trPr>
        <w:tc>
          <w:tcPr>
            <w:tcW w:w="791" w:type="dxa"/>
            <w:vAlign w:val="center"/>
          </w:tcPr>
          <w:p w14:paraId="7F255331" w14:textId="002E5AB2" w:rsidR="007C220D" w:rsidRPr="007C220D" w:rsidRDefault="007C220D" w:rsidP="00CB36AB">
            <w:pPr>
              <w:spacing w:before="100" w:beforeAutospacing="1" w:after="100" w:afterAutospacing="1"/>
              <w:jc w:val="center"/>
              <w:rPr>
                <w:rFonts w:ascii="Times New Roman" w:eastAsia="Times New Roman" w:hAnsi="Times New Roman" w:cs="Times New Roman"/>
                <w:b/>
                <w:lang w:val="en-US"/>
              </w:rPr>
            </w:pPr>
            <w:r w:rsidRPr="007C220D">
              <w:rPr>
                <w:rFonts w:ascii="Times New Roman" w:eastAsia="Times New Roman" w:hAnsi="Times New Roman" w:cs="Times New Roman"/>
                <w:b/>
                <w:lang w:val="en-US"/>
              </w:rPr>
              <w:t>2</w:t>
            </w:r>
            <w:r w:rsidR="00CB36AB">
              <w:rPr>
                <w:rFonts w:ascii="Times New Roman" w:eastAsia="Times New Roman" w:hAnsi="Times New Roman" w:cs="Times New Roman"/>
                <w:b/>
                <w:lang w:val="en-US"/>
              </w:rPr>
              <w:t>5</w:t>
            </w:r>
          </w:p>
        </w:tc>
        <w:tc>
          <w:tcPr>
            <w:tcW w:w="2917" w:type="dxa"/>
          </w:tcPr>
          <w:p w14:paraId="55F58E10" w14:textId="052A8C60" w:rsidR="007C220D" w:rsidRPr="007C220D" w:rsidRDefault="007C220D" w:rsidP="008C2BE4">
            <w:pPr>
              <w:widowControl/>
              <w:autoSpaceDE w:val="0"/>
              <w:autoSpaceDN w:val="0"/>
              <w:adjustRightInd w:val="0"/>
              <w:rPr>
                <w:rFonts w:ascii="Times New Roman" w:eastAsiaTheme="minorHAnsi" w:hAnsi="Times New Roman" w:cs="Times New Roman"/>
                <w:b/>
                <w:color w:val="auto"/>
                <w:lang w:val="en-US" w:eastAsia="en-US" w:bidi="ar-SA"/>
              </w:rPr>
            </w:pPr>
            <w:r w:rsidRPr="007C220D">
              <w:rPr>
                <w:rFonts w:ascii="Times New Roman" w:eastAsiaTheme="minorHAnsi" w:hAnsi="Times New Roman" w:cs="Times New Roman"/>
                <w:b/>
                <w:color w:val="auto"/>
                <w:lang w:val="en-US" w:eastAsia="en-US" w:bidi="ar-SA"/>
              </w:rPr>
              <w:t>Xã Xuân Phú</w:t>
            </w:r>
          </w:p>
        </w:tc>
        <w:tc>
          <w:tcPr>
            <w:tcW w:w="1260" w:type="dxa"/>
          </w:tcPr>
          <w:p w14:paraId="4857E10A" w14:textId="16D716E7" w:rsidR="007C220D" w:rsidRPr="007C220D" w:rsidRDefault="007C220D"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7C220D">
              <w:rPr>
                <w:rFonts w:ascii="Times New Roman" w:eastAsiaTheme="minorHAnsi" w:hAnsi="Times New Roman" w:cs="Times New Roman"/>
                <w:b/>
                <w:color w:val="auto"/>
                <w:lang w:val="en-US" w:eastAsia="en-US" w:bidi="ar-SA"/>
              </w:rPr>
              <w:t>468,8</w:t>
            </w:r>
          </w:p>
        </w:tc>
        <w:tc>
          <w:tcPr>
            <w:tcW w:w="4313" w:type="dxa"/>
            <w:vMerge w:val="restart"/>
          </w:tcPr>
          <w:p w14:paraId="6500B428" w14:textId="40193A3D" w:rsidR="007C220D" w:rsidRPr="007C220D" w:rsidRDefault="007C220D" w:rsidP="007C220D">
            <w:pPr>
              <w:widowControl/>
              <w:autoSpaceDE w:val="0"/>
              <w:autoSpaceDN w:val="0"/>
              <w:adjustRightInd w:val="0"/>
              <w:jc w:val="both"/>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 Thuộc vùng đất chuyên trồng</w:t>
            </w:r>
            <w:r>
              <w:rPr>
                <w:rFonts w:ascii="Times New Roman" w:eastAsiaTheme="minorHAnsi" w:hAnsi="Times New Roman" w:cs="Times New Roman"/>
                <w:color w:val="auto"/>
                <w:lang w:val="en-US" w:eastAsia="en-US" w:bidi="ar-SA"/>
              </w:rPr>
              <w:t xml:space="preserve"> </w:t>
            </w:r>
            <w:r w:rsidRPr="007C220D">
              <w:rPr>
                <w:rFonts w:ascii="Times New Roman" w:eastAsiaTheme="minorHAnsi" w:hAnsi="Times New Roman" w:cs="Times New Roman"/>
                <w:color w:val="auto"/>
                <w:lang w:val="en-US" w:eastAsia="en-US" w:bidi="ar-SA"/>
              </w:rPr>
              <w:t>lúa, phù hợp với quy hoạch sử</w:t>
            </w:r>
            <w:r>
              <w:rPr>
                <w:rFonts w:ascii="Times New Roman" w:eastAsiaTheme="minorHAnsi" w:hAnsi="Times New Roman" w:cs="Times New Roman"/>
                <w:color w:val="auto"/>
                <w:lang w:val="en-US" w:eastAsia="en-US" w:bidi="ar-SA"/>
              </w:rPr>
              <w:t xml:space="preserve"> </w:t>
            </w:r>
            <w:r w:rsidRPr="007C220D">
              <w:rPr>
                <w:rFonts w:ascii="Times New Roman" w:eastAsiaTheme="minorHAnsi" w:hAnsi="Times New Roman" w:cs="Times New Roman"/>
                <w:color w:val="auto"/>
                <w:lang w:val="en-US" w:eastAsia="en-US" w:bidi="ar-SA"/>
              </w:rPr>
              <w:t>dụng đất cấp tỉnh</w:t>
            </w:r>
          </w:p>
          <w:p w14:paraId="7D6B0053" w14:textId="7FBFB511" w:rsidR="007C220D" w:rsidRPr="007C220D" w:rsidRDefault="007C220D" w:rsidP="007C220D">
            <w:pPr>
              <w:widowControl/>
              <w:autoSpaceDE w:val="0"/>
              <w:autoSpaceDN w:val="0"/>
              <w:adjustRightInd w:val="0"/>
              <w:jc w:val="both"/>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 Hệ thống thủy lợi: Đã có hệ</w:t>
            </w:r>
            <w:r>
              <w:rPr>
                <w:rFonts w:ascii="Times New Roman" w:eastAsiaTheme="minorHAnsi" w:hAnsi="Times New Roman" w:cs="Times New Roman"/>
                <w:color w:val="auto"/>
                <w:lang w:val="en-US" w:eastAsia="en-US" w:bidi="ar-SA"/>
              </w:rPr>
              <w:t xml:space="preserve"> </w:t>
            </w:r>
            <w:r w:rsidRPr="007C220D">
              <w:rPr>
                <w:rFonts w:ascii="Times New Roman" w:eastAsiaTheme="minorHAnsi" w:hAnsi="Times New Roman" w:cs="Times New Roman"/>
                <w:color w:val="auto"/>
                <w:lang w:val="en-US" w:eastAsia="en-US" w:bidi="ar-SA"/>
              </w:rPr>
              <w:t>thống thủy lợi phục vụ đủ</w:t>
            </w:r>
            <w:r>
              <w:rPr>
                <w:rFonts w:ascii="Times New Roman" w:eastAsiaTheme="minorHAnsi" w:hAnsi="Times New Roman" w:cs="Times New Roman"/>
                <w:color w:val="auto"/>
                <w:lang w:val="en-US" w:eastAsia="en-US" w:bidi="ar-SA"/>
              </w:rPr>
              <w:t xml:space="preserve"> nhu </w:t>
            </w:r>
            <w:r w:rsidRPr="007C220D">
              <w:rPr>
                <w:rFonts w:ascii="Times New Roman" w:eastAsiaTheme="minorHAnsi" w:hAnsi="Times New Roman" w:cs="Times New Roman"/>
                <w:color w:val="auto"/>
                <w:lang w:val="en-US" w:eastAsia="en-US" w:bidi="ar-SA"/>
              </w:rPr>
              <w:t>cầu tưới.</w:t>
            </w:r>
          </w:p>
          <w:p w14:paraId="4BF17F70" w14:textId="2D024763" w:rsidR="007C220D" w:rsidRPr="007C220D" w:rsidRDefault="007C220D" w:rsidP="007C220D">
            <w:pPr>
              <w:widowControl/>
              <w:autoSpaceDE w:val="0"/>
              <w:autoSpaceDN w:val="0"/>
              <w:adjustRightInd w:val="0"/>
              <w:jc w:val="both"/>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 Hệ thống giao thông nội đồ</w:t>
            </w:r>
            <w:r>
              <w:rPr>
                <w:rFonts w:ascii="Times New Roman" w:eastAsiaTheme="minorHAnsi" w:hAnsi="Times New Roman" w:cs="Times New Roman"/>
                <w:color w:val="auto"/>
                <w:lang w:val="en-US" w:eastAsia="en-US" w:bidi="ar-SA"/>
              </w:rPr>
              <w:t xml:space="preserve">ng: </w:t>
            </w:r>
            <w:r w:rsidRPr="007C220D">
              <w:rPr>
                <w:rFonts w:ascii="Times New Roman" w:eastAsiaTheme="minorHAnsi" w:hAnsi="Times New Roman" w:cs="Times New Roman"/>
                <w:color w:val="auto"/>
                <w:lang w:val="en-US" w:eastAsia="en-US" w:bidi="ar-SA"/>
              </w:rPr>
              <w:t>Đảm bảo vận chuyển phục vụ</w:t>
            </w:r>
            <w:r>
              <w:rPr>
                <w:rFonts w:ascii="Times New Roman" w:eastAsiaTheme="minorHAnsi" w:hAnsi="Times New Roman" w:cs="Times New Roman"/>
                <w:color w:val="auto"/>
                <w:lang w:val="en-US" w:eastAsia="en-US" w:bidi="ar-SA"/>
              </w:rPr>
              <w:t xml:space="preserve"> </w:t>
            </w:r>
            <w:r w:rsidRPr="007C220D">
              <w:rPr>
                <w:rFonts w:ascii="Times New Roman" w:eastAsiaTheme="minorHAnsi" w:hAnsi="Times New Roman" w:cs="Times New Roman"/>
                <w:color w:val="auto"/>
                <w:lang w:val="en-US" w:eastAsia="en-US" w:bidi="ar-SA"/>
              </w:rPr>
              <w:t>sản xuất</w:t>
            </w:r>
          </w:p>
          <w:p w14:paraId="6E6125AE" w14:textId="2D3A2E1F" w:rsidR="007C220D" w:rsidRPr="007C220D" w:rsidRDefault="007C220D" w:rsidP="007C220D">
            <w:pPr>
              <w:widowControl/>
              <w:autoSpaceDE w:val="0"/>
              <w:autoSpaceDN w:val="0"/>
              <w:adjustRightInd w:val="0"/>
              <w:jc w:val="both"/>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 Năng suấ</w:t>
            </w:r>
            <w:r>
              <w:rPr>
                <w:rFonts w:ascii="Times New Roman" w:eastAsiaTheme="minorHAnsi" w:hAnsi="Times New Roman" w:cs="Times New Roman"/>
                <w:color w:val="auto"/>
                <w:lang w:val="en-US" w:eastAsia="en-US" w:bidi="ar-SA"/>
              </w:rPr>
              <w:t xml:space="preserve">t trung bình: 10 </w:t>
            </w:r>
            <w:r w:rsidRPr="007C220D">
              <w:rPr>
                <w:rFonts w:ascii="Times New Roman" w:eastAsiaTheme="minorHAnsi" w:hAnsi="Times New Roman" w:cs="Times New Roman"/>
                <w:color w:val="auto"/>
                <w:lang w:val="en-US" w:eastAsia="en-US" w:bidi="ar-SA"/>
              </w:rPr>
              <w:t>tấn/ha</w:t>
            </w:r>
          </w:p>
        </w:tc>
      </w:tr>
      <w:tr w:rsidR="007C220D" w:rsidRPr="008C2BE4" w14:paraId="4FB6D782" w14:textId="77777777" w:rsidTr="00342552">
        <w:trPr>
          <w:trHeight w:val="390"/>
        </w:trPr>
        <w:tc>
          <w:tcPr>
            <w:tcW w:w="791" w:type="dxa"/>
            <w:vAlign w:val="center"/>
          </w:tcPr>
          <w:p w14:paraId="0E82C0CA" w14:textId="77777777" w:rsidR="007C220D" w:rsidRPr="008C2BE4" w:rsidRDefault="007C220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492ABEA1" w14:textId="6233384F" w:rsidR="007C220D" w:rsidRPr="007C220D" w:rsidRDefault="007C220D" w:rsidP="008C2BE4">
            <w:pPr>
              <w:widowControl/>
              <w:autoSpaceDE w:val="0"/>
              <w:autoSpaceDN w:val="0"/>
              <w:adjustRightInd w:val="0"/>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Ấp Tân Bình 1</w:t>
            </w:r>
          </w:p>
        </w:tc>
        <w:tc>
          <w:tcPr>
            <w:tcW w:w="1260" w:type="dxa"/>
          </w:tcPr>
          <w:p w14:paraId="07DFF7A4" w14:textId="46676D16" w:rsidR="007C220D" w:rsidRPr="007C220D" w:rsidRDefault="007C220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5,16</w:t>
            </w:r>
          </w:p>
        </w:tc>
        <w:tc>
          <w:tcPr>
            <w:tcW w:w="4313" w:type="dxa"/>
            <w:vMerge/>
          </w:tcPr>
          <w:p w14:paraId="362BF731" w14:textId="77777777" w:rsidR="007C220D" w:rsidRPr="008C2BE4" w:rsidRDefault="007C220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7C220D" w:rsidRPr="008C2BE4" w14:paraId="3A4FC538" w14:textId="77777777" w:rsidTr="00342552">
        <w:trPr>
          <w:trHeight w:val="390"/>
        </w:trPr>
        <w:tc>
          <w:tcPr>
            <w:tcW w:w="791" w:type="dxa"/>
            <w:vAlign w:val="center"/>
          </w:tcPr>
          <w:p w14:paraId="347685B9" w14:textId="77777777" w:rsidR="007C220D" w:rsidRPr="008C2BE4" w:rsidRDefault="007C220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41F4C879" w14:textId="52C7E546" w:rsidR="007C220D" w:rsidRPr="007C220D" w:rsidRDefault="007C220D" w:rsidP="008C2BE4">
            <w:pPr>
              <w:widowControl/>
              <w:autoSpaceDE w:val="0"/>
              <w:autoSpaceDN w:val="0"/>
              <w:adjustRightInd w:val="0"/>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Ấp Tân Bình 2</w:t>
            </w:r>
          </w:p>
        </w:tc>
        <w:tc>
          <w:tcPr>
            <w:tcW w:w="1260" w:type="dxa"/>
          </w:tcPr>
          <w:p w14:paraId="66BBA19F" w14:textId="4C3E3727" w:rsidR="007C220D" w:rsidRPr="007C220D" w:rsidRDefault="007C220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12,05</w:t>
            </w:r>
          </w:p>
        </w:tc>
        <w:tc>
          <w:tcPr>
            <w:tcW w:w="4313" w:type="dxa"/>
            <w:vMerge/>
          </w:tcPr>
          <w:p w14:paraId="47343E88" w14:textId="77777777" w:rsidR="007C220D" w:rsidRPr="008C2BE4" w:rsidRDefault="007C220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7C220D" w:rsidRPr="008C2BE4" w14:paraId="4019FA5F" w14:textId="77777777" w:rsidTr="00342552">
        <w:trPr>
          <w:trHeight w:val="390"/>
        </w:trPr>
        <w:tc>
          <w:tcPr>
            <w:tcW w:w="791" w:type="dxa"/>
            <w:vAlign w:val="center"/>
          </w:tcPr>
          <w:p w14:paraId="214DB8B5" w14:textId="77777777" w:rsidR="007C220D" w:rsidRPr="008C2BE4" w:rsidRDefault="007C220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3DB3B68B" w14:textId="5942DC6F" w:rsidR="007C220D" w:rsidRPr="007C220D" w:rsidRDefault="007C220D" w:rsidP="008C2BE4">
            <w:pPr>
              <w:widowControl/>
              <w:autoSpaceDE w:val="0"/>
              <w:autoSpaceDN w:val="0"/>
              <w:adjustRightInd w:val="0"/>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Ấp Tây Minh</w:t>
            </w:r>
          </w:p>
        </w:tc>
        <w:tc>
          <w:tcPr>
            <w:tcW w:w="1260" w:type="dxa"/>
          </w:tcPr>
          <w:p w14:paraId="326ED494" w14:textId="0C53306B" w:rsidR="007C220D" w:rsidRPr="007C220D" w:rsidRDefault="007C220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287,27</w:t>
            </w:r>
          </w:p>
        </w:tc>
        <w:tc>
          <w:tcPr>
            <w:tcW w:w="4313" w:type="dxa"/>
            <w:vMerge/>
          </w:tcPr>
          <w:p w14:paraId="60DE02B0" w14:textId="77777777" w:rsidR="007C220D" w:rsidRPr="008C2BE4" w:rsidRDefault="007C220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7C220D" w:rsidRPr="008C2BE4" w14:paraId="5FD1C800" w14:textId="77777777" w:rsidTr="00342552">
        <w:trPr>
          <w:trHeight w:val="390"/>
        </w:trPr>
        <w:tc>
          <w:tcPr>
            <w:tcW w:w="791" w:type="dxa"/>
            <w:vAlign w:val="center"/>
          </w:tcPr>
          <w:p w14:paraId="3FA6DF96" w14:textId="77777777" w:rsidR="007C220D" w:rsidRPr="008C2BE4" w:rsidRDefault="007C220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7FDC457F" w14:textId="6BD0FCC8" w:rsidR="007C220D" w:rsidRPr="007C220D" w:rsidRDefault="007C220D" w:rsidP="008C2BE4">
            <w:pPr>
              <w:widowControl/>
              <w:autoSpaceDE w:val="0"/>
              <w:autoSpaceDN w:val="0"/>
              <w:adjustRightInd w:val="0"/>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Ấp Đông Minh</w:t>
            </w:r>
          </w:p>
        </w:tc>
        <w:tc>
          <w:tcPr>
            <w:tcW w:w="1260" w:type="dxa"/>
          </w:tcPr>
          <w:p w14:paraId="40630855" w14:textId="21471797" w:rsidR="007C220D" w:rsidRPr="007C220D" w:rsidRDefault="007C220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154,34</w:t>
            </w:r>
          </w:p>
        </w:tc>
        <w:tc>
          <w:tcPr>
            <w:tcW w:w="4313" w:type="dxa"/>
            <w:vMerge/>
          </w:tcPr>
          <w:p w14:paraId="32436DA3" w14:textId="77777777" w:rsidR="007C220D" w:rsidRPr="008C2BE4" w:rsidRDefault="007C220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7C220D" w:rsidRPr="008C2BE4" w14:paraId="427CC500" w14:textId="77777777" w:rsidTr="00342552">
        <w:trPr>
          <w:trHeight w:val="390"/>
        </w:trPr>
        <w:tc>
          <w:tcPr>
            <w:tcW w:w="791" w:type="dxa"/>
            <w:vAlign w:val="center"/>
          </w:tcPr>
          <w:p w14:paraId="0DF29446" w14:textId="77777777" w:rsidR="007C220D" w:rsidRPr="008C2BE4" w:rsidRDefault="007C220D" w:rsidP="00240749">
            <w:pPr>
              <w:spacing w:before="100" w:beforeAutospacing="1" w:after="100" w:afterAutospacing="1"/>
              <w:jc w:val="center"/>
              <w:rPr>
                <w:rFonts w:ascii="Times New Roman" w:eastAsia="Times New Roman" w:hAnsi="Times New Roman" w:cs="Times New Roman"/>
                <w:lang w:val="en-US"/>
              </w:rPr>
            </w:pPr>
          </w:p>
        </w:tc>
        <w:tc>
          <w:tcPr>
            <w:tcW w:w="2917" w:type="dxa"/>
          </w:tcPr>
          <w:p w14:paraId="2E2F06F7" w14:textId="4B43B124" w:rsidR="007C220D" w:rsidRPr="007C220D" w:rsidRDefault="007C220D" w:rsidP="008C2BE4">
            <w:pPr>
              <w:widowControl/>
              <w:autoSpaceDE w:val="0"/>
              <w:autoSpaceDN w:val="0"/>
              <w:adjustRightInd w:val="0"/>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Ấp Bình Xuân 1</w:t>
            </w:r>
          </w:p>
        </w:tc>
        <w:tc>
          <w:tcPr>
            <w:tcW w:w="1260" w:type="dxa"/>
          </w:tcPr>
          <w:p w14:paraId="5D2AFAC9" w14:textId="7F1B748B" w:rsidR="007C220D" w:rsidRPr="007C220D" w:rsidRDefault="007C220D" w:rsidP="005264EF">
            <w:pPr>
              <w:spacing w:before="100" w:beforeAutospacing="1" w:after="100" w:afterAutospacing="1"/>
              <w:jc w:val="center"/>
              <w:rPr>
                <w:rFonts w:ascii="Times New Roman" w:eastAsiaTheme="minorHAnsi" w:hAnsi="Times New Roman" w:cs="Times New Roman"/>
                <w:color w:val="auto"/>
                <w:lang w:val="en-US" w:eastAsia="en-US" w:bidi="ar-SA"/>
              </w:rPr>
            </w:pPr>
            <w:r w:rsidRPr="007C220D">
              <w:rPr>
                <w:rFonts w:ascii="Times New Roman" w:eastAsiaTheme="minorHAnsi" w:hAnsi="Times New Roman" w:cs="Times New Roman"/>
                <w:color w:val="auto"/>
                <w:lang w:val="en-US" w:eastAsia="en-US" w:bidi="ar-SA"/>
              </w:rPr>
              <w:t>10</w:t>
            </w:r>
          </w:p>
        </w:tc>
        <w:tc>
          <w:tcPr>
            <w:tcW w:w="4313" w:type="dxa"/>
            <w:vMerge/>
          </w:tcPr>
          <w:p w14:paraId="54E3CEAE" w14:textId="77777777" w:rsidR="007C220D" w:rsidRPr="008C2BE4" w:rsidRDefault="007C220D" w:rsidP="00342EF5">
            <w:pPr>
              <w:widowControl/>
              <w:autoSpaceDE w:val="0"/>
              <w:autoSpaceDN w:val="0"/>
              <w:adjustRightInd w:val="0"/>
              <w:jc w:val="both"/>
              <w:rPr>
                <w:rFonts w:ascii="Times New Roman" w:eastAsiaTheme="minorHAnsi" w:hAnsi="Times New Roman" w:cs="Times New Roman"/>
                <w:color w:val="auto"/>
                <w:lang w:val="en-US" w:eastAsia="en-US" w:bidi="ar-SA"/>
              </w:rPr>
            </w:pPr>
          </w:p>
        </w:tc>
      </w:tr>
      <w:tr w:rsidR="00CF62BD" w:rsidRPr="000A287C" w14:paraId="4452DF9B" w14:textId="77777777" w:rsidTr="00342552">
        <w:trPr>
          <w:trHeight w:val="390"/>
        </w:trPr>
        <w:tc>
          <w:tcPr>
            <w:tcW w:w="791" w:type="dxa"/>
            <w:vAlign w:val="center"/>
          </w:tcPr>
          <w:p w14:paraId="479E5808" w14:textId="51B3750E" w:rsidR="00CF62BD" w:rsidRPr="000A287C" w:rsidRDefault="000A287C" w:rsidP="00CB36AB">
            <w:pPr>
              <w:spacing w:before="100" w:beforeAutospacing="1" w:after="100" w:afterAutospacing="1"/>
              <w:jc w:val="center"/>
              <w:rPr>
                <w:rFonts w:ascii="Times New Roman" w:eastAsia="Times New Roman" w:hAnsi="Times New Roman" w:cs="Times New Roman"/>
                <w:b/>
                <w:lang w:val="en-US"/>
              </w:rPr>
            </w:pPr>
            <w:r w:rsidRPr="000A287C">
              <w:rPr>
                <w:rFonts w:ascii="Times New Roman" w:eastAsia="Times New Roman" w:hAnsi="Times New Roman" w:cs="Times New Roman"/>
                <w:b/>
                <w:lang w:val="en-US"/>
              </w:rPr>
              <w:t>2</w:t>
            </w:r>
            <w:r w:rsidR="00CB36AB">
              <w:rPr>
                <w:rFonts w:ascii="Times New Roman" w:eastAsia="Times New Roman" w:hAnsi="Times New Roman" w:cs="Times New Roman"/>
                <w:b/>
                <w:lang w:val="en-US"/>
              </w:rPr>
              <w:t>6</w:t>
            </w:r>
          </w:p>
        </w:tc>
        <w:tc>
          <w:tcPr>
            <w:tcW w:w="2917" w:type="dxa"/>
          </w:tcPr>
          <w:p w14:paraId="20A40C3E" w14:textId="2E0AA65C" w:rsidR="00CF62BD" w:rsidRPr="000A287C" w:rsidRDefault="000A287C" w:rsidP="008C2BE4">
            <w:pPr>
              <w:widowControl/>
              <w:autoSpaceDE w:val="0"/>
              <w:autoSpaceDN w:val="0"/>
              <w:adjustRightInd w:val="0"/>
              <w:rPr>
                <w:rFonts w:ascii="Times New Roman" w:eastAsiaTheme="minorHAnsi" w:hAnsi="Times New Roman" w:cs="Times New Roman"/>
                <w:b/>
                <w:color w:val="auto"/>
                <w:lang w:val="en-US" w:eastAsia="en-US" w:bidi="ar-SA"/>
              </w:rPr>
            </w:pPr>
            <w:r w:rsidRPr="000A287C">
              <w:rPr>
                <w:rFonts w:ascii="Times New Roman" w:eastAsiaTheme="minorHAnsi" w:hAnsi="Times New Roman" w:cs="Times New Roman"/>
                <w:b/>
                <w:color w:val="auto"/>
                <w:lang w:val="en-US" w:eastAsia="en-US" w:bidi="ar-SA"/>
              </w:rPr>
              <w:t>Xã Xuân Thành</w:t>
            </w:r>
          </w:p>
        </w:tc>
        <w:tc>
          <w:tcPr>
            <w:tcW w:w="1260" w:type="dxa"/>
          </w:tcPr>
          <w:p w14:paraId="50765820" w14:textId="699CF647" w:rsidR="00CF62BD" w:rsidRPr="000A287C" w:rsidRDefault="000A287C" w:rsidP="005264EF">
            <w:pPr>
              <w:spacing w:before="100" w:beforeAutospacing="1" w:after="100" w:afterAutospacing="1"/>
              <w:jc w:val="center"/>
              <w:rPr>
                <w:rFonts w:ascii="Times New Roman" w:eastAsiaTheme="minorHAnsi" w:hAnsi="Times New Roman" w:cs="Times New Roman"/>
                <w:b/>
                <w:color w:val="auto"/>
                <w:lang w:val="en-US" w:eastAsia="en-US" w:bidi="ar-SA"/>
              </w:rPr>
            </w:pPr>
            <w:r w:rsidRPr="000A287C">
              <w:rPr>
                <w:rFonts w:ascii="Times New Roman" w:eastAsiaTheme="minorHAnsi" w:hAnsi="Times New Roman" w:cs="Times New Roman"/>
                <w:b/>
                <w:color w:val="auto"/>
                <w:lang w:val="en-US" w:eastAsia="en-US" w:bidi="ar-SA"/>
              </w:rPr>
              <w:t>0</w:t>
            </w:r>
          </w:p>
        </w:tc>
        <w:tc>
          <w:tcPr>
            <w:tcW w:w="4313" w:type="dxa"/>
          </w:tcPr>
          <w:p w14:paraId="671FA6E7" w14:textId="77777777" w:rsidR="00CF62BD" w:rsidRPr="000A287C" w:rsidRDefault="00CF62BD" w:rsidP="00342EF5">
            <w:pPr>
              <w:widowControl/>
              <w:autoSpaceDE w:val="0"/>
              <w:autoSpaceDN w:val="0"/>
              <w:adjustRightInd w:val="0"/>
              <w:jc w:val="both"/>
              <w:rPr>
                <w:rFonts w:ascii="Times New Roman" w:eastAsiaTheme="minorHAnsi" w:hAnsi="Times New Roman" w:cs="Times New Roman"/>
                <w:b/>
                <w:color w:val="auto"/>
                <w:lang w:val="en-US" w:eastAsia="en-US" w:bidi="ar-SA"/>
              </w:rPr>
            </w:pPr>
          </w:p>
        </w:tc>
      </w:tr>
    </w:tbl>
    <w:p w14:paraId="36187998" w14:textId="77777777" w:rsidR="00195CA2" w:rsidRPr="008C2BE4" w:rsidRDefault="00195CA2" w:rsidP="00195CA2">
      <w:pPr>
        <w:spacing w:before="100" w:beforeAutospacing="1" w:after="100" w:afterAutospacing="1"/>
        <w:jc w:val="center"/>
        <w:rPr>
          <w:rFonts w:ascii="Times New Roman" w:eastAsia="Times New Roman" w:hAnsi="Times New Roman" w:cs="Times New Roman"/>
          <w:lang w:val="en-US"/>
        </w:rPr>
      </w:pPr>
    </w:p>
    <w:sectPr w:rsidR="00195CA2" w:rsidRPr="008C2BE4" w:rsidSect="00195CA2">
      <w:pgSz w:w="11900" w:h="16840"/>
      <w:pgMar w:top="851"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A2"/>
    <w:rsid w:val="0008462B"/>
    <w:rsid w:val="000A287C"/>
    <w:rsid w:val="000A5FCF"/>
    <w:rsid w:val="000E0055"/>
    <w:rsid w:val="001126C0"/>
    <w:rsid w:val="00113713"/>
    <w:rsid w:val="00136C54"/>
    <w:rsid w:val="00195CA2"/>
    <w:rsid w:val="00240749"/>
    <w:rsid w:val="002472B0"/>
    <w:rsid w:val="002821B1"/>
    <w:rsid w:val="00342EF5"/>
    <w:rsid w:val="003C5301"/>
    <w:rsid w:val="00457A2D"/>
    <w:rsid w:val="004C4EC5"/>
    <w:rsid w:val="004E79A2"/>
    <w:rsid w:val="005264EF"/>
    <w:rsid w:val="00563C01"/>
    <w:rsid w:val="006133ED"/>
    <w:rsid w:val="00656FDB"/>
    <w:rsid w:val="006964A2"/>
    <w:rsid w:val="006C6FF4"/>
    <w:rsid w:val="006E17D0"/>
    <w:rsid w:val="007705EC"/>
    <w:rsid w:val="007A395A"/>
    <w:rsid w:val="007B138C"/>
    <w:rsid w:val="007C220D"/>
    <w:rsid w:val="007D0C4C"/>
    <w:rsid w:val="008A6966"/>
    <w:rsid w:val="008C2BE4"/>
    <w:rsid w:val="008F28D9"/>
    <w:rsid w:val="009A7B72"/>
    <w:rsid w:val="009C6ACE"/>
    <w:rsid w:val="009C7098"/>
    <w:rsid w:val="00A876D3"/>
    <w:rsid w:val="00AB3B27"/>
    <w:rsid w:val="00AC66AD"/>
    <w:rsid w:val="00CA5524"/>
    <w:rsid w:val="00CB36AB"/>
    <w:rsid w:val="00CE1856"/>
    <w:rsid w:val="00CE7E4C"/>
    <w:rsid w:val="00CF62BD"/>
    <w:rsid w:val="00D00870"/>
    <w:rsid w:val="00D30E7C"/>
    <w:rsid w:val="00D5576A"/>
    <w:rsid w:val="00E42CF8"/>
    <w:rsid w:val="00E7788E"/>
    <w:rsid w:val="00EC43C9"/>
    <w:rsid w:val="00EF3982"/>
    <w:rsid w:val="00F17FE5"/>
    <w:rsid w:val="00F6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5CA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A2"/>
    <w:pPr>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6C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0870"/>
    <w:rPr>
      <w:rFonts w:ascii="Tahoma" w:hAnsi="Tahoma" w:cs="Tahoma"/>
      <w:sz w:val="16"/>
      <w:szCs w:val="16"/>
    </w:rPr>
  </w:style>
  <w:style w:type="character" w:customStyle="1" w:styleId="BalloonTextChar">
    <w:name w:val="Balloon Text Char"/>
    <w:basedOn w:val="DefaultParagraphFont"/>
    <w:link w:val="BalloonText"/>
    <w:uiPriority w:val="99"/>
    <w:semiHidden/>
    <w:rsid w:val="00D00870"/>
    <w:rPr>
      <w:rFonts w:ascii="Tahoma" w:eastAsia="Courier New"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5CA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A2"/>
    <w:pPr>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6C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0870"/>
    <w:rPr>
      <w:rFonts w:ascii="Tahoma" w:hAnsi="Tahoma" w:cs="Tahoma"/>
      <w:sz w:val="16"/>
      <w:szCs w:val="16"/>
    </w:rPr>
  </w:style>
  <w:style w:type="character" w:customStyle="1" w:styleId="BalloonTextChar">
    <w:name w:val="Balloon Text Char"/>
    <w:basedOn w:val="DefaultParagraphFont"/>
    <w:link w:val="BalloonText"/>
    <w:uiPriority w:val="99"/>
    <w:semiHidden/>
    <w:rsid w:val="00D00870"/>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WELCOME</cp:lastModifiedBy>
  <cp:revision>42</cp:revision>
  <cp:lastPrinted>2025-11-18T02:10:00Z</cp:lastPrinted>
  <dcterms:created xsi:type="dcterms:W3CDTF">2025-04-17T09:14:00Z</dcterms:created>
  <dcterms:modified xsi:type="dcterms:W3CDTF">2025-11-23T08:46:00Z</dcterms:modified>
</cp:coreProperties>
</file>