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402"/>
        <w:gridCol w:w="5670"/>
      </w:tblGrid>
      <w:tr w:rsidR="00656C7E" w14:paraId="485CB736" w14:textId="77777777" w:rsidTr="00A60EC7">
        <w:trPr>
          <w:trHeight w:val="851"/>
        </w:trPr>
        <w:tc>
          <w:tcPr>
            <w:tcW w:w="3402" w:type="dxa"/>
          </w:tcPr>
          <w:p w14:paraId="28108765" w14:textId="77777777" w:rsidR="00656C7E" w:rsidRDefault="00137955">
            <w:pPr>
              <w:pStyle w:val="Heading1"/>
              <w:spacing w:line="240" w:lineRule="auto"/>
              <w:ind w:right="-181"/>
              <w:rPr>
                <w:sz w:val="26"/>
                <w:szCs w:val="28"/>
                <w:lang w:val="nl-NL"/>
              </w:rPr>
            </w:pPr>
            <w:r>
              <w:rPr>
                <w:rFonts w:eastAsia="Times New Roman"/>
                <w:sz w:val="28"/>
                <w:szCs w:val="28"/>
                <w:lang w:val="vi-VN"/>
              </w:rPr>
              <w:t> </w:t>
            </w:r>
            <w:bookmarkStart w:id="0" w:name="loai_2"/>
            <w:r>
              <w:rPr>
                <w:sz w:val="26"/>
                <w:szCs w:val="28"/>
                <w:lang w:val="nl-NL"/>
              </w:rPr>
              <w:t>ỦY BAN NHÂN DÂN</w:t>
            </w:r>
          </w:p>
          <w:p w14:paraId="1D26F207" w14:textId="27C391CC" w:rsidR="00656C7E" w:rsidRPr="00A60EC7" w:rsidRDefault="00E50B07">
            <w:pPr>
              <w:pStyle w:val="Heading1"/>
              <w:spacing w:line="240" w:lineRule="auto"/>
              <w:ind w:right="-181"/>
              <w:rPr>
                <w:sz w:val="26"/>
                <w:szCs w:val="26"/>
                <w:lang w:val="nl-NL"/>
              </w:rPr>
            </w:pPr>
            <w:r>
              <w:rPr>
                <w:noProof/>
                <w:sz w:val="26"/>
                <w:szCs w:val="26"/>
                <w:lang w:eastAsia="en-US"/>
              </w:rPr>
              <mc:AlternateContent>
                <mc:Choice Requires="wps">
                  <w:drawing>
                    <wp:anchor distT="0" distB="0" distL="114300" distR="114300" simplePos="0" relativeHeight="251663872" behindDoc="0" locked="0" layoutInCell="1" allowOverlap="1" wp14:anchorId="14BD0266" wp14:editId="38823818">
                      <wp:simplePos x="0" y="0"/>
                      <wp:positionH relativeFrom="column">
                        <wp:posOffset>623814</wp:posOffset>
                      </wp:positionH>
                      <wp:positionV relativeFrom="paragraph">
                        <wp:posOffset>214923</wp:posOffset>
                      </wp:positionV>
                      <wp:extent cx="9144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9EECD8" id="Straight Connector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49.1pt,16.9pt" to="121.1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" strokecolor="black [3040]"/>
                  </w:pict>
                </mc:Fallback>
              </mc:AlternateContent>
            </w:r>
            <w:r w:rsidR="00A60EC7" w:rsidRPr="00A60EC7">
              <w:rPr>
                <w:noProof/>
                <w:sz w:val="26"/>
                <w:szCs w:val="26"/>
                <w:lang w:eastAsia="en-US"/>
              </w:rPr>
              <w:t>THÀNH PHỐ ĐỒNG NAI</w:t>
            </w:r>
          </w:p>
        </w:tc>
        <w:tc>
          <w:tcPr>
            <w:tcW w:w="5670" w:type="dxa"/>
          </w:tcPr>
          <w:p w14:paraId="7A1FC331" w14:textId="77777777" w:rsidR="00656C7E" w:rsidRDefault="00137955">
            <w:pPr>
              <w:pStyle w:val="Heading1"/>
              <w:spacing w:line="240" w:lineRule="auto"/>
              <w:ind w:right="-181"/>
              <w:rPr>
                <w:sz w:val="26"/>
                <w:szCs w:val="28"/>
                <w:lang w:val="nl-NL"/>
              </w:rPr>
            </w:pPr>
            <w:r>
              <w:rPr>
                <w:sz w:val="26"/>
                <w:szCs w:val="28"/>
                <w:lang w:val="nl-NL"/>
              </w:rPr>
              <w:t>CỘNG HÒA XÃ HỘI CHỦ NGHĨA VIỆT NAM</w:t>
            </w:r>
          </w:p>
          <w:p w14:paraId="2F902809" w14:textId="77777777" w:rsidR="00656C7E" w:rsidRDefault="00137955">
            <w:pPr>
              <w:pStyle w:val="Heading1"/>
              <w:spacing w:line="240" w:lineRule="auto"/>
              <w:ind w:right="-181"/>
              <w:rPr>
                <w:sz w:val="26"/>
                <w:szCs w:val="26"/>
                <w:lang w:val="nl-NL"/>
              </w:rPr>
            </w:pPr>
            <w:r>
              <w:rPr>
                <w:rFonts w:ascii="VNI-Times" w:hAnsi="VNI-Times"/>
                <w:noProof/>
                <w:sz w:val="28"/>
                <w:szCs w:val="28"/>
                <w:lang w:eastAsia="en-US"/>
              </w:rPr>
              <mc:AlternateContent>
                <mc:Choice Requires="wps">
                  <w:drawing>
                    <wp:anchor distT="0" distB="0" distL="114300" distR="114300" simplePos="0" relativeHeight="251654656" behindDoc="0" locked="0" layoutInCell="1" allowOverlap="1" wp14:anchorId="206FF861" wp14:editId="029853F8">
                      <wp:simplePos x="0" y="0"/>
                      <wp:positionH relativeFrom="column">
                        <wp:posOffset>894402</wp:posOffset>
                      </wp:positionH>
                      <wp:positionV relativeFrom="paragraph">
                        <wp:posOffset>232410</wp:posOffset>
                      </wp:positionV>
                      <wp:extent cx="2124000" cy="0"/>
                      <wp:effectExtent l="0" t="0" r="29210" b="1905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45pt,18.3pt" to="237.7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kb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"/>
                  </w:pict>
                </mc:Fallback>
              </mc:AlternateContent>
            </w:r>
            <w:r>
              <w:rPr>
                <w:rFonts w:hint="eastAsia"/>
                <w:sz w:val="28"/>
                <w:szCs w:val="28"/>
              </w:rPr>
              <w:t>Đ</w:t>
            </w:r>
            <w:r>
              <w:rPr>
                <w:sz w:val="28"/>
                <w:szCs w:val="28"/>
              </w:rPr>
              <w:t xml:space="preserve">ộc lập </w:t>
            </w:r>
            <w:r>
              <w:rPr>
                <w:b w:val="0"/>
                <w:sz w:val="28"/>
                <w:szCs w:val="28"/>
              </w:rPr>
              <w:t>-</w:t>
            </w:r>
            <w:r>
              <w:rPr>
                <w:sz w:val="28"/>
                <w:szCs w:val="28"/>
              </w:rPr>
              <w:t xml:space="preserve"> Tự do </w:t>
            </w:r>
            <w:r>
              <w:rPr>
                <w:b w:val="0"/>
                <w:sz w:val="28"/>
                <w:szCs w:val="28"/>
              </w:rPr>
              <w:t>-</w:t>
            </w:r>
            <w:r>
              <w:rPr>
                <w:sz w:val="28"/>
                <w:szCs w:val="28"/>
              </w:rPr>
              <w:t xml:space="preserve"> Hạnh phúc</w:t>
            </w:r>
          </w:p>
        </w:tc>
      </w:tr>
    </w:tbl>
    <w:p w14:paraId="27ED7992" w14:textId="0D1A6F50" w:rsidR="00656C7E" w:rsidRDefault="003F3D09" w:rsidP="00FF54D8">
      <w:pPr>
        <w:pStyle w:val="Heading5"/>
        <w:spacing w:before="0" w:line="240" w:lineRule="auto"/>
        <w:rPr>
          <w:rFonts w:ascii="Times New Roman" w:hAnsi="Times New Roman" w:cs="Times New Roman"/>
          <w:b/>
          <w:color w:val="auto"/>
          <w:sz w:val="44"/>
        </w:rPr>
      </w:pPr>
      <w:r>
        <w:rPr>
          <w:rFonts w:ascii="Times New Roman" w:hAnsi="Times New Roman" w:cs="Times New Roman"/>
          <w:b/>
          <w:noProof/>
          <w:color w:val="auto"/>
          <w:sz w:val="44"/>
        </w:rPr>
        <mc:AlternateContent>
          <mc:Choice Requires="wps">
            <w:drawing>
              <wp:anchor distT="0" distB="0" distL="114300" distR="114300" simplePos="0" relativeHeight="251662848" behindDoc="0" locked="0" layoutInCell="1" allowOverlap="1" wp14:anchorId="4A2D1A77" wp14:editId="654C268F">
                <wp:simplePos x="0" y="0"/>
                <wp:positionH relativeFrom="column">
                  <wp:posOffset>-521335</wp:posOffset>
                </wp:positionH>
                <wp:positionV relativeFrom="paragraph">
                  <wp:posOffset>22225</wp:posOffset>
                </wp:positionV>
                <wp:extent cx="1504950" cy="3810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504950" cy="3810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87330D" w14:textId="5C3C82CD" w:rsidR="003F3D09" w:rsidRPr="005F6665" w:rsidRDefault="005F6665" w:rsidP="003F3D09">
                            <w:pPr>
                              <w:jc w:val="center"/>
                              <w:rPr>
                                <w:b/>
                                <w:bCs/>
                                <w:sz w:val="36"/>
                                <w:szCs w:val="36"/>
                              </w:rPr>
                            </w:pPr>
                            <w:r w:rsidRPr="005F6665">
                              <w:rPr>
                                <w:b/>
                                <w:bCs/>
                                <w:sz w:val="36"/>
                                <w:szCs w:val="36"/>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D1A77" id="Rectangle 1" o:spid="_x0000_s1026" style="position:absolute;margin-left:-41.05pt;margin-top:1.75pt;width:118.5pt;height:3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" fillcolor="white [3201]" strokecolor="black [3213]">
                <v:textbox>
                  <w:txbxContent>
                    <w:p w14:paraId="1E87330D" w14:textId="5C3C82CD" w:rsidR="003F3D09" w:rsidRPr="005F6665" w:rsidRDefault="005F6665" w:rsidP="003F3D09">
                      <w:pPr>
                        <w:jc w:val="center"/>
                        <w:rPr>
                          <w:b/>
                          <w:bCs/>
                          <w:sz w:val="36"/>
                          <w:szCs w:val="36"/>
                        </w:rPr>
                      </w:pPr>
                      <w:r w:rsidRPr="005F6665">
                        <w:rPr>
                          <w:b/>
                          <w:bCs/>
                          <w:sz w:val="36"/>
                          <w:szCs w:val="36"/>
                        </w:rPr>
                        <w:t>DỰ THẢO</w:t>
                      </w:r>
                    </w:p>
                  </w:txbxContent>
                </v:textbox>
              </v:rect>
            </w:pict>
          </mc:Fallback>
        </mc:AlternateContent>
      </w:r>
    </w:p>
    <w:p w14:paraId="0EBE789B" w14:textId="77777777" w:rsidR="00656C7E" w:rsidRPr="00060D45" w:rsidRDefault="00137955">
      <w:pPr>
        <w:pStyle w:val="Heading5"/>
        <w:spacing w:before="0" w:line="240" w:lineRule="auto"/>
        <w:jc w:val="center"/>
        <w:rPr>
          <w:rFonts w:ascii="Times New Roman" w:hAnsi="Times New Roman" w:cs="Times New Roman"/>
          <w:b/>
          <w:color w:val="auto"/>
          <w:szCs w:val="28"/>
        </w:rPr>
      </w:pPr>
      <w:r w:rsidRPr="00060D45">
        <w:rPr>
          <w:rFonts w:ascii="Times New Roman" w:hAnsi="Times New Roman" w:cs="Times New Roman"/>
          <w:b/>
          <w:color w:val="auto"/>
          <w:szCs w:val="28"/>
        </w:rPr>
        <w:t>QUY CHẾ</w:t>
      </w:r>
    </w:p>
    <w:p w14:paraId="1A3D05F3" w14:textId="7EB24FF9" w:rsidR="00656C7E" w:rsidRPr="00060D45" w:rsidRDefault="009C37D4">
      <w:pPr>
        <w:shd w:val="clear" w:color="auto" w:fill="FFFFFF"/>
        <w:spacing w:after="0" w:line="240" w:lineRule="auto"/>
        <w:contextualSpacing/>
        <w:jc w:val="center"/>
        <w:rPr>
          <w:rFonts w:eastAsia="Calibri" w:cs="Times New Roman"/>
          <w:b/>
          <w:noProof/>
          <w:szCs w:val="28"/>
        </w:rPr>
      </w:pPr>
      <w:r>
        <w:rPr>
          <w:b/>
          <w:spacing w:val="-4"/>
          <w:szCs w:val="28"/>
        </w:rPr>
        <w:t>P</w:t>
      </w:r>
      <w:r w:rsidRPr="009C37D4">
        <w:rPr>
          <w:b/>
          <w:spacing w:val="-4"/>
          <w:szCs w:val="28"/>
        </w:rPr>
        <w:t>hối hợp về quản lý nhà nước, đảm bảo an ninh và phát triển hoạt động</w:t>
      </w:r>
      <w:r>
        <w:rPr>
          <w:b/>
          <w:spacing w:val="-4"/>
          <w:szCs w:val="28"/>
        </w:rPr>
        <w:t xml:space="preserve"> </w:t>
      </w:r>
      <w:r w:rsidRPr="009C37D4">
        <w:rPr>
          <w:b/>
          <w:spacing w:val="-4"/>
          <w:szCs w:val="28"/>
        </w:rPr>
        <w:t>thương mại điện tử trên địa bàn thành phố Đồng Nai</w:t>
      </w:r>
    </w:p>
    <w:p w14:paraId="321A0AB4" w14:textId="77777777" w:rsidR="00656C7E" w:rsidRPr="00060D45" w:rsidRDefault="00656C7E">
      <w:pPr>
        <w:shd w:val="clear" w:color="auto" w:fill="FFFFFF"/>
        <w:spacing w:after="0" w:line="240" w:lineRule="auto"/>
        <w:contextualSpacing/>
        <w:jc w:val="center"/>
        <w:rPr>
          <w:i/>
          <w:iCs/>
          <w:sz w:val="8"/>
          <w:szCs w:val="28"/>
        </w:rPr>
      </w:pPr>
    </w:p>
    <w:p w14:paraId="2C19638C" w14:textId="00679F5B" w:rsidR="00656C7E" w:rsidRPr="00060D45" w:rsidRDefault="00137955">
      <w:pPr>
        <w:shd w:val="clear" w:color="auto" w:fill="FFFFFF"/>
        <w:spacing w:after="0" w:line="240" w:lineRule="auto"/>
        <w:contextualSpacing/>
        <w:jc w:val="center"/>
        <w:rPr>
          <w:i/>
          <w:iCs/>
          <w:sz w:val="26"/>
          <w:szCs w:val="28"/>
        </w:rPr>
      </w:pPr>
      <w:r w:rsidRPr="00060D45">
        <w:rPr>
          <w:i/>
          <w:iCs/>
          <w:sz w:val="26"/>
          <w:szCs w:val="28"/>
        </w:rPr>
        <w:t xml:space="preserve">(Kèm theo Quyết định số     </w:t>
      </w:r>
      <w:r w:rsidR="00A60EC7">
        <w:rPr>
          <w:i/>
          <w:iCs/>
          <w:sz w:val="26"/>
          <w:szCs w:val="28"/>
        </w:rPr>
        <w:t xml:space="preserve">   </w:t>
      </w:r>
      <w:r w:rsidRPr="00060D45">
        <w:rPr>
          <w:i/>
          <w:iCs/>
          <w:sz w:val="26"/>
          <w:szCs w:val="28"/>
        </w:rPr>
        <w:t xml:space="preserve">     </w:t>
      </w:r>
      <w:r w:rsidR="006B333C" w:rsidRPr="00060D45">
        <w:rPr>
          <w:i/>
          <w:iCs/>
          <w:sz w:val="26"/>
          <w:szCs w:val="28"/>
        </w:rPr>
        <w:t>/202</w:t>
      </w:r>
      <w:r w:rsidR="00A60EC7">
        <w:rPr>
          <w:i/>
          <w:iCs/>
          <w:sz w:val="26"/>
          <w:szCs w:val="28"/>
        </w:rPr>
        <w:t>6</w:t>
      </w:r>
      <w:r w:rsidR="006B333C" w:rsidRPr="00060D45">
        <w:rPr>
          <w:i/>
          <w:iCs/>
          <w:sz w:val="26"/>
          <w:szCs w:val="28"/>
        </w:rPr>
        <w:t>/QĐ-UBND ngày…</w:t>
      </w:r>
      <w:r w:rsidR="009C37D4">
        <w:rPr>
          <w:i/>
          <w:iCs/>
          <w:sz w:val="26"/>
          <w:szCs w:val="28"/>
        </w:rPr>
        <w:t>..</w:t>
      </w:r>
      <w:r w:rsidR="006B333C" w:rsidRPr="00060D45">
        <w:rPr>
          <w:i/>
          <w:iCs/>
          <w:sz w:val="26"/>
          <w:szCs w:val="28"/>
        </w:rPr>
        <w:t>tháng</w:t>
      </w:r>
      <w:r w:rsidR="009C37D4">
        <w:rPr>
          <w:i/>
          <w:iCs/>
          <w:sz w:val="26"/>
          <w:szCs w:val="28"/>
        </w:rPr>
        <w:t>..</w:t>
      </w:r>
      <w:r w:rsidR="006B333C" w:rsidRPr="00060D45">
        <w:rPr>
          <w:i/>
          <w:iCs/>
          <w:sz w:val="26"/>
          <w:szCs w:val="28"/>
        </w:rPr>
        <w:t xml:space="preserve">…năm </w:t>
      </w:r>
      <w:r w:rsidRPr="00060D45">
        <w:rPr>
          <w:i/>
          <w:iCs/>
          <w:sz w:val="26"/>
          <w:szCs w:val="28"/>
        </w:rPr>
        <w:t>202</w:t>
      </w:r>
      <w:r w:rsidR="00A60EC7">
        <w:rPr>
          <w:i/>
          <w:iCs/>
          <w:sz w:val="26"/>
          <w:szCs w:val="28"/>
        </w:rPr>
        <w:t>6</w:t>
      </w:r>
    </w:p>
    <w:p w14:paraId="650CC8A0" w14:textId="3D62E040" w:rsidR="00656C7E" w:rsidRPr="00060D45" w:rsidRDefault="00137955">
      <w:pPr>
        <w:spacing w:after="0" w:line="240" w:lineRule="auto"/>
        <w:jc w:val="center"/>
        <w:rPr>
          <w:i/>
          <w:iCs/>
          <w:sz w:val="26"/>
          <w:szCs w:val="28"/>
        </w:rPr>
      </w:pPr>
      <w:r w:rsidRPr="00060D45">
        <w:rPr>
          <w:i/>
          <w:iCs/>
          <w:sz w:val="26"/>
          <w:szCs w:val="28"/>
        </w:rPr>
        <w:t xml:space="preserve"> của Ủy ban nhân dân </w:t>
      </w:r>
      <w:r w:rsidR="00A60EC7">
        <w:rPr>
          <w:i/>
          <w:iCs/>
          <w:sz w:val="26"/>
          <w:szCs w:val="28"/>
        </w:rPr>
        <w:t>thành phố Đồng Nai</w:t>
      </w:r>
      <w:r w:rsidRPr="00060D45">
        <w:rPr>
          <w:i/>
          <w:iCs/>
          <w:sz w:val="26"/>
          <w:szCs w:val="28"/>
        </w:rPr>
        <w:t>)</w:t>
      </w:r>
    </w:p>
    <w:p w14:paraId="6F89ADE6" w14:textId="5B6A4D4D" w:rsidR="00656C7E" w:rsidRPr="00060D45" w:rsidRDefault="00137955" w:rsidP="00CA43F3">
      <w:pPr>
        <w:spacing w:after="0" w:line="240" w:lineRule="auto"/>
        <w:jc w:val="center"/>
        <w:rPr>
          <w:i/>
          <w:iCs/>
        </w:rPr>
      </w:pPr>
      <w:r w:rsidRPr="00060D45">
        <w:rPr>
          <w:rFonts w:ascii="VNI-Times" w:hAnsi="VNI-Times"/>
          <w:noProof/>
          <w:sz w:val="8"/>
          <w:szCs w:val="8"/>
        </w:rPr>
        <mc:AlternateContent>
          <mc:Choice Requires="wps">
            <w:drawing>
              <wp:anchor distT="0" distB="0" distL="114300" distR="114300" simplePos="0" relativeHeight="251661824" behindDoc="0" locked="0" layoutInCell="1" allowOverlap="1" wp14:anchorId="28DA0373" wp14:editId="4EC308A7">
                <wp:simplePos x="0" y="0"/>
                <wp:positionH relativeFrom="column">
                  <wp:posOffset>2532853</wp:posOffset>
                </wp:positionH>
                <wp:positionV relativeFrom="paragraph">
                  <wp:posOffset>24765</wp:posOffset>
                </wp:positionV>
                <wp:extent cx="893135" cy="0"/>
                <wp:effectExtent l="0" t="0" r="21590" b="19050"/>
                <wp:wrapNone/>
                <wp:docPr id="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3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45pt,1.95pt" to="269.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"/>
            </w:pict>
          </mc:Fallback>
        </mc:AlternateContent>
      </w:r>
      <w:bookmarkStart w:id="1" w:name="chuong_1"/>
      <w:bookmarkEnd w:id="0"/>
    </w:p>
    <w:p w14:paraId="0FE135C9" w14:textId="77777777" w:rsidR="00656C7E" w:rsidRPr="00060D45" w:rsidRDefault="00137955">
      <w:pPr>
        <w:shd w:val="clear" w:color="auto" w:fill="FFFFFF"/>
        <w:spacing w:after="0" w:line="234" w:lineRule="atLeast"/>
        <w:jc w:val="center"/>
        <w:rPr>
          <w:rFonts w:eastAsia="Times New Roman" w:cs="Times New Roman"/>
          <w:szCs w:val="28"/>
        </w:rPr>
      </w:pPr>
      <w:r w:rsidRPr="00060D45">
        <w:rPr>
          <w:rFonts w:eastAsia="Times New Roman" w:cs="Times New Roman"/>
          <w:b/>
          <w:bCs/>
          <w:szCs w:val="28"/>
          <w:lang w:val="vi-VN"/>
        </w:rPr>
        <w:t>Chương I</w:t>
      </w:r>
      <w:bookmarkEnd w:id="1"/>
    </w:p>
    <w:p w14:paraId="1E18266E" w14:textId="21FCE744" w:rsidR="00656C7E" w:rsidRPr="00060D45" w:rsidRDefault="00137955" w:rsidP="00CA43F3">
      <w:pPr>
        <w:shd w:val="clear" w:color="auto" w:fill="FFFFFF"/>
        <w:spacing w:after="0" w:line="234" w:lineRule="atLeast"/>
        <w:jc w:val="center"/>
        <w:rPr>
          <w:rFonts w:eastAsia="Times New Roman" w:cs="Times New Roman"/>
          <w:szCs w:val="28"/>
        </w:rPr>
      </w:pPr>
      <w:bookmarkStart w:id="2" w:name="chuong_1_name"/>
      <w:r w:rsidRPr="00060D45">
        <w:rPr>
          <w:rFonts w:eastAsia="Times New Roman" w:cs="Times New Roman"/>
          <w:b/>
          <w:bCs/>
          <w:szCs w:val="28"/>
          <w:lang w:val="vi-VN"/>
        </w:rPr>
        <w:t>QUY ĐỊNH CHUNG</w:t>
      </w:r>
      <w:bookmarkStart w:id="3" w:name="dieu_1_1"/>
      <w:bookmarkEnd w:id="2"/>
    </w:p>
    <w:bookmarkEnd w:id="3"/>
    <w:p w14:paraId="0B0D6C8C" w14:textId="77777777" w:rsidR="009C37D4" w:rsidRPr="009C37D4" w:rsidRDefault="009C37D4" w:rsidP="009C37D4">
      <w:pPr>
        <w:shd w:val="solid" w:color="FFFFFF" w:fill="auto"/>
        <w:spacing w:before="120" w:after="120" w:line="240" w:lineRule="auto"/>
        <w:ind w:firstLine="720"/>
        <w:jc w:val="both"/>
        <w:rPr>
          <w:rFonts w:eastAsia="Times New Roman" w:cs="Times New Roman"/>
          <w:b/>
          <w:bCs/>
          <w:szCs w:val="28"/>
          <w:lang w:val="vi-VN"/>
        </w:rPr>
      </w:pPr>
      <w:r w:rsidRPr="009C37D4">
        <w:rPr>
          <w:rFonts w:eastAsia="Times New Roman" w:cs="Times New Roman"/>
          <w:b/>
          <w:bCs/>
          <w:szCs w:val="28"/>
          <w:lang w:val="vi-VN"/>
        </w:rPr>
        <w:t>Điều 1. Phạm vi điều chỉnh</w:t>
      </w:r>
    </w:p>
    <w:p w14:paraId="1D09DDF9" w14:textId="2A6ED724"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 xml:space="preserve">Quy chế này quy định nguyên tắc, nội dung, hình thức và trách nhiệm phối hợp giữa các cơ quan, đơn vị, cá nhân có liên quan trong công tác </w:t>
      </w:r>
      <w:r w:rsidR="005E4040" w:rsidRPr="005E4040">
        <w:rPr>
          <w:rFonts w:eastAsia="Times New Roman" w:cs="Times New Roman"/>
          <w:szCs w:val="28"/>
          <w:lang w:val="vi-VN"/>
        </w:rPr>
        <w:t>quản lý nhà nước, đảm bảo an ninh và phát triển hoạt động thương mại điện tử trên địa bàn thành phố Đồng Nai</w:t>
      </w:r>
      <w:r w:rsidRPr="009C37D4">
        <w:rPr>
          <w:rFonts w:eastAsia="Times New Roman" w:cs="Times New Roman"/>
          <w:szCs w:val="28"/>
          <w:lang w:val="vi-VN"/>
        </w:rPr>
        <w:t>.</w:t>
      </w:r>
    </w:p>
    <w:p w14:paraId="1E956C41" w14:textId="77777777" w:rsidR="009C37D4" w:rsidRPr="009C37D4" w:rsidRDefault="009C37D4" w:rsidP="009C37D4">
      <w:pPr>
        <w:shd w:val="solid" w:color="FFFFFF" w:fill="auto"/>
        <w:spacing w:before="120" w:after="120" w:line="240" w:lineRule="auto"/>
        <w:ind w:firstLine="720"/>
        <w:jc w:val="both"/>
        <w:rPr>
          <w:rFonts w:eastAsia="Times New Roman" w:cs="Times New Roman"/>
          <w:b/>
          <w:bCs/>
          <w:szCs w:val="28"/>
          <w:lang w:val="vi-VN"/>
        </w:rPr>
      </w:pPr>
      <w:r w:rsidRPr="009C37D4">
        <w:rPr>
          <w:rFonts w:eastAsia="Times New Roman" w:cs="Times New Roman"/>
          <w:b/>
          <w:bCs/>
          <w:szCs w:val="28"/>
          <w:lang w:val="vi-VN"/>
        </w:rPr>
        <w:t>Điều 2. Đối tượng áp dụng</w:t>
      </w:r>
    </w:p>
    <w:p w14:paraId="6566C870" w14:textId="3ECE193A" w:rsidR="009C37D4" w:rsidRPr="005E4040" w:rsidRDefault="009C37D4" w:rsidP="009C37D4">
      <w:pPr>
        <w:shd w:val="solid" w:color="FFFFFF" w:fill="auto"/>
        <w:spacing w:before="120" w:after="120" w:line="240" w:lineRule="auto"/>
        <w:ind w:firstLine="720"/>
        <w:jc w:val="both"/>
        <w:rPr>
          <w:rFonts w:eastAsia="Times New Roman" w:cs="Times New Roman"/>
          <w:spacing w:val="-4"/>
          <w:szCs w:val="28"/>
          <w:lang w:val="vi-VN"/>
        </w:rPr>
      </w:pPr>
      <w:r w:rsidRPr="005E4040">
        <w:rPr>
          <w:rFonts w:eastAsia="Times New Roman" w:cs="Times New Roman"/>
          <w:spacing w:val="-4"/>
          <w:szCs w:val="28"/>
          <w:lang w:val="vi-VN"/>
        </w:rPr>
        <w:t>1. Các sở, ban, ngành, các cơ quan đơn vị và các tổ chức, cá nhân có liên quan đến quản lý</w:t>
      </w:r>
      <w:r w:rsidR="005E4040" w:rsidRPr="005E4040">
        <w:rPr>
          <w:rFonts w:eastAsia="Times New Roman" w:cs="Times New Roman"/>
          <w:spacing w:val="-4"/>
          <w:szCs w:val="28"/>
        </w:rPr>
        <w:t xml:space="preserve">, </w:t>
      </w:r>
      <w:bookmarkStart w:id="4" w:name="_Hlk230261248"/>
      <w:r w:rsidR="005E4040" w:rsidRPr="005E4040">
        <w:rPr>
          <w:rFonts w:eastAsia="Times New Roman" w:cs="Times New Roman"/>
          <w:spacing w:val="-4"/>
          <w:szCs w:val="28"/>
        </w:rPr>
        <w:t>đảm bảo an ninh</w:t>
      </w:r>
      <w:r w:rsidRPr="005E4040">
        <w:rPr>
          <w:rFonts w:eastAsia="Times New Roman" w:cs="Times New Roman"/>
          <w:spacing w:val="-4"/>
          <w:szCs w:val="28"/>
          <w:lang w:val="vi-VN"/>
        </w:rPr>
        <w:t xml:space="preserve"> và phát triển thương mại điện tử</w:t>
      </w:r>
      <w:bookmarkEnd w:id="4"/>
      <w:r w:rsidRPr="005E4040">
        <w:rPr>
          <w:rFonts w:eastAsia="Times New Roman" w:cs="Times New Roman"/>
          <w:spacing w:val="-4"/>
          <w:szCs w:val="28"/>
          <w:lang w:val="vi-VN"/>
        </w:rPr>
        <w:t xml:space="preserve"> trên </w:t>
      </w:r>
      <w:r w:rsidRPr="005E4040">
        <w:rPr>
          <w:rFonts w:eastAsia="Times New Roman" w:cs="Times New Roman"/>
          <w:spacing w:val="-4"/>
          <w:szCs w:val="28"/>
          <w:lang w:val="vi-VN"/>
        </w:rPr>
        <w:t>địa bàn thành phố</w:t>
      </w:r>
      <w:r w:rsidRPr="005E4040">
        <w:rPr>
          <w:rFonts w:eastAsia="Times New Roman" w:cs="Times New Roman"/>
          <w:spacing w:val="-4"/>
          <w:szCs w:val="28"/>
          <w:lang w:val="vi-VN"/>
        </w:rPr>
        <w:t>.</w:t>
      </w:r>
    </w:p>
    <w:p w14:paraId="33244DD3" w14:textId="14314EDC" w:rsidR="009C37D4" w:rsidRPr="00056E48" w:rsidRDefault="009C37D4" w:rsidP="009C37D4">
      <w:pPr>
        <w:shd w:val="solid" w:color="FFFFFF" w:fill="auto"/>
        <w:spacing w:before="120" w:after="120" w:line="240" w:lineRule="auto"/>
        <w:ind w:firstLine="720"/>
        <w:jc w:val="both"/>
        <w:rPr>
          <w:rFonts w:eastAsia="Times New Roman" w:cs="Times New Roman"/>
          <w:spacing w:val="-4"/>
          <w:szCs w:val="28"/>
          <w:lang w:val="vi-VN"/>
        </w:rPr>
      </w:pPr>
      <w:r w:rsidRPr="00056E48">
        <w:rPr>
          <w:rFonts w:eastAsia="Times New Roman" w:cs="Times New Roman"/>
          <w:spacing w:val="-4"/>
          <w:szCs w:val="28"/>
          <w:lang w:val="vi-VN"/>
        </w:rPr>
        <w:t xml:space="preserve">2. Công an </w:t>
      </w:r>
      <w:r w:rsidRPr="00056E48">
        <w:rPr>
          <w:rFonts w:eastAsia="Times New Roman" w:cs="Times New Roman"/>
          <w:spacing w:val="-4"/>
          <w:szCs w:val="28"/>
          <w:lang w:val="vi-VN"/>
        </w:rPr>
        <w:t>thành phố</w:t>
      </w:r>
      <w:r w:rsidRPr="00056E48">
        <w:rPr>
          <w:rFonts w:eastAsia="Times New Roman" w:cs="Times New Roman"/>
          <w:spacing w:val="-4"/>
          <w:szCs w:val="28"/>
          <w:lang w:val="vi-VN"/>
        </w:rPr>
        <w:t xml:space="preserve">, Thanh tra </w:t>
      </w:r>
      <w:r w:rsidRPr="00056E48">
        <w:rPr>
          <w:rFonts w:eastAsia="Times New Roman" w:cs="Times New Roman"/>
          <w:spacing w:val="-4"/>
          <w:szCs w:val="28"/>
          <w:lang w:val="vi-VN"/>
        </w:rPr>
        <w:t>thành phố</w:t>
      </w:r>
      <w:r w:rsidRPr="00056E48">
        <w:rPr>
          <w:rFonts w:eastAsia="Times New Roman" w:cs="Times New Roman"/>
          <w:spacing w:val="-4"/>
          <w:szCs w:val="28"/>
          <w:lang w:val="vi-VN"/>
        </w:rPr>
        <w:t xml:space="preserve">, Thuế </w:t>
      </w:r>
      <w:r w:rsidRPr="00056E48">
        <w:rPr>
          <w:rFonts w:eastAsia="Times New Roman" w:cs="Times New Roman"/>
          <w:spacing w:val="-4"/>
          <w:szCs w:val="28"/>
          <w:lang w:val="vi-VN"/>
        </w:rPr>
        <w:t>thành phố</w:t>
      </w:r>
      <w:r w:rsidRPr="00056E48">
        <w:rPr>
          <w:rFonts w:eastAsia="Times New Roman" w:cs="Times New Roman"/>
          <w:spacing w:val="-4"/>
          <w:szCs w:val="28"/>
          <w:lang w:val="vi-VN"/>
        </w:rPr>
        <w:t xml:space="preserve"> </w:t>
      </w:r>
      <w:r w:rsidRPr="00056E48">
        <w:rPr>
          <w:rFonts w:eastAsia="Times New Roman" w:cs="Times New Roman"/>
          <w:spacing w:val="-4"/>
          <w:szCs w:val="28"/>
          <w:lang w:val="vi-VN"/>
        </w:rPr>
        <w:t>Đồng Nai</w:t>
      </w:r>
      <w:r w:rsidRPr="00056E48">
        <w:rPr>
          <w:rFonts w:eastAsia="Times New Roman" w:cs="Times New Roman"/>
          <w:spacing w:val="-4"/>
          <w:szCs w:val="28"/>
          <w:lang w:val="vi-VN"/>
        </w:rPr>
        <w:t xml:space="preserve">, Thống kê </w:t>
      </w:r>
      <w:r w:rsidRPr="00056E48">
        <w:rPr>
          <w:rFonts w:eastAsia="Times New Roman" w:cs="Times New Roman"/>
          <w:spacing w:val="-4"/>
          <w:szCs w:val="28"/>
          <w:lang w:val="vi-VN"/>
        </w:rPr>
        <w:t>thành phố Đồng Nai</w:t>
      </w:r>
      <w:r w:rsidRPr="00056E48">
        <w:rPr>
          <w:rFonts w:eastAsia="Times New Roman" w:cs="Times New Roman"/>
          <w:spacing w:val="-4"/>
          <w:szCs w:val="28"/>
          <w:lang w:val="vi-VN"/>
        </w:rPr>
        <w:t xml:space="preserve">, Ngân hàng Nhà nước Khu vực </w:t>
      </w:r>
      <w:r w:rsidRPr="00056E48">
        <w:rPr>
          <w:rFonts w:eastAsia="Times New Roman" w:cs="Times New Roman"/>
          <w:spacing w:val="-4"/>
          <w:szCs w:val="28"/>
        </w:rPr>
        <w:t>12</w:t>
      </w:r>
      <w:r w:rsidRPr="00056E48">
        <w:rPr>
          <w:rFonts w:eastAsia="Times New Roman" w:cs="Times New Roman"/>
          <w:spacing w:val="-4"/>
          <w:szCs w:val="28"/>
          <w:lang w:val="vi-VN"/>
        </w:rPr>
        <w:t xml:space="preserve">, Hải quan </w:t>
      </w:r>
      <w:r w:rsidRPr="00056E48">
        <w:rPr>
          <w:rFonts w:eastAsia="Times New Roman" w:cs="Times New Roman"/>
          <w:spacing w:val="-4"/>
          <w:szCs w:val="28"/>
          <w:lang w:val="vi-VN"/>
        </w:rPr>
        <w:t>Đồng Nai</w:t>
      </w:r>
      <w:r w:rsidRPr="00056E48">
        <w:rPr>
          <w:rFonts w:eastAsia="Times New Roman" w:cs="Times New Roman"/>
          <w:spacing w:val="-4"/>
          <w:szCs w:val="28"/>
          <w:lang w:val="vi-VN"/>
        </w:rPr>
        <w:t>.</w:t>
      </w:r>
    </w:p>
    <w:p w14:paraId="12CA6907" w14:textId="69402871"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 xml:space="preserve">3. Báo và Phát thanh, Truyền hình </w:t>
      </w:r>
      <w:r>
        <w:rPr>
          <w:rFonts w:eastAsia="Times New Roman" w:cs="Times New Roman"/>
          <w:szCs w:val="28"/>
          <w:lang w:val="vi-VN"/>
        </w:rPr>
        <w:t>Đồng Nai</w:t>
      </w:r>
      <w:r w:rsidRPr="009C37D4">
        <w:rPr>
          <w:rFonts w:eastAsia="Times New Roman" w:cs="Times New Roman"/>
          <w:szCs w:val="28"/>
          <w:lang w:val="vi-VN"/>
        </w:rPr>
        <w:t>.</w:t>
      </w:r>
    </w:p>
    <w:p w14:paraId="7A2BEF0E" w14:textId="0C4D0B53"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 xml:space="preserve">4. Ủy ban nhân dân </w:t>
      </w:r>
      <w:r w:rsidR="00056E48" w:rsidRPr="00056E48">
        <w:rPr>
          <w:rFonts w:eastAsia="Times New Roman" w:cs="Times New Roman"/>
          <w:i/>
          <w:iCs/>
          <w:szCs w:val="28"/>
        </w:rPr>
        <w:t>(sau đây viết tắt là UBND)</w:t>
      </w:r>
      <w:r w:rsidR="00056E48">
        <w:rPr>
          <w:rFonts w:eastAsia="Times New Roman" w:cs="Times New Roman"/>
          <w:szCs w:val="28"/>
        </w:rPr>
        <w:t xml:space="preserve"> </w:t>
      </w:r>
      <w:r w:rsidRPr="009C37D4">
        <w:rPr>
          <w:rFonts w:eastAsia="Times New Roman" w:cs="Times New Roman"/>
          <w:szCs w:val="28"/>
          <w:lang w:val="vi-VN"/>
        </w:rPr>
        <w:t>các xã, phường.</w:t>
      </w:r>
    </w:p>
    <w:p w14:paraId="027EF12A" w14:textId="664408F5"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 xml:space="preserve">5. Hiệp hội Doanh nghiệp </w:t>
      </w:r>
      <w:r>
        <w:rPr>
          <w:rFonts w:eastAsia="Times New Roman" w:cs="Times New Roman"/>
          <w:szCs w:val="28"/>
          <w:lang w:val="vi-VN"/>
        </w:rPr>
        <w:t>thành phố</w:t>
      </w:r>
      <w:r w:rsidRPr="009C37D4">
        <w:rPr>
          <w:rFonts w:eastAsia="Times New Roman" w:cs="Times New Roman"/>
          <w:szCs w:val="28"/>
          <w:lang w:val="vi-VN"/>
        </w:rPr>
        <w:t>.</w:t>
      </w:r>
    </w:p>
    <w:p w14:paraId="3D0597DF" w14:textId="1112838B"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 xml:space="preserve">6. Các Hội doanh nghiệp, Hội bảo vệ quyền lợi người tiêu dùng, doanh nghiệp, Hợp tác xã, tổ chức, cơ sở sản xuất kinh doanh, cá nhân có liên quan đến hoạt động thương mại điện tử trên </w:t>
      </w:r>
      <w:r>
        <w:rPr>
          <w:rFonts w:eastAsia="Times New Roman" w:cs="Times New Roman"/>
          <w:szCs w:val="28"/>
          <w:lang w:val="vi-VN"/>
        </w:rPr>
        <w:t>địa bàn thành phố</w:t>
      </w:r>
      <w:r w:rsidRPr="009C37D4">
        <w:rPr>
          <w:rFonts w:eastAsia="Times New Roman" w:cs="Times New Roman"/>
          <w:szCs w:val="28"/>
          <w:lang w:val="vi-VN"/>
        </w:rPr>
        <w:t>.</w:t>
      </w:r>
    </w:p>
    <w:p w14:paraId="1AA01D3B" w14:textId="77777777" w:rsidR="009C37D4" w:rsidRPr="009C37D4" w:rsidRDefault="009C37D4" w:rsidP="009C37D4">
      <w:pPr>
        <w:shd w:val="solid" w:color="FFFFFF" w:fill="auto"/>
        <w:spacing w:before="120" w:after="120" w:line="240" w:lineRule="auto"/>
        <w:ind w:firstLine="720"/>
        <w:jc w:val="both"/>
        <w:rPr>
          <w:rFonts w:eastAsia="Times New Roman" w:cs="Times New Roman"/>
          <w:b/>
          <w:bCs/>
          <w:szCs w:val="28"/>
          <w:lang w:val="vi-VN"/>
        </w:rPr>
      </w:pPr>
      <w:r w:rsidRPr="009C37D4">
        <w:rPr>
          <w:rFonts w:eastAsia="Times New Roman" w:cs="Times New Roman"/>
          <w:b/>
          <w:bCs/>
          <w:szCs w:val="28"/>
          <w:lang w:val="vi-VN"/>
        </w:rPr>
        <w:t>Điều 3. Nguyên tắc phối hợp</w:t>
      </w:r>
    </w:p>
    <w:p w14:paraId="0B8E2466" w14:textId="26E90E81"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1. Đảm bảo tuân thủ đúng quy định của pháp luật trong công tác quản lý</w:t>
      </w:r>
      <w:r w:rsidR="005E4040">
        <w:rPr>
          <w:rFonts w:eastAsia="Times New Roman" w:cs="Times New Roman"/>
          <w:szCs w:val="28"/>
        </w:rPr>
        <w:t>,</w:t>
      </w:r>
      <w:r w:rsidRPr="009C37D4">
        <w:rPr>
          <w:rFonts w:eastAsia="Times New Roman" w:cs="Times New Roman"/>
          <w:szCs w:val="28"/>
          <w:lang w:val="vi-VN"/>
        </w:rPr>
        <w:t xml:space="preserve"> </w:t>
      </w:r>
      <w:r w:rsidR="005E4040" w:rsidRPr="005E4040">
        <w:rPr>
          <w:rFonts w:eastAsia="Times New Roman" w:cs="Times New Roman"/>
          <w:szCs w:val="28"/>
          <w:lang w:val="vi-VN"/>
        </w:rPr>
        <w:t>đảm bảo an ninh và phát triển thương mại điện tử</w:t>
      </w:r>
      <w:r w:rsidRPr="009C37D4">
        <w:rPr>
          <w:rFonts w:eastAsia="Times New Roman" w:cs="Times New Roman"/>
          <w:szCs w:val="28"/>
          <w:lang w:val="vi-VN"/>
        </w:rPr>
        <w:t>.</w:t>
      </w:r>
    </w:p>
    <w:p w14:paraId="671706DD"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2. Công tác phối hợp quản lý phải thường xuyên, liên tục; phát huy tính chủ động của các cơ quan, đơn vị đảm bảo chặt chẽ, kịp thời, phù hợp với nhu cầu thực hiện nhiệm vụ được giao; không làm ảnh hưởng đến việc thực hiện nhiệm vụ và cản trở hoạt động của cơ quan, tổ chức, cá nhân có liên quan.</w:t>
      </w:r>
    </w:p>
    <w:p w14:paraId="796F33C2"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3. Công tác phối hợp dựa trên cơ sở chức năng, nhiệm vụ được pháp luật quy định. Các cơ quan chủ động giải quyết những vấn đề thuộc trách nhiệm quản lý, đồng thời phối hợp chặt chẽ với các cơ quan có liên quan nhằm đảm bảo tính đồng bộ, liên tục, không trùng lặp trong thực hiện chức năng, nhiệm vụ và thẩm quyền.</w:t>
      </w:r>
    </w:p>
    <w:p w14:paraId="3A2193C3"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lastRenderedPageBreak/>
        <w:t>4. Tạo điều kiện tối đa cho xã, phường, doanh nghiệp phát huy tính sáng tạo, phối hợp chặt chẽ theo ngành, lĩnh vực và quản lý theo địa bàn; đảm bảo các nguồn lực cần thiết để thực hiện, hoàn thành nhiệm vụ.</w:t>
      </w:r>
    </w:p>
    <w:p w14:paraId="352E641A" w14:textId="75826A6D"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 xml:space="preserve">5. Tăng cường công tác kiểm tra, giám sát, hướng dẫn các tổ chức, cá nhân hoạt động thương mại điện tử trên </w:t>
      </w:r>
      <w:r>
        <w:rPr>
          <w:rFonts w:eastAsia="Times New Roman" w:cs="Times New Roman"/>
          <w:szCs w:val="28"/>
          <w:lang w:val="vi-VN"/>
        </w:rPr>
        <w:t>địa bàn thành phố</w:t>
      </w:r>
      <w:r w:rsidRPr="009C37D4">
        <w:rPr>
          <w:rFonts w:eastAsia="Times New Roman" w:cs="Times New Roman"/>
          <w:szCs w:val="28"/>
          <w:lang w:val="vi-VN"/>
        </w:rPr>
        <w:t xml:space="preserve"> theo quy định của pháp luật.</w:t>
      </w:r>
    </w:p>
    <w:p w14:paraId="4FC2FF21" w14:textId="77777777" w:rsidR="009C37D4" w:rsidRPr="009C37D4" w:rsidRDefault="009C37D4" w:rsidP="009C37D4">
      <w:pPr>
        <w:shd w:val="solid" w:color="FFFFFF" w:fill="auto"/>
        <w:spacing w:before="120" w:after="120" w:line="240" w:lineRule="auto"/>
        <w:ind w:firstLine="720"/>
        <w:jc w:val="both"/>
        <w:rPr>
          <w:rFonts w:eastAsia="Times New Roman" w:cs="Times New Roman"/>
          <w:b/>
          <w:bCs/>
          <w:szCs w:val="28"/>
          <w:lang w:val="vi-VN"/>
        </w:rPr>
      </w:pPr>
      <w:r w:rsidRPr="009C37D4">
        <w:rPr>
          <w:rFonts w:eastAsia="Times New Roman" w:cs="Times New Roman"/>
          <w:b/>
          <w:bCs/>
          <w:szCs w:val="28"/>
          <w:lang w:val="vi-VN"/>
        </w:rPr>
        <w:t>Điều 4. Nội dung phối hợp</w:t>
      </w:r>
    </w:p>
    <w:p w14:paraId="06C26BFC" w14:textId="6D868E58" w:rsidR="009C37D4" w:rsidRDefault="009C37D4" w:rsidP="009C37D4">
      <w:pPr>
        <w:shd w:val="solid" w:color="FFFFFF" w:fill="auto"/>
        <w:spacing w:before="120" w:after="120" w:line="240" w:lineRule="auto"/>
        <w:ind w:firstLine="720"/>
        <w:jc w:val="both"/>
        <w:rPr>
          <w:rFonts w:eastAsia="Times New Roman" w:cs="Times New Roman"/>
          <w:szCs w:val="28"/>
        </w:rPr>
      </w:pPr>
      <w:r w:rsidRPr="009C37D4">
        <w:rPr>
          <w:rFonts w:eastAsia="Times New Roman" w:cs="Times New Roman"/>
          <w:szCs w:val="28"/>
          <w:lang w:val="vi-VN"/>
        </w:rPr>
        <w:t xml:space="preserve">1. Đề xuất xây dựng cơ chế, chính sách, chương trình phát triển thương mại điện tử trong lĩnh vực thương mại trên </w:t>
      </w:r>
      <w:r>
        <w:rPr>
          <w:rFonts w:eastAsia="Times New Roman" w:cs="Times New Roman"/>
          <w:szCs w:val="28"/>
          <w:lang w:val="vi-VN"/>
        </w:rPr>
        <w:t>địa bàn thành phố</w:t>
      </w:r>
      <w:r w:rsidRPr="009C37D4">
        <w:rPr>
          <w:rFonts w:eastAsia="Times New Roman" w:cs="Times New Roman"/>
          <w:szCs w:val="28"/>
          <w:lang w:val="vi-VN"/>
        </w:rPr>
        <w:t>.</w:t>
      </w:r>
    </w:p>
    <w:p w14:paraId="45D71A6C" w14:textId="594247CF" w:rsidR="005E4040" w:rsidRPr="005E4040" w:rsidRDefault="005E4040" w:rsidP="009C37D4">
      <w:pPr>
        <w:shd w:val="solid" w:color="FFFFFF" w:fill="auto"/>
        <w:spacing w:before="120" w:after="120" w:line="240" w:lineRule="auto"/>
        <w:ind w:firstLine="720"/>
        <w:jc w:val="both"/>
        <w:rPr>
          <w:rFonts w:eastAsia="Times New Roman" w:cs="Times New Roman"/>
          <w:szCs w:val="28"/>
        </w:rPr>
      </w:pPr>
      <w:r>
        <w:rPr>
          <w:rFonts w:eastAsia="Times New Roman" w:cs="Times New Roman"/>
          <w:szCs w:val="28"/>
        </w:rPr>
        <w:t>2. Đ</w:t>
      </w:r>
      <w:r w:rsidRPr="005E4040">
        <w:rPr>
          <w:rFonts w:eastAsia="Times New Roman" w:cs="Times New Roman"/>
          <w:szCs w:val="28"/>
        </w:rPr>
        <w:t xml:space="preserve">ảm bảo an ninh </w:t>
      </w:r>
      <w:r>
        <w:rPr>
          <w:rFonts w:eastAsia="Times New Roman" w:cs="Times New Roman"/>
          <w:szCs w:val="28"/>
        </w:rPr>
        <w:t>hoạt động</w:t>
      </w:r>
      <w:r w:rsidRPr="005E4040">
        <w:rPr>
          <w:rFonts w:eastAsia="Times New Roman" w:cs="Times New Roman"/>
          <w:szCs w:val="28"/>
        </w:rPr>
        <w:t xml:space="preserve"> thương mại điện tử</w:t>
      </w:r>
      <w:r>
        <w:rPr>
          <w:rFonts w:eastAsia="Times New Roman" w:cs="Times New Roman"/>
          <w:szCs w:val="28"/>
        </w:rPr>
        <w:t xml:space="preserve"> trên địa bàn thành phố.</w:t>
      </w:r>
    </w:p>
    <w:p w14:paraId="6BB55199" w14:textId="07876924" w:rsidR="009C37D4" w:rsidRPr="009C37D4" w:rsidRDefault="005E4040" w:rsidP="009C37D4">
      <w:pPr>
        <w:shd w:val="solid" w:color="FFFFFF" w:fill="auto"/>
        <w:spacing w:before="120" w:after="120" w:line="240" w:lineRule="auto"/>
        <w:ind w:firstLine="720"/>
        <w:jc w:val="both"/>
        <w:rPr>
          <w:rFonts w:eastAsia="Times New Roman" w:cs="Times New Roman"/>
          <w:szCs w:val="28"/>
          <w:lang w:val="vi-VN"/>
        </w:rPr>
      </w:pPr>
      <w:r>
        <w:rPr>
          <w:rFonts w:eastAsia="Times New Roman" w:cs="Times New Roman"/>
          <w:szCs w:val="28"/>
        </w:rPr>
        <w:t>3</w:t>
      </w:r>
      <w:r w:rsidR="009C37D4" w:rsidRPr="009C37D4">
        <w:rPr>
          <w:rFonts w:eastAsia="Times New Roman" w:cs="Times New Roman"/>
          <w:szCs w:val="28"/>
          <w:lang w:val="vi-VN"/>
        </w:rPr>
        <w:t>. Tuyên truyền, phổ biến các quy định pháp luật về thương mại điện tử.</w:t>
      </w:r>
    </w:p>
    <w:p w14:paraId="26085D7C" w14:textId="58662A67" w:rsidR="009C37D4" w:rsidRPr="009C37D4" w:rsidRDefault="005E4040" w:rsidP="009C37D4">
      <w:pPr>
        <w:shd w:val="solid" w:color="FFFFFF" w:fill="auto"/>
        <w:spacing w:before="120" w:after="120" w:line="240" w:lineRule="auto"/>
        <w:ind w:firstLine="720"/>
        <w:jc w:val="both"/>
        <w:rPr>
          <w:rFonts w:eastAsia="Times New Roman" w:cs="Times New Roman"/>
          <w:szCs w:val="28"/>
          <w:lang w:val="vi-VN"/>
        </w:rPr>
      </w:pPr>
      <w:r>
        <w:rPr>
          <w:rFonts w:eastAsia="Times New Roman" w:cs="Times New Roman"/>
          <w:szCs w:val="28"/>
        </w:rPr>
        <w:t>4</w:t>
      </w:r>
      <w:r w:rsidR="009C37D4" w:rsidRPr="009C37D4">
        <w:rPr>
          <w:rFonts w:eastAsia="Times New Roman" w:cs="Times New Roman"/>
          <w:szCs w:val="28"/>
          <w:lang w:val="vi-VN"/>
        </w:rPr>
        <w:t>. Tổ chức đào tạo, tập huấn, nâng cao năng lực quản lý và phát triển nguồn nhân lực phục vụ thương mại điện tử và kinh tế số.</w:t>
      </w:r>
    </w:p>
    <w:p w14:paraId="29F71E1D" w14:textId="56C78278" w:rsidR="009C37D4" w:rsidRPr="009C37D4" w:rsidRDefault="005E4040" w:rsidP="009C37D4">
      <w:pPr>
        <w:shd w:val="solid" w:color="FFFFFF" w:fill="auto"/>
        <w:spacing w:before="120" w:after="120" w:line="240" w:lineRule="auto"/>
        <w:ind w:firstLine="720"/>
        <w:jc w:val="both"/>
        <w:rPr>
          <w:rFonts w:eastAsia="Times New Roman" w:cs="Times New Roman"/>
          <w:szCs w:val="28"/>
          <w:lang w:val="vi-VN"/>
        </w:rPr>
      </w:pPr>
      <w:r>
        <w:rPr>
          <w:rFonts w:eastAsia="Times New Roman" w:cs="Times New Roman"/>
          <w:szCs w:val="28"/>
        </w:rPr>
        <w:t>5</w:t>
      </w:r>
      <w:r w:rsidR="009C37D4" w:rsidRPr="009C37D4">
        <w:rPr>
          <w:rFonts w:eastAsia="Times New Roman" w:cs="Times New Roman"/>
          <w:szCs w:val="28"/>
          <w:lang w:val="vi-VN"/>
        </w:rPr>
        <w:t>. Tổ chức thực hiện các hoạt động tư vấn, hỗ trợ doanh nghiệp triển khai, ứng dụng thương mại điện tử.</w:t>
      </w:r>
    </w:p>
    <w:p w14:paraId="084AFDA1" w14:textId="7654128F" w:rsidR="009C37D4" w:rsidRPr="009C37D4" w:rsidRDefault="005E4040" w:rsidP="009C37D4">
      <w:pPr>
        <w:shd w:val="solid" w:color="FFFFFF" w:fill="auto"/>
        <w:spacing w:before="120" w:after="120" w:line="240" w:lineRule="auto"/>
        <w:ind w:firstLine="720"/>
        <w:jc w:val="both"/>
        <w:rPr>
          <w:rFonts w:eastAsia="Times New Roman" w:cs="Times New Roman"/>
          <w:szCs w:val="28"/>
          <w:lang w:val="vi-VN"/>
        </w:rPr>
      </w:pPr>
      <w:r>
        <w:rPr>
          <w:rFonts w:eastAsia="Times New Roman" w:cs="Times New Roman"/>
          <w:szCs w:val="28"/>
        </w:rPr>
        <w:t>6</w:t>
      </w:r>
      <w:r w:rsidR="009C37D4" w:rsidRPr="009C37D4">
        <w:rPr>
          <w:rFonts w:eastAsia="Times New Roman" w:cs="Times New Roman"/>
          <w:szCs w:val="28"/>
          <w:lang w:val="vi-VN"/>
        </w:rPr>
        <w:t>. Phối hợp thực hiện công tác thống kê, điều tra, khảo sát về hoạt động thương mại điện tử.</w:t>
      </w:r>
    </w:p>
    <w:p w14:paraId="3FF0BAB7" w14:textId="7A4BC0E0" w:rsidR="009C37D4" w:rsidRPr="009C37D4" w:rsidRDefault="005E4040" w:rsidP="009C37D4">
      <w:pPr>
        <w:shd w:val="solid" w:color="FFFFFF" w:fill="auto"/>
        <w:spacing w:before="120" w:after="120" w:line="240" w:lineRule="auto"/>
        <w:ind w:firstLine="720"/>
        <w:jc w:val="both"/>
        <w:rPr>
          <w:rFonts w:eastAsia="Times New Roman" w:cs="Times New Roman"/>
          <w:szCs w:val="28"/>
          <w:lang w:val="vi-VN"/>
        </w:rPr>
      </w:pPr>
      <w:r>
        <w:rPr>
          <w:rFonts w:eastAsia="Times New Roman" w:cs="Times New Roman"/>
          <w:szCs w:val="28"/>
        </w:rPr>
        <w:t>7</w:t>
      </w:r>
      <w:r w:rsidR="009C37D4" w:rsidRPr="009C37D4">
        <w:rPr>
          <w:rFonts w:eastAsia="Times New Roman" w:cs="Times New Roman"/>
          <w:szCs w:val="28"/>
          <w:lang w:val="vi-VN"/>
        </w:rPr>
        <w:t>. Cung cấp, trao đổi, cập nhật thông tin, báo cáo giữa các cơ quan quản lý nhà nước trong hoạt động thương mại điện tử theo quy định của pháp luật.</w:t>
      </w:r>
    </w:p>
    <w:p w14:paraId="1137E549" w14:textId="18967807" w:rsidR="009C37D4" w:rsidRPr="009C37D4" w:rsidRDefault="005E4040" w:rsidP="009C37D4">
      <w:pPr>
        <w:shd w:val="solid" w:color="FFFFFF" w:fill="auto"/>
        <w:spacing w:before="120" w:after="120" w:line="240" w:lineRule="auto"/>
        <w:ind w:firstLine="720"/>
        <w:jc w:val="both"/>
        <w:rPr>
          <w:rFonts w:eastAsia="Times New Roman" w:cs="Times New Roman"/>
          <w:szCs w:val="28"/>
          <w:lang w:val="vi-VN"/>
        </w:rPr>
      </w:pPr>
      <w:r>
        <w:rPr>
          <w:rFonts w:eastAsia="Times New Roman" w:cs="Times New Roman"/>
          <w:szCs w:val="28"/>
        </w:rPr>
        <w:t>8</w:t>
      </w:r>
      <w:r w:rsidR="009C37D4" w:rsidRPr="009C37D4">
        <w:rPr>
          <w:rFonts w:eastAsia="Times New Roman" w:cs="Times New Roman"/>
          <w:szCs w:val="28"/>
          <w:lang w:val="vi-VN"/>
        </w:rPr>
        <w:t>. Hợp tác quốc tế trong lĩnh vực thương mại điện tử.</w:t>
      </w:r>
    </w:p>
    <w:p w14:paraId="2863DD17" w14:textId="67D81783" w:rsidR="009C37D4" w:rsidRPr="009C37D4" w:rsidRDefault="005E4040" w:rsidP="009C37D4">
      <w:pPr>
        <w:shd w:val="solid" w:color="FFFFFF" w:fill="auto"/>
        <w:spacing w:before="120" w:after="120" w:line="240" w:lineRule="auto"/>
        <w:ind w:firstLine="720"/>
        <w:jc w:val="both"/>
        <w:rPr>
          <w:rFonts w:eastAsia="Times New Roman" w:cs="Times New Roman"/>
          <w:szCs w:val="28"/>
          <w:lang w:val="vi-VN"/>
        </w:rPr>
      </w:pPr>
      <w:r>
        <w:rPr>
          <w:rFonts w:eastAsia="Times New Roman" w:cs="Times New Roman"/>
          <w:szCs w:val="28"/>
        </w:rPr>
        <w:t>9</w:t>
      </w:r>
      <w:r w:rsidR="009C37D4" w:rsidRPr="009C37D4">
        <w:rPr>
          <w:rFonts w:eastAsia="Times New Roman" w:cs="Times New Roman"/>
          <w:szCs w:val="28"/>
          <w:lang w:val="vi-VN"/>
        </w:rPr>
        <w:t>. Thanh tra, kiểm tra, giải quyết khiếu nại, tố cáo và xử lý vi phạm trong hoạt động thương mại điện tử.</w:t>
      </w:r>
    </w:p>
    <w:p w14:paraId="1A257E58" w14:textId="77777777" w:rsidR="009C37D4" w:rsidRPr="00056E48" w:rsidRDefault="009C37D4" w:rsidP="009C37D4">
      <w:pPr>
        <w:shd w:val="solid" w:color="FFFFFF" w:fill="auto"/>
        <w:spacing w:before="120" w:after="120" w:line="240" w:lineRule="auto"/>
        <w:ind w:firstLine="720"/>
        <w:jc w:val="both"/>
        <w:rPr>
          <w:rFonts w:eastAsia="Times New Roman" w:cs="Times New Roman"/>
          <w:b/>
          <w:bCs/>
          <w:szCs w:val="28"/>
          <w:lang w:val="vi-VN"/>
        </w:rPr>
      </w:pPr>
      <w:r w:rsidRPr="00056E48">
        <w:rPr>
          <w:rFonts w:eastAsia="Times New Roman" w:cs="Times New Roman"/>
          <w:b/>
          <w:bCs/>
          <w:szCs w:val="28"/>
          <w:lang w:val="vi-VN"/>
        </w:rPr>
        <w:t>Điều 5. Phương thức phối hợp</w:t>
      </w:r>
    </w:p>
    <w:p w14:paraId="2B6CB848"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1. Bằng văn bản hoặc qua phương thức điện tử theo yêu cầu của cơ quan chủ trì, cơ quan phối hợp.</w:t>
      </w:r>
    </w:p>
    <w:p w14:paraId="04E6727C"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2. Thông qua tổ chức họp, hội thảo.</w:t>
      </w:r>
    </w:p>
    <w:p w14:paraId="17C2A7BC" w14:textId="77777777" w:rsidR="009C37D4" w:rsidRDefault="009C37D4" w:rsidP="009C37D4">
      <w:pPr>
        <w:shd w:val="solid" w:color="FFFFFF" w:fill="auto"/>
        <w:spacing w:before="120" w:after="120" w:line="240" w:lineRule="auto"/>
        <w:ind w:firstLine="720"/>
        <w:jc w:val="both"/>
        <w:rPr>
          <w:rFonts w:eastAsia="Times New Roman" w:cs="Times New Roman"/>
          <w:szCs w:val="28"/>
        </w:rPr>
      </w:pPr>
      <w:r w:rsidRPr="009C37D4">
        <w:rPr>
          <w:rFonts w:eastAsia="Times New Roman" w:cs="Times New Roman"/>
          <w:szCs w:val="28"/>
          <w:lang w:val="vi-VN"/>
        </w:rPr>
        <w:t>3. Thông qua công tác thanh tra, kiểm tra, giám sát.</w:t>
      </w:r>
    </w:p>
    <w:p w14:paraId="5178A6D4" w14:textId="77777777" w:rsidR="00056E48" w:rsidRDefault="009C37D4" w:rsidP="00056E48">
      <w:pPr>
        <w:shd w:val="solid" w:color="FFFFFF" w:fill="auto"/>
        <w:spacing w:before="120" w:after="120" w:line="240" w:lineRule="auto"/>
        <w:ind w:firstLine="720"/>
        <w:jc w:val="both"/>
        <w:rPr>
          <w:rFonts w:eastAsia="Times New Roman" w:cs="Times New Roman"/>
          <w:szCs w:val="28"/>
        </w:rPr>
      </w:pPr>
      <w:r w:rsidRPr="009C37D4">
        <w:rPr>
          <w:rFonts w:eastAsia="Times New Roman" w:cs="Times New Roman"/>
          <w:szCs w:val="28"/>
          <w:lang w:val="vi-VN"/>
        </w:rPr>
        <w:t>thức phối hợp phù hợp khác theo quy định của pháp luật.</w:t>
      </w:r>
    </w:p>
    <w:p w14:paraId="7EB1F8A2" w14:textId="77777777" w:rsidR="00056E48" w:rsidRDefault="009C37D4" w:rsidP="00056E48">
      <w:pPr>
        <w:shd w:val="solid" w:color="FFFFFF" w:fill="auto"/>
        <w:spacing w:before="120" w:after="120" w:line="240" w:lineRule="auto"/>
        <w:ind w:firstLine="720"/>
        <w:jc w:val="center"/>
        <w:rPr>
          <w:rFonts w:eastAsia="Times New Roman" w:cs="Times New Roman"/>
          <w:b/>
          <w:bCs/>
          <w:szCs w:val="28"/>
        </w:rPr>
      </w:pPr>
      <w:r w:rsidRPr="00056E48">
        <w:rPr>
          <w:rFonts w:eastAsia="Times New Roman" w:cs="Times New Roman"/>
          <w:b/>
          <w:bCs/>
          <w:szCs w:val="28"/>
          <w:lang w:val="vi-VN"/>
        </w:rPr>
        <w:t>Chương I</w:t>
      </w:r>
      <w:r w:rsidR="00056E48">
        <w:rPr>
          <w:rFonts w:eastAsia="Times New Roman" w:cs="Times New Roman"/>
          <w:b/>
          <w:bCs/>
          <w:szCs w:val="28"/>
        </w:rPr>
        <w:t>I</w:t>
      </w:r>
    </w:p>
    <w:p w14:paraId="79F84B04" w14:textId="04819330" w:rsidR="009C37D4" w:rsidRPr="00056E48" w:rsidRDefault="009C37D4" w:rsidP="00056E48">
      <w:pPr>
        <w:shd w:val="solid" w:color="FFFFFF" w:fill="auto"/>
        <w:spacing w:before="120" w:after="120" w:line="240" w:lineRule="auto"/>
        <w:ind w:firstLine="720"/>
        <w:jc w:val="center"/>
        <w:rPr>
          <w:rFonts w:eastAsia="Times New Roman" w:cs="Times New Roman"/>
          <w:szCs w:val="28"/>
          <w:lang w:val="vi-VN"/>
        </w:rPr>
      </w:pPr>
      <w:r w:rsidRPr="00056E48">
        <w:rPr>
          <w:rFonts w:eastAsia="Times New Roman" w:cs="Times New Roman"/>
          <w:b/>
          <w:bCs/>
          <w:szCs w:val="28"/>
          <w:lang w:val="vi-VN"/>
        </w:rPr>
        <w:t>TRÁCH NHIỆM CỦA CÁC CƠ QUAN, ĐƠN VỊ TRONG PHỐI</w:t>
      </w:r>
      <w:r w:rsidR="00056E48">
        <w:rPr>
          <w:rFonts w:eastAsia="Times New Roman" w:cs="Times New Roman"/>
          <w:b/>
          <w:bCs/>
          <w:szCs w:val="28"/>
        </w:rPr>
        <w:t xml:space="preserve"> </w:t>
      </w:r>
      <w:r w:rsidRPr="00056E48">
        <w:rPr>
          <w:rFonts w:eastAsia="Times New Roman" w:cs="Times New Roman"/>
          <w:b/>
          <w:bCs/>
          <w:szCs w:val="28"/>
          <w:lang w:val="vi-VN"/>
        </w:rPr>
        <w:t>HỢP</w:t>
      </w:r>
      <w:r w:rsidR="00056E48">
        <w:rPr>
          <w:rFonts w:eastAsia="Times New Roman" w:cs="Times New Roman"/>
          <w:b/>
          <w:bCs/>
          <w:szCs w:val="28"/>
        </w:rPr>
        <w:t xml:space="preserve">  </w:t>
      </w:r>
      <w:r w:rsidR="00056E48">
        <w:rPr>
          <w:rFonts w:eastAsia="Times New Roman" w:cs="Times New Roman"/>
          <w:b/>
          <w:bCs/>
          <w:szCs w:val="28"/>
        </w:rPr>
        <w:tab/>
      </w:r>
      <w:r w:rsidRPr="00056E48">
        <w:rPr>
          <w:rFonts w:eastAsia="Times New Roman" w:cs="Times New Roman"/>
          <w:b/>
          <w:bCs/>
          <w:szCs w:val="28"/>
          <w:lang w:val="vi-VN"/>
        </w:rPr>
        <w:t>QUẢN LÝ NHÀ NƯỚC VỀ PHÁT TRIỂN THƯƠNG MẠI ĐIỆN TỬ</w:t>
      </w:r>
    </w:p>
    <w:p w14:paraId="4562D2F6" w14:textId="77777777" w:rsidR="009C37D4" w:rsidRPr="00056E48" w:rsidRDefault="009C37D4" w:rsidP="009C37D4">
      <w:pPr>
        <w:shd w:val="solid" w:color="FFFFFF" w:fill="auto"/>
        <w:spacing w:before="120" w:after="120" w:line="240" w:lineRule="auto"/>
        <w:ind w:firstLine="720"/>
        <w:jc w:val="both"/>
        <w:rPr>
          <w:rFonts w:eastAsia="Times New Roman" w:cs="Times New Roman"/>
          <w:b/>
          <w:bCs/>
          <w:szCs w:val="28"/>
          <w:lang w:val="vi-VN"/>
        </w:rPr>
      </w:pPr>
      <w:r w:rsidRPr="00056E48">
        <w:rPr>
          <w:rFonts w:eastAsia="Times New Roman" w:cs="Times New Roman"/>
          <w:b/>
          <w:bCs/>
          <w:szCs w:val="28"/>
          <w:lang w:val="vi-VN"/>
        </w:rPr>
        <w:t>Điều 6. Sở Công Thương</w:t>
      </w:r>
    </w:p>
    <w:p w14:paraId="7B44009A"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1. Chủ trì các nội dung</w:t>
      </w:r>
    </w:p>
    <w:p w14:paraId="7AD820F5" w14:textId="6012E969"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 xml:space="preserve">a) Chủ trì, phối hợp với các cơ quan, đơn vị trực thuộc Bộ Công Thương, các sở, ban, ngành thuộc </w:t>
      </w:r>
      <w:r>
        <w:rPr>
          <w:rFonts w:eastAsia="Times New Roman" w:cs="Times New Roman"/>
          <w:szCs w:val="28"/>
          <w:lang w:val="vi-VN"/>
        </w:rPr>
        <w:t>thành phố</w:t>
      </w:r>
      <w:r w:rsidRPr="009C37D4">
        <w:rPr>
          <w:rFonts w:eastAsia="Times New Roman" w:cs="Times New Roman"/>
          <w:szCs w:val="28"/>
          <w:lang w:val="vi-VN"/>
        </w:rPr>
        <w:t xml:space="preserve">, UBND các xã, phường tham mưu cho cấp có thẩm quyền ban hành các cơ chế, chính sách phát triển thương mại điện tử; tổ chức phổ </w:t>
      </w:r>
      <w:r w:rsidRPr="009C37D4">
        <w:rPr>
          <w:rFonts w:eastAsia="Times New Roman" w:cs="Times New Roman"/>
          <w:szCs w:val="28"/>
          <w:lang w:val="vi-VN"/>
        </w:rPr>
        <w:lastRenderedPageBreak/>
        <w:t xml:space="preserve">biến, hướng dẫn triển khai các quy định pháp luật về phát triển thương mại điện tử trên </w:t>
      </w:r>
      <w:r>
        <w:rPr>
          <w:rFonts w:eastAsia="Times New Roman" w:cs="Times New Roman"/>
          <w:szCs w:val="28"/>
          <w:lang w:val="vi-VN"/>
        </w:rPr>
        <w:t>địa bàn thành phố</w:t>
      </w:r>
      <w:r w:rsidRPr="009C37D4">
        <w:rPr>
          <w:rFonts w:eastAsia="Times New Roman" w:cs="Times New Roman"/>
          <w:szCs w:val="28"/>
          <w:lang w:val="vi-VN"/>
        </w:rPr>
        <w:t>.</w:t>
      </w:r>
    </w:p>
    <w:p w14:paraId="50755183" w14:textId="7A5304E8"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 xml:space="preserve">b) Là đầu mối phối hợp với các cơ quan, đơn vị trên </w:t>
      </w:r>
      <w:r>
        <w:rPr>
          <w:rFonts w:eastAsia="Times New Roman" w:cs="Times New Roman"/>
          <w:szCs w:val="28"/>
          <w:lang w:val="vi-VN"/>
        </w:rPr>
        <w:t>địa bàn thành phố</w:t>
      </w:r>
      <w:r w:rsidRPr="009C37D4">
        <w:rPr>
          <w:rFonts w:eastAsia="Times New Roman" w:cs="Times New Roman"/>
          <w:szCs w:val="28"/>
          <w:lang w:val="vi-VN"/>
        </w:rPr>
        <w:t xml:space="preserve"> tổ chức tuyên truyền, phổ biến bằng các hình thức phù hợp nhằm nâng cao nhận thức của cán bộ, công chức, viên chức, người lao động, các doanh nghiệp, hợp tác xã, hộ kinh doanh và Nhân dân về thương mại điện tử.</w:t>
      </w:r>
    </w:p>
    <w:p w14:paraId="3FC4E7D4" w14:textId="6FDE183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 xml:space="preserve">c) Chủ trì, phối hợp với các đơn vị có liên quan thu thập số liệu thống kê về tình hình ứng dụng thương mại điện tử của địa phương, hằng năm báo cáo Bộ Công Thương để tổng hợp; khảo sát tình hình ứng dụng thương mại điện tử của các doanh nghiệp và cơ quan quản lý nhà nước trên </w:t>
      </w:r>
      <w:r>
        <w:rPr>
          <w:rFonts w:eastAsia="Times New Roman" w:cs="Times New Roman"/>
          <w:szCs w:val="28"/>
          <w:lang w:val="vi-VN"/>
        </w:rPr>
        <w:t>địa bàn thành phố</w:t>
      </w:r>
      <w:r w:rsidRPr="009C37D4">
        <w:rPr>
          <w:rFonts w:eastAsia="Times New Roman" w:cs="Times New Roman"/>
          <w:szCs w:val="28"/>
          <w:lang w:val="vi-VN"/>
        </w:rPr>
        <w:t xml:space="preserve"> làm cơ sở dữ liệu dùng chung cho hoạt động quản lý nhà nước về thương mại điện tử và phục vụ công tác đấu tranh phòng, chống vi phạm pháp luật về kinh doanh trong hoạt động thương mại điện tử; xây dựng tiêu chí, đánh giá hoạt động phát triển thương mại điện tử các xã, phường thuộc </w:t>
      </w:r>
      <w:r>
        <w:rPr>
          <w:rFonts w:eastAsia="Times New Roman" w:cs="Times New Roman"/>
          <w:szCs w:val="28"/>
          <w:lang w:val="vi-VN"/>
        </w:rPr>
        <w:t>thành phố</w:t>
      </w:r>
      <w:r w:rsidRPr="009C37D4">
        <w:rPr>
          <w:rFonts w:eastAsia="Times New Roman" w:cs="Times New Roman"/>
          <w:szCs w:val="28"/>
          <w:lang w:val="vi-VN"/>
        </w:rPr>
        <w:t>.</w:t>
      </w:r>
    </w:p>
    <w:p w14:paraId="7FFE96AA" w14:textId="6B055B56"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 xml:space="preserve">d) Tiếp nhận kiến nghị, phản ánh của các tổ chức, cá nhân liên quan và những khó khăn, vướng mắc trong quá trình tổ chức thực hiện để kiến nghị, đề xuất UBND </w:t>
      </w:r>
      <w:r>
        <w:rPr>
          <w:rFonts w:eastAsia="Times New Roman" w:cs="Times New Roman"/>
          <w:szCs w:val="28"/>
          <w:lang w:val="vi-VN"/>
        </w:rPr>
        <w:t>thành phố</w:t>
      </w:r>
      <w:r w:rsidRPr="009C37D4">
        <w:rPr>
          <w:rFonts w:eastAsia="Times New Roman" w:cs="Times New Roman"/>
          <w:szCs w:val="28"/>
          <w:lang w:val="vi-VN"/>
        </w:rPr>
        <w:t xml:space="preserve"> sửa đổi, bổ sung nội dung phối hợp cho phù hợp với tình hình thực tế của </w:t>
      </w:r>
      <w:r>
        <w:rPr>
          <w:rFonts w:eastAsia="Times New Roman" w:cs="Times New Roman"/>
          <w:szCs w:val="28"/>
          <w:lang w:val="vi-VN"/>
        </w:rPr>
        <w:t>thành phố</w:t>
      </w:r>
      <w:r w:rsidRPr="009C37D4">
        <w:rPr>
          <w:rFonts w:eastAsia="Times New Roman" w:cs="Times New Roman"/>
          <w:szCs w:val="28"/>
          <w:lang w:val="vi-VN"/>
        </w:rPr>
        <w:t xml:space="preserve"> và hướng dẫn của Chính phủ, các bộ, ngành Trung ương có liên quan.</w:t>
      </w:r>
    </w:p>
    <w:p w14:paraId="64E6F21D" w14:textId="2AC8FAAE"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 xml:space="preserve">đ) Tổng hợp, báo cáo về hoạt động thương mại điện tử trên </w:t>
      </w:r>
      <w:r>
        <w:rPr>
          <w:rFonts w:eastAsia="Times New Roman" w:cs="Times New Roman"/>
          <w:szCs w:val="28"/>
          <w:lang w:val="vi-VN"/>
        </w:rPr>
        <w:t>địa bàn thành phố</w:t>
      </w:r>
      <w:r w:rsidRPr="009C37D4">
        <w:rPr>
          <w:rFonts w:eastAsia="Times New Roman" w:cs="Times New Roman"/>
          <w:szCs w:val="28"/>
          <w:lang w:val="vi-VN"/>
        </w:rPr>
        <w:t xml:space="preserve"> với Bộ Công Thương, UBND </w:t>
      </w:r>
      <w:r>
        <w:rPr>
          <w:rFonts w:eastAsia="Times New Roman" w:cs="Times New Roman"/>
          <w:szCs w:val="28"/>
          <w:lang w:val="vi-VN"/>
        </w:rPr>
        <w:t>thành phố</w:t>
      </w:r>
      <w:r w:rsidRPr="009C37D4">
        <w:rPr>
          <w:rFonts w:eastAsia="Times New Roman" w:cs="Times New Roman"/>
          <w:szCs w:val="28"/>
          <w:lang w:val="vi-VN"/>
        </w:rPr>
        <w:t xml:space="preserve"> theo quy định.</w:t>
      </w:r>
    </w:p>
    <w:p w14:paraId="0AE33434" w14:textId="5EE14118"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 xml:space="preserve">e) Tham mưu tổ chức sơ kết, tổng kết đánh giá kết quả phối hợp quản lý và phát triển thương mại điện tử trên </w:t>
      </w:r>
      <w:r>
        <w:rPr>
          <w:rFonts w:eastAsia="Times New Roman" w:cs="Times New Roman"/>
          <w:szCs w:val="28"/>
          <w:lang w:val="vi-VN"/>
        </w:rPr>
        <w:t>địa bàn thành phố</w:t>
      </w:r>
      <w:r w:rsidRPr="009C37D4">
        <w:rPr>
          <w:rFonts w:eastAsia="Times New Roman" w:cs="Times New Roman"/>
          <w:szCs w:val="28"/>
          <w:lang w:val="vi-VN"/>
        </w:rPr>
        <w:t>.</w:t>
      </w:r>
    </w:p>
    <w:p w14:paraId="4956776C"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g) Xây dựng dự toán chi thường xuyên hằng năm về hoạt động quản lý và phát triển thương mại điện tử trên cơ sở nhiệm vụ được giao của Sở Công Thương theo quy định hiện hành.</w:t>
      </w:r>
    </w:p>
    <w:p w14:paraId="15303D7C" w14:textId="391BFCCF"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 xml:space="preserve">h) Tham gia góp ý vào các kế hoạch, chương trình, nhiệm vụ về thương mại điện tử của các sở, ngành, đơn vị, địa phương đề xuất triển khai trước khi trình UBND </w:t>
      </w:r>
      <w:r>
        <w:rPr>
          <w:rFonts w:eastAsia="Times New Roman" w:cs="Times New Roman"/>
          <w:szCs w:val="28"/>
          <w:lang w:val="vi-VN"/>
        </w:rPr>
        <w:t>thành phố</w:t>
      </w:r>
      <w:r w:rsidRPr="009C37D4">
        <w:rPr>
          <w:rFonts w:eastAsia="Times New Roman" w:cs="Times New Roman"/>
          <w:szCs w:val="28"/>
          <w:lang w:val="vi-VN"/>
        </w:rPr>
        <w:t xml:space="preserve"> xem xét phê duyệt.</w:t>
      </w:r>
    </w:p>
    <w:p w14:paraId="76B369F4" w14:textId="30271A98"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 xml:space="preserve">i) </w:t>
      </w:r>
      <w:r w:rsidR="00F96432">
        <w:rPr>
          <w:rFonts w:eastAsia="Times New Roman" w:cs="Times New Roman"/>
          <w:szCs w:val="28"/>
        </w:rPr>
        <w:t>T</w:t>
      </w:r>
      <w:r w:rsidR="00F96432" w:rsidRPr="00F96432">
        <w:rPr>
          <w:rFonts w:eastAsia="Times New Roman" w:cs="Times New Roman"/>
          <w:szCs w:val="28"/>
          <w:lang w:val="vi-VN"/>
        </w:rPr>
        <w:t xml:space="preserve">ham mưu </w:t>
      </w:r>
      <w:r w:rsidR="00F96432">
        <w:rPr>
          <w:rFonts w:eastAsia="Times New Roman" w:cs="Times New Roman"/>
          <w:szCs w:val="28"/>
        </w:rPr>
        <w:t>UBND thành phố</w:t>
      </w:r>
      <w:r w:rsidR="00F96432" w:rsidRPr="00F96432">
        <w:rPr>
          <w:rFonts w:eastAsia="Times New Roman" w:cs="Times New Roman"/>
          <w:szCs w:val="28"/>
          <w:lang w:val="vi-VN"/>
        </w:rPr>
        <w:t xml:space="preserve"> ban hành và tổ chức triển khai các kế hoạch, chương trình, đề án về quản lý và phát triển hoạt động thương mại điện tử giai đoạn 05 năm, hằng năm đảm bảo phù hợp quy định pháp luật.</w:t>
      </w:r>
      <w:r w:rsidR="00F96432">
        <w:rPr>
          <w:rFonts w:eastAsia="Times New Roman" w:cs="Times New Roman"/>
          <w:szCs w:val="28"/>
        </w:rPr>
        <w:t xml:space="preserve"> </w:t>
      </w:r>
      <w:r w:rsidRPr="009C37D4">
        <w:rPr>
          <w:rFonts w:eastAsia="Times New Roman" w:cs="Times New Roman"/>
          <w:szCs w:val="28"/>
          <w:lang w:val="vi-VN"/>
        </w:rPr>
        <w:t xml:space="preserve">Tổ chức </w:t>
      </w:r>
      <w:r w:rsidR="00F96432">
        <w:rPr>
          <w:rFonts w:eastAsia="Times New Roman" w:cs="Times New Roman"/>
          <w:szCs w:val="28"/>
        </w:rPr>
        <w:t xml:space="preserve">thực hiện </w:t>
      </w:r>
      <w:r w:rsidRPr="009C37D4">
        <w:rPr>
          <w:rFonts w:eastAsia="Times New Roman" w:cs="Times New Roman"/>
          <w:szCs w:val="28"/>
          <w:lang w:val="vi-VN"/>
        </w:rPr>
        <w:t xml:space="preserve">các hoạt động, dự án, kế hoạch để thúc đẩy phát triển thương mại điện tử trên </w:t>
      </w:r>
      <w:r>
        <w:rPr>
          <w:rFonts w:eastAsia="Times New Roman" w:cs="Times New Roman"/>
          <w:szCs w:val="28"/>
          <w:lang w:val="vi-VN"/>
        </w:rPr>
        <w:t>địa bàn thành phố</w:t>
      </w:r>
      <w:r w:rsidRPr="009C37D4">
        <w:rPr>
          <w:rFonts w:eastAsia="Times New Roman" w:cs="Times New Roman"/>
          <w:szCs w:val="28"/>
          <w:lang w:val="vi-VN"/>
        </w:rPr>
        <w:t xml:space="preserve"> </w:t>
      </w:r>
      <w:r>
        <w:rPr>
          <w:rFonts w:eastAsia="Times New Roman" w:cs="Times New Roman"/>
          <w:szCs w:val="28"/>
          <w:lang w:val="vi-VN"/>
        </w:rPr>
        <w:t>Đồng Nai</w:t>
      </w:r>
      <w:r w:rsidRPr="009C37D4">
        <w:rPr>
          <w:rFonts w:eastAsia="Times New Roman" w:cs="Times New Roman"/>
          <w:szCs w:val="28"/>
          <w:lang w:val="vi-VN"/>
        </w:rPr>
        <w:t>.</w:t>
      </w:r>
    </w:p>
    <w:p w14:paraId="5BF4A069"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2. Phối hợp các nội dung</w:t>
      </w:r>
    </w:p>
    <w:p w14:paraId="52BAD634" w14:textId="5F24B3E1"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 xml:space="preserve">a) Trao đổi thông tin với: Sở Tài chính, Sở Khoa học và Công nghệ, Công an </w:t>
      </w:r>
      <w:r>
        <w:rPr>
          <w:rFonts w:eastAsia="Times New Roman" w:cs="Times New Roman"/>
          <w:szCs w:val="28"/>
          <w:lang w:val="vi-VN"/>
        </w:rPr>
        <w:t>thành phố</w:t>
      </w:r>
      <w:r w:rsidRPr="009C37D4">
        <w:rPr>
          <w:rFonts w:eastAsia="Times New Roman" w:cs="Times New Roman"/>
          <w:szCs w:val="28"/>
          <w:lang w:val="vi-VN"/>
        </w:rPr>
        <w:t xml:space="preserve">, Thanh tra </w:t>
      </w:r>
      <w:r>
        <w:rPr>
          <w:rFonts w:eastAsia="Times New Roman" w:cs="Times New Roman"/>
          <w:szCs w:val="28"/>
          <w:lang w:val="vi-VN"/>
        </w:rPr>
        <w:t>thành phố</w:t>
      </w:r>
      <w:r w:rsidRPr="009C37D4">
        <w:rPr>
          <w:rFonts w:eastAsia="Times New Roman" w:cs="Times New Roman"/>
          <w:szCs w:val="28"/>
          <w:lang w:val="vi-VN"/>
        </w:rPr>
        <w:t xml:space="preserve">, Thuế </w:t>
      </w:r>
      <w:r>
        <w:rPr>
          <w:rFonts w:eastAsia="Times New Roman" w:cs="Times New Roman"/>
          <w:szCs w:val="28"/>
          <w:lang w:val="vi-VN"/>
        </w:rPr>
        <w:t>thành phố Đồng Nai</w:t>
      </w:r>
      <w:r w:rsidRPr="009C37D4">
        <w:rPr>
          <w:rFonts w:eastAsia="Times New Roman" w:cs="Times New Roman"/>
          <w:szCs w:val="28"/>
          <w:lang w:val="vi-VN"/>
        </w:rPr>
        <w:t xml:space="preserve">, Thống kê </w:t>
      </w:r>
      <w:r>
        <w:rPr>
          <w:rFonts w:eastAsia="Times New Roman" w:cs="Times New Roman"/>
          <w:szCs w:val="28"/>
          <w:lang w:val="vi-VN"/>
        </w:rPr>
        <w:t>thành phố</w:t>
      </w:r>
      <w:r w:rsidRPr="009C37D4">
        <w:rPr>
          <w:rFonts w:eastAsia="Times New Roman" w:cs="Times New Roman"/>
          <w:szCs w:val="28"/>
          <w:lang w:val="vi-VN"/>
        </w:rPr>
        <w:t xml:space="preserve"> </w:t>
      </w:r>
      <w:r>
        <w:rPr>
          <w:rFonts w:eastAsia="Times New Roman" w:cs="Times New Roman"/>
          <w:szCs w:val="28"/>
          <w:lang w:val="vi-VN"/>
        </w:rPr>
        <w:t>Đồng Nai</w:t>
      </w:r>
      <w:r w:rsidRPr="009C37D4">
        <w:rPr>
          <w:rFonts w:eastAsia="Times New Roman" w:cs="Times New Roman"/>
          <w:szCs w:val="28"/>
          <w:lang w:val="vi-VN"/>
        </w:rPr>
        <w:t xml:space="preserve">, Hải quan </w:t>
      </w:r>
      <w:r>
        <w:rPr>
          <w:rFonts w:eastAsia="Times New Roman" w:cs="Times New Roman"/>
          <w:szCs w:val="28"/>
          <w:lang w:val="vi-VN"/>
        </w:rPr>
        <w:t>Đồng Nai</w:t>
      </w:r>
      <w:r w:rsidRPr="009C37D4">
        <w:rPr>
          <w:rFonts w:eastAsia="Times New Roman" w:cs="Times New Roman"/>
          <w:szCs w:val="28"/>
          <w:lang w:val="vi-VN"/>
        </w:rPr>
        <w:t xml:space="preserve">, Ngân hàng Nhà nước khu vực </w:t>
      </w:r>
      <w:r w:rsidR="00056E48">
        <w:rPr>
          <w:rFonts w:eastAsia="Times New Roman" w:cs="Times New Roman"/>
          <w:szCs w:val="28"/>
        </w:rPr>
        <w:t>12</w:t>
      </w:r>
      <w:r w:rsidRPr="009C37D4">
        <w:rPr>
          <w:rFonts w:eastAsia="Times New Roman" w:cs="Times New Roman"/>
          <w:szCs w:val="28"/>
          <w:lang w:val="vi-VN"/>
        </w:rPr>
        <w:t xml:space="preserve"> và các cơ quan, đơn vị chức năng về các nội dung liên quan đến thông tin doanh nghiệp, thương nhân, cá nhân kinh doanh sàn giao dịch điện tử, website bán hàng, tài khoản mạng xã hội có hoạt động bán hàng.</w:t>
      </w:r>
    </w:p>
    <w:p w14:paraId="64B85E9B" w14:textId="22F3A96E"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lastRenderedPageBreak/>
        <w:t xml:space="preserve">b) Là đầu mối phối hợp với các sở, ban, ngành liên quan quản lý và phát triển các hoạt động logistics trong thương mại điện tử trên </w:t>
      </w:r>
      <w:r>
        <w:rPr>
          <w:rFonts w:eastAsia="Times New Roman" w:cs="Times New Roman"/>
          <w:szCs w:val="28"/>
          <w:lang w:val="vi-VN"/>
        </w:rPr>
        <w:t>địa bàn thành phố</w:t>
      </w:r>
      <w:r w:rsidRPr="009C37D4">
        <w:rPr>
          <w:rFonts w:eastAsia="Times New Roman" w:cs="Times New Roman"/>
          <w:szCs w:val="28"/>
          <w:lang w:val="vi-VN"/>
        </w:rPr>
        <w:t>.</w:t>
      </w:r>
    </w:p>
    <w:p w14:paraId="101258B9"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3. Chỉ đạo Chi cục Quản lý thị trường</w:t>
      </w:r>
    </w:p>
    <w:p w14:paraId="2AE260B7" w14:textId="39B750F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 xml:space="preserve">a) Chủ trì, phối hợp với các cơ quan, đơn vị có liên quan tổ chức kiểm tra các tổ chức, cá nhân hoạt động thương mại điện tử trên </w:t>
      </w:r>
      <w:r>
        <w:rPr>
          <w:rFonts w:eastAsia="Times New Roman" w:cs="Times New Roman"/>
          <w:szCs w:val="28"/>
          <w:lang w:val="vi-VN"/>
        </w:rPr>
        <w:t>địa bàn thành phố</w:t>
      </w:r>
      <w:r w:rsidRPr="009C37D4">
        <w:rPr>
          <w:rFonts w:eastAsia="Times New Roman" w:cs="Times New Roman"/>
          <w:szCs w:val="28"/>
          <w:lang w:val="vi-VN"/>
        </w:rPr>
        <w:t>; kịp thời phát hiện và xử lý nghiêm các hành vi vi phạm theo quy định của pháp luật.</w:t>
      </w:r>
    </w:p>
    <w:p w14:paraId="49A5061A"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b) Phối hợp với các cơ quan, đơn vị liên quan phổ biến, tuyên truyền pháp luật về thương mại điện tử cho các tổ chức, cá nhân hoạt động thương mại điện tử trong quá trình kiểm tra, giám sát hoạt động thương mại điện tử trên địa bàn.</w:t>
      </w:r>
    </w:p>
    <w:p w14:paraId="5AE7E112" w14:textId="3BAF78D4"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 xml:space="preserve">c) Phối hợp trao đổi nắm bắt thông tin với các cơ quan, đơn vị về các doanh nghiệp, thương nhân, cá nhân kinh doanh sàn thương mại điện tử, website bán hàng, tài khoản mạng xã hội có bán hàng, hoạt động logistics trên </w:t>
      </w:r>
      <w:r>
        <w:rPr>
          <w:rFonts w:eastAsia="Times New Roman" w:cs="Times New Roman"/>
          <w:szCs w:val="28"/>
          <w:lang w:val="vi-VN"/>
        </w:rPr>
        <w:t>địa bàn thành phố</w:t>
      </w:r>
      <w:r w:rsidRPr="009C37D4">
        <w:rPr>
          <w:rFonts w:eastAsia="Times New Roman" w:cs="Times New Roman"/>
          <w:szCs w:val="28"/>
          <w:lang w:val="vi-VN"/>
        </w:rPr>
        <w:t>.</w:t>
      </w:r>
    </w:p>
    <w:p w14:paraId="0CB25046"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d) Tiếp công dân, giải quyết khiếu nại, tố cáo, xử lý về lĩnh vực thương mại điện tử theo quy định của pháp luật.</w:t>
      </w:r>
    </w:p>
    <w:p w14:paraId="2FBE5403" w14:textId="15921E93" w:rsidR="009C37D4" w:rsidRPr="00056E48" w:rsidRDefault="009C37D4" w:rsidP="009C37D4">
      <w:pPr>
        <w:shd w:val="solid" w:color="FFFFFF" w:fill="auto"/>
        <w:spacing w:before="120" w:after="120" w:line="240" w:lineRule="auto"/>
        <w:ind w:firstLine="720"/>
        <w:jc w:val="both"/>
        <w:rPr>
          <w:rFonts w:eastAsia="Times New Roman" w:cs="Times New Roman"/>
          <w:szCs w:val="28"/>
        </w:rPr>
      </w:pPr>
      <w:r w:rsidRPr="009C37D4">
        <w:rPr>
          <w:rFonts w:eastAsia="Times New Roman" w:cs="Times New Roman"/>
          <w:szCs w:val="28"/>
          <w:lang w:val="vi-VN"/>
        </w:rPr>
        <w:t xml:space="preserve">4. Chỉ đạo Trung tâm </w:t>
      </w:r>
      <w:r w:rsidR="00056E48">
        <w:rPr>
          <w:rFonts w:eastAsia="Times New Roman" w:cs="Times New Roman"/>
          <w:szCs w:val="28"/>
        </w:rPr>
        <w:t>khuyến công và Tư vấn phát triển công nghiệp</w:t>
      </w:r>
    </w:p>
    <w:p w14:paraId="33A9D4FA" w14:textId="4F1CB6DC"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a) Hằng năm, xây dựng kế hoạch về hoạt động thương mại điện tử để quảng bá, giới thiệu sản phẩm trên nền tảng thương mại điện tử (livestream bán hàng trên các nền tảng thương mại điện tử; hỗ trợ, thông tin, vận động các doanh nghiệp, hợp tác xã tham gia các sàn thương mại điện tử); tổ chức các hoạt động giao thương, kết nối thông qua các sàn thương mại điện tử, trang thông tin điện tử.</w:t>
      </w:r>
    </w:p>
    <w:p w14:paraId="155C4527" w14:textId="5C077F8D"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 xml:space="preserve">b) Tuyên truyền, phổ biến, nâng cao nhận thức về thương mại điện tử thông qua: Trang thông tin điện tử Sở Công Thương; Ngày hội mua sắm trực tuyến </w:t>
      </w:r>
      <w:r>
        <w:rPr>
          <w:rFonts w:eastAsia="Times New Roman" w:cs="Times New Roman"/>
          <w:szCs w:val="28"/>
          <w:lang w:val="vi-VN"/>
        </w:rPr>
        <w:t>Đồng Nai</w:t>
      </w:r>
      <w:r w:rsidRPr="009C37D4">
        <w:rPr>
          <w:rFonts w:eastAsia="Times New Roman" w:cs="Times New Roman"/>
          <w:szCs w:val="28"/>
          <w:lang w:val="vi-VN"/>
        </w:rPr>
        <w:t xml:space="preserve"> (Online Friday) góp phần xây dựng thị trường và nâng cao nhận thức, lòng tin người tiêu dùng trong thương mại điện tử.</w:t>
      </w:r>
    </w:p>
    <w:p w14:paraId="0FD5A3D7"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c) Hỗ trợ doanh nghiệp, hợp tác xã quảng bá thương hiệu tạo dựng hình ảnh chuyên nghiệp và tăng cường uy tín với khách hàng.</w:t>
      </w:r>
    </w:p>
    <w:p w14:paraId="11FB2B33" w14:textId="77777777" w:rsidR="009C37D4" w:rsidRPr="00056E48" w:rsidRDefault="009C37D4" w:rsidP="009C37D4">
      <w:pPr>
        <w:shd w:val="solid" w:color="FFFFFF" w:fill="auto"/>
        <w:spacing w:before="120" w:after="120" w:line="240" w:lineRule="auto"/>
        <w:ind w:firstLine="720"/>
        <w:jc w:val="both"/>
        <w:rPr>
          <w:rFonts w:eastAsia="Times New Roman" w:cs="Times New Roman"/>
          <w:b/>
          <w:bCs/>
          <w:szCs w:val="28"/>
          <w:lang w:val="vi-VN"/>
        </w:rPr>
      </w:pPr>
      <w:r w:rsidRPr="00056E48">
        <w:rPr>
          <w:rFonts w:eastAsia="Times New Roman" w:cs="Times New Roman"/>
          <w:b/>
          <w:bCs/>
          <w:szCs w:val="28"/>
          <w:lang w:val="vi-VN"/>
        </w:rPr>
        <w:t>Điều 7. Sở Tài chính</w:t>
      </w:r>
    </w:p>
    <w:p w14:paraId="6BB510ED"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1. Trên cơ sở dự toán do các cơ quan, đơn vị xây dựng (sau khi có ý kiến của Sở Công Thương), căn cứ tình hình thực tế, khả năng cân đối ngân sách, Sở Tài chính tổng hợp dự toán trình cơ quan có thẩm quyền bố trí nguồn kinh phí chi thường xuyên cho các cơ quan, đơn vị để thực hiện các hoạt động về thương mại điện tử phù hợp với phân cấp ngân sách và các quy định hiện hành.</w:t>
      </w:r>
    </w:p>
    <w:p w14:paraId="1C57464A" w14:textId="0BF4AD0F"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 xml:space="preserve">2. Phối hợp với Sở Công Thương và các cơ quan, đơn vị liên quan trong việc cung cấp thông tin doanh nghiệp đăng ký hoạt động kinh doanh trong lĩnh vực thương mại điện tử trên </w:t>
      </w:r>
      <w:r>
        <w:rPr>
          <w:rFonts w:eastAsia="Times New Roman" w:cs="Times New Roman"/>
          <w:szCs w:val="28"/>
          <w:lang w:val="vi-VN"/>
        </w:rPr>
        <w:t>địa bàn thành phố</w:t>
      </w:r>
      <w:r w:rsidRPr="009C37D4">
        <w:rPr>
          <w:rFonts w:eastAsia="Times New Roman" w:cs="Times New Roman"/>
          <w:szCs w:val="28"/>
          <w:lang w:val="vi-VN"/>
        </w:rPr>
        <w:t>.</w:t>
      </w:r>
    </w:p>
    <w:p w14:paraId="5B3057D4" w14:textId="42B24582"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 xml:space="preserve">3. Phối hợp với Sở Công Thương quản lý doanh nghiệp có vốn đầu tư nước ngoài trong lĩnh vực thương mại điện tử; hỗ trợ các nhà đầu tư/chủ đầu tư dự án xây dựng hạ tầng thương mại điện tử, công trình phục vụ hoạt động thương mại điện tử, hoạt động logistics trên </w:t>
      </w:r>
      <w:r>
        <w:rPr>
          <w:rFonts w:eastAsia="Times New Roman" w:cs="Times New Roman"/>
          <w:szCs w:val="28"/>
          <w:lang w:val="vi-VN"/>
        </w:rPr>
        <w:t>địa bàn thành phố</w:t>
      </w:r>
      <w:r w:rsidRPr="009C37D4">
        <w:rPr>
          <w:rFonts w:eastAsia="Times New Roman" w:cs="Times New Roman"/>
          <w:szCs w:val="28"/>
          <w:lang w:val="vi-VN"/>
        </w:rPr>
        <w:t>.</w:t>
      </w:r>
    </w:p>
    <w:p w14:paraId="68A63CC6"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lastRenderedPageBreak/>
        <w:t>4. Xây dựng dự toán chi thường xuyên hằng năm về hoạt động quản lý và phát triển thương mại điện tử trên cơ sở nhiệm vụ được giao, các quy định về chế độ, tiêu chuẩn, định mức và các quy định hiện hành.</w:t>
      </w:r>
    </w:p>
    <w:p w14:paraId="4C767330" w14:textId="77777777" w:rsidR="009C37D4" w:rsidRPr="00056E48" w:rsidRDefault="009C37D4" w:rsidP="009C37D4">
      <w:pPr>
        <w:shd w:val="solid" w:color="FFFFFF" w:fill="auto"/>
        <w:spacing w:before="120" w:after="120" w:line="240" w:lineRule="auto"/>
        <w:ind w:firstLine="720"/>
        <w:jc w:val="both"/>
        <w:rPr>
          <w:rFonts w:eastAsia="Times New Roman" w:cs="Times New Roman"/>
          <w:b/>
          <w:bCs/>
          <w:szCs w:val="28"/>
          <w:lang w:val="vi-VN"/>
        </w:rPr>
      </w:pPr>
      <w:r w:rsidRPr="00056E48">
        <w:rPr>
          <w:rFonts w:eastAsia="Times New Roman" w:cs="Times New Roman"/>
          <w:b/>
          <w:bCs/>
          <w:szCs w:val="28"/>
          <w:lang w:val="vi-VN"/>
        </w:rPr>
        <w:t>Điều 8. Sở Khoa học và Công nghệ</w:t>
      </w:r>
    </w:p>
    <w:p w14:paraId="772DCA8E"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1. Chủ trì các nội dung</w:t>
      </w:r>
    </w:p>
    <w:p w14:paraId="32C0ACC9"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a) Là đầu mối phối hợp với các cơ quan, đơn vị liên quan tổ chức đào tạo, tư vấn cho các tổ chức, cá nhân các nội dung liên quan đến công nghệ thông tin; hướng dẫn triển khai các vấn đề về an toàn trong giao dịch điện tử, chữ ký số, chứng thực điện tử, các chuẩn trao đổi dữ liệu.</w:t>
      </w:r>
    </w:p>
    <w:p w14:paraId="24B176F5"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b) Xây dựng dự toán chi thường xuyên hằng năm về hoạt động quản lý và phát triển thương mại điện tử trên cơ sở nhiệm vụ được giao, các quy định về chế độ, tiêu chuẩn, định mức và các quy định hiện hành.</w:t>
      </w:r>
    </w:p>
    <w:p w14:paraId="472D69F9" w14:textId="3A215728"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 xml:space="preserve">c) Chủ trì hướng dẫn, tuyên truyền, phổ biến nâng cao nhận thức cho người dân, doanh nghiệp trên </w:t>
      </w:r>
      <w:r>
        <w:rPr>
          <w:rFonts w:eastAsia="Times New Roman" w:cs="Times New Roman"/>
          <w:szCs w:val="28"/>
          <w:lang w:val="vi-VN"/>
        </w:rPr>
        <w:t>địa bàn thành phố</w:t>
      </w:r>
      <w:r w:rsidRPr="009C37D4">
        <w:rPr>
          <w:rFonts w:eastAsia="Times New Roman" w:cs="Times New Roman"/>
          <w:szCs w:val="28"/>
          <w:lang w:val="vi-VN"/>
        </w:rPr>
        <w:t xml:space="preserve"> về hoạt động thương mại điện tử trong lĩnh vực sở hữu công nghiệp, tiêu chuẩn, quy chuẩn kỹ thuật, chất lượng sản phẩm hàng hóa, việc truy xuất nguồn sản phẩm hàng hóa.</w:t>
      </w:r>
    </w:p>
    <w:p w14:paraId="34474E8C"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d. Chủ trì, phối hợp với các cơ quan liên quan kiểm tra và xử lý vi phạm về sở hữu công nghiệp, tiêu chuẩn, quy chuẩn kỹ thuật, chất lượng, truy xuất nguồn sản phẩm hàng hóa trong hoạt động thương mại điện tử (theo nội dung ngành quản lý).</w:t>
      </w:r>
    </w:p>
    <w:p w14:paraId="2E9D2993"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2. Phối hợp các nội dung</w:t>
      </w:r>
    </w:p>
    <w:p w14:paraId="5E50C8A3" w14:textId="114748C2"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 xml:space="preserve">a) Phối hợp với Công an </w:t>
      </w:r>
      <w:r>
        <w:rPr>
          <w:rFonts w:eastAsia="Times New Roman" w:cs="Times New Roman"/>
          <w:szCs w:val="28"/>
          <w:lang w:val="vi-VN"/>
        </w:rPr>
        <w:t>thành phố</w:t>
      </w:r>
      <w:r w:rsidRPr="009C37D4">
        <w:rPr>
          <w:rFonts w:eastAsia="Times New Roman" w:cs="Times New Roman"/>
          <w:szCs w:val="28"/>
          <w:lang w:val="vi-VN"/>
        </w:rPr>
        <w:t xml:space="preserve"> và các cơ quan, đơn vị liên quan thực hiện các biện pháp an toàn thông tin mạng, bảo mật trong giao dịch thương mại điện tử; tổ chức đào tạo, tập huấn về an toàn thông tin mạng cho cán bộ, công chức, viên chức, người dân và các doanh nghiệp trên </w:t>
      </w:r>
      <w:r>
        <w:rPr>
          <w:rFonts w:eastAsia="Times New Roman" w:cs="Times New Roman"/>
          <w:szCs w:val="28"/>
          <w:lang w:val="vi-VN"/>
        </w:rPr>
        <w:t>địa bàn thành phố</w:t>
      </w:r>
      <w:r w:rsidRPr="009C37D4">
        <w:rPr>
          <w:rFonts w:eastAsia="Times New Roman" w:cs="Times New Roman"/>
          <w:szCs w:val="28"/>
          <w:lang w:val="vi-VN"/>
        </w:rPr>
        <w:t>.</w:t>
      </w:r>
    </w:p>
    <w:p w14:paraId="5C2E060E" w14:textId="0F99831B"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 xml:space="preserve">b) Phối hợp với các đơn vị liên quan cung cấp số liệu tên miền website; nghiên cứu, tham mưu UBND </w:t>
      </w:r>
      <w:r>
        <w:rPr>
          <w:rFonts w:eastAsia="Times New Roman" w:cs="Times New Roman"/>
          <w:szCs w:val="28"/>
          <w:lang w:val="vi-VN"/>
        </w:rPr>
        <w:t>thành phố</w:t>
      </w:r>
      <w:r w:rsidRPr="009C37D4">
        <w:rPr>
          <w:rFonts w:eastAsia="Times New Roman" w:cs="Times New Roman"/>
          <w:szCs w:val="28"/>
          <w:lang w:val="vi-VN"/>
        </w:rPr>
        <w:t xml:space="preserve">, Bộ Khoa học và Công nghệ thu thập số liệu website, tài khoản mạng xã hội đã đăng ký trên </w:t>
      </w:r>
      <w:r>
        <w:rPr>
          <w:rFonts w:eastAsia="Times New Roman" w:cs="Times New Roman"/>
          <w:szCs w:val="28"/>
          <w:lang w:val="vi-VN"/>
        </w:rPr>
        <w:t>địa bàn thành phố</w:t>
      </w:r>
      <w:r w:rsidRPr="009C37D4">
        <w:rPr>
          <w:rFonts w:eastAsia="Times New Roman" w:cs="Times New Roman"/>
          <w:szCs w:val="28"/>
          <w:lang w:val="vi-VN"/>
        </w:rPr>
        <w:t xml:space="preserve"> </w:t>
      </w:r>
      <w:r>
        <w:rPr>
          <w:rFonts w:eastAsia="Times New Roman" w:cs="Times New Roman"/>
          <w:szCs w:val="28"/>
          <w:lang w:val="vi-VN"/>
        </w:rPr>
        <w:t>Đồng Nai</w:t>
      </w:r>
      <w:r w:rsidRPr="009C37D4">
        <w:rPr>
          <w:rFonts w:eastAsia="Times New Roman" w:cs="Times New Roman"/>
          <w:szCs w:val="28"/>
          <w:lang w:val="vi-VN"/>
        </w:rPr>
        <w:t>.</w:t>
      </w:r>
    </w:p>
    <w:p w14:paraId="6CAB360D" w14:textId="77777777" w:rsidR="009C37D4" w:rsidRPr="00056E48" w:rsidRDefault="009C37D4" w:rsidP="009C37D4">
      <w:pPr>
        <w:shd w:val="solid" w:color="FFFFFF" w:fill="auto"/>
        <w:spacing w:before="120" w:after="120" w:line="240" w:lineRule="auto"/>
        <w:ind w:firstLine="720"/>
        <w:jc w:val="both"/>
        <w:rPr>
          <w:rFonts w:eastAsia="Times New Roman" w:cs="Times New Roman"/>
          <w:b/>
          <w:bCs/>
          <w:szCs w:val="28"/>
          <w:lang w:val="vi-VN"/>
        </w:rPr>
      </w:pPr>
      <w:r w:rsidRPr="00056E48">
        <w:rPr>
          <w:rFonts w:eastAsia="Times New Roman" w:cs="Times New Roman"/>
          <w:b/>
          <w:bCs/>
          <w:szCs w:val="28"/>
          <w:lang w:val="vi-VN"/>
        </w:rPr>
        <w:t>Điều 9. Sở Nông nghiệp và Môi trường</w:t>
      </w:r>
    </w:p>
    <w:p w14:paraId="7F45914C"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1. Chủ trì các nội dung</w:t>
      </w:r>
    </w:p>
    <w:p w14:paraId="2AE40520"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a) Chủ trì, phối hợp với các cơ quan, đơn vị liên quan đẩy mạnh công tác thông tin, tuyên truyền các ứng dụng tham gia truy xuất nguồn gốc, thương mại điện tử trong quảng bá sản phẩm nông sản, khuyến khích các cơ sở sản xuất tiêu biểu, hệ thống phân phối uy tín tham gia các sàn giao dịch thương mại điện tử, sử dụng các công cụ trong thanh toán điện tử không dùng tiền mặt.</w:t>
      </w:r>
    </w:p>
    <w:p w14:paraId="08A5617D"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b) Chủ trì, phối hợp với các cơ quan, đơn vị liên quan triển khai các hoạt động quảng bá sản phẩm nông sản gắn với thương mại điện tử để xây dựng chuỗi cung ứng thực phẩm an toàn; đẩy mạnh công tác thông tin, tuyên truyền các ứng dụng tham gia truy xuất nguồn gốc nông sản.</w:t>
      </w:r>
    </w:p>
    <w:p w14:paraId="4B99A91D"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lastRenderedPageBreak/>
        <w:t>c) Chủ trì, phối hợp với các cơ quan, đơn vị liên quan tổ chức các chương trình tập huấn kiến thức về an toàn thực phẩm theo lĩnh vực ngành quản lý; phối hợp thanh tra, kiểm tra, giám sát an toàn thực phẩm sản phẩm nông, lâm, thủy sản trong hoạt động thương mại điện tử.</w:t>
      </w:r>
    </w:p>
    <w:p w14:paraId="60F999EC"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d) Xây dựng dự toán chi thường xuyên hằng năm về hoạt động quản lý và phát triển thương mại điện tử trên cơ sở nhiệm vụ được giao, các quy định về chế độ, tiêu chuẩn, định mức và các quy định hiện hành.</w:t>
      </w:r>
    </w:p>
    <w:p w14:paraId="6292CB26"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2. Phối hợp các nội dung</w:t>
      </w:r>
    </w:p>
    <w:p w14:paraId="34885788"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a) Phối hợp với các cơ quan, đơn vị liên quan tổ chức các chương trình tập huấn kiến thức bảo vệ quyền sở hữu trí tuệ trong phân phối nông sản và lĩnh vực an toàn thực phẩm trên môi trường mạng (theo lĩnh vực ngành quản lý).</w:t>
      </w:r>
    </w:p>
    <w:p w14:paraId="6D92D75E"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b) Phối hợp với các đơn vị liên quan hỗ trợ đưa hộ sản xuất nông nghiệp lên sàn thương mại điện tử, thúc đẩy phát triển kinh tế số nông nghiệp, nông thôn.</w:t>
      </w:r>
    </w:p>
    <w:p w14:paraId="355D1E9F" w14:textId="77777777" w:rsidR="009C37D4" w:rsidRPr="00705112" w:rsidRDefault="009C37D4" w:rsidP="009C37D4">
      <w:pPr>
        <w:shd w:val="solid" w:color="FFFFFF" w:fill="auto"/>
        <w:spacing w:before="120" w:after="120" w:line="240" w:lineRule="auto"/>
        <w:ind w:firstLine="720"/>
        <w:jc w:val="both"/>
        <w:rPr>
          <w:rFonts w:eastAsia="Times New Roman" w:cs="Times New Roman"/>
          <w:b/>
          <w:bCs/>
          <w:szCs w:val="28"/>
          <w:lang w:val="vi-VN"/>
        </w:rPr>
      </w:pPr>
      <w:r w:rsidRPr="00705112">
        <w:rPr>
          <w:rFonts w:eastAsia="Times New Roman" w:cs="Times New Roman"/>
          <w:b/>
          <w:bCs/>
          <w:szCs w:val="28"/>
          <w:lang w:val="vi-VN"/>
        </w:rPr>
        <w:t>Điều 10. Sở Văn hóa, Thể thao và Du lịch</w:t>
      </w:r>
    </w:p>
    <w:p w14:paraId="506C7BC6" w14:textId="35044E16"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 xml:space="preserve">1. Chỉ đạo, hướng dẫn các cơ quan thông tin, báo chí của </w:t>
      </w:r>
      <w:r>
        <w:rPr>
          <w:rFonts w:eastAsia="Times New Roman" w:cs="Times New Roman"/>
          <w:szCs w:val="28"/>
          <w:lang w:val="vi-VN"/>
        </w:rPr>
        <w:t>thành phố</w:t>
      </w:r>
      <w:r w:rsidRPr="009C37D4">
        <w:rPr>
          <w:rFonts w:eastAsia="Times New Roman" w:cs="Times New Roman"/>
          <w:szCs w:val="28"/>
          <w:lang w:val="vi-VN"/>
        </w:rPr>
        <w:t xml:space="preserve">, hệ thống thông tin cơ sở xây dựng các chương trình, chuyên mục tuyên truyền, phổ biến pháp luật về thương mại điện tử nhằm phản ánh, cung cấp thông tin kịp thời, chính xác, khách quan về hoạt động thương mại điện tử trên </w:t>
      </w:r>
      <w:r>
        <w:rPr>
          <w:rFonts w:eastAsia="Times New Roman" w:cs="Times New Roman"/>
          <w:szCs w:val="28"/>
          <w:lang w:val="vi-VN"/>
        </w:rPr>
        <w:t>địa bàn thành phố</w:t>
      </w:r>
      <w:r w:rsidRPr="009C37D4">
        <w:rPr>
          <w:rFonts w:eastAsia="Times New Roman" w:cs="Times New Roman"/>
          <w:szCs w:val="28"/>
          <w:lang w:val="vi-VN"/>
        </w:rPr>
        <w:t>.</w:t>
      </w:r>
    </w:p>
    <w:p w14:paraId="6CD535BE"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2. Xây dựng dự toán chi thường xuyên hằng năm về hoạt động quản lý và phát triển thương mại điện tử trên cơ sở nhiệm vụ được giao, các quy định về chế độ, tiêu chuẩn, định mức và các quy định hiện hành.</w:t>
      </w:r>
    </w:p>
    <w:p w14:paraId="4A7B998F" w14:textId="77777777" w:rsidR="009C37D4" w:rsidRPr="00705112" w:rsidRDefault="009C37D4" w:rsidP="009C37D4">
      <w:pPr>
        <w:shd w:val="solid" w:color="FFFFFF" w:fill="auto"/>
        <w:spacing w:before="120" w:after="120" w:line="240" w:lineRule="auto"/>
        <w:ind w:firstLine="720"/>
        <w:jc w:val="both"/>
        <w:rPr>
          <w:rFonts w:eastAsia="Times New Roman" w:cs="Times New Roman"/>
          <w:b/>
          <w:bCs/>
          <w:szCs w:val="28"/>
          <w:lang w:val="vi-VN"/>
        </w:rPr>
      </w:pPr>
      <w:r w:rsidRPr="00705112">
        <w:rPr>
          <w:rFonts w:eastAsia="Times New Roman" w:cs="Times New Roman"/>
          <w:b/>
          <w:bCs/>
          <w:szCs w:val="28"/>
          <w:lang w:val="vi-VN"/>
        </w:rPr>
        <w:t>Điều 11. Sở Tư pháp</w:t>
      </w:r>
    </w:p>
    <w:p w14:paraId="02BECD35"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1. Phối hợp với Sở Công Thương rà soát, đánh giá và đề xuất hoàn thiện quy định của pháp luật về thương mại điện tử; thẩm định các văn bản quy phạm pháp luật trong lĩnh vực thương mại điện tử.</w:t>
      </w:r>
    </w:p>
    <w:p w14:paraId="6CD31DF4"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2. Xây dựng dự toán chi thường xuyên hằng năm về hoạt động quản lý và phát triển thương mại điện tử trên cơ sở nhiệm vụ được giao, các quy định về chế độ, tiêu chuẩn, định mức và các quy định hiện hành.</w:t>
      </w:r>
    </w:p>
    <w:p w14:paraId="7A310037" w14:textId="77777777" w:rsidR="009C37D4" w:rsidRPr="00705112" w:rsidRDefault="009C37D4" w:rsidP="009C37D4">
      <w:pPr>
        <w:shd w:val="solid" w:color="FFFFFF" w:fill="auto"/>
        <w:spacing w:before="120" w:after="120" w:line="240" w:lineRule="auto"/>
        <w:ind w:firstLine="720"/>
        <w:jc w:val="both"/>
        <w:rPr>
          <w:rFonts w:eastAsia="Times New Roman" w:cs="Times New Roman"/>
          <w:b/>
          <w:bCs/>
          <w:szCs w:val="28"/>
          <w:lang w:val="vi-VN"/>
        </w:rPr>
      </w:pPr>
      <w:r w:rsidRPr="00705112">
        <w:rPr>
          <w:rFonts w:eastAsia="Times New Roman" w:cs="Times New Roman"/>
          <w:b/>
          <w:bCs/>
          <w:szCs w:val="28"/>
          <w:lang w:val="vi-VN"/>
        </w:rPr>
        <w:t>Điều 12. Sở Y tế</w:t>
      </w:r>
    </w:p>
    <w:p w14:paraId="44E24860"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1. Chủ trì, phối hợp với các cơ quan, đơn vị liên quan tổ chức các chương trình đào tạo, tập huấn kiến thức về lĩnh vực an toàn thực phẩm và kiểm tra, giám sát an toàn vệ sinh thực phẩm trên môi trường mạng (theo nội dung ngành quản lý).</w:t>
      </w:r>
    </w:p>
    <w:p w14:paraId="37FF513C"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2. Xây dựng dự toán chi thường xuyên hằng năm về hoạt động quản lý và phát triển thương mại điện tử trên cơ sở nhiệm vụ được giao, các quy định về chế độ, tiêu chuẩn, định mức và các quy định hiện hành.</w:t>
      </w:r>
    </w:p>
    <w:p w14:paraId="58DC33C7" w14:textId="3BFAEDB3" w:rsidR="009C37D4" w:rsidRPr="00705112" w:rsidRDefault="009C37D4" w:rsidP="009C37D4">
      <w:pPr>
        <w:shd w:val="solid" w:color="FFFFFF" w:fill="auto"/>
        <w:spacing w:before="120" w:after="120" w:line="240" w:lineRule="auto"/>
        <w:ind w:firstLine="720"/>
        <w:jc w:val="both"/>
        <w:rPr>
          <w:rFonts w:eastAsia="Times New Roman" w:cs="Times New Roman"/>
          <w:b/>
          <w:bCs/>
          <w:szCs w:val="28"/>
          <w:lang w:val="vi-VN"/>
        </w:rPr>
      </w:pPr>
      <w:r w:rsidRPr="00705112">
        <w:rPr>
          <w:rFonts w:eastAsia="Times New Roman" w:cs="Times New Roman"/>
          <w:b/>
          <w:bCs/>
          <w:szCs w:val="28"/>
          <w:lang w:val="vi-VN"/>
        </w:rPr>
        <w:t xml:space="preserve">Điều 13. Công an </w:t>
      </w:r>
      <w:r w:rsidRPr="00705112">
        <w:rPr>
          <w:rFonts w:eastAsia="Times New Roman" w:cs="Times New Roman"/>
          <w:b/>
          <w:bCs/>
          <w:szCs w:val="28"/>
          <w:lang w:val="vi-VN"/>
        </w:rPr>
        <w:t>thành phố</w:t>
      </w:r>
    </w:p>
    <w:p w14:paraId="12BB2FFD"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1. Chủ trì các nội dung</w:t>
      </w:r>
    </w:p>
    <w:p w14:paraId="6ECFF714" w14:textId="3334D50F" w:rsidR="00F96432" w:rsidRDefault="00A17116" w:rsidP="009C37D4">
      <w:pPr>
        <w:shd w:val="solid" w:color="FFFFFF" w:fill="auto"/>
        <w:spacing w:before="120" w:after="120" w:line="240" w:lineRule="auto"/>
        <w:ind w:firstLine="720"/>
        <w:jc w:val="both"/>
        <w:rPr>
          <w:rFonts w:eastAsia="Times New Roman" w:cs="Times New Roman"/>
          <w:szCs w:val="28"/>
        </w:rPr>
      </w:pPr>
      <w:r>
        <w:rPr>
          <w:rFonts w:eastAsia="Times New Roman" w:cs="Times New Roman"/>
          <w:szCs w:val="28"/>
        </w:rPr>
        <w:lastRenderedPageBreak/>
        <w:t>a</w:t>
      </w:r>
      <w:r w:rsidR="00F96432">
        <w:rPr>
          <w:rFonts w:eastAsia="Times New Roman" w:cs="Times New Roman"/>
          <w:szCs w:val="28"/>
        </w:rPr>
        <w:t xml:space="preserve">) </w:t>
      </w:r>
      <w:r w:rsidR="00F96432" w:rsidRPr="00F96432">
        <w:rPr>
          <w:rFonts w:eastAsia="Times New Roman" w:cs="Times New Roman"/>
          <w:szCs w:val="28"/>
        </w:rPr>
        <w:t xml:space="preserve">Công an </w:t>
      </w:r>
      <w:r w:rsidR="00F96432">
        <w:rPr>
          <w:rFonts w:eastAsia="Times New Roman" w:cs="Times New Roman"/>
          <w:szCs w:val="28"/>
        </w:rPr>
        <w:t>thành phố</w:t>
      </w:r>
      <w:r w:rsidR="00F96432" w:rsidRPr="00F96432">
        <w:rPr>
          <w:rFonts w:eastAsia="Times New Roman" w:cs="Times New Roman"/>
          <w:szCs w:val="28"/>
        </w:rPr>
        <w:t xml:space="preserve"> tiếp tục triển khai thực hiện có hiệu quả Đề án 06/CP, kết nối cơ sở dữ liệu quốc gia về dân cư với cơ sở dữ liệu, hệ thống thông tin của các bộ, ngành, địa phương để thực hiện định danh và xác thực điện tử; đồng bộ dữ liệu dân cư với dữ liệu hộ tịch, </w:t>
      </w:r>
      <w:r w:rsidR="00F96432">
        <w:rPr>
          <w:rFonts w:eastAsia="Times New Roman" w:cs="Times New Roman"/>
          <w:szCs w:val="28"/>
        </w:rPr>
        <w:t xml:space="preserve">đăng ký kinh doanh, đất đai, </w:t>
      </w:r>
      <w:r w:rsidR="00F96432" w:rsidRPr="00F96432">
        <w:rPr>
          <w:rFonts w:eastAsia="Times New Roman" w:cs="Times New Roman"/>
          <w:szCs w:val="28"/>
        </w:rPr>
        <w:t>thuế, ngân hàng... phục vụ định danh, xác thực cá nhân, tổ chức phòng ngừa các hành vi gian lận, trốn thuế trong hoạt động thương mại điện tử; Phối hợp chặt chẽ với cơ quan thuế và các sở, ngành kết nối, chia sẻ tự động, thường xuyên cập nhật cơ sở dữ liệu chung về xác thực thông tin công dân giữa cơ sở dữ liệu quốc gia về dân cư với cơ sở dữ liệu đăng ký thuế. Phối hợp xác minh, cung cấp thông tin tổ chức, cá nhân có hoạt động thương mại điện tử, kinh doanh trên nền tảng số khi cơ quan thuế đề nghị.</w:t>
      </w:r>
    </w:p>
    <w:p w14:paraId="322CB675" w14:textId="3F9BEB53" w:rsidR="009C37D4" w:rsidRPr="009C37D4" w:rsidRDefault="00F96432" w:rsidP="009C37D4">
      <w:pPr>
        <w:shd w:val="solid" w:color="FFFFFF" w:fill="auto"/>
        <w:spacing w:before="120" w:after="120" w:line="240" w:lineRule="auto"/>
        <w:ind w:firstLine="720"/>
        <w:jc w:val="both"/>
        <w:rPr>
          <w:rFonts w:eastAsia="Times New Roman" w:cs="Times New Roman"/>
          <w:szCs w:val="28"/>
          <w:lang w:val="vi-VN"/>
        </w:rPr>
      </w:pPr>
      <w:r>
        <w:rPr>
          <w:rFonts w:eastAsia="Times New Roman" w:cs="Times New Roman"/>
          <w:szCs w:val="28"/>
        </w:rPr>
        <w:t>b</w:t>
      </w:r>
      <w:r w:rsidR="009C37D4" w:rsidRPr="009C37D4">
        <w:rPr>
          <w:rFonts w:eastAsia="Times New Roman" w:cs="Times New Roman"/>
          <w:szCs w:val="28"/>
          <w:lang w:val="vi-VN"/>
        </w:rPr>
        <w:t>) Chủ động nắm tình hình, phát hiện và đấu tranh với các hành vi vi phạm liên quan đến hoạt động thương mại điện tử; tiến hành điều tra, xử lý nghiêm đối với các vụ việc có dấu hiệu vi phạm pháp luật hình sự để tăng tính răn đe, phòng ngừa tội phạm.</w:t>
      </w:r>
    </w:p>
    <w:p w14:paraId="78606D28" w14:textId="15D858D2" w:rsidR="009C37D4" w:rsidRPr="009C37D4" w:rsidRDefault="00F96432" w:rsidP="009C37D4">
      <w:pPr>
        <w:shd w:val="solid" w:color="FFFFFF" w:fill="auto"/>
        <w:spacing w:before="120" w:after="120" w:line="240" w:lineRule="auto"/>
        <w:ind w:firstLine="720"/>
        <w:jc w:val="both"/>
        <w:rPr>
          <w:rFonts w:eastAsia="Times New Roman" w:cs="Times New Roman"/>
          <w:szCs w:val="28"/>
          <w:lang w:val="vi-VN"/>
        </w:rPr>
      </w:pPr>
      <w:r>
        <w:rPr>
          <w:rFonts w:eastAsia="Times New Roman" w:cs="Times New Roman"/>
          <w:szCs w:val="28"/>
        </w:rPr>
        <w:t>c</w:t>
      </w:r>
      <w:r w:rsidR="009C37D4" w:rsidRPr="009C37D4">
        <w:rPr>
          <w:rFonts w:eastAsia="Times New Roman" w:cs="Times New Roman"/>
          <w:szCs w:val="28"/>
          <w:lang w:val="vi-VN"/>
        </w:rPr>
        <w:t>) Cử lực lượng phối hợp với cơ quan chức năng của Sở Công Thương, trong công tác phòng, chống buôn lậu, sản xuất và buôn bán hàng giả, hàng cấm, gian lận thương mại và các hành vi vi phạm pháp luật khác trên môi trường mạng theo thẩm quyền.</w:t>
      </w:r>
    </w:p>
    <w:p w14:paraId="2648A2C0" w14:textId="1263F13F" w:rsidR="009C37D4" w:rsidRPr="009C37D4" w:rsidRDefault="00F96432" w:rsidP="009C37D4">
      <w:pPr>
        <w:shd w:val="solid" w:color="FFFFFF" w:fill="auto"/>
        <w:spacing w:before="120" w:after="120" w:line="240" w:lineRule="auto"/>
        <w:ind w:firstLine="720"/>
        <w:jc w:val="both"/>
        <w:rPr>
          <w:rFonts w:eastAsia="Times New Roman" w:cs="Times New Roman"/>
          <w:szCs w:val="28"/>
          <w:lang w:val="vi-VN"/>
        </w:rPr>
      </w:pPr>
      <w:r>
        <w:rPr>
          <w:rFonts w:eastAsia="Times New Roman" w:cs="Times New Roman"/>
          <w:szCs w:val="28"/>
        </w:rPr>
        <w:t>d</w:t>
      </w:r>
      <w:r w:rsidR="009C37D4" w:rsidRPr="009C37D4">
        <w:rPr>
          <w:rFonts w:eastAsia="Times New Roman" w:cs="Times New Roman"/>
          <w:szCs w:val="28"/>
          <w:lang w:val="vi-VN"/>
        </w:rPr>
        <w:t>) Xây dựng dự toán chi thường xuyên hằng năm về hoạt động quản lý và phát triển thương mại điện tử trên cơ sở nhiệm vụ được giao, các quy định về chế độ, tiêu chuẩn, định mức và các quy định hiện hành.</w:t>
      </w:r>
    </w:p>
    <w:p w14:paraId="4B98661B"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2. Phối hợp các nội dung</w:t>
      </w:r>
    </w:p>
    <w:p w14:paraId="30920927"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a) Phối hợp chặt chẽ với Sở Công Thương, Sở Khoa học và Công nghệ và các cơ quan liên quan trong trao đổi thông tin, tài liệu về phương thức, thủ đoạn lợi dụng hoạt động thương mại điện tử để phạm tội; thông tin về các tổ chức, cá nhân có hoạt động kinh doanh mua bán hàng hóa, cung cấp dịch vụ trên các nền tảng mạng xã hội, các sàn giao dịch thương mại điện tử, website bán hàng.</w:t>
      </w:r>
    </w:p>
    <w:p w14:paraId="6D75F3DC"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b) Tăng cường tổ chức tuyên truyền, phổ biến các văn bản pháp luật về thương mại điện tử, diễn biến, tính chất, phương thức, thủ đoạn của hành vi vi phạm nhằm nâng cao năng lực bảo mật, phòng ngừa gian lận thương mại cho các tổ chức, cá nhân tham gia giao dịch thương mại điện tử.</w:t>
      </w:r>
    </w:p>
    <w:p w14:paraId="61191ED4" w14:textId="093EFA43" w:rsidR="009C37D4" w:rsidRPr="00705112" w:rsidRDefault="009C37D4" w:rsidP="009C37D4">
      <w:pPr>
        <w:shd w:val="solid" w:color="FFFFFF" w:fill="auto"/>
        <w:spacing w:before="120" w:after="120" w:line="240" w:lineRule="auto"/>
        <w:ind w:firstLine="720"/>
        <w:jc w:val="both"/>
        <w:rPr>
          <w:rFonts w:eastAsia="Times New Roman" w:cs="Times New Roman"/>
          <w:b/>
          <w:bCs/>
          <w:szCs w:val="28"/>
          <w:lang w:val="vi-VN"/>
        </w:rPr>
      </w:pPr>
      <w:r w:rsidRPr="00705112">
        <w:rPr>
          <w:rFonts w:eastAsia="Times New Roman" w:cs="Times New Roman"/>
          <w:b/>
          <w:bCs/>
          <w:szCs w:val="28"/>
          <w:lang w:val="vi-VN"/>
        </w:rPr>
        <w:t xml:space="preserve">Điều 14. Thanh tra </w:t>
      </w:r>
      <w:r w:rsidRPr="00705112">
        <w:rPr>
          <w:rFonts w:eastAsia="Times New Roman" w:cs="Times New Roman"/>
          <w:b/>
          <w:bCs/>
          <w:szCs w:val="28"/>
          <w:lang w:val="vi-VN"/>
        </w:rPr>
        <w:t>thành phố</w:t>
      </w:r>
    </w:p>
    <w:p w14:paraId="1BC0980A" w14:textId="50E20F0B"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 xml:space="preserve">1. Chủ trì tổ chức thanh tra, kiểm tra định kỳ hoặc đột xuất các tổ chức, cá nhân có hoạt động thương mại điện tử trên </w:t>
      </w:r>
      <w:r>
        <w:rPr>
          <w:rFonts w:eastAsia="Times New Roman" w:cs="Times New Roman"/>
          <w:szCs w:val="28"/>
          <w:lang w:val="vi-VN"/>
        </w:rPr>
        <w:t>địa bàn thành phố</w:t>
      </w:r>
      <w:r w:rsidRPr="009C37D4">
        <w:rPr>
          <w:rFonts w:eastAsia="Times New Roman" w:cs="Times New Roman"/>
          <w:szCs w:val="28"/>
          <w:lang w:val="vi-VN"/>
        </w:rPr>
        <w:t xml:space="preserve"> theo quy định.</w:t>
      </w:r>
    </w:p>
    <w:p w14:paraId="4695761F" w14:textId="2CCD9992"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 xml:space="preserve">2. Tiếp nhận, xử lý tin báo, tố giác của các tổ chức, cá nhân về vi phạm liên quan đến hoạt động thương mại điện tử trên </w:t>
      </w:r>
      <w:r>
        <w:rPr>
          <w:rFonts w:eastAsia="Times New Roman" w:cs="Times New Roman"/>
          <w:szCs w:val="28"/>
          <w:lang w:val="vi-VN"/>
        </w:rPr>
        <w:t>địa bàn thành phố</w:t>
      </w:r>
      <w:r w:rsidRPr="009C37D4">
        <w:rPr>
          <w:rFonts w:eastAsia="Times New Roman" w:cs="Times New Roman"/>
          <w:szCs w:val="28"/>
          <w:lang w:val="vi-VN"/>
        </w:rPr>
        <w:t>; tổ chức thanh tra, kiểm tra xử lý vi phạm theo quy định hoặc chuyển cơ quan có thẩm quyền xử lý và thực hiện các nhiệm vụ khác theo quy định của pháp luật.</w:t>
      </w:r>
    </w:p>
    <w:p w14:paraId="6EE16FD5" w14:textId="52DECA50"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 xml:space="preserve">3. Phát hiện sơ hở, bất cập trong quản lý nhà nước về hoạt động thương mại điện tử để kiến nghị UBND </w:t>
      </w:r>
      <w:r>
        <w:rPr>
          <w:rFonts w:eastAsia="Times New Roman" w:cs="Times New Roman"/>
          <w:szCs w:val="28"/>
          <w:lang w:val="vi-VN"/>
        </w:rPr>
        <w:t>thành phố</w:t>
      </w:r>
      <w:r w:rsidRPr="009C37D4">
        <w:rPr>
          <w:rFonts w:eastAsia="Times New Roman" w:cs="Times New Roman"/>
          <w:szCs w:val="28"/>
          <w:lang w:val="vi-VN"/>
        </w:rPr>
        <w:t>, Bộ, ngành sửa đổi, bổ sung theo quy định.</w:t>
      </w:r>
    </w:p>
    <w:p w14:paraId="598C1FC9" w14:textId="65BFCAC6"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lastRenderedPageBreak/>
        <w:t xml:space="preserve">4. Phối hợp với Sở Công Thương, Công an </w:t>
      </w:r>
      <w:r>
        <w:rPr>
          <w:rFonts w:eastAsia="Times New Roman" w:cs="Times New Roman"/>
          <w:szCs w:val="28"/>
          <w:lang w:val="vi-VN"/>
        </w:rPr>
        <w:t>thành phố</w:t>
      </w:r>
      <w:r w:rsidRPr="009C37D4">
        <w:rPr>
          <w:rFonts w:eastAsia="Times New Roman" w:cs="Times New Roman"/>
          <w:szCs w:val="28"/>
          <w:lang w:val="vi-VN"/>
        </w:rPr>
        <w:t xml:space="preserve">, các sở, ngành trong kiểm tra hoạt động thương mại điện tử trên </w:t>
      </w:r>
      <w:r>
        <w:rPr>
          <w:rFonts w:eastAsia="Times New Roman" w:cs="Times New Roman"/>
          <w:szCs w:val="28"/>
          <w:lang w:val="vi-VN"/>
        </w:rPr>
        <w:t>địa bàn thành phố</w:t>
      </w:r>
      <w:r w:rsidRPr="009C37D4">
        <w:rPr>
          <w:rFonts w:eastAsia="Times New Roman" w:cs="Times New Roman"/>
          <w:szCs w:val="28"/>
          <w:lang w:val="vi-VN"/>
        </w:rPr>
        <w:t>.</w:t>
      </w:r>
    </w:p>
    <w:p w14:paraId="6FAC40F3" w14:textId="1A4D2D6B" w:rsidR="009C37D4" w:rsidRPr="00705112" w:rsidRDefault="009C37D4" w:rsidP="009C37D4">
      <w:pPr>
        <w:shd w:val="solid" w:color="FFFFFF" w:fill="auto"/>
        <w:spacing w:before="120" w:after="120" w:line="240" w:lineRule="auto"/>
        <w:ind w:firstLine="720"/>
        <w:jc w:val="both"/>
        <w:rPr>
          <w:rFonts w:eastAsia="Times New Roman" w:cs="Times New Roman"/>
          <w:b/>
          <w:bCs/>
          <w:szCs w:val="28"/>
          <w:lang w:val="vi-VN"/>
        </w:rPr>
      </w:pPr>
      <w:r w:rsidRPr="00705112">
        <w:rPr>
          <w:rFonts w:eastAsia="Times New Roman" w:cs="Times New Roman"/>
          <w:b/>
          <w:bCs/>
          <w:szCs w:val="28"/>
          <w:lang w:val="vi-VN"/>
        </w:rPr>
        <w:t xml:space="preserve">Điều 15. Thuế </w:t>
      </w:r>
      <w:r w:rsidRPr="00705112">
        <w:rPr>
          <w:rFonts w:eastAsia="Times New Roman" w:cs="Times New Roman"/>
          <w:b/>
          <w:bCs/>
          <w:szCs w:val="28"/>
          <w:lang w:val="vi-VN"/>
        </w:rPr>
        <w:t>thành phố</w:t>
      </w:r>
      <w:r w:rsidRPr="00705112">
        <w:rPr>
          <w:rFonts w:eastAsia="Times New Roman" w:cs="Times New Roman"/>
          <w:b/>
          <w:bCs/>
          <w:szCs w:val="28"/>
          <w:lang w:val="vi-VN"/>
        </w:rPr>
        <w:t xml:space="preserve"> </w:t>
      </w:r>
      <w:r w:rsidRPr="00705112">
        <w:rPr>
          <w:rFonts w:eastAsia="Times New Roman" w:cs="Times New Roman"/>
          <w:b/>
          <w:bCs/>
          <w:szCs w:val="28"/>
          <w:lang w:val="vi-VN"/>
        </w:rPr>
        <w:t>Đồng Nai</w:t>
      </w:r>
    </w:p>
    <w:p w14:paraId="3E44AFCD"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1. Phối hợp với các cơ quan, đơn vị liên quan tuyên truyền, phổ biến các điểm mới về quản lý thuế đối với hoạt động kinh doanh thương mại điện tử đến các tổ chức, cá nhân và hộ kinh doanh.</w:t>
      </w:r>
    </w:p>
    <w:p w14:paraId="6C191952" w14:textId="10D45BEB"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 xml:space="preserve">2. Phối hợp với các cơ quan, đơn vị liên quan trong chống thất thu thuế, đôn đốc thu nộp ngân sách nhà nước đối với hoạt động kinh doanh thương mại điện tử trên </w:t>
      </w:r>
      <w:r>
        <w:rPr>
          <w:rFonts w:eastAsia="Times New Roman" w:cs="Times New Roman"/>
          <w:szCs w:val="28"/>
          <w:lang w:val="vi-VN"/>
        </w:rPr>
        <w:t>địa bàn thành phố</w:t>
      </w:r>
      <w:r w:rsidRPr="009C37D4">
        <w:rPr>
          <w:rFonts w:eastAsia="Times New Roman" w:cs="Times New Roman"/>
          <w:szCs w:val="28"/>
          <w:lang w:val="vi-VN"/>
        </w:rPr>
        <w:t>.</w:t>
      </w:r>
    </w:p>
    <w:p w14:paraId="19ED546E" w14:textId="7EA5A42F"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 xml:space="preserve">3. Phối hợp với các cơ quan, đơn vị liên quan triển khai giải pháp quản lý tem điện tử rượu và tem điện tử thuốc lá sản xuất trong nước trên </w:t>
      </w:r>
      <w:r>
        <w:rPr>
          <w:rFonts w:eastAsia="Times New Roman" w:cs="Times New Roman"/>
          <w:szCs w:val="28"/>
          <w:lang w:val="vi-VN"/>
        </w:rPr>
        <w:t>địa bàn thành phố</w:t>
      </w:r>
      <w:r w:rsidRPr="009C37D4">
        <w:rPr>
          <w:rFonts w:eastAsia="Times New Roman" w:cs="Times New Roman"/>
          <w:szCs w:val="28"/>
          <w:lang w:val="vi-VN"/>
        </w:rPr>
        <w:t>.</w:t>
      </w:r>
    </w:p>
    <w:p w14:paraId="40CCBA55"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4. Trao đổi thông tin với Sở Công thương về các doanh nghiệp, thương nhân, cá nhân kinh doanh sàn thương mại điện tử, website bán hàng, tài khoản mạng xã hội có bán hàng, hoạt động logistics theo quy định của pháp luật về quản lý thuế.</w:t>
      </w:r>
    </w:p>
    <w:p w14:paraId="09151577"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5. Cập nhật và tổng hợp biểu báo cáo hoạt động quản lý thuế từ thương mại điện tử theo tháng/quý/năm gửi Sở Công Thương tổng hợp báo cáo theo quy định.</w:t>
      </w:r>
    </w:p>
    <w:p w14:paraId="08E52DC2"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6. Xây dựng dự toán chi thường xuyên hằng năm về hoạt động quản lý và phát triển thương mại điện tử trên cơ sở nhiệm vụ được giao, các quy định về chế độ, tiêu chuẩn, định mức và các quy định hiện hành.</w:t>
      </w:r>
    </w:p>
    <w:p w14:paraId="5B190F71" w14:textId="6E579113" w:rsidR="009C37D4" w:rsidRPr="00705112" w:rsidRDefault="009C37D4" w:rsidP="009C37D4">
      <w:pPr>
        <w:shd w:val="solid" w:color="FFFFFF" w:fill="auto"/>
        <w:spacing w:before="120" w:after="120" w:line="240" w:lineRule="auto"/>
        <w:ind w:firstLine="720"/>
        <w:jc w:val="both"/>
        <w:rPr>
          <w:rFonts w:eastAsia="Times New Roman" w:cs="Times New Roman"/>
          <w:b/>
          <w:bCs/>
          <w:szCs w:val="28"/>
          <w:lang w:val="vi-VN"/>
        </w:rPr>
      </w:pPr>
      <w:r w:rsidRPr="00705112">
        <w:rPr>
          <w:rFonts w:eastAsia="Times New Roman" w:cs="Times New Roman"/>
          <w:b/>
          <w:bCs/>
          <w:szCs w:val="28"/>
          <w:lang w:val="vi-VN"/>
        </w:rPr>
        <w:t xml:space="preserve">Điều 16. Thống kê </w:t>
      </w:r>
      <w:r w:rsidRPr="00705112">
        <w:rPr>
          <w:rFonts w:eastAsia="Times New Roman" w:cs="Times New Roman"/>
          <w:b/>
          <w:bCs/>
          <w:szCs w:val="28"/>
          <w:lang w:val="vi-VN"/>
        </w:rPr>
        <w:t>thành phố</w:t>
      </w:r>
      <w:r w:rsidRPr="00705112">
        <w:rPr>
          <w:rFonts w:eastAsia="Times New Roman" w:cs="Times New Roman"/>
          <w:b/>
          <w:bCs/>
          <w:szCs w:val="28"/>
          <w:lang w:val="vi-VN"/>
        </w:rPr>
        <w:t xml:space="preserve"> </w:t>
      </w:r>
      <w:r w:rsidRPr="00705112">
        <w:rPr>
          <w:rFonts w:eastAsia="Times New Roman" w:cs="Times New Roman"/>
          <w:b/>
          <w:bCs/>
          <w:szCs w:val="28"/>
          <w:lang w:val="vi-VN"/>
        </w:rPr>
        <w:t>Đồng Nai</w:t>
      </w:r>
    </w:p>
    <w:p w14:paraId="6B724315" w14:textId="0045265D"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 xml:space="preserve">1. Phối hợp với Sở Công Thương xây dựng tiêu chí đánh giá hoạt động phát triển thương mại điện tử các xã, phường thuộc </w:t>
      </w:r>
      <w:r>
        <w:rPr>
          <w:rFonts w:eastAsia="Times New Roman" w:cs="Times New Roman"/>
          <w:szCs w:val="28"/>
          <w:lang w:val="vi-VN"/>
        </w:rPr>
        <w:t>thành phố</w:t>
      </w:r>
      <w:r w:rsidRPr="009C37D4">
        <w:rPr>
          <w:rFonts w:eastAsia="Times New Roman" w:cs="Times New Roman"/>
          <w:szCs w:val="28"/>
          <w:lang w:val="vi-VN"/>
        </w:rPr>
        <w:t>.</w:t>
      </w:r>
    </w:p>
    <w:p w14:paraId="19845F16" w14:textId="6B2E3FCA"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 xml:space="preserve">2. Phối hợp cung cấp số liệu cho Sở Công Thương và các cơ quan, đơn vị liên quan về các chỉ tiêu kinh tế số và hoạt động logistics (theo Quyết định số 05/2023/QĐ-TTg, ngày 24/02/2023) sau khi Tổng cục Thống kê công bố số liệu cho các </w:t>
      </w:r>
      <w:r w:rsidR="00705112">
        <w:rPr>
          <w:rFonts w:eastAsia="Times New Roman" w:cs="Times New Roman"/>
          <w:szCs w:val="28"/>
        </w:rPr>
        <w:t>tỉnh</w:t>
      </w:r>
      <w:r w:rsidRPr="009C37D4">
        <w:rPr>
          <w:rFonts w:eastAsia="Times New Roman" w:cs="Times New Roman"/>
          <w:szCs w:val="28"/>
          <w:lang w:val="vi-VN"/>
        </w:rPr>
        <w:t>, thành phố.</w:t>
      </w:r>
    </w:p>
    <w:p w14:paraId="06409C8C"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3. Xây dựng dự toán chi thường xuyên hằng năm về hoạt động quản lý và phát triển thương mại điện tử trên cơ sở nhiệm vụ được giao, các quy định về chế độ, tiêu chuẩn, định mức và các quy định hiện hành.</w:t>
      </w:r>
    </w:p>
    <w:p w14:paraId="77C25A42" w14:textId="5BE31478" w:rsidR="009C37D4" w:rsidRPr="00705112" w:rsidRDefault="009C37D4" w:rsidP="009C37D4">
      <w:pPr>
        <w:shd w:val="solid" w:color="FFFFFF" w:fill="auto"/>
        <w:spacing w:before="120" w:after="120" w:line="240" w:lineRule="auto"/>
        <w:ind w:firstLine="720"/>
        <w:jc w:val="both"/>
        <w:rPr>
          <w:rFonts w:eastAsia="Times New Roman" w:cs="Times New Roman"/>
          <w:b/>
          <w:bCs/>
          <w:szCs w:val="28"/>
          <w:lang w:val="vi-VN"/>
        </w:rPr>
      </w:pPr>
      <w:r w:rsidRPr="00705112">
        <w:rPr>
          <w:rFonts w:eastAsia="Times New Roman" w:cs="Times New Roman"/>
          <w:b/>
          <w:bCs/>
          <w:szCs w:val="28"/>
          <w:lang w:val="vi-VN"/>
        </w:rPr>
        <w:t xml:space="preserve">Điều 17. Hải quan </w:t>
      </w:r>
      <w:r w:rsidRPr="00705112">
        <w:rPr>
          <w:rFonts w:eastAsia="Times New Roman" w:cs="Times New Roman"/>
          <w:b/>
          <w:bCs/>
          <w:szCs w:val="28"/>
          <w:lang w:val="vi-VN"/>
        </w:rPr>
        <w:t>Đồng Nai</w:t>
      </w:r>
    </w:p>
    <w:p w14:paraId="760D870A" w14:textId="030BE28F"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 xml:space="preserve">1. Phối hợp với các cơ quan, đơn vị liên quan tuyên truyền pháp luật về thương mại điện tử cho các tổ chức, cá nhân hoạt động xuất nhập khẩu thông qua thương mại điện tử trong quá trình kiểm tra, giám sát hoạt động thương mại điện tử trên </w:t>
      </w:r>
      <w:r>
        <w:rPr>
          <w:rFonts w:eastAsia="Times New Roman" w:cs="Times New Roman"/>
          <w:szCs w:val="28"/>
          <w:lang w:val="vi-VN"/>
        </w:rPr>
        <w:t>địa bàn thành phố</w:t>
      </w:r>
      <w:r w:rsidRPr="009C37D4">
        <w:rPr>
          <w:rFonts w:eastAsia="Times New Roman" w:cs="Times New Roman"/>
          <w:szCs w:val="28"/>
          <w:lang w:val="vi-VN"/>
        </w:rPr>
        <w:t>.</w:t>
      </w:r>
    </w:p>
    <w:p w14:paraId="00028E96"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 xml:space="preserve">2. Cung cấp số liệu cho Sở Công Thương và các cơ quan, đơn vị liên quan số liệu về các tổ chức, cá nhân thực hiện xuất khẩu, nhập khẩu hàng hóa được giao dịch qua thương mại điện tử; tổ chức cung cấp dịch vụ sàn giao dịch thương mại điện tử, chủ sở hữu website thương mại điện tử bán hàng; doanh nghiệp vận chuyển hàng </w:t>
      </w:r>
      <w:r w:rsidRPr="009C37D4">
        <w:rPr>
          <w:rFonts w:eastAsia="Times New Roman" w:cs="Times New Roman"/>
          <w:szCs w:val="28"/>
          <w:lang w:val="vi-VN"/>
        </w:rPr>
        <w:lastRenderedPageBreak/>
        <w:t>hóa xuất khẩu, nhập khẩu được giao dịch qua thương mại điện tử; doanh nghiệp kinh doanh kho ngoại quan.</w:t>
      </w:r>
    </w:p>
    <w:p w14:paraId="7D24BF05"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3. Xây dựng dự toán chi thường xuyên hằng năm về hoạt động quản lý và phát triển thương mại điện tử trên cơ sở nhiệm vụ được giao, các quy định về chế độ, tiêu chuẩn, định mức và các quy định hiện hành.</w:t>
      </w:r>
    </w:p>
    <w:p w14:paraId="05C11B4E" w14:textId="5FF10A3B" w:rsidR="009C37D4" w:rsidRPr="00705112" w:rsidRDefault="009C37D4" w:rsidP="009C37D4">
      <w:pPr>
        <w:shd w:val="solid" w:color="FFFFFF" w:fill="auto"/>
        <w:spacing w:before="120" w:after="120" w:line="240" w:lineRule="auto"/>
        <w:ind w:firstLine="720"/>
        <w:jc w:val="both"/>
        <w:rPr>
          <w:rFonts w:eastAsia="Times New Roman" w:cs="Times New Roman"/>
          <w:b/>
          <w:bCs/>
          <w:szCs w:val="28"/>
        </w:rPr>
      </w:pPr>
      <w:r w:rsidRPr="00705112">
        <w:rPr>
          <w:rFonts w:eastAsia="Times New Roman" w:cs="Times New Roman"/>
          <w:b/>
          <w:bCs/>
          <w:szCs w:val="28"/>
          <w:lang w:val="vi-VN"/>
        </w:rPr>
        <w:t xml:space="preserve">Điều 18. Ngân hàng Nhà nước Khu vực </w:t>
      </w:r>
      <w:r w:rsidR="00705112" w:rsidRPr="00705112">
        <w:rPr>
          <w:rFonts w:eastAsia="Times New Roman" w:cs="Times New Roman"/>
          <w:b/>
          <w:bCs/>
          <w:szCs w:val="28"/>
        </w:rPr>
        <w:t>12</w:t>
      </w:r>
    </w:p>
    <w:p w14:paraId="5C4143BE"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1. Chủ trì các nội dung</w:t>
      </w:r>
    </w:p>
    <w:p w14:paraId="4ED0CA02" w14:textId="4F107C59"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 xml:space="preserve">a) Chỉ đạo các tổ chức tín dụng, chi nhánh ngân hàng trên </w:t>
      </w:r>
      <w:r>
        <w:rPr>
          <w:rFonts w:eastAsia="Times New Roman" w:cs="Times New Roman"/>
          <w:szCs w:val="28"/>
          <w:lang w:val="vi-VN"/>
        </w:rPr>
        <w:t>địa bàn thành phố</w:t>
      </w:r>
      <w:r w:rsidRPr="009C37D4">
        <w:rPr>
          <w:rFonts w:eastAsia="Times New Roman" w:cs="Times New Roman"/>
          <w:szCs w:val="28"/>
          <w:lang w:val="vi-VN"/>
        </w:rPr>
        <w:t xml:space="preserve"> tuyên truyền, quảng bá, vận động, hướng dẫn, giới thiệu về các phương tiện thanh toán không dùng tiền mặt cho người dân và lợi ích của thanh toán không dùng tiền mặt.</w:t>
      </w:r>
    </w:p>
    <w:p w14:paraId="3AE27D7A"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b) Thực hiện chỉ đạo của Ngân hàng Nhà nước Việt Nam trong việc quản lý, giám sát các giao dịch thanh toán hỗ trợ công tác quản lý thuế đối với hoạt động cung cấp dịch vụ xuyên biên giới trong thương mại điện tử theo quy định của của pháp luật</w:t>
      </w:r>
    </w:p>
    <w:p w14:paraId="1DF4877E"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2. Phối hợp nội dung</w:t>
      </w:r>
    </w:p>
    <w:p w14:paraId="48FE9BE7"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Phối hợp chặt chẽ, hiệu quả với các cơ quan chức năng tăng cường các biện pháp đảm bảo an ninh, an toàn, bảo mật, phát hiện, đấu tranh, phòng ngừa, ngăn chặn và xử lý các hành vi vi phạm pháp luật trong lĩnh vực thanh toán thẻ, ATM, POS và các phương thức thanh toán sử dụng công nghệ cao.</w:t>
      </w:r>
    </w:p>
    <w:p w14:paraId="6AAFD06C" w14:textId="3FE68A08" w:rsidR="009C37D4" w:rsidRPr="00705112" w:rsidRDefault="009C37D4" w:rsidP="009C37D4">
      <w:pPr>
        <w:shd w:val="solid" w:color="FFFFFF" w:fill="auto"/>
        <w:spacing w:before="120" w:after="120" w:line="240" w:lineRule="auto"/>
        <w:ind w:firstLine="720"/>
        <w:jc w:val="both"/>
        <w:rPr>
          <w:rFonts w:eastAsia="Times New Roman" w:cs="Times New Roman"/>
          <w:b/>
          <w:bCs/>
          <w:szCs w:val="28"/>
          <w:lang w:val="vi-VN"/>
        </w:rPr>
      </w:pPr>
      <w:r w:rsidRPr="00705112">
        <w:rPr>
          <w:rFonts w:eastAsia="Times New Roman" w:cs="Times New Roman"/>
          <w:b/>
          <w:bCs/>
          <w:szCs w:val="28"/>
          <w:lang w:val="vi-VN"/>
        </w:rPr>
        <w:t xml:space="preserve">Điều 19. Báo và Phát thanh, Truyền hình </w:t>
      </w:r>
      <w:r w:rsidRPr="00705112">
        <w:rPr>
          <w:rFonts w:eastAsia="Times New Roman" w:cs="Times New Roman"/>
          <w:b/>
          <w:bCs/>
          <w:szCs w:val="28"/>
          <w:lang w:val="vi-VN"/>
        </w:rPr>
        <w:t>Đồng Nai</w:t>
      </w:r>
    </w:p>
    <w:p w14:paraId="75DBA176" w14:textId="58B97511"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 xml:space="preserve">1. Phối hợp với các cơ quan, đơn vị liên quan tuyên truyền pháp luật và các hoạt động về thương mại điện tử trên các ấn phẩm của Báo </w:t>
      </w:r>
      <w:r>
        <w:rPr>
          <w:rFonts w:eastAsia="Times New Roman" w:cs="Times New Roman"/>
          <w:szCs w:val="28"/>
          <w:lang w:val="vi-VN"/>
        </w:rPr>
        <w:t>Đồng Nai</w:t>
      </w:r>
      <w:r w:rsidRPr="009C37D4">
        <w:rPr>
          <w:rFonts w:eastAsia="Times New Roman" w:cs="Times New Roman"/>
          <w:szCs w:val="28"/>
          <w:lang w:val="vi-VN"/>
        </w:rPr>
        <w:t xml:space="preserve">, </w:t>
      </w:r>
      <w:r w:rsidR="00705112">
        <w:rPr>
          <w:rFonts w:eastAsia="Times New Roman" w:cs="Times New Roman"/>
          <w:szCs w:val="28"/>
        </w:rPr>
        <w:t>Phát thanh - T</w:t>
      </w:r>
      <w:r w:rsidRPr="009C37D4">
        <w:rPr>
          <w:rFonts w:eastAsia="Times New Roman" w:cs="Times New Roman"/>
          <w:szCs w:val="28"/>
          <w:lang w:val="vi-VN"/>
        </w:rPr>
        <w:t xml:space="preserve">ruyền hình </w:t>
      </w:r>
      <w:r>
        <w:rPr>
          <w:rFonts w:eastAsia="Times New Roman" w:cs="Times New Roman"/>
          <w:szCs w:val="28"/>
          <w:lang w:val="vi-VN"/>
        </w:rPr>
        <w:t>Đồng Nai</w:t>
      </w:r>
      <w:r w:rsidRPr="009C37D4">
        <w:rPr>
          <w:rFonts w:eastAsia="Times New Roman" w:cs="Times New Roman"/>
          <w:szCs w:val="28"/>
          <w:lang w:val="vi-VN"/>
        </w:rPr>
        <w:t xml:space="preserve"> và chia sẻ trên các nền tảng mạng xã hội (Facebook, Zalo, TikTok, Youtube</w:t>
      </w:r>
      <w:r w:rsidR="00705112">
        <w:rPr>
          <w:rFonts w:eastAsia="Times New Roman" w:cs="Times New Roman"/>
          <w:szCs w:val="28"/>
        </w:rPr>
        <w:t>…</w:t>
      </w:r>
      <w:r w:rsidRPr="009C37D4">
        <w:rPr>
          <w:rFonts w:eastAsia="Times New Roman" w:cs="Times New Roman"/>
          <w:szCs w:val="28"/>
          <w:lang w:val="vi-VN"/>
        </w:rPr>
        <w:t xml:space="preserve">); chủ động xây dựng chuyên mục riêng trên Báo điện tử </w:t>
      </w:r>
      <w:r>
        <w:rPr>
          <w:rFonts w:eastAsia="Times New Roman" w:cs="Times New Roman"/>
          <w:szCs w:val="28"/>
          <w:lang w:val="vi-VN"/>
        </w:rPr>
        <w:t>Đồng Nai</w:t>
      </w:r>
      <w:r w:rsidRPr="009C37D4">
        <w:rPr>
          <w:rFonts w:eastAsia="Times New Roman" w:cs="Times New Roman"/>
          <w:szCs w:val="28"/>
          <w:lang w:val="vi-VN"/>
        </w:rPr>
        <w:t xml:space="preserve">, </w:t>
      </w:r>
      <w:r w:rsidR="00705112">
        <w:rPr>
          <w:rFonts w:eastAsia="Times New Roman" w:cs="Times New Roman"/>
          <w:szCs w:val="28"/>
        </w:rPr>
        <w:t>Phát thanh - T</w:t>
      </w:r>
      <w:r w:rsidRPr="009C37D4">
        <w:rPr>
          <w:rFonts w:eastAsia="Times New Roman" w:cs="Times New Roman"/>
          <w:szCs w:val="28"/>
          <w:lang w:val="vi-VN"/>
        </w:rPr>
        <w:t xml:space="preserve">ruyền hình </w:t>
      </w:r>
      <w:r>
        <w:rPr>
          <w:rFonts w:eastAsia="Times New Roman" w:cs="Times New Roman"/>
          <w:szCs w:val="28"/>
          <w:lang w:val="vi-VN"/>
        </w:rPr>
        <w:t>Đồng Nai</w:t>
      </w:r>
      <w:r w:rsidRPr="009C37D4">
        <w:rPr>
          <w:rFonts w:eastAsia="Times New Roman" w:cs="Times New Roman"/>
          <w:szCs w:val="28"/>
          <w:lang w:val="vi-VN"/>
        </w:rPr>
        <w:t xml:space="preserve"> về chuyển đổi số, kinh tế số, thương mại điện tử; nghiên cứu đưa nội dung thương mại điện tử vào kênh </w:t>
      </w:r>
      <w:r w:rsidR="00705112" w:rsidRPr="00705112">
        <w:rPr>
          <w:rFonts w:eastAsia="Times New Roman" w:cs="Times New Roman"/>
          <w:szCs w:val="28"/>
          <w:lang w:val="vi-VN"/>
        </w:rPr>
        <w:t>Phát thanh - Truyền hình Đồng Nai</w:t>
      </w:r>
      <w:r w:rsidRPr="009C37D4">
        <w:rPr>
          <w:rFonts w:eastAsia="Times New Roman" w:cs="Times New Roman"/>
          <w:szCs w:val="28"/>
          <w:lang w:val="vi-VN"/>
        </w:rPr>
        <w:t>.</w:t>
      </w:r>
    </w:p>
    <w:p w14:paraId="05CE3118" w14:textId="791DEA8F"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 xml:space="preserve">2. Phối hợp với các cơ quan, đơn vị liên quan tuyên truyền pháp luật và các hoạt động về thương mại điện tử đến các tổ chức, nhân dân trên </w:t>
      </w:r>
      <w:r>
        <w:rPr>
          <w:rFonts w:eastAsia="Times New Roman" w:cs="Times New Roman"/>
          <w:szCs w:val="28"/>
          <w:lang w:val="vi-VN"/>
        </w:rPr>
        <w:t>địa bàn thành phố</w:t>
      </w:r>
      <w:r w:rsidRPr="009C37D4">
        <w:rPr>
          <w:rFonts w:eastAsia="Times New Roman" w:cs="Times New Roman"/>
          <w:szCs w:val="28"/>
          <w:lang w:val="vi-VN"/>
        </w:rPr>
        <w:t xml:space="preserve">; chủ động xây dựng chuyên mục thương mại điện tử, các mô hình điển hình về kinh tế số, thương mại điện tử và các hoạt động khác hỗ trợ việc phát triển thương mại điện tử trên </w:t>
      </w:r>
      <w:r>
        <w:rPr>
          <w:rFonts w:eastAsia="Times New Roman" w:cs="Times New Roman"/>
          <w:szCs w:val="28"/>
          <w:lang w:val="vi-VN"/>
        </w:rPr>
        <w:t>địa bàn thành phố</w:t>
      </w:r>
      <w:r w:rsidRPr="009C37D4">
        <w:rPr>
          <w:rFonts w:eastAsia="Times New Roman" w:cs="Times New Roman"/>
          <w:szCs w:val="28"/>
          <w:lang w:val="vi-VN"/>
        </w:rPr>
        <w:t>.</w:t>
      </w:r>
    </w:p>
    <w:p w14:paraId="523E17B2"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3. Xây dựng dự toán chi thường xuyên hằng năm về hoạt động quản lý và phát triển thương mại điện tử trên cơ sở nhiệm vụ được giao, các quy định về chế độ, tiêu chuẩn, định mức và các quy định hiện hành</w:t>
      </w:r>
    </w:p>
    <w:p w14:paraId="331FE76C" w14:textId="77777777" w:rsidR="009C37D4" w:rsidRPr="00705112" w:rsidRDefault="009C37D4" w:rsidP="009C37D4">
      <w:pPr>
        <w:shd w:val="solid" w:color="FFFFFF" w:fill="auto"/>
        <w:spacing w:before="120" w:after="120" w:line="240" w:lineRule="auto"/>
        <w:ind w:firstLine="720"/>
        <w:jc w:val="both"/>
        <w:rPr>
          <w:rFonts w:eastAsia="Times New Roman" w:cs="Times New Roman"/>
          <w:b/>
          <w:bCs/>
          <w:szCs w:val="28"/>
          <w:lang w:val="vi-VN"/>
        </w:rPr>
      </w:pPr>
      <w:r w:rsidRPr="00705112">
        <w:rPr>
          <w:rFonts w:eastAsia="Times New Roman" w:cs="Times New Roman"/>
          <w:b/>
          <w:bCs/>
          <w:szCs w:val="28"/>
          <w:lang w:val="vi-VN"/>
        </w:rPr>
        <w:t>Điều 20. UBND các xã, phường</w:t>
      </w:r>
    </w:p>
    <w:p w14:paraId="69FDF951"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1. Chủ trì các nội dung</w:t>
      </w:r>
    </w:p>
    <w:p w14:paraId="4F528585"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lastRenderedPageBreak/>
        <w:t>a) Chỉ đạo các cơ quan chuyên môn ở địa phương tổ chức các hoạt động tuyên truyền, phổ biến văn bản pháp luật về thương mại điện tử cho doanh nghiệp, hợp tác xã, hộ kinh doanh và người dân trên địa bàn nhằm nâng cao nhận thức khi tham gia và khai thác các ứng dụng thương mại điện tử; tăng cường khả năng nhận biết và ứng phó với những hành vi tiêu cực trong thương mại điện tử; đẩy mạnh các hoạt động tuyên truyền triển khai các chính sách thuế áp dụng với người nộp thuế có hoạt động thương mại điện tử; việc áp dụng hóa đơn điện tử bao gồm hóa đơn điện tử khởi tạo từ máy tính tiền đến nhân dân trên địa bàn.</w:t>
      </w:r>
    </w:p>
    <w:p w14:paraId="2BD92B24"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b) Là đầu mối thực hiện các hoạt động phát triển thương mại điện tử tại địa phương; phối hợp với Sở Công Thương, các cơ quan, đơn vị liên quan thực hiện khảo sát về hoạt động thương mại điện tử trên địa bàn hàng năm hoặc theo yêu cầu.</w:t>
      </w:r>
    </w:p>
    <w:p w14:paraId="4558C62A" w14:textId="57D4FB1B"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 xml:space="preserve">c) Xây dựng kế hoạch phát triển thương mại điện tử hoặc lồng ghép vào Đề án, Kế hoạch phát triển thương mại - dịch vụ giai đoạn, hàng năm báo cáo UBND </w:t>
      </w:r>
      <w:r>
        <w:rPr>
          <w:rFonts w:eastAsia="Times New Roman" w:cs="Times New Roman"/>
          <w:szCs w:val="28"/>
          <w:lang w:val="vi-VN"/>
        </w:rPr>
        <w:t>thành phố</w:t>
      </w:r>
      <w:r w:rsidRPr="009C37D4">
        <w:rPr>
          <w:rFonts w:eastAsia="Times New Roman" w:cs="Times New Roman"/>
          <w:szCs w:val="28"/>
          <w:lang w:val="vi-VN"/>
        </w:rPr>
        <w:t xml:space="preserve"> (gửi qua Sở Công Thương tổng hợp).</w:t>
      </w:r>
    </w:p>
    <w:p w14:paraId="79B71B09"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d) Bố trí kinh phí thực hiện các hoạt động phát triển thương mại điện tử tại địa phương phù hợp với phân cấp ngân sách.</w:t>
      </w:r>
    </w:p>
    <w:p w14:paraId="00952A0D"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2. Phối hợp các nội dung</w:t>
      </w:r>
    </w:p>
    <w:p w14:paraId="757AD8E9"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a) Phối hợp tham gia các hội thảo, hội nghị, lớp tập huấn với những chủ đề chuyên sâu về thương mại điện tử nhằm kịp thời cập nhật văn bản pháp luật phục vụ công tác thương mại điện tử; đồng thời tổ chức các lớp tập huấn về ứng dụng thương mại điện tử cho các doanh nghiệp, hợp tác xã, hộ kinh doanh và người dân trên địa bàn quản lý theo các chuyên đề phù hợp với từng lĩnh vực cụ thể.</w:t>
      </w:r>
    </w:p>
    <w:p w14:paraId="04E05896" w14:textId="55782D50"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 xml:space="preserve">b) Phối hợp rà soát, cung cấp danh sách tổ chức, cá nhân có hoạt động thương mại điện tử; rà soát người nộp thuế có hoạt động kinh doanh thương mại điện tử trên địa bàn quản lý nhằm phục vụ công tác điều tra, khảo sát, thống kê về hoạt động thương mại điện tử trên </w:t>
      </w:r>
      <w:r>
        <w:rPr>
          <w:rFonts w:eastAsia="Times New Roman" w:cs="Times New Roman"/>
          <w:szCs w:val="28"/>
          <w:lang w:val="vi-VN"/>
        </w:rPr>
        <w:t>địa bàn thành phố</w:t>
      </w:r>
      <w:r w:rsidRPr="009C37D4">
        <w:rPr>
          <w:rFonts w:eastAsia="Times New Roman" w:cs="Times New Roman"/>
          <w:szCs w:val="28"/>
          <w:lang w:val="vi-VN"/>
        </w:rPr>
        <w:t>.</w:t>
      </w:r>
    </w:p>
    <w:p w14:paraId="2DB32DC3" w14:textId="0C2E4FD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 xml:space="preserve">c) Phối hợp tham gia kiểm tra liên ngành định kỳ hoặc đột xuất đối với hoạt động thương mại điện tử trên </w:t>
      </w:r>
      <w:r>
        <w:rPr>
          <w:rFonts w:eastAsia="Times New Roman" w:cs="Times New Roman"/>
          <w:szCs w:val="28"/>
          <w:lang w:val="vi-VN"/>
        </w:rPr>
        <w:t>địa bàn thành phố</w:t>
      </w:r>
      <w:r w:rsidRPr="009C37D4">
        <w:rPr>
          <w:rFonts w:eastAsia="Times New Roman" w:cs="Times New Roman"/>
          <w:szCs w:val="28"/>
          <w:lang w:val="vi-VN"/>
        </w:rPr>
        <w:t xml:space="preserve"> khi có yêu cầu của cơ quan chủ trì.</w:t>
      </w:r>
    </w:p>
    <w:p w14:paraId="4DEF5F51"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d) Thực hiện chế độ thông tin, báo cáo định kỳ hoặc đột xuất theo quy định về công tác quản lý và phát triển thương mại điện tử theo lĩnh vực phân công, quản lý của đơn vị.</w:t>
      </w:r>
    </w:p>
    <w:p w14:paraId="73287938" w14:textId="42802400" w:rsidR="009C37D4" w:rsidRPr="00705112" w:rsidRDefault="009C37D4" w:rsidP="009C37D4">
      <w:pPr>
        <w:shd w:val="solid" w:color="FFFFFF" w:fill="auto"/>
        <w:spacing w:before="120" w:after="120" w:line="240" w:lineRule="auto"/>
        <w:ind w:firstLine="720"/>
        <w:jc w:val="both"/>
        <w:rPr>
          <w:rFonts w:eastAsia="Times New Roman" w:cs="Times New Roman"/>
          <w:b/>
          <w:bCs/>
          <w:szCs w:val="28"/>
          <w:lang w:val="vi-VN"/>
        </w:rPr>
      </w:pPr>
      <w:r w:rsidRPr="00705112">
        <w:rPr>
          <w:rFonts w:eastAsia="Times New Roman" w:cs="Times New Roman"/>
          <w:b/>
          <w:bCs/>
          <w:szCs w:val="28"/>
          <w:lang w:val="vi-VN"/>
        </w:rPr>
        <w:t xml:space="preserve">Điều 21. Các Hội, Hiệp hội trên địa bàn </w:t>
      </w:r>
      <w:r w:rsidRPr="00705112">
        <w:rPr>
          <w:rFonts w:eastAsia="Times New Roman" w:cs="Times New Roman"/>
          <w:b/>
          <w:bCs/>
          <w:szCs w:val="28"/>
          <w:lang w:val="vi-VN"/>
        </w:rPr>
        <w:t>thành phố</w:t>
      </w:r>
    </w:p>
    <w:p w14:paraId="72BF4E87"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1. Phối hợp tham gia các sự kiện, chương trình, hội thảo, hội nghị, lớp tập huấn với những chủ đề chuyên sâu về thương mại điện tử do các sở, ngành, UBND các xã, phường tổ chức nhằm kịp thời cập nhật các công nghệ, đẩy mạnh ứng dụng thương mại điện tử để mở rộng thị trường tiêu thụ sản phẩm, hàng hóa, dịch vụ, kết nối khách hàng, bán hàng đa kênh.</w:t>
      </w:r>
    </w:p>
    <w:p w14:paraId="3034948B"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 xml:space="preserve">2. Phối hợp với Sở Công Thương và các đơn vị có liên tổ chức các chương trình livestream giới thiệu sản phẩm trực tuyến, bán hàng qua nền tảng thương mại điện tử (website bán hàng, tiktok, facebook…); phối hợp công tác tuyên truyền, tư </w:t>
      </w:r>
      <w:r w:rsidRPr="009C37D4">
        <w:rPr>
          <w:rFonts w:eastAsia="Times New Roman" w:cs="Times New Roman"/>
          <w:szCs w:val="28"/>
          <w:lang w:val="vi-VN"/>
        </w:rPr>
        <w:lastRenderedPageBreak/>
        <w:t>vấn các doanh nghiệp, hợp tác xã, thương nhân, cá nhân tham gia hoạt động thương mại điện tử theo đúng quy định của pháp luật.</w:t>
      </w:r>
    </w:p>
    <w:p w14:paraId="6C3369F1"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3. Phối hợp cung cấp thông tin về tình hình hoạt động thương mại điện tử của tổ chức, cá nhân khi có yêu cầu cho cơ quan quản lý nhà nước để phục vụ công tác điều tra, thống kê về hoạt động thương mại điện tử.</w:t>
      </w:r>
    </w:p>
    <w:p w14:paraId="0B742D67"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4. Thực hiện chế độ thông tin, báo cáo định kỳ hoặc đột xuất về tình hình hoạt động thương mại điện tử của đơn vị về Sở Công Thương để tổng hợp.</w:t>
      </w:r>
    </w:p>
    <w:p w14:paraId="02FE7CCC"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5. Xây dựng dự toán chi thường xuyên hằng năm nhằm thúc đẩy hoạt động ứng dụng và phát triển thương mại điện tử.</w:t>
      </w:r>
    </w:p>
    <w:p w14:paraId="1B6AD7BC" w14:textId="77777777" w:rsidR="00705112" w:rsidRDefault="00705112" w:rsidP="009C37D4">
      <w:pPr>
        <w:shd w:val="solid" w:color="FFFFFF" w:fill="auto"/>
        <w:spacing w:before="120" w:after="120" w:line="240" w:lineRule="auto"/>
        <w:ind w:firstLine="720"/>
        <w:jc w:val="both"/>
        <w:rPr>
          <w:rFonts w:eastAsia="Times New Roman" w:cs="Times New Roman"/>
          <w:szCs w:val="28"/>
        </w:rPr>
      </w:pPr>
    </w:p>
    <w:p w14:paraId="7806504F" w14:textId="7DB538C0" w:rsidR="009C37D4" w:rsidRPr="00705112" w:rsidRDefault="009C37D4" w:rsidP="00705112">
      <w:pPr>
        <w:shd w:val="solid" w:color="FFFFFF" w:fill="auto"/>
        <w:spacing w:before="120" w:after="120" w:line="240" w:lineRule="auto"/>
        <w:ind w:firstLine="720"/>
        <w:jc w:val="center"/>
        <w:rPr>
          <w:rFonts w:eastAsia="Times New Roman" w:cs="Times New Roman"/>
          <w:b/>
          <w:bCs/>
          <w:szCs w:val="28"/>
          <w:lang w:val="vi-VN"/>
        </w:rPr>
      </w:pPr>
      <w:r w:rsidRPr="00705112">
        <w:rPr>
          <w:rFonts w:eastAsia="Times New Roman" w:cs="Times New Roman"/>
          <w:b/>
          <w:bCs/>
          <w:szCs w:val="28"/>
          <w:lang w:val="vi-VN"/>
        </w:rPr>
        <w:t>Chương III</w:t>
      </w:r>
    </w:p>
    <w:p w14:paraId="2543DB5E" w14:textId="6FEFA5F9" w:rsidR="009C37D4" w:rsidRPr="00705112" w:rsidRDefault="009C37D4" w:rsidP="00705112">
      <w:pPr>
        <w:shd w:val="solid" w:color="FFFFFF" w:fill="auto"/>
        <w:spacing w:before="120" w:after="120" w:line="240" w:lineRule="auto"/>
        <w:ind w:firstLine="720"/>
        <w:jc w:val="center"/>
        <w:rPr>
          <w:rFonts w:eastAsia="Times New Roman" w:cs="Times New Roman"/>
          <w:b/>
          <w:bCs/>
          <w:szCs w:val="28"/>
          <w:lang w:val="vi-VN"/>
        </w:rPr>
      </w:pPr>
      <w:r w:rsidRPr="00705112">
        <w:rPr>
          <w:rFonts w:eastAsia="Times New Roman" w:cs="Times New Roman"/>
          <w:b/>
          <w:bCs/>
          <w:szCs w:val="28"/>
          <w:lang w:val="vi-VN"/>
        </w:rPr>
        <w:t>TỔ CHỨC THỰC HIỆN</w:t>
      </w:r>
    </w:p>
    <w:p w14:paraId="37436883" w14:textId="77777777" w:rsidR="009C37D4" w:rsidRPr="00705112" w:rsidRDefault="009C37D4" w:rsidP="009C37D4">
      <w:pPr>
        <w:shd w:val="solid" w:color="FFFFFF" w:fill="auto"/>
        <w:spacing w:before="120" w:after="120" w:line="240" w:lineRule="auto"/>
        <w:ind w:firstLine="720"/>
        <w:jc w:val="both"/>
        <w:rPr>
          <w:rFonts w:eastAsia="Times New Roman" w:cs="Times New Roman"/>
          <w:b/>
          <w:bCs/>
          <w:szCs w:val="28"/>
          <w:lang w:val="vi-VN"/>
        </w:rPr>
      </w:pPr>
      <w:r w:rsidRPr="00705112">
        <w:rPr>
          <w:rFonts w:eastAsia="Times New Roman" w:cs="Times New Roman"/>
          <w:b/>
          <w:bCs/>
          <w:szCs w:val="28"/>
          <w:lang w:val="vi-VN"/>
        </w:rPr>
        <w:t>Điều 22. Điều khoản thi hành</w:t>
      </w:r>
    </w:p>
    <w:p w14:paraId="300D2862"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1. Giao Sở Công Thương là cơ quan chủ trì, có trách nhiệm đôn đốc các cơ quan, đơn vị thực hiện quy chế này.</w:t>
      </w:r>
    </w:p>
    <w:p w14:paraId="03D2F353" w14:textId="77777777" w:rsidR="009C37D4" w:rsidRPr="009C37D4" w:rsidRDefault="009C37D4" w:rsidP="009C37D4">
      <w:pPr>
        <w:shd w:val="solid" w:color="FFFFFF" w:fill="auto"/>
        <w:spacing w:before="120" w:after="120" w:line="240" w:lineRule="auto"/>
        <w:ind w:firstLine="720"/>
        <w:jc w:val="both"/>
        <w:rPr>
          <w:rFonts w:eastAsia="Times New Roman" w:cs="Times New Roman"/>
          <w:szCs w:val="28"/>
          <w:lang w:val="vi-VN"/>
        </w:rPr>
      </w:pPr>
      <w:r w:rsidRPr="009C37D4">
        <w:rPr>
          <w:rFonts w:eastAsia="Times New Roman" w:cs="Times New Roman"/>
          <w:szCs w:val="28"/>
          <w:lang w:val="vi-VN"/>
        </w:rPr>
        <w:t>2. Trường hợp các văn bản quy phạm pháp luật viện dẫn trong Quy chế này được sửa đổi, bổ sung hoặc thay thế thì áp dụng theo quy định của văn bản được sửa đổi, bổ sung hoặc thay thế đó.</w:t>
      </w:r>
    </w:p>
    <w:p w14:paraId="6CC14746" w14:textId="6B253218" w:rsidR="00656C7E" w:rsidRPr="009C37D4" w:rsidRDefault="009C37D4" w:rsidP="009C37D4">
      <w:pPr>
        <w:shd w:val="solid" w:color="FFFFFF" w:fill="auto"/>
        <w:spacing w:before="120" w:after="120" w:line="240" w:lineRule="auto"/>
        <w:ind w:firstLine="720"/>
        <w:jc w:val="both"/>
        <w:rPr>
          <w:rFonts w:cs="Times New Roman"/>
          <w:spacing w:val="-4"/>
          <w:szCs w:val="28"/>
        </w:rPr>
      </w:pPr>
      <w:r w:rsidRPr="009C37D4">
        <w:rPr>
          <w:rFonts w:eastAsia="Times New Roman" w:cs="Times New Roman"/>
          <w:szCs w:val="28"/>
          <w:lang w:val="vi-VN"/>
        </w:rPr>
        <w:t xml:space="preserve">3. Trong quá trình tổ chức, triển khai thực hiện quy chế, nếu có khó khăn, vướng mắc hoặc vấn đề mới phát sinh, các cơ quan, đơn vị cần tổng hợp, phản ánh bằng văn bản về Sở Công Thương để tổng hợp, báo cáo UBND </w:t>
      </w:r>
      <w:r>
        <w:rPr>
          <w:rFonts w:eastAsia="Times New Roman" w:cs="Times New Roman"/>
          <w:szCs w:val="28"/>
          <w:lang w:val="vi-VN"/>
        </w:rPr>
        <w:t>thành phố</w:t>
      </w:r>
      <w:r w:rsidRPr="009C37D4">
        <w:rPr>
          <w:rFonts w:eastAsia="Times New Roman" w:cs="Times New Roman"/>
          <w:szCs w:val="28"/>
          <w:lang w:val="vi-VN"/>
        </w:rPr>
        <w:t>, Bộ Công Thương xem xét, quyết định</w:t>
      </w:r>
      <w:r w:rsidR="007F543D" w:rsidRPr="009C37D4">
        <w:rPr>
          <w:rFonts w:eastAsia="Times New Roman" w:cs="Times New Roman"/>
          <w:szCs w:val="28"/>
          <w:lang w:val="vi-VN"/>
        </w:rPr>
        <w:t>./.</w:t>
      </w:r>
    </w:p>
    <w:p w14:paraId="2109A82A" w14:textId="77777777" w:rsidR="00656C7E" w:rsidRDefault="00656C7E">
      <w:pPr>
        <w:jc w:val="both"/>
        <w:rPr>
          <w:rFonts w:cs="Times New Roman"/>
          <w:szCs w:val="28"/>
        </w:rPr>
      </w:pPr>
    </w:p>
    <w:sectPr w:rsidR="00656C7E" w:rsidSect="00056E48">
      <w:headerReference w:type="defaul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66BE0" w14:textId="77777777" w:rsidR="00DD254F" w:rsidRDefault="00DD254F">
      <w:pPr>
        <w:spacing w:after="0" w:line="240" w:lineRule="auto"/>
      </w:pPr>
      <w:r>
        <w:separator/>
      </w:r>
    </w:p>
  </w:endnote>
  <w:endnote w:type="continuationSeparator" w:id="0">
    <w:p w14:paraId="57BAF7ED" w14:textId="77777777" w:rsidR="00DD254F" w:rsidRDefault="00DD2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altName w:val="Times New Roman"/>
    <w:charset w:val="00"/>
    <w:family w:val="auto"/>
    <w:pitch w:val="variable"/>
    <w:sig w:usb0="00000005"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ADA09" w14:textId="77777777" w:rsidR="00DD254F" w:rsidRDefault="00DD254F">
      <w:pPr>
        <w:spacing w:after="0" w:line="240" w:lineRule="auto"/>
      </w:pPr>
      <w:r>
        <w:separator/>
      </w:r>
    </w:p>
  </w:footnote>
  <w:footnote w:type="continuationSeparator" w:id="0">
    <w:p w14:paraId="75776F99" w14:textId="77777777" w:rsidR="00DD254F" w:rsidRDefault="00DD2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337777"/>
      <w:docPartObj>
        <w:docPartGallery w:val="Page Numbers (Top of Page)"/>
        <w:docPartUnique/>
      </w:docPartObj>
    </w:sdtPr>
    <w:sdtEndPr>
      <w:rPr>
        <w:noProof/>
        <w:sz w:val="26"/>
        <w:szCs w:val="26"/>
      </w:rPr>
    </w:sdtEndPr>
    <w:sdtContent>
      <w:p w14:paraId="107B1D90" w14:textId="54E96295" w:rsidR="00656C7E" w:rsidRDefault="00137955">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sidR="005630FD">
          <w:rPr>
            <w:noProof/>
            <w:sz w:val="26"/>
            <w:szCs w:val="26"/>
          </w:rPr>
          <w:t>12</w:t>
        </w:r>
        <w:r>
          <w:rPr>
            <w:noProof/>
            <w:sz w:val="26"/>
            <w:szCs w:val="26"/>
          </w:rPr>
          <w:fldChar w:fldCharType="end"/>
        </w:r>
      </w:p>
    </w:sdtContent>
  </w:sdt>
  <w:p w14:paraId="5E29E4A5" w14:textId="77777777" w:rsidR="00656C7E" w:rsidRDefault="00656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74169"/>
    <w:multiLevelType w:val="hybridMultilevel"/>
    <w:tmpl w:val="2268644C"/>
    <w:lvl w:ilvl="0" w:tplc="1B2CB8FA">
      <w:start w:val="1"/>
      <w:numFmt w:val="decimal"/>
      <w:lvlText w:val="%1."/>
      <w:lvlJc w:val="left"/>
      <w:pPr>
        <w:ind w:left="101" w:hanging="291"/>
      </w:pPr>
      <w:rPr>
        <w:rFonts w:ascii="Times New Roman" w:eastAsia="Times New Roman" w:hAnsi="Times New Roman" w:cs="Times New Roman" w:hint="default"/>
        <w:b w:val="0"/>
        <w:bCs w:val="0"/>
        <w:i w:val="0"/>
        <w:iCs w:val="0"/>
        <w:spacing w:val="0"/>
        <w:w w:val="99"/>
        <w:sz w:val="28"/>
        <w:szCs w:val="28"/>
        <w:lang w:val="vi" w:eastAsia="en-US" w:bidi="ar-SA"/>
      </w:rPr>
    </w:lvl>
    <w:lvl w:ilvl="1" w:tplc="C1CE7A0A">
      <w:numFmt w:val="bullet"/>
      <w:lvlText w:val="•"/>
      <w:lvlJc w:val="left"/>
      <w:pPr>
        <w:ind w:left="1046" w:hanging="291"/>
      </w:pPr>
      <w:rPr>
        <w:rFonts w:hint="default"/>
        <w:lang w:val="vi" w:eastAsia="en-US" w:bidi="ar-SA"/>
      </w:rPr>
    </w:lvl>
    <w:lvl w:ilvl="2" w:tplc="75C47096">
      <w:numFmt w:val="bullet"/>
      <w:lvlText w:val="•"/>
      <w:lvlJc w:val="left"/>
      <w:pPr>
        <w:ind w:left="1992" w:hanging="291"/>
      </w:pPr>
      <w:rPr>
        <w:rFonts w:hint="default"/>
        <w:lang w:val="vi" w:eastAsia="en-US" w:bidi="ar-SA"/>
      </w:rPr>
    </w:lvl>
    <w:lvl w:ilvl="3" w:tplc="89EEF87E">
      <w:numFmt w:val="bullet"/>
      <w:lvlText w:val="•"/>
      <w:lvlJc w:val="left"/>
      <w:pPr>
        <w:ind w:left="2939" w:hanging="291"/>
      </w:pPr>
      <w:rPr>
        <w:rFonts w:hint="default"/>
        <w:lang w:val="vi" w:eastAsia="en-US" w:bidi="ar-SA"/>
      </w:rPr>
    </w:lvl>
    <w:lvl w:ilvl="4" w:tplc="86A4C224">
      <w:numFmt w:val="bullet"/>
      <w:lvlText w:val="•"/>
      <w:lvlJc w:val="left"/>
      <w:pPr>
        <w:ind w:left="3885" w:hanging="291"/>
      </w:pPr>
      <w:rPr>
        <w:rFonts w:hint="default"/>
        <w:lang w:val="vi" w:eastAsia="en-US" w:bidi="ar-SA"/>
      </w:rPr>
    </w:lvl>
    <w:lvl w:ilvl="5" w:tplc="814007F8">
      <w:numFmt w:val="bullet"/>
      <w:lvlText w:val="•"/>
      <w:lvlJc w:val="left"/>
      <w:pPr>
        <w:ind w:left="4832" w:hanging="291"/>
      </w:pPr>
      <w:rPr>
        <w:rFonts w:hint="default"/>
        <w:lang w:val="vi" w:eastAsia="en-US" w:bidi="ar-SA"/>
      </w:rPr>
    </w:lvl>
    <w:lvl w:ilvl="6" w:tplc="3334B92C">
      <w:numFmt w:val="bullet"/>
      <w:lvlText w:val="•"/>
      <w:lvlJc w:val="left"/>
      <w:pPr>
        <w:ind w:left="5778" w:hanging="291"/>
      </w:pPr>
      <w:rPr>
        <w:rFonts w:hint="default"/>
        <w:lang w:val="vi" w:eastAsia="en-US" w:bidi="ar-SA"/>
      </w:rPr>
    </w:lvl>
    <w:lvl w:ilvl="7" w:tplc="46CC7F04">
      <w:numFmt w:val="bullet"/>
      <w:lvlText w:val="•"/>
      <w:lvlJc w:val="left"/>
      <w:pPr>
        <w:ind w:left="6725" w:hanging="291"/>
      </w:pPr>
      <w:rPr>
        <w:rFonts w:hint="default"/>
        <w:lang w:val="vi" w:eastAsia="en-US" w:bidi="ar-SA"/>
      </w:rPr>
    </w:lvl>
    <w:lvl w:ilvl="8" w:tplc="5DDAC8E2">
      <w:numFmt w:val="bullet"/>
      <w:lvlText w:val="•"/>
      <w:lvlJc w:val="left"/>
      <w:pPr>
        <w:ind w:left="7671" w:hanging="291"/>
      </w:pPr>
      <w:rPr>
        <w:rFonts w:hint="default"/>
        <w:lang w:val="vi" w:eastAsia="en-US" w:bidi="ar-SA"/>
      </w:rPr>
    </w:lvl>
  </w:abstractNum>
  <w:abstractNum w:abstractNumId="1" w15:restartNumberingAfterBreak="0">
    <w:nsid w:val="2EFC44C2"/>
    <w:multiLevelType w:val="hybridMultilevel"/>
    <w:tmpl w:val="1F82067E"/>
    <w:lvl w:ilvl="0" w:tplc="8AF69E88">
      <w:start w:val="1"/>
      <w:numFmt w:val="decimal"/>
      <w:lvlText w:val="%1."/>
      <w:lvlJc w:val="left"/>
      <w:pPr>
        <w:ind w:left="834" w:hanging="280"/>
      </w:pPr>
      <w:rPr>
        <w:rFonts w:ascii="Times New Roman" w:eastAsia="Times New Roman" w:hAnsi="Times New Roman" w:cs="Times New Roman" w:hint="default"/>
        <w:b w:val="0"/>
        <w:bCs w:val="0"/>
        <w:i w:val="0"/>
        <w:iCs w:val="0"/>
        <w:spacing w:val="0"/>
        <w:w w:val="99"/>
        <w:sz w:val="28"/>
        <w:szCs w:val="28"/>
        <w:lang w:val="vi" w:eastAsia="en-US" w:bidi="ar-SA"/>
      </w:rPr>
    </w:lvl>
    <w:lvl w:ilvl="1" w:tplc="5590D498">
      <w:start w:val="1"/>
      <w:numFmt w:val="lowerLetter"/>
      <w:lvlText w:val="%2)"/>
      <w:lvlJc w:val="left"/>
      <w:pPr>
        <w:ind w:left="101" w:hanging="340"/>
      </w:pPr>
      <w:rPr>
        <w:rFonts w:ascii="Times New Roman" w:eastAsia="Times New Roman" w:hAnsi="Times New Roman" w:cs="Times New Roman" w:hint="default"/>
        <w:b w:val="0"/>
        <w:bCs w:val="0"/>
        <w:i w:val="0"/>
        <w:iCs w:val="0"/>
        <w:spacing w:val="0"/>
        <w:w w:val="99"/>
        <w:sz w:val="28"/>
        <w:szCs w:val="28"/>
        <w:lang w:val="vi" w:eastAsia="en-US" w:bidi="ar-SA"/>
      </w:rPr>
    </w:lvl>
    <w:lvl w:ilvl="2" w:tplc="60B2F266">
      <w:numFmt w:val="bullet"/>
      <w:lvlText w:val="•"/>
      <w:lvlJc w:val="left"/>
      <w:pPr>
        <w:ind w:left="1809" w:hanging="340"/>
      </w:pPr>
      <w:rPr>
        <w:rFonts w:hint="default"/>
        <w:lang w:val="vi" w:eastAsia="en-US" w:bidi="ar-SA"/>
      </w:rPr>
    </w:lvl>
    <w:lvl w:ilvl="3" w:tplc="E32A4CBA">
      <w:numFmt w:val="bullet"/>
      <w:lvlText w:val="•"/>
      <w:lvlJc w:val="left"/>
      <w:pPr>
        <w:ind w:left="2778" w:hanging="340"/>
      </w:pPr>
      <w:rPr>
        <w:rFonts w:hint="default"/>
        <w:lang w:val="vi" w:eastAsia="en-US" w:bidi="ar-SA"/>
      </w:rPr>
    </w:lvl>
    <w:lvl w:ilvl="4" w:tplc="DF6AA682">
      <w:numFmt w:val="bullet"/>
      <w:lvlText w:val="•"/>
      <w:lvlJc w:val="left"/>
      <w:pPr>
        <w:ind w:left="3748" w:hanging="340"/>
      </w:pPr>
      <w:rPr>
        <w:rFonts w:hint="default"/>
        <w:lang w:val="vi" w:eastAsia="en-US" w:bidi="ar-SA"/>
      </w:rPr>
    </w:lvl>
    <w:lvl w:ilvl="5" w:tplc="752211F8">
      <w:numFmt w:val="bullet"/>
      <w:lvlText w:val="•"/>
      <w:lvlJc w:val="left"/>
      <w:pPr>
        <w:ind w:left="4717" w:hanging="340"/>
      </w:pPr>
      <w:rPr>
        <w:rFonts w:hint="default"/>
        <w:lang w:val="vi" w:eastAsia="en-US" w:bidi="ar-SA"/>
      </w:rPr>
    </w:lvl>
    <w:lvl w:ilvl="6" w:tplc="A6C0998A">
      <w:numFmt w:val="bullet"/>
      <w:lvlText w:val="•"/>
      <w:lvlJc w:val="left"/>
      <w:pPr>
        <w:ind w:left="5686" w:hanging="340"/>
      </w:pPr>
      <w:rPr>
        <w:rFonts w:hint="default"/>
        <w:lang w:val="vi" w:eastAsia="en-US" w:bidi="ar-SA"/>
      </w:rPr>
    </w:lvl>
    <w:lvl w:ilvl="7" w:tplc="DFFE97EE">
      <w:numFmt w:val="bullet"/>
      <w:lvlText w:val="•"/>
      <w:lvlJc w:val="left"/>
      <w:pPr>
        <w:ind w:left="6656" w:hanging="340"/>
      </w:pPr>
      <w:rPr>
        <w:rFonts w:hint="default"/>
        <w:lang w:val="vi" w:eastAsia="en-US" w:bidi="ar-SA"/>
      </w:rPr>
    </w:lvl>
    <w:lvl w:ilvl="8" w:tplc="FB2C90BA">
      <w:numFmt w:val="bullet"/>
      <w:lvlText w:val="•"/>
      <w:lvlJc w:val="left"/>
      <w:pPr>
        <w:ind w:left="7625" w:hanging="340"/>
      </w:pPr>
      <w:rPr>
        <w:rFonts w:hint="default"/>
        <w:lang w:val="vi" w:eastAsia="en-US" w:bidi="ar-SA"/>
      </w:rPr>
    </w:lvl>
  </w:abstractNum>
  <w:abstractNum w:abstractNumId="2" w15:restartNumberingAfterBreak="0">
    <w:nsid w:val="710A628C"/>
    <w:multiLevelType w:val="hybridMultilevel"/>
    <w:tmpl w:val="CE924166"/>
    <w:lvl w:ilvl="0" w:tplc="431C0C26">
      <w:start w:val="1"/>
      <w:numFmt w:val="decimal"/>
      <w:lvlText w:val="%1."/>
      <w:lvlJc w:val="left"/>
      <w:pPr>
        <w:ind w:left="857" w:hanging="303"/>
      </w:pPr>
      <w:rPr>
        <w:rFonts w:ascii="Times New Roman" w:eastAsia="Times New Roman" w:hAnsi="Times New Roman" w:cs="Times New Roman" w:hint="default"/>
        <w:b w:val="0"/>
        <w:bCs w:val="0"/>
        <w:i w:val="0"/>
        <w:iCs w:val="0"/>
        <w:spacing w:val="0"/>
        <w:w w:val="99"/>
        <w:sz w:val="28"/>
        <w:szCs w:val="28"/>
        <w:lang w:val="vi" w:eastAsia="en-US" w:bidi="ar-SA"/>
      </w:rPr>
    </w:lvl>
    <w:lvl w:ilvl="1" w:tplc="5C84C188">
      <w:numFmt w:val="bullet"/>
      <w:lvlText w:val="•"/>
      <w:lvlJc w:val="left"/>
      <w:pPr>
        <w:ind w:left="1730" w:hanging="303"/>
      </w:pPr>
      <w:rPr>
        <w:rFonts w:hint="default"/>
        <w:lang w:val="vi" w:eastAsia="en-US" w:bidi="ar-SA"/>
      </w:rPr>
    </w:lvl>
    <w:lvl w:ilvl="2" w:tplc="EECA3AEA">
      <w:numFmt w:val="bullet"/>
      <w:lvlText w:val="•"/>
      <w:lvlJc w:val="left"/>
      <w:pPr>
        <w:ind w:left="2600" w:hanging="303"/>
      </w:pPr>
      <w:rPr>
        <w:rFonts w:hint="default"/>
        <w:lang w:val="vi" w:eastAsia="en-US" w:bidi="ar-SA"/>
      </w:rPr>
    </w:lvl>
    <w:lvl w:ilvl="3" w:tplc="9566ECFC">
      <w:numFmt w:val="bullet"/>
      <w:lvlText w:val="•"/>
      <w:lvlJc w:val="left"/>
      <w:pPr>
        <w:ind w:left="3471" w:hanging="303"/>
      </w:pPr>
      <w:rPr>
        <w:rFonts w:hint="default"/>
        <w:lang w:val="vi" w:eastAsia="en-US" w:bidi="ar-SA"/>
      </w:rPr>
    </w:lvl>
    <w:lvl w:ilvl="4" w:tplc="45C4F774">
      <w:numFmt w:val="bullet"/>
      <w:lvlText w:val="•"/>
      <w:lvlJc w:val="left"/>
      <w:pPr>
        <w:ind w:left="4341" w:hanging="303"/>
      </w:pPr>
      <w:rPr>
        <w:rFonts w:hint="default"/>
        <w:lang w:val="vi" w:eastAsia="en-US" w:bidi="ar-SA"/>
      </w:rPr>
    </w:lvl>
    <w:lvl w:ilvl="5" w:tplc="CE22A5B6">
      <w:numFmt w:val="bullet"/>
      <w:lvlText w:val="•"/>
      <w:lvlJc w:val="left"/>
      <w:pPr>
        <w:ind w:left="5212" w:hanging="303"/>
      </w:pPr>
      <w:rPr>
        <w:rFonts w:hint="default"/>
        <w:lang w:val="vi" w:eastAsia="en-US" w:bidi="ar-SA"/>
      </w:rPr>
    </w:lvl>
    <w:lvl w:ilvl="6" w:tplc="C742D7C0">
      <w:numFmt w:val="bullet"/>
      <w:lvlText w:val="•"/>
      <w:lvlJc w:val="left"/>
      <w:pPr>
        <w:ind w:left="6082" w:hanging="303"/>
      </w:pPr>
      <w:rPr>
        <w:rFonts w:hint="default"/>
        <w:lang w:val="vi" w:eastAsia="en-US" w:bidi="ar-SA"/>
      </w:rPr>
    </w:lvl>
    <w:lvl w:ilvl="7" w:tplc="68562420">
      <w:numFmt w:val="bullet"/>
      <w:lvlText w:val="•"/>
      <w:lvlJc w:val="left"/>
      <w:pPr>
        <w:ind w:left="6953" w:hanging="303"/>
      </w:pPr>
      <w:rPr>
        <w:rFonts w:hint="default"/>
        <w:lang w:val="vi" w:eastAsia="en-US" w:bidi="ar-SA"/>
      </w:rPr>
    </w:lvl>
    <w:lvl w:ilvl="8" w:tplc="574467E0">
      <w:numFmt w:val="bullet"/>
      <w:lvlText w:val="•"/>
      <w:lvlJc w:val="left"/>
      <w:pPr>
        <w:ind w:left="7823" w:hanging="303"/>
      </w:pPr>
      <w:rPr>
        <w:rFonts w:hint="default"/>
        <w:lang w:val="vi" w:eastAsia="en-US" w:bidi="ar-SA"/>
      </w:rPr>
    </w:lvl>
  </w:abstractNum>
  <w:num w:numId="1" w16cid:durableId="1101948671">
    <w:abstractNumId w:val="0"/>
  </w:num>
  <w:num w:numId="2" w16cid:durableId="345594533">
    <w:abstractNumId w:val="2"/>
  </w:num>
  <w:num w:numId="3" w16cid:durableId="1727802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C7E"/>
    <w:rsid w:val="0001659B"/>
    <w:rsid w:val="00020DDE"/>
    <w:rsid w:val="0002379E"/>
    <w:rsid w:val="00025105"/>
    <w:rsid w:val="000507DA"/>
    <w:rsid w:val="00056E48"/>
    <w:rsid w:val="000601CB"/>
    <w:rsid w:val="00060D45"/>
    <w:rsid w:val="00095BBD"/>
    <w:rsid w:val="000A30B5"/>
    <w:rsid w:val="000A5AFE"/>
    <w:rsid w:val="000C006E"/>
    <w:rsid w:val="000C2B84"/>
    <w:rsid w:val="000E2FDC"/>
    <w:rsid w:val="00107FE5"/>
    <w:rsid w:val="00113614"/>
    <w:rsid w:val="00116FB5"/>
    <w:rsid w:val="00134E3B"/>
    <w:rsid w:val="00136DE7"/>
    <w:rsid w:val="00137698"/>
    <w:rsid w:val="00137955"/>
    <w:rsid w:val="00141D11"/>
    <w:rsid w:val="001442F7"/>
    <w:rsid w:val="00144BC9"/>
    <w:rsid w:val="00170141"/>
    <w:rsid w:val="0017350B"/>
    <w:rsid w:val="001735B9"/>
    <w:rsid w:val="00174D0C"/>
    <w:rsid w:val="001813EA"/>
    <w:rsid w:val="0018590D"/>
    <w:rsid w:val="001A6FA6"/>
    <w:rsid w:val="001B682E"/>
    <w:rsid w:val="001D037C"/>
    <w:rsid w:val="001E00CA"/>
    <w:rsid w:val="00202521"/>
    <w:rsid w:val="0022175F"/>
    <w:rsid w:val="00222CE1"/>
    <w:rsid w:val="00224EAE"/>
    <w:rsid w:val="00227AE3"/>
    <w:rsid w:val="00240E8A"/>
    <w:rsid w:val="00244C51"/>
    <w:rsid w:val="0024699F"/>
    <w:rsid w:val="00255DE8"/>
    <w:rsid w:val="00263748"/>
    <w:rsid w:val="00274B29"/>
    <w:rsid w:val="002A108D"/>
    <w:rsid w:val="002B2023"/>
    <w:rsid w:val="002C30FD"/>
    <w:rsid w:val="002F029D"/>
    <w:rsid w:val="002F6B0D"/>
    <w:rsid w:val="00314091"/>
    <w:rsid w:val="00341572"/>
    <w:rsid w:val="00355562"/>
    <w:rsid w:val="003574CA"/>
    <w:rsid w:val="003837D5"/>
    <w:rsid w:val="003856AF"/>
    <w:rsid w:val="003958C0"/>
    <w:rsid w:val="003C7A2D"/>
    <w:rsid w:val="003F3D09"/>
    <w:rsid w:val="00420D8F"/>
    <w:rsid w:val="00433923"/>
    <w:rsid w:val="00444A0A"/>
    <w:rsid w:val="0044730C"/>
    <w:rsid w:val="00453B63"/>
    <w:rsid w:val="00455B30"/>
    <w:rsid w:val="0047321D"/>
    <w:rsid w:val="004742A9"/>
    <w:rsid w:val="00482AEE"/>
    <w:rsid w:val="004959E9"/>
    <w:rsid w:val="004A2A3D"/>
    <w:rsid w:val="004A2D31"/>
    <w:rsid w:val="004B50BE"/>
    <w:rsid w:val="004C0F74"/>
    <w:rsid w:val="004F3B59"/>
    <w:rsid w:val="004F5861"/>
    <w:rsid w:val="00502E97"/>
    <w:rsid w:val="005144C7"/>
    <w:rsid w:val="005161BE"/>
    <w:rsid w:val="00522303"/>
    <w:rsid w:val="00522A50"/>
    <w:rsid w:val="00554E98"/>
    <w:rsid w:val="00557D17"/>
    <w:rsid w:val="0056055B"/>
    <w:rsid w:val="005630FD"/>
    <w:rsid w:val="00567416"/>
    <w:rsid w:val="0057008B"/>
    <w:rsid w:val="00570718"/>
    <w:rsid w:val="0059262E"/>
    <w:rsid w:val="00592E25"/>
    <w:rsid w:val="005B1BDB"/>
    <w:rsid w:val="005B389D"/>
    <w:rsid w:val="005B4504"/>
    <w:rsid w:val="005B4548"/>
    <w:rsid w:val="005C0766"/>
    <w:rsid w:val="005E4040"/>
    <w:rsid w:val="005F484B"/>
    <w:rsid w:val="005F6665"/>
    <w:rsid w:val="00603179"/>
    <w:rsid w:val="0061448E"/>
    <w:rsid w:val="0062422D"/>
    <w:rsid w:val="00627D1C"/>
    <w:rsid w:val="00631094"/>
    <w:rsid w:val="00632A10"/>
    <w:rsid w:val="0065292A"/>
    <w:rsid w:val="00656C7E"/>
    <w:rsid w:val="00670C40"/>
    <w:rsid w:val="00681D63"/>
    <w:rsid w:val="00687651"/>
    <w:rsid w:val="00695EB4"/>
    <w:rsid w:val="006A5C87"/>
    <w:rsid w:val="006B333C"/>
    <w:rsid w:val="006D15AE"/>
    <w:rsid w:val="006D18D6"/>
    <w:rsid w:val="006F39ED"/>
    <w:rsid w:val="00705112"/>
    <w:rsid w:val="0070742B"/>
    <w:rsid w:val="0071580B"/>
    <w:rsid w:val="007311AC"/>
    <w:rsid w:val="007470B7"/>
    <w:rsid w:val="00751DEF"/>
    <w:rsid w:val="00760ED9"/>
    <w:rsid w:val="0076513F"/>
    <w:rsid w:val="0078164B"/>
    <w:rsid w:val="00786636"/>
    <w:rsid w:val="0078779D"/>
    <w:rsid w:val="007962F7"/>
    <w:rsid w:val="007B2E27"/>
    <w:rsid w:val="007E11D1"/>
    <w:rsid w:val="007E28B4"/>
    <w:rsid w:val="007F543D"/>
    <w:rsid w:val="0083061B"/>
    <w:rsid w:val="008526BD"/>
    <w:rsid w:val="00856DF3"/>
    <w:rsid w:val="00871F3E"/>
    <w:rsid w:val="00872457"/>
    <w:rsid w:val="0088395F"/>
    <w:rsid w:val="008921FF"/>
    <w:rsid w:val="008D1739"/>
    <w:rsid w:val="008D3599"/>
    <w:rsid w:val="008D396A"/>
    <w:rsid w:val="008D6254"/>
    <w:rsid w:val="008D7F9E"/>
    <w:rsid w:val="008F57A1"/>
    <w:rsid w:val="00900946"/>
    <w:rsid w:val="0090332F"/>
    <w:rsid w:val="009046C1"/>
    <w:rsid w:val="009167D6"/>
    <w:rsid w:val="00932F22"/>
    <w:rsid w:val="00943E0C"/>
    <w:rsid w:val="00951590"/>
    <w:rsid w:val="00956DBB"/>
    <w:rsid w:val="00961EE0"/>
    <w:rsid w:val="009637BD"/>
    <w:rsid w:val="00980EE9"/>
    <w:rsid w:val="0098116C"/>
    <w:rsid w:val="00994A26"/>
    <w:rsid w:val="009A5943"/>
    <w:rsid w:val="009A5985"/>
    <w:rsid w:val="009A62D4"/>
    <w:rsid w:val="009B0DC1"/>
    <w:rsid w:val="009B65DB"/>
    <w:rsid w:val="009C26EC"/>
    <w:rsid w:val="009C37D4"/>
    <w:rsid w:val="009C7509"/>
    <w:rsid w:val="00A17116"/>
    <w:rsid w:val="00A221F3"/>
    <w:rsid w:val="00A22275"/>
    <w:rsid w:val="00A5333D"/>
    <w:rsid w:val="00A60EC7"/>
    <w:rsid w:val="00A729F1"/>
    <w:rsid w:val="00A74131"/>
    <w:rsid w:val="00A8711A"/>
    <w:rsid w:val="00A9728D"/>
    <w:rsid w:val="00AB352D"/>
    <w:rsid w:val="00AC128E"/>
    <w:rsid w:val="00AD26D2"/>
    <w:rsid w:val="00B01DCF"/>
    <w:rsid w:val="00B1571C"/>
    <w:rsid w:val="00B2327D"/>
    <w:rsid w:val="00B3334A"/>
    <w:rsid w:val="00B37CD1"/>
    <w:rsid w:val="00B60677"/>
    <w:rsid w:val="00B64E32"/>
    <w:rsid w:val="00B67267"/>
    <w:rsid w:val="00B8194D"/>
    <w:rsid w:val="00B827F1"/>
    <w:rsid w:val="00BA031D"/>
    <w:rsid w:val="00BA5DDC"/>
    <w:rsid w:val="00BE1F26"/>
    <w:rsid w:val="00BE6EE4"/>
    <w:rsid w:val="00C063C4"/>
    <w:rsid w:val="00C112F5"/>
    <w:rsid w:val="00C15D5C"/>
    <w:rsid w:val="00C249CD"/>
    <w:rsid w:val="00C3143F"/>
    <w:rsid w:val="00C35C45"/>
    <w:rsid w:val="00C37DF5"/>
    <w:rsid w:val="00C431C7"/>
    <w:rsid w:val="00C54C6B"/>
    <w:rsid w:val="00C55579"/>
    <w:rsid w:val="00C60F11"/>
    <w:rsid w:val="00C76FB4"/>
    <w:rsid w:val="00C8005F"/>
    <w:rsid w:val="00C84942"/>
    <w:rsid w:val="00C93D01"/>
    <w:rsid w:val="00CA0606"/>
    <w:rsid w:val="00CA43F3"/>
    <w:rsid w:val="00CA68DB"/>
    <w:rsid w:val="00CB4B92"/>
    <w:rsid w:val="00CB7CB8"/>
    <w:rsid w:val="00CC0BF7"/>
    <w:rsid w:val="00CC417B"/>
    <w:rsid w:val="00CD65BD"/>
    <w:rsid w:val="00CE4C0A"/>
    <w:rsid w:val="00CE564A"/>
    <w:rsid w:val="00CE74A3"/>
    <w:rsid w:val="00CE75A2"/>
    <w:rsid w:val="00CF2DB5"/>
    <w:rsid w:val="00D02D5F"/>
    <w:rsid w:val="00D20798"/>
    <w:rsid w:val="00D36CBD"/>
    <w:rsid w:val="00D3769E"/>
    <w:rsid w:val="00D37D42"/>
    <w:rsid w:val="00D4520E"/>
    <w:rsid w:val="00D57356"/>
    <w:rsid w:val="00D83C4E"/>
    <w:rsid w:val="00D863E3"/>
    <w:rsid w:val="00DA29AE"/>
    <w:rsid w:val="00DC2B88"/>
    <w:rsid w:val="00DC2CEA"/>
    <w:rsid w:val="00DC68F0"/>
    <w:rsid w:val="00DC7550"/>
    <w:rsid w:val="00DD254F"/>
    <w:rsid w:val="00DE0924"/>
    <w:rsid w:val="00DE38A3"/>
    <w:rsid w:val="00DE3986"/>
    <w:rsid w:val="00E07BE4"/>
    <w:rsid w:val="00E227FD"/>
    <w:rsid w:val="00E4125A"/>
    <w:rsid w:val="00E50B07"/>
    <w:rsid w:val="00E5140C"/>
    <w:rsid w:val="00E6431A"/>
    <w:rsid w:val="00E7410E"/>
    <w:rsid w:val="00E75A9B"/>
    <w:rsid w:val="00E86DCD"/>
    <w:rsid w:val="00E93430"/>
    <w:rsid w:val="00EB51FE"/>
    <w:rsid w:val="00EB627D"/>
    <w:rsid w:val="00EB7572"/>
    <w:rsid w:val="00F26D2A"/>
    <w:rsid w:val="00F329E2"/>
    <w:rsid w:val="00F34DDC"/>
    <w:rsid w:val="00F351ED"/>
    <w:rsid w:val="00F40B0B"/>
    <w:rsid w:val="00F40CFE"/>
    <w:rsid w:val="00F4570D"/>
    <w:rsid w:val="00F602B8"/>
    <w:rsid w:val="00F61F23"/>
    <w:rsid w:val="00F76EAB"/>
    <w:rsid w:val="00F840CC"/>
    <w:rsid w:val="00F84418"/>
    <w:rsid w:val="00F96432"/>
    <w:rsid w:val="00FA1D97"/>
    <w:rsid w:val="00FB195B"/>
    <w:rsid w:val="00FD134D"/>
    <w:rsid w:val="00FF037D"/>
    <w:rsid w:val="00FF5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7FA66"/>
  <w15:docId w15:val="{85F006DF-6E82-48EE-A66C-9E5C39967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widowControl w:val="0"/>
      <w:spacing w:after="0" w:line="420" w:lineRule="exact"/>
      <w:jc w:val="center"/>
      <w:outlineLvl w:val="0"/>
    </w:pPr>
    <w:rPr>
      <w:rFonts w:eastAsia="MS Mincho" w:cs="Times New Roman"/>
      <w:b/>
      <w:bCs/>
      <w:kern w:val="2"/>
      <w:sz w:val="32"/>
      <w:szCs w:val="24"/>
      <w:lang w:eastAsia="ja-JP"/>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customStyle="1" w:styleId="Heading1Char">
    <w:name w:val="Heading 1 Char"/>
    <w:basedOn w:val="DefaultParagraphFont"/>
    <w:link w:val="Heading1"/>
    <w:rPr>
      <w:rFonts w:eastAsia="MS Mincho" w:cs="Times New Roman"/>
      <w:b/>
      <w:bCs/>
      <w:kern w:val="2"/>
      <w:sz w:val="32"/>
      <w:szCs w:val="24"/>
      <w:lang w:eastAsia="ja-JP"/>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1"/>
    <w:qFormat/>
    <w:pPr>
      <w:ind w:left="720"/>
      <w:contextualSpacing/>
    </w:pPr>
  </w:style>
  <w:style w:type="character" w:customStyle="1" w:styleId="NormalWebChar">
    <w:name w:val="Normal (Web) Char"/>
    <w:link w:val="NormalWeb"/>
    <w:rPr>
      <w:rFonts w:eastAsia="Times New Roman" w:cs="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Strong">
    <w:name w:val="Strong"/>
    <w:basedOn w:val="DefaultParagraphFont"/>
    <w:uiPriority w:val="22"/>
    <w:qFormat/>
    <w:rPr>
      <w:b/>
      <w:bCs/>
    </w:rPr>
  </w:style>
  <w:style w:type="character" w:customStyle="1" w:styleId="text1">
    <w:name w:val="text1"/>
    <w:rPr>
      <w:rFonts w:ascii="Arial" w:hAnsi="Arial" w:cs="Arial" w:hint="default"/>
      <w:b w:val="0"/>
      <w:bCs w:val="0"/>
      <w:strike w:val="0"/>
      <w:dstrike w:val="0"/>
      <w:color w:val="070707"/>
      <w:sz w:val="20"/>
      <w:szCs w:val="20"/>
      <w:u w:val="none"/>
      <w:effect w:val="none"/>
    </w:rPr>
  </w:style>
  <w:style w:type="paragraph" w:styleId="BodyTextIndent2">
    <w:name w:val="Body Text Indent 2"/>
    <w:basedOn w:val="Normal"/>
    <w:link w:val="BodyTextIndent2Char"/>
    <w:pPr>
      <w:spacing w:after="0" w:line="240" w:lineRule="auto"/>
      <w:ind w:firstLine="567"/>
      <w:jc w:val="both"/>
    </w:pPr>
    <w:rPr>
      <w:rFonts w:ascii=".VnTime" w:eastAsia="Times New Roman" w:hAnsi=".VnTime" w:cs="Times New Roman"/>
      <w:szCs w:val="20"/>
    </w:rPr>
  </w:style>
  <w:style w:type="character" w:customStyle="1" w:styleId="BodyTextIndent2Char">
    <w:name w:val="Body Text Indent 2 Char"/>
    <w:basedOn w:val="DefaultParagraphFont"/>
    <w:link w:val="BodyTextIndent2"/>
    <w:rPr>
      <w:rFonts w:ascii=".VnTime" w:eastAsia="Times New Roman" w:hAnsi=".VnTime" w:cs="Times New Roman"/>
      <w:szCs w:val="20"/>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4282">
      <w:bodyDiv w:val="1"/>
      <w:marLeft w:val="0"/>
      <w:marRight w:val="0"/>
      <w:marTop w:val="0"/>
      <w:marBottom w:val="0"/>
      <w:divBdr>
        <w:top w:val="none" w:sz="0" w:space="0" w:color="auto"/>
        <w:left w:val="none" w:sz="0" w:space="0" w:color="auto"/>
        <w:bottom w:val="none" w:sz="0" w:space="0" w:color="auto"/>
        <w:right w:val="none" w:sz="0" w:space="0" w:color="auto"/>
      </w:divBdr>
    </w:div>
    <w:div w:id="117799349">
      <w:bodyDiv w:val="1"/>
      <w:marLeft w:val="0"/>
      <w:marRight w:val="0"/>
      <w:marTop w:val="0"/>
      <w:marBottom w:val="0"/>
      <w:divBdr>
        <w:top w:val="none" w:sz="0" w:space="0" w:color="auto"/>
        <w:left w:val="none" w:sz="0" w:space="0" w:color="auto"/>
        <w:bottom w:val="none" w:sz="0" w:space="0" w:color="auto"/>
        <w:right w:val="none" w:sz="0" w:space="0" w:color="auto"/>
      </w:divBdr>
    </w:div>
    <w:div w:id="127478658">
      <w:bodyDiv w:val="1"/>
      <w:marLeft w:val="0"/>
      <w:marRight w:val="0"/>
      <w:marTop w:val="0"/>
      <w:marBottom w:val="0"/>
      <w:divBdr>
        <w:top w:val="none" w:sz="0" w:space="0" w:color="auto"/>
        <w:left w:val="none" w:sz="0" w:space="0" w:color="auto"/>
        <w:bottom w:val="none" w:sz="0" w:space="0" w:color="auto"/>
        <w:right w:val="none" w:sz="0" w:space="0" w:color="auto"/>
      </w:divBdr>
    </w:div>
    <w:div w:id="137043227">
      <w:bodyDiv w:val="1"/>
      <w:marLeft w:val="0"/>
      <w:marRight w:val="0"/>
      <w:marTop w:val="0"/>
      <w:marBottom w:val="0"/>
      <w:divBdr>
        <w:top w:val="none" w:sz="0" w:space="0" w:color="auto"/>
        <w:left w:val="none" w:sz="0" w:space="0" w:color="auto"/>
        <w:bottom w:val="none" w:sz="0" w:space="0" w:color="auto"/>
        <w:right w:val="none" w:sz="0" w:space="0" w:color="auto"/>
      </w:divBdr>
    </w:div>
    <w:div w:id="142283516">
      <w:bodyDiv w:val="1"/>
      <w:marLeft w:val="0"/>
      <w:marRight w:val="0"/>
      <w:marTop w:val="0"/>
      <w:marBottom w:val="0"/>
      <w:divBdr>
        <w:top w:val="none" w:sz="0" w:space="0" w:color="auto"/>
        <w:left w:val="none" w:sz="0" w:space="0" w:color="auto"/>
        <w:bottom w:val="none" w:sz="0" w:space="0" w:color="auto"/>
        <w:right w:val="none" w:sz="0" w:space="0" w:color="auto"/>
      </w:divBdr>
    </w:div>
    <w:div w:id="148787594">
      <w:bodyDiv w:val="1"/>
      <w:marLeft w:val="0"/>
      <w:marRight w:val="0"/>
      <w:marTop w:val="0"/>
      <w:marBottom w:val="0"/>
      <w:divBdr>
        <w:top w:val="none" w:sz="0" w:space="0" w:color="auto"/>
        <w:left w:val="none" w:sz="0" w:space="0" w:color="auto"/>
        <w:bottom w:val="none" w:sz="0" w:space="0" w:color="auto"/>
        <w:right w:val="none" w:sz="0" w:space="0" w:color="auto"/>
      </w:divBdr>
    </w:div>
    <w:div w:id="178276369">
      <w:bodyDiv w:val="1"/>
      <w:marLeft w:val="0"/>
      <w:marRight w:val="0"/>
      <w:marTop w:val="0"/>
      <w:marBottom w:val="0"/>
      <w:divBdr>
        <w:top w:val="none" w:sz="0" w:space="0" w:color="auto"/>
        <w:left w:val="none" w:sz="0" w:space="0" w:color="auto"/>
        <w:bottom w:val="none" w:sz="0" w:space="0" w:color="auto"/>
        <w:right w:val="none" w:sz="0" w:space="0" w:color="auto"/>
      </w:divBdr>
    </w:div>
    <w:div w:id="225844202">
      <w:bodyDiv w:val="1"/>
      <w:marLeft w:val="0"/>
      <w:marRight w:val="0"/>
      <w:marTop w:val="0"/>
      <w:marBottom w:val="0"/>
      <w:divBdr>
        <w:top w:val="none" w:sz="0" w:space="0" w:color="auto"/>
        <w:left w:val="none" w:sz="0" w:space="0" w:color="auto"/>
        <w:bottom w:val="none" w:sz="0" w:space="0" w:color="auto"/>
        <w:right w:val="none" w:sz="0" w:space="0" w:color="auto"/>
      </w:divBdr>
    </w:div>
    <w:div w:id="298582703">
      <w:bodyDiv w:val="1"/>
      <w:marLeft w:val="0"/>
      <w:marRight w:val="0"/>
      <w:marTop w:val="0"/>
      <w:marBottom w:val="0"/>
      <w:divBdr>
        <w:top w:val="none" w:sz="0" w:space="0" w:color="auto"/>
        <w:left w:val="none" w:sz="0" w:space="0" w:color="auto"/>
        <w:bottom w:val="none" w:sz="0" w:space="0" w:color="auto"/>
        <w:right w:val="none" w:sz="0" w:space="0" w:color="auto"/>
      </w:divBdr>
    </w:div>
    <w:div w:id="312560959">
      <w:bodyDiv w:val="1"/>
      <w:marLeft w:val="0"/>
      <w:marRight w:val="0"/>
      <w:marTop w:val="0"/>
      <w:marBottom w:val="0"/>
      <w:divBdr>
        <w:top w:val="none" w:sz="0" w:space="0" w:color="auto"/>
        <w:left w:val="none" w:sz="0" w:space="0" w:color="auto"/>
        <w:bottom w:val="none" w:sz="0" w:space="0" w:color="auto"/>
        <w:right w:val="none" w:sz="0" w:space="0" w:color="auto"/>
      </w:divBdr>
    </w:div>
    <w:div w:id="323169263">
      <w:bodyDiv w:val="1"/>
      <w:marLeft w:val="0"/>
      <w:marRight w:val="0"/>
      <w:marTop w:val="0"/>
      <w:marBottom w:val="0"/>
      <w:divBdr>
        <w:top w:val="none" w:sz="0" w:space="0" w:color="auto"/>
        <w:left w:val="none" w:sz="0" w:space="0" w:color="auto"/>
        <w:bottom w:val="none" w:sz="0" w:space="0" w:color="auto"/>
        <w:right w:val="none" w:sz="0" w:space="0" w:color="auto"/>
      </w:divBdr>
    </w:div>
    <w:div w:id="390467616">
      <w:bodyDiv w:val="1"/>
      <w:marLeft w:val="0"/>
      <w:marRight w:val="0"/>
      <w:marTop w:val="0"/>
      <w:marBottom w:val="0"/>
      <w:divBdr>
        <w:top w:val="none" w:sz="0" w:space="0" w:color="auto"/>
        <w:left w:val="none" w:sz="0" w:space="0" w:color="auto"/>
        <w:bottom w:val="none" w:sz="0" w:space="0" w:color="auto"/>
        <w:right w:val="none" w:sz="0" w:space="0" w:color="auto"/>
      </w:divBdr>
    </w:div>
    <w:div w:id="532965428">
      <w:bodyDiv w:val="1"/>
      <w:marLeft w:val="0"/>
      <w:marRight w:val="0"/>
      <w:marTop w:val="0"/>
      <w:marBottom w:val="0"/>
      <w:divBdr>
        <w:top w:val="none" w:sz="0" w:space="0" w:color="auto"/>
        <w:left w:val="none" w:sz="0" w:space="0" w:color="auto"/>
        <w:bottom w:val="none" w:sz="0" w:space="0" w:color="auto"/>
        <w:right w:val="none" w:sz="0" w:space="0" w:color="auto"/>
      </w:divBdr>
    </w:div>
    <w:div w:id="562176489">
      <w:bodyDiv w:val="1"/>
      <w:marLeft w:val="0"/>
      <w:marRight w:val="0"/>
      <w:marTop w:val="0"/>
      <w:marBottom w:val="0"/>
      <w:divBdr>
        <w:top w:val="none" w:sz="0" w:space="0" w:color="auto"/>
        <w:left w:val="none" w:sz="0" w:space="0" w:color="auto"/>
        <w:bottom w:val="none" w:sz="0" w:space="0" w:color="auto"/>
        <w:right w:val="none" w:sz="0" w:space="0" w:color="auto"/>
      </w:divBdr>
    </w:div>
    <w:div w:id="562446491">
      <w:bodyDiv w:val="1"/>
      <w:marLeft w:val="0"/>
      <w:marRight w:val="0"/>
      <w:marTop w:val="0"/>
      <w:marBottom w:val="0"/>
      <w:divBdr>
        <w:top w:val="none" w:sz="0" w:space="0" w:color="auto"/>
        <w:left w:val="none" w:sz="0" w:space="0" w:color="auto"/>
        <w:bottom w:val="none" w:sz="0" w:space="0" w:color="auto"/>
        <w:right w:val="none" w:sz="0" w:space="0" w:color="auto"/>
      </w:divBdr>
    </w:div>
    <w:div w:id="641427699">
      <w:bodyDiv w:val="1"/>
      <w:marLeft w:val="0"/>
      <w:marRight w:val="0"/>
      <w:marTop w:val="0"/>
      <w:marBottom w:val="0"/>
      <w:divBdr>
        <w:top w:val="none" w:sz="0" w:space="0" w:color="auto"/>
        <w:left w:val="none" w:sz="0" w:space="0" w:color="auto"/>
        <w:bottom w:val="none" w:sz="0" w:space="0" w:color="auto"/>
        <w:right w:val="none" w:sz="0" w:space="0" w:color="auto"/>
      </w:divBdr>
    </w:div>
    <w:div w:id="663362493">
      <w:bodyDiv w:val="1"/>
      <w:marLeft w:val="0"/>
      <w:marRight w:val="0"/>
      <w:marTop w:val="0"/>
      <w:marBottom w:val="0"/>
      <w:divBdr>
        <w:top w:val="none" w:sz="0" w:space="0" w:color="auto"/>
        <w:left w:val="none" w:sz="0" w:space="0" w:color="auto"/>
        <w:bottom w:val="none" w:sz="0" w:space="0" w:color="auto"/>
        <w:right w:val="none" w:sz="0" w:space="0" w:color="auto"/>
      </w:divBdr>
    </w:div>
    <w:div w:id="729117544">
      <w:bodyDiv w:val="1"/>
      <w:marLeft w:val="0"/>
      <w:marRight w:val="0"/>
      <w:marTop w:val="0"/>
      <w:marBottom w:val="0"/>
      <w:divBdr>
        <w:top w:val="none" w:sz="0" w:space="0" w:color="auto"/>
        <w:left w:val="none" w:sz="0" w:space="0" w:color="auto"/>
        <w:bottom w:val="none" w:sz="0" w:space="0" w:color="auto"/>
        <w:right w:val="none" w:sz="0" w:space="0" w:color="auto"/>
      </w:divBdr>
    </w:div>
    <w:div w:id="730814815">
      <w:bodyDiv w:val="1"/>
      <w:marLeft w:val="0"/>
      <w:marRight w:val="0"/>
      <w:marTop w:val="0"/>
      <w:marBottom w:val="0"/>
      <w:divBdr>
        <w:top w:val="none" w:sz="0" w:space="0" w:color="auto"/>
        <w:left w:val="none" w:sz="0" w:space="0" w:color="auto"/>
        <w:bottom w:val="none" w:sz="0" w:space="0" w:color="auto"/>
        <w:right w:val="none" w:sz="0" w:space="0" w:color="auto"/>
      </w:divBdr>
    </w:div>
    <w:div w:id="740568172">
      <w:bodyDiv w:val="1"/>
      <w:marLeft w:val="0"/>
      <w:marRight w:val="0"/>
      <w:marTop w:val="0"/>
      <w:marBottom w:val="0"/>
      <w:divBdr>
        <w:top w:val="none" w:sz="0" w:space="0" w:color="auto"/>
        <w:left w:val="none" w:sz="0" w:space="0" w:color="auto"/>
        <w:bottom w:val="none" w:sz="0" w:space="0" w:color="auto"/>
        <w:right w:val="none" w:sz="0" w:space="0" w:color="auto"/>
      </w:divBdr>
    </w:div>
    <w:div w:id="758789080">
      <w:bodyDiv w:val="1"/>
      <w:marLeft w:val="0"/>
      <w:marRight w:val="0"/>
      <w:marTop w:val="0"/>
      <w:marBottom w:val="0"/>
      <w:divBdr>
        <w:top w:val="none" w:sz="0" w:space="0" w:color="auto"/>
        <w:left w:val="none" w:sz="0" w:space="0" w:color="auto"/>
        <w:bottom w:val="none" w:sz="0" w:space="0" w:color="auto"/>
        <w:right w:val="none" w:sz="0" w:space="0" w:color="auto"/>
      </w:divBdr>
    </w:div>
    <w:div w:id="785123733">
      <w:bodyDiv w:val="1"/>
      <w:marLeft w:val="0"/>
      <w:marRight w:val="0"/>
      <w:marTop w:val="0"/>
      <w:marBottom w:val="0"/>
      <w:divBdr>
        <w:top w:val="none" w:sz="0" w:space="0" w:color="auto"/>
        <w:left w:val="none" w:sz="0" w:space="0" w:color="auto"/>
        <w:bottom w:val="none" w:sz="0" w:space="0" w:color="auto"/>
        <w:right w:val="none" w:sz="0" w:space="0" w:color="auto"/>
      </w:divBdr>
    </w:div>
    <w:div w:id="828863637">
      <w:bodyDiv w:val="1"/>
      <w:marLeft w:val="0"/>
      <w:marRight w:val="0"/>
      <w:marTop w:val="0"/>
      <w:marBottom w:val="0"/>
      <w:divBdr>
        <w:top w:val="none" w:sz="0" w:space="0" w:color="auto"/>
        <w:left w:val="none" w:sz="0" w:space="0" w:color="auto"/>
        <w:bottom w:val="none" w:sz="0" w:space="0" w:color="auto"/>
        <w:right w:val="none" w:sz="0" w:space="0" w:color="auto"/>
      </w:divBdr>
    </w:div>
    <w:div w:id="829639584">
      <w:bodyDiv w:val="1"/>
      <w:marLeft w:val="0"/>
      <w:marRight w:val="0"/>
      <w:marTop w:val="0"/>
      <w:marBottom w:val="0"/>
      <w:divBdr>
        <w:top w:val="none" w:sz="0" w:space="0" w:color="auto"/>
        <w:left w:val="none" w:sz="0" w:space="0" w:color="auto"/>
        <w:bottom w:val="none" w:sz="0" w:space="0" w:color="auto"/>
        <w:right w:val="none" w:sz="0" w:space="0" w:color="auto"/>
      </w:divBdr>
    </w:div>
    <w:div w:id="861699835">
      <w:bodyDiv w:val="1"/>
      <w:marLeft w:val="0"/>
      <w:marRight w:val="0"/>
      <w:marTop w:val="0"/>
      <w:marBottom w:val="0"/>
      <w:divBdr>
        <w:top w:val="none" w:sz="0" w:space="0" w:color="auto"/>
        <w:left w:val="none" w:sz="0" w:space="0" w:color="auto"/>
        <w:bottom w:val="none" w:sz="0" w:space="0" w:color="auto"/>
        <w:right w:val="none" w:sz="0" w:space="0" w:color="auto"/>
      </w:divBdr>
    </w:div>
    <w:div w:id="874120508">
      <w:bodyDiv w:val="1"/>
      <w:marLeft w:val="0"/>
      <w:marRight w:val="0"/>
      <w:marTop w:val="0"/>
      <w:marBottom w:val="0"/>
      <w:divBdr>
        <w:top w:val="none" w:sz="0" w:space="0" w:color="auto"/>
        <w:left w:val="none" w:sz="0" w:space="0" w:color="auto"/>
        <w:bottom w:val="none" w:sz="0" w:space="0" w:color="auto"/>
        <w:right w:val="none" w:sz="0" w:space="0" w:color="auto"/>
      </w:divBdr>
    </w:div>
    <w:div w:id="918054034">
      <w:bodyDiv w:val="1"/>
      <w:marLeft w:val="0"/>
      <w:marRight w:val="0"/>
      <w:marTop w:val="0"/>
      <w:marBottom w:val="0"/>
      <w:divBdr>
        <w:top w:val="none" w:sz="0" w:space="0" w:color="auto"/>
        <w:left w:val="none" w:sz="0" w:space="0" w:color="auto"/>
        <w:bottom w:val="none" w:sz="0" w:space="0" w:color="auto"/>
        <w:right w:val="none" w:sz="0" w:space="0" w:color="auto"/>
      </w:divBdr>
    </w:div>
    <w:div w:id="969089758">
      <w:bodyDiv w:val="1"/>
      <w:marLeft w:val="0"/>
      <w:marRight w:val="0"/>
      <w:marTop w:val="0"/>
      <w:marBottom w:val="0"/>
      <w:divBdr>
        <w:top w:val="none" w:sz="0" w:space="0" w:color="auto"/>
        <w:left w:val="none" w:sz="0" w:space="0" w:color="auto"/>
        <w:bottom w:val="none" w:sz="0" w:space="0" w:color="auto"/>
        <w:right w:val="none" w:sz="0" w:space="0" w:color="auto"/>
      </w:divBdr>
    </w:div>
    <w:div w:id="1173565077">
      <w:bodyDiv w:val="1"/>
      <w:marLeft w:val="0"/>
      <w:marRight w:val="0"/>
      <w:marTop w:val="0"/>
      <w:marBottom w:val="0"/>
      <w:divBdr>
        <w:top w:val="none" w:sz="0" w:space="0" w:color="auto"/>
        <w:left w:val="none" w:sz="0" w:space="0" w:color="auto"/>
        <w:bottom w:val="none" w:sz="0" w:space="0" w:color="auto"/>
        <w:right w:val="none" w:sz="0" w:space="0" w:color="auto"/>
      </w:divBdr>
    </w:div>
    <w:div w:id="1204907490">
      <w:bodyDiv w:val="1"/>
      <w:marLeft w:val="0"/>
      <w:marRight w:val="0"/>
      <w:marTop w:val="0"/>
      <w:marBottom w:val="0"/>
      <w:divBdr>
        <w:top w:val="none" w:sz="0" w:space="0" w:color="auto"/>
        <w:left w:val="none" w:sz="0" w:space="0" w:color="auto"/>
        <w:bottom w:val="none" w:sz="0" w:space="0" w:color="auto"/>
        <w:right w:val="none" w:sz="0" w:space="0" w:color="auto"/>
      </w:divBdr>
    </w:div>
    <w:div w:id="1266308712">
      <w:bodyDiv w:val="1"/>
      <w:marLeft w:val="0"/>
      <w:marRight w:val="0"/>
      <w:marTop w:val="0"/>
      <w:marBottom w:val="0"/>
      <w:divBdr>
        <w:top w:val="none" w:sz="0" w:space="0" w:color="auto"/>
        <w:left w:val="none" w:sz="0" w:space="0" w:color="auto"/>
        <w:bottom w:val="none" w:sz="0" w:space="0" w:color="auto"/>
        <w:right w:val="none" w:sz="0" w:space="0" w:color="auto"/>
      </w:divBdr>
    </w:div>
    <w:div w:id="1269192656">
      <w:bodyDiv w:val="1"/>
      <w:marLeft w:val="0"/>
      <w:marRight w:val="0"/>
      <w:marTop w:val="0"/>
      <w:marBottom w:val="0"/>
      <w:divBdr>
        <w:top w:val="none" w:sz="0" w:space="0" w:color="auto"/>
        <w:left w:val="none" w:sz="0" w:space="0" w:color="auto"/>
        <w:bottom w:val="none" w:sz="0" w:space="0" w:color="auto"/>
        <w:right w:val="none" w:sz="0" w:space="0" w:color="auto"/>
      </w:divBdr>
    </w:div>
    <w:div w:id="1304239921">
      <w:bodyDiv w:val="1"/>
      <w:marLeft w:val="0"/>
      <w:marRight w:val="0"/>
      <w:marTop w:val="0"/>
      <w:marBottom w:val="0"/>
      <w:divBdr>
        <w:top w:val="none" w:sz="0" w:space="0" w:color="auto"/>
        <w:left w:val="none" w:sz="0" w:space="0" w:color="auto"/>
        <w:bottom w:val="none" w:sz="0" w:space="0" w:color="auto"/>
        <w:right w:val="none" w:sz="0" w:space="0" w:color="auto"/>
      </w:divBdr>
    </w:div>
    <w:div w:id="1313170785">
      <w:bodyDiv w:val="1"/>
      <w:marLeft w:val="0"/>
      <w:marRight w:val="0"/>
      <w:marTop w:val="0"/>
      <w:marBottom w:val="0"/>
      <w:divBdr>
        <w:top w:val="none" w:sz="0" w:space="0" w:color="auto"/>
        <w:left w:val="none" w:sz="0" w:space="0" w:color="auto"/>
        <w:bottom w:val="none" w:sz="0" w:space="0" w:color="auto"/>
        <w:right w:val="none" w:sz="0" w:space="0" w:color="auto"/>
      </w:divBdr>
    </w:div>
    <w:div w:id="1423254945">
      <w:bodyDiv w:val="1"/>
      <w:marLeft w:val="0"/>
      <w:marRight w:val="0"/>
      <w:marTop w:val="0"/>
      <w:marBottom w:val="0"/>
      <w:divBdr>
        <w:top w:val="none" w:sz="0" w:space="0" w:color="auto"/>
        <w:left w:val="none" w:sz="0" w:space="0" w:color="auto"/>
        <w:bottom w:val="none" w:sz="0" w:space="0" w:color="auto"/>
        <w:right w:val="none" w:sz="0" w:space="0" w:color="auto"/>
      </w:divBdr>
    </w:div>
    <w:div w:id="1441561021">
      <w:bodyDiv w:val="1"/>
      <w:marLeft w:val="0"/>
      <w:marRight w:val="0"/>
      <w:marTop w:val="0"/>
      <w:marBottom w:val="0"/>
      <w:divBdr>
        <w:top w:val="none" w:sz="0" w:space="0" w:color="auto"/>
        <w:left w:val="none" w:sz="0" w:space="0" w:color="auto"/>
        <w:bottom w:val="none" w:sz="0" w:space="0" w:color="auto"/>
        <w:right w:val="none" w:sz="0" w:space="0" w:color="auto"/>
      </w:divBdr>
    </w:div>
    <w:div w:id="1556354889">
      <w:bodyDiv w:val="1"/>
      <w:marLeft w:val="0"/>
      <w:marRight w:val="0"/>
      <w:marTop w:val="0"/>
      <w:marBottom w:val="0"/>
      <w:divBdr>
        <w:top w:val="none" w:sz="0" w:space="0" w:color="auto"/>
        <w:left w:val="none" w:sz="0" w:space="0" w:color="auto"/>
        <w:bottom w:val="none" w:sz="0" w:space="0" w:color="auto"/>
        <w:right w:val="none" w:sz="0" w:space="0" w:color="auto"/>
      </w:divBdr>
    </w:div>
    <w:div w:id="1637831938">
      <w:bodyDiv w:val="1"/>
      <w:marLeft w:val="0"/>
      <w:marRight w:val="0"/>
      <w:marTop w:val="0"/>
      <w:marBottom w:val="0"/>
      <w:divBdr>
        <w:top w:val="none" w:sz="0" w:space="0" w:color="auto"/>
        <w:left w:val="none" w:sz="0" w:space="0" w:color="auto"/>
        <w:bottom w:val="none" w:sz="0" w:space="0" w:color="auto"/>
        <w:right w:val="none" w:sz="0" w:space="0" w:color="auto"/>
      </w:divBdr>
    </w:div>
    <w:div w:id="1641809343">
      <w:bodyDiv w:val="1"/>
      <w:marLeft w:val="0"/>
      <w:marRight w:val="0"/>
      <w:marTop w:val="0"/>
      <w:marBottom w:val="0"/>
      <w:divBdr>
        <w:top w:val="none" w:sz="0" w:space="0" w:color="auto"/>
        <w:left w:val="none" w:sz="0" w:space="0" w:color="auto"/>
        <w:bottom w:val="none" w:sz="0" w:space="0" w:color="auto"/>
        <w:right w:val="none" w:sz="0" w:space="0" w:color="auto"/>
      </w:divBdr>
    </w:div>
    <w:div w:id="1693458502">
      <w:bodyDiv w:val="1"/>
      <w:marLeft w:val="0"/>
      <w:marRight w:val="0"/>
      <w:marTop w:val="0"/>
      <w:marBottom w:val="0"/>
      <w:divBdr>
        <w:top w:val="none" w:sz="0" w:space="0" w:color="auto"/>
        <w:left w:val="none" w:sz="0" w:space="0" w:color="auto"/>
        <w:bottom w:val="none" w:sz="0" w:space="0" w:color="auto"/>
        <w:right w:val="none" w:sz="0" w:space="0" w:color="auto"/>
      </w:divBdr>
    </w:div>
    <w:div w:id="1772970069">
      <w:bodyDiv w:val="1"/>
      <w:marLeft w:val="0"/>
      <w:marRight w:val="0"/>
      <w:marTop w:val="0"/>
      <w:marBottom w:val="0"/>
      <w:divBdr>
        <w:top w:val="none" w:sz="0" w:space="0" w:color="auto"/>
        <w:left w:val="none" w:sz="0" w:space="0" w:color="auto"/>
        <w:bottom w:val="none" w:sz="0" w:space="0" w:color="auto"/>
        <w:right w:val="none" w:sz="0" w:space="0" w:color="auto"/>
      </w:divBdr>
    </w:div>
    <w:div w:id="1773891083">
      <w:bodyDiv w:val="1"/>
      <w:marLeft w:val="0"/>
      <w:marRight w:val="0"/>
      <w:marTop w:val="0"/>
      <w:marBottom w:val="0"/>
      <w:divBdr>
        <w:top w:val="none" w:sz="0" w:space="0" w:color="auto"/>
        <w:left w:val="none" w:sz="0" w:space="0" w:color="auto"/>
        <w:bottom w:val="none" w:sz="0" w:space="0" w:color="auto"/>
        <w:right w:val="none" w:sz="0" w:space="0" w:color="auto"/>
      </w:divBdr>
    </w:div>
    <w:div w:id="1788547924">
      <w:bodyDiv w:val="1"/>
      <w:marLeft w:val="0"/>
      <w:marRight w:val="0"/>
      <w:marTop w:val="0"/>
      <w:marBottom w:val="0"/>
      <w:divBdr>
        <w:top w:val="none" w:sz="0" w:space="0" w:color="auto"/>
        <w:left w:val="none" w:sz="0" w:space="0" w:color="auto"/>
        <w:bottom w:val="none" w:sz="0" w:space="0" w:color="auto"/>
        <w:right w:val="none" w:sz="0" w:space="0" w:color="auto"/>
      </w:divBdr>
    </w:div>
    <w:div w:id="1956060826">
      <w:bodyDiv w:val="1"/>
      <w:marLeft w:val="0"/>
      <w:marRight w:val="0"/>
      <w:marTop w:val="0"/>
      <w:marBottom w:val="0"/>
      <w:divBdr>
        <w:top w:val="none" w:sz="0" w:space="0" w:color="auto"/>
        <w:left w:val="none" w:sz="0" w:space="0" w:color="auto"/>
        <w:bottom w:val="none" w:sz="0" w:space="0" w:color="auto"/>
        <w:right w:val="none" w:sz="0" w:space="0" w:color="auto"/>
      </w:divBdr>
    </w:div>
    <w:div w:id="1958874955">
      <w:bodyDiv w:val="1"/>
      <w:marLeft w:val="0"/>
      <w:marRight w:val="0"/>
      <w:marTop w:val="0"/>
      <w:marBottom w:val="0"/>
      <w:divBdr>
        <w:top w:val="none" w:sz="0" w:space="0" w:color="auto"/>
        <w:left w:val="none" w:sz="0" w:space="0" w:color="auto"/>
        <w:bottom w:val="none" w:sz="0" w:space="0" w:color="auto"/>
        <w:right w:val="none" w:sz="0" w:space="0" w:color="auto"/>
      </w:divBdr>
    </w:div>
    <w:div w:id="2039819057">
      <w:bodyDiv w:val="1"/>
      <w:marLeft w:val="0"/>
      <w:marRight w:val="0"/>
      <w:marTop w:val="0"/>
      <w:marBottom w:val="0"/>
      <w:divBdr>
        <w:top w:val="none" w:sz="0" w:space="0" w:color="auto"/>
        <w:left w:val="none" w:sz="0" w:space="0" w:color="auto"/>
        <w:bottom w:val="none" w:sz="0" w:space="0" w:color="auto"/>
        <w:right w:val="none" w:sz="0" w:space="0" w:color="auto"/>
      </w:divBdr>
    </w:div>
    <w:div w:id="2070300022">
      <w:bodyDiv w:val="1"/>
      <w:marLeft w:val="0"/>
      <w:marRight w:val="0"/>
      <w:marTop w:val="0"/>
      <w:marBottom w:val="0"/>
      <w:divBdr>
        <w:top w:val="none" w:sz="0" w:space="0" w:color="auto"/>
        <w:left w:val="none" w:sz="0" w:space="0" w:color="auto"/>
        <w:bottom w:val="none" w:sz="0" w:space="0" w:color="auto"/>
        <w:right w:val="none" w:sz="0" w:space="0" w:color="auto"/>
      </w:divBdr>
    </w:div>
    <w:div w:id="2077701377">
      <w:bodyDiv w:val="1"/>
      <w:marLeft w:val="0"/>
      <w:marRight w:val="0"/>
      <w:marTop w:val="0"/>
      <w:marBottom w:val="0"/>
      <w:divBdr>
        <w:top w:val="none" w:sz="0" w:space="0" w:color="auto"/>
        <w:left w:val="none" w:sz="0" w:space="0" w:color="auto"/>
        <w:bottom w:val="none" w:sz="0" w:space="0" w:color="auto"/>
        <w:right w:val="none" w:sz="0" w:space="0" w:color="auto"/>
      </w:divBdr>
    </w:div>
    <w:div w:id="2108043331">
      <w:bodyDiv w:val="1"/>
      <w:marLeft w:val="0"/>
      <w:marRight w:val="0"/>
      <w:marTop w:val="0"/>
      <w:marBottom w:val="0"/>
      <w:divBdr>
        <w:top w:val="none" w:sz="0" w:space="0" w:color="auto"/>
        <w:left w:val="none" w:sz="0" w:space="0" w:color="auto"/>
        <w:bottom w:val="none" w:sz="0" w:space="0" w:color="auto"/>
        <w:right w:val="none" w:sz="0" w:space="0" w:color="auto"/>
      </w:divBdr>
    </w:div>
    <w:div w:id="211367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53D38-9DE1-4359-9C07-F2D45D234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11</Pages>
  <Words>4023</Words>
  <Characters>22934</Characters>
  <Application>Microsoft Office Word</Application>
  <DocSecurity>0</DocSecurity>
  <Lines>191</Lines>
  <Paragraphs>53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Phòng Quản lý Thương mại - Sở Công thương</vt:lpstr>
      <vt:lpstr>Phòng Quản lý Thương mại - Sở Công thương</vt:lpstr>
    </vt:vector>
  </TitlesOfParts>
  <Company/>
  <LinksUpToDate>false</LinksUpToDate>
  <CharactersWithSpaces>26904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Quản lý Thương mại - Sở Công thương</dc:title>
  <dc:creator>User</dc:creator>
  <cp:lastModifiedBy>Administrator</cp:lastModifiedBy>
  <cp:revision>7</cp:revision>
  <dcterms:created xsi:type="dcterms:W3CDTF">2026-05-21T04:36:00Z</dcterms:created>
  <dcterms:modified xsi:type="dcterms:W3CDTF">2026-05-21T06:09:00Z</dcterms:modified>
</cp:coreProperties>
</file>