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52A" w:rsidRPr="00654803" w:rsidRDefault="00C4352A">
      <w:pPr>
        <w:spacing w:before="40" w:after="40" w:line="240" w:lineRule="auto"/>
        <w:jc w:val="center"/>
        <w:rPr>
          <w:rFonts w:ascii="Times New Roman" w:eastAsia="Times New Roman" w:hAnsi="Times New Roman" w:cs="Times New Roman"/>
          <w:sz w:val="26"/>
          <w:szCs w:val="26"/>
          <w:lang w:val="nl-NL"/>
        </w:rPr>
      </w:pPr>
    </w:p>
    <w:tbl>
      <w:tblPr>
        <w:tblStyle w:val="TableGrid"/>
        <w:tblW w:w="13396" w:type="dxa"/>
        <w:tblInd w:w="277" w:type="dxa"/>
        <w:tblLook w:val="04A0" w:firstRow="1" w:lastRow="0" w:firstColumn="1" w:lastColumn="0" w:noHBand="0" w:noVBand="1"/>
      </w:tblPr>
      <w:tblGrid>
        <w:gridCol w:w="5673"/>
        <w:gridCol w:w="7723"/>
      </w:tblGrid>
      <w:tr w:rsidR="00405685" w:rsidRPr="00654803">
        <w:tc>
          <w:tcPr>
            <w:tcW w:w="5673" w:type="dxa"/>
            <w:tcBorders>
              <w:top w:val="nil"/>
              <w:left w:val="nil"/>
              <w:bottom w:val="nil"/>
              <w:right w:val="nil"/>
            </w:tcBorders>
          </w:tcPr>
          <w:p w:rsidR="00C4352A" w:rsidRPr="00654803" w:rsidRDefault="00381FE3">
            <w:pPr>
              <w:spacing w:before="40" w:after="40" w:line="240" w:lineRule="auto"/>
              <w:jc w:val="center"/>
              <w:rPr>
                <w:rFonts w:ascii="Times New Roman" w:eastAsia="Times New Roman" w:hAnsi="Times New Roman" w:cs="Times New Roman"/>
                <w:sz w:val="26"/>
                <w:szCs w:val="26"/>
                <w:lang w:val="nl-NL"/>
              </w:rPr>
            </w:pPr>
            <w:r w:rsidRPr="00654803">
              <w:rPr>
                <w:rFonts w:ascii="Times New Roman" w:eastAsia="Times New Roman" w:hAnsi="Times New Roman" w:cs="Times New Roman"/>
                <w:sz w:val="26"/>
                <w:szCs w:val="26"/>
                <w:lang w:val="nl-NL"/>
              </w:rPr>
              <w:t>ỦY BAN NHÂN DÂN TỈNH ĐỒNG NAI</w:t>
            </w:r>
          </w:p>
          <w:p w:rsidR="00C4352A" w:rsidRPr="00654803" w:rsidRDefault="00381FE3">
            <w:pPr>
              <w:spacing w:before="40" w:after="40" w:line="240" w:lineRule="auto"/>
              <w:ind w:rightChars="391" w:right="860"/>
              <w:jc w:val="center"/>
              <w:rPr>
                <w:rFonts w:ascii="Times New Roman" w:eastAsia="Times New Roman" w:hAnsi="Times New Roman" w:cs="Times New Roman"/>
                <w:sz w:val="26"/>
                <w:szCs w:val="26"/>
                <w:lang w:val="nl-NL"/>
              </w:rPr>
            </w:pPr>
            <w:r w:rsidRPr="00654803">
              <w:rPr>
                <w:rFonts w:ascii="Times New Roman" w:eastAsia="Times New Roman" w:hAnsi="Times New Roman" w:cs="Times New Roman"/>
                <w:b/>
                <w:noProof/>
                <w:spacing w:val="-8"/>
                <w:sz w:val="28"/>
                <w:szCs w:val="28"/>
              </w:rPr>
              <mc:AlternateContent>
                <mc:Choice Requires="wps">
                  <w:drawing>
                    <wp:anchor distT="0" distB="0" distL="114300" distR="114300" simplePos="0" relativeHeight="251659264" behindDoc="0" locked="0" layoutInCell="1" allowOverlap="1" wp14:anchorId="6C7A0BC1" wp14:editId="2121D6F0">
                      <wp:simplePos x="0" y="0"/>
                      <wp:positionH relativeFrom="column">
                        <wp:posOffset>1246505</wp:posOffset>
                      </wp:positionH>
                      <wp:positionV relativeFrom="paragraph">
                        <wp:posOffset>189865</wp:posOffset>
                      </wp:positionV>
                      <wp:extent cx="361950" cy="0"/>
                      <wp:effectExtent l="0" t="4445" r="0" b="5080"/>
                      <wp:wrapNone/>
                      <wp:docPr id="1643464629" name="Straight Connector 3"/>
                      <wp:cNvGraphicFramePr/>
                      <a:graphic xmlns:a="http://schemas.openxmlformats.org/drawingml/2006/main">
                        <a:graphicData uri="http://schemas.microsoft.com/office/word/2010/wordprocessingShape">
                          <wps:wsp>
                            <wps:cNvCnPr/>
                            <wps:spPr>
                              <a:xfrm flipV="1">
                                <a:off x="0" y="0"/>
                                <a:ext cx="3619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psCustomData="http://www.wps.cn/officeDocument/2013/wpsCustomData">
                  <w:pict>
                    <v:line id="Straight Connector 3" o:spid="_x0000_s1026" o:spt="20" style="position:absolute;left:0pt;flip:y;margin-left:98.15pt;margin-top:14.95pt;height:0pt;width:28.5pt;z-index:251659264;mso-width-relative:page;mso-height-relative:page;" filled="f" stroked="t" coordsize="21600,21600" o:gfxdata="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qcxsx1QAAAAkBAAAPAAAA&#10;AAAAAAEAIAAAACIAAABkcnMvZG93bnJldi54bWxQSwECFAAUAAAACACHTuJArFh3V98BAADGAwAA&#10;DgAAAAAAAAABACAAAAAkAQAAZHJzL2Uyb0RvYy54bWxQSwUGAAAAAAYABgBZAQAAdQUAAAAA&#10;">
                      <v:fill on="f" focussize="0,0"/>
                      <v:stroke weight="0.5pt" color="#000000 [3213]" miterlimit="8" joinstyle="miter"/>
                      <v:imagedata o:title=""/>
                      <o:lock v:ext="edit" aspectratio="f"/>
                    </v:line>
                  </w:pict>
                </mc:Fallback>
              </mc:AlternateContent>
            </w:r>
            <w:r w:rsidRPr="00654803">
              <w:rPr>
                <w:rFonts w:ascii="Times New Roman" w:eastAsia="Times New Roman" w:hAnsi="Times New Roman" w:cs="Times New Roman"/>
                <w:b/>
                <w:sz w:val="28"/>
                <w:szCs w:val="28"/>
                <w:lang w:val="nl-NL"/>
              </w:rPr>
              <w:t>SỞ Y TẾ</w:t>
            </w:r>
          </w:p>
        </w:tc>
        <w:tc>
          <w:tcPr>
            <w:tcW w:w="7723" w:type="dxa"/>
            <w:tcBorders>
              <w:top w:val="nil"/>
              <w:left w:val="nil"/>
              <w:bottom w:val="nil"/>
              <w:right w:val="nil"/>
            </w:tcBorders>
          </w:tcPr>
          <w:p w:rsidR="00C4352A" w:rsidRPr="00654803" w:rsidRDefault="00381FE3">
            <w:pPr>
              <w:spacing w:before="40" w:after="40" w:line="240" w:lineRule="auto"/>
              <w:jc w:val="center"/>
              <w:rPr>
                <w:rFonts w:ascii="Times New Roman" w:eastAsia="Times New Roman" w:hAnsi="Times New Roman" w:cs="Times New Roman"/>
                <w:b/>
                <w:sz w:val="28"/>
                <w:szCs w:val="28"/>
                <w:lang w:val="nl-NL"/>
              </w:rPr>
            </w:pPr>
            <w:r w:rsidRPr="00654803">
              <w:rPr>
                <w:rFonts w:ascii="Times New Roman" w:eastAsia="Times New Roman" w:hAnsi="Times New Roman" w:cs="Times New Roman"/>
                <w:b/>
                <w:spacing w:val="-8"/>
                <w:sz w:val="26"/>
                <w:szCs w:val="26"/>
              </w:rPr>
              <w:t>C</w:t>
            </w:r>
            <w:r w:rsidRPr="00654803">
              <w:rPr>
                <w:rFonts w:ascii="Times New Roman" w:eastAsia="Times New Roman" w:hAnsi="Times New Roman" w:cs="Times New Roman"/>
                <w:b/>
                <w:spacing w:val="-8"/>
                <w:sz w:val="26"/>
                <w:szCs w:val="26"/>
                <w:lang w:val="nl-NL"/>
              </w:rPr>
              <w:t>ỘNG HÒA XÃ HỘI CHỦ NGHĨA VIỆT NAM</w:t>
            </w:r>
            <w:r w:rsidRPr="00654803">
              <w:rPr>
                <w:rFonts w:ascii="Times New Roman" w:eastAsia="Times New Roman" w:hAnsi="Times New Roman" w:cs="Times New Roman"/>
                <w:b/>
                <w:sz w:val="28"/>
                <w:szCs w:val="28"/>
                <w:lang w:val="nl-NL"/>
              </w:rPr>
              <w:br/>
            </w:r>
            <w:r w:rsidRPr="00654803">
              <w:rPr>
                <w:rFonts w:ascii="Times New Roman" w:eastAsia="Times New Roman" w:hAnsi="Times New Roman" w:cs="Times New Roman"/>
                <w:b/>
                <w:sz w:val="30"/>
                <w:szCs w:val="28"/>
                <w:lang w:val="nl-NL"/>
              </w:rPr>
              <w:t>Độc lập - Tự do - Hạnh phúc</w:t>
            </w:r>
          </w:p>
          <w:p w:rsidR="00C4352A" w:rsidRPr="00654803" w:rsidRDefault="00721BDF">
            <w:pPr>
              <w:spacing w:before="40" w:after="40" w:line="240" w:lineRule="auto"/>
              <w:jc w:val="center"/>
              <w:rPr>
                <w:rFonts w:ascii="Times New Roman" w:eastAsia="Times New Roman" w:hAnsi="Times New Roman" w:cs="Times New Roman"/>
                <w:i/>
                <w:sz w:val="28"/>
                <w:szCs w:val="28"/>
              </w:rPr>
            </w:pPr>
            <w:r w:rsidRPr="00654803">
              <w:rPr>
                <w:rFonts w:ascii="Times New Roman" w:eastAsia="Times New Roman" w:hAnsi="Times New Roman" w:cs="Times New Roman"/>
                <w:b/>
                <w:noProof/>
                <w:spacing w:val="-8"/>
                <w:sz w:val="26"/>
                <w:szCs w:val="26"/>
              </w:rPr>
              <mc:AlternateContent>
                <mc:Choice Requires="wps">
                  <w:drawing>
                    <wp:anchor distT="0" distB="0" distL="114300" distR="114300" simplePos="0" relativeHeight="251660288" behindDoc="0" locked="0" layoutInCell="1" allowOverlap="1" wp14:anchorId="2A3F775A" wp14:editId="5FD27A15">
                      <wp:simplePos x="0" y="0"/>
                      <wp:positionH relativeFrom="column">
                        <wp:posOffset>1292860</wp:posOffset>
                      </wp:positionH>
                      <wp:positionV relativeFrom="paragraph">
                        <wp:posOffset>-1270</wp:posOffset>
                      </wp:positionV>
                      <wp:extent cx="22002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98115"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8pt,-.1pt" to="275.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" strokecolor="black [3213]" strokeweight=".5pt">
                      <v:stroke joinstyle="miter"/>
                    </v:line>
                  </w:pict>
                </mc:Fallback>
              </mc:AlternateContent>
            </w:r>
          </w:p>
          <w:p w:rsidR="00C4352A" w:rsidRPr="00654803" w:rsidRDefault="00721BDF">
            <w:pPr>
              <w:spacing w:before="40" w:after="40" w:line="240" w:lineRule="auto"/>
              <w:jc w:val="center"/>
              <w:rPr>
                <w:rFonts w:ascii="Times New Roman" w:eastAsia="Times New Roman" w:hAnsi="Times New Roman" w:cs="Times New Roman"/>
                <w:i/>
                <w:sz w:val="28"/>
                <w:szCs w:val="28"/>
                <w:lang w:val="nl-NL"/>
              </w:rPr>
            </w:pPr>
            <w:r w:rsidRPr="00654803">
              <w:rPr>
                <w:rFonts w:ascii="Times New Roman" w:eastAsia="Times New Roman" w:hAnsi="Times New Roman" w:cs="Times New Roman"/>
                <w:i/>
                <w:sz w:val="28"/>
                <w:szCs w:val="28"/>
              </w:rPr>
              <w:t xml:space="preserve">         </w:t>
            </w:r>
            <w:r w:rsidR="00381FE3" w:rsidRPr="00654803">
              <w:rPr>
                <w:rFonts w:ascii="Times New Roman" w:eastAsia="Times New Roman" w:hAnsi="Times New Roman" w:cs="Times New Roman"/>
                <w:i/>
                <w:sz w:val="28"/>
                <w:szCs w:val="28"/>
              </w:rPr>
              <w:t>Đồng Nai</w:t>
            </w:r>
            <w:r w:rsidR="00381FE3" w:rsidRPr="00654803">
              <w:rPr>
                <w:rFonts w:ascii="Times New Roman" w:eastAsia="Times New Roman" w:hAnsi="Times New Roman" w:cs="Times New Roman"/>
                <w:i/>
                <w:sz w:val="28"/>
                <w:szCs w:val="28"/>
                <w:lang w:val="nl-NL"/>
              </w:rPr>
              <w:t xml:space="preserve">, ngày </w:t>
            </w:r>
            <w:r w:rsidR="00664AA3" w:rsidRPr="00654803">
              <w:rPr>
                <w:rFonts w:ascii="Times New Roman" w:eastAsia="Times New Roman" w:hAnsi="Times New Roman" w:cs="Times New Roman"/>
                <w:i/>
                <w:sz w:val="28"/>
                <w:szCs w:val="28"/>
                <w:lang w:val="nl-NL"/>
              </w:rPr>
              <w:t xml:space="preserve">      </w:t>
            </w:r>
            <w:r w:rsidR="00381FE3" w:rsidRPr="00654803">
              <w:rPr>
                <w:rFonts w:ascii="Times New Roman" w:eastAsia="Times New Roman" w:hAnsi="Times New Roman" w:cs="Times New Roman"/>
                <w:i/>
                <w:sz w:val="28"/>
                <w:szCs w:val="28"/>
                <w:lang w:val="nl-NL"/>
              </w:rPr>
              <w:t xml:space="preserve"> tháng </w:t>
            </w:r>
            <w:r w:rsidR="00664AA3" w:rsidRPr="00654803">
              <w:rPr>
                <w:rFonts w:ascii="Times New Roman" w:eastAsia="Times New Roman" w:hAnsi="Times New Roman" w:cs="Times New Roman"/>
                <w:i/>
                <w:sz w:val="28"/>
                <w:szCs w:val="28"/>
                <w:lang w:val="nl-NL"/>
              </w:rPr>
              <w:t>0</w:t>
            </w:r>
            <w:r w:rsidR="00274F31">
              <w:rPr>
                <w:rFonts w:ascii="Times New Roman" w:eastAsia="Times New Roman" w:hAnsi="Times New Roman" w:cs="Times New Roman"/>
                <w:i/>
                <w:sz w:val="28"/>
                <w:szCs w:val="28"/>
                <w:lang w:val="nl-NL"/>
              </w:rPr>
              <w:t>2</w:t>
            </w:r>
            <w:r w:rsidR="00381FE3" w:rsidRPr="00654803">
              <w:rPr>
                <w:rFonts w:ascii="Times New Roman" w:eastAsia="Times New Roman" w:hAnsi="Times New Roman" w:cs="Times New Roman"/>
                <w:i/>
                <w:sz w:val="28"/>
                <w:szCs w:val="28"/>
                <w:lang w:val="nl-NL"/>
              </w:rPr>
              <w:t xml:space="preserve"> năm 202</w:t>
            </w:r>
            <w:r w:rsidR="00664AA3" w:rsidRPr="00654803">
              <w:rPr>
                <w:rFonts w:ascii="Times New Roman" w:eastAsia="Times New Roman" w:hAnsi="Times New Roman" w:cs="Times New Roman"/>
                <w:i/>
                <w:sz w:val="28"/>
                <w:szCs w:val="28"/>
                <w:lang w:val="nl-NL"/>
              </w:rPr>
              <w:t>6</w:t>
            </w:r>
          </w:p>
          <w:p w:rsidR="00C4352A" w:rsidRPr="00654803" w:rsidRDefault="00C4352A">
            <w:pPr>
              <w:spacing w:before="40" w:after="40" w:line="240" w:lineRule="auto"/>
              <w:jc w:val="center"/>
              <w:rPr>
                <w:rFonts w:ascii="Times New Roman" w:eastAsia="Times New Roman" w:hAnsi="Times New Roman" w:cs="Times New Roman"/>
                <w:sz w:val="26"/>
                <w:szCs w:val="26"/>
                <w:lang w:val="nl-NL"/>
              </w:rPr>
            </w:pPr>
          </w:p>
        </w:tc>
      </w:tr>
    </w:tbl>
    <w:p w:rsidR="00664AA3" w:rsidRPr="00654803" w:rsidRDefault="00381FE3" w:rsidP="00656E3E">
      <w:pPr>
        <w:spacing w:after="0" w:line="240" w:lineRule="auto"/>
        <w:jc w:val="center"/>
        <w:rPr>
          <w:rFonts w:ascii="Times New Roman" w:hAnsi="Times New Roman" w:cs="Times New Roman"/>
          <w:b/>
          <w:bCs/>
          <w:sz w:val="28"/>
          <w:szCs w:val="28"/>
        </w:rPr>
      </w:pPr>
      <w:r w:rsidRPr="00654803">
        <w:rPr>
          <w:rFonts w:ascii="Times New Roman" w:hAnsi="Times New Roman" w:cs="Times New Roman"/>
          <w:b/>
          <w:bCs/>
          <w:sz w:val="28"/>
          <w:szCs w:val="28"/>
        </w:rPr>
        <w:t xml:space="preserve">BẢN SO SÁNH, THUYẾT MINH NỘI DUNG DỰ THẢO </w:t>
      </w:r>
      <w:r w:rsidR="00664AA3" w:rsidRPr="00654803">
        <w:rPr>
          <w:rFonts w:ascii="Times New Roman" w:hAnsi="Times New Roman" w:cs="Times New Roman"/>
          <w:b/>
          <w:bCs/>
          <w:sz w:val="28"/>
          <w:szCs w:val="28"/>
        </w:rPr>
        <w:t>QUYẾT ĐỊNH</w:t>
      </w:r>
      <w:r w:rsidRPr="00654803">
        <w:rPr>
          <w:rFonts w:ascii="Times New Roman" w:hAnsi="Times New Roman" w:cs="Times New Roman"/>
          <w:b/>
          <w:bCs/>
          <w:sz w:val="28"/>
          <w:szCs w:val="28"/>
        </w:rPr>
        <w:t xml:space="preserve"> </w:t>
      </w:r>
      <w:r w:rsidR="00664AA3" w:rsidRPr="00654803">
        <w:rPr>
          <w:rFonts w:ascii="Times New Roman" w:hAnsi="Times New Roman" w:cs="Times New Roman"/>
          <w:b/>
          <w:bCs/>
          <w:sz w:val="28"/>
          <w:szCs w:val="28"/>
        </w:rPr>
        <w:t xml:space="preserve">QUY ĐỊNH SỐ LƯỢNG, NHIỆM VỤ, </w:t>
      </w:r>
    </w:p>
    <w:p w:rsidR="00664AA3" w:rsidRPr="00654803" w:rsidRDefault="00664AA3" w:rsidP="00656E3E">
      <w:pPr>
        <w:spacing w:after="0" w:line="240" w:lineRule="auto"/>
        <w:jc w:val="center"/>
        <w:rPr>
          <w:rFonts w:ascii="Times New Roman" w:hAnsi="Times New Roman" w:cs="Times New Roman"/>
          <w:b/>
          <w:bCs/>
          <w:sz w:val="28"/>
          <w:szCs w:val="28"/>
        </w:rPr>
      </w:pPr>
      <w:r w:rsidRPr="00654803">
        <w:rPr>
          <w:rFonts w:ascii="Times New Roman" w:hAnsi="Times New Roman" w:cs="Times New Roman"/>
          <w:b/>
          <w:bCs/>
          <w:sz w:val="28"/>
          <w:szCs w:val="28"/>
        </w:rPr>
        <w:t xml:space="preserve">QUY TRÌNH XÉT CHỌN VÀ HỢP ĐỒNG TRÁCH NHIỆM ĐỐI VỚI CỘNG TÁC VIÊN DÂN SỐ </w:t>
      </w:r>
    </w:p>
    <w:p w:rsidR="00656E3E" w:rsidRPr="00654803" w:rsidRDefault="00664AA3" w:rsidP="00656E3E">
      <w:pPr>
        <w:spacing w:after="0" w:line="240" w:lineRule="auto"/>
        <w:jc w:val="center"/>
        <w:rPr>
          <w:rFonts w:ascii="Times New Roman" w:hAnsi="Times New Roman" w:cs="Times New Roman"/>
          <w:b/>
          <w:bCs/>
          <w:sz w:val="28"/>
          <w:szCs w:val="28"/>
        </w:rPr>
      </w:pPr>
      <w:r w:rsidRPr="00654803">
        <w:rPr>
          <w:rFonts w:ascii="Times New Roman" w:hAnsi="Times New Roman" w:cs="Times New Roman"/>
          <w:b/>
          <w:bCs/>
          <w:sz w:val="28"/>
          <w:szCs w:val="28"/>
        </w:rPr>
        <w:t>TRÊN ĐỊA BÀN TỈNH ĐỒNG NAI</w:t>
      </w:r>
    </w:p>
    <w:p w:rsidR="00C4352A" w:rsidRPr="00654803" w:rsidRDefault="00656E3E">
      <w:pPr>
        <w:spacing w:before="40" w:after="40" w:line="240" w:lineRule="auto"/>
        <w:jc w:val="center"/>
        <w:rPr>
          <w:rFonts w:ascii="Times New Roman" w:eastAsia="Times New Roman" w:hAnsi="Times New Roman" w:cs="Times New Roman"/>
          <w:i/>
          <w:sz w:val="12"/>
          <w:szCs w:val="26"/>
          <w:lang w:val="nl-NL"/>
        </w:rPr>
      </w:pPr>
      <w:r w:rsidRPr="00654803">
        <w:rPr>
          <w:rFonts w:ascii="Times New Roman" w:hAnsi="Times New Roman" w:cs="Times New Roman"/>
          <w:bCs/>
          <w:i/>
          <w:sz w:val="28"/>
          <w:szCs w:val="28"/>
        </w:rPr>
        <w:t xml:space="preserve">(thay thế </w:t>
      </w:r>
      <w:r w:rsidR="00664AA3" w:rsidRPr="00654803">
        <w:rPr>
          <w:rFonts w:ascii="Times New Roman" w:hAnsi="Times New Roman" w:cs="Times New Roman"/>
          <w:bCs/>
          <w:i/>
          <w:sz w:val="28"/>
          <w:szCs w:val="28"/>
        </w:rPr>
        <w:t xml:space="preserve">Quyết định số 20/2022/QĐ-UBND ngày 15/4/2022 của UBND tỉnh Đồng Nai </w:t>
      </w:r>
      <w:r w:rsidRPr="00654803">
        <w:rPr>
          <w:rFonts w:ascii="Times New Roman" w:hAnsi="Times New Roman" w:cs="Times New Roman"/>
          <w:bCs/>
          <w:i/>
          <w:sz w:val="28"/>
          <w:szCs w:val="28"/>
        </w:rPr>
        <w:t xml:space="preserve">và </w:t>
      </w:r>
      <w:r w:rsidR="00664AA3" w:rsidRPr="00654803">
        <w:rPr>
          <w:rFonts w:ascii="Times New Roman" w:hAnsi="Times New Roman" w:cs="Times New Roman"/>
          <w:bCs/>
          <w:i/>
          <w:sz w:val="28"/>
          <w:szCs w:val="28"/>
        </w:rPr>
        <w:t>Quyết định số 28/2023/QĐ-UBND ngày 06/6/2023 của UBND tỉnh Bình Phước</w:t>
      </w:r>
      <w:r w:rsidRPr="00654803">
        <w:rPr>
          <w:rFonts w:ascii="Times New Roman" w:hAnsi="Times New Roman" w:cs="Times New Roman"/>
          <w:bCs/>
          <w:i/>
          <w:sz w:val="28"/>
          <w:szCs w:val="28"/>
        </w:rPr>
        <w:t>)</w:t>
      </w:r>
    </w:p>
    <w:p w:rsidR="00C4352A" w:rsidRPr="00654803" w:rsidRDefault="00C4352A">
      <w:pPr>
        <w:spacing w:before="40" w:after="40" w:line="240" w:lineRule="auto"/>
        <w:jc w:val="center"/>
        <w:rPr>
          <w:rFonts w:ascii="Times New Roman" w:eastAsia="Times New Roman" w:hAnsi="Times New Roman" w:cs="Times New Roman"/>
          <w:i/>
          <w:sz w:val="26"/>
          <w:szCs w:val="26"/>
          <w:lang w:val="nl-NL"/>
        </w:rPr>
      </w:pPr>
    </w:p>
    <w:tbl>
      <w:tblPr>
        <w:tblW w:w="15354" w:type="dxa"/>
        <w:jc w:val="center"/>
        <w:tblLook w:val="04A0" w:firstRow="1" w:lastRow="0" w:firstColumn="1" w:lastColumn="0" w:noHBand="0" w:noVBand="1"/>
      </w:tblPr>
      <w:tblGrid>
        <w:gridCol w:w="15354"/>
      </w:tblGrid>
      <w:tr w:rsidR="00C4352A" w:rsidRPr="00654803">
        <w:trPr>
          <w:trHeight w:val="1106"/>
          <w:jc w:val="center"/>
        </w:trPr>
        <w:tc>
          <w:tcPr>
            <w:tcW w:w="15354" w:type="dxa"/>
          </w:tcPr>
          <w:tbl>
            <w:tblPr>
              <w:tblStyle w:val="TableGrid"/>
              <w:tblW w:w="15084" w:type="dxa"/>
              <w:tblLook w:val="04A0" w:firstRow="1" w:lastRow="0" w:firstColumn="1" w:lastColumn="0" w:noHBand="0" w:noVBand="1"/>
            </w:tblPr>
            <w:tblGrid>
              <w:gridCol w:w="3720"/>
              <w:gridCol w:w="3968"/>
              <w:gridCol w:w="3544"/>
              <w:gridCol w:w="3852"/>
            </w:tblGrid>
            <w:tr w:rsidR="00274F31" w:rsidRPr="00274F31" w:rsidTr="00AF7A94">
              <w:tc>
                <w:tcPr>
                  <w:tcW w:w="7688" w:type="dxa"/>
                  <w:gridSpan w:val="2"/>
                </w:tcPr>
                <w:p w:rsidR="00C4352A" w:rsidRPr="00274F31" w:rsidRDefault="00381FE3" w:rsidP="00D458CF">
                  <w:pPr>
                    <w:spacing w:after="0" w:line="240" w:lineRule="auto"/>
                    <w:jc w:val="center"/>
                    <w:rPr>
                      <w:rFonts w:ascii="Times New Roman" w:hAnsi="Times New Roman" w:cs="Times New Roman"/>
                      <w:sz w:val="24"/>
                      <w:szCs w:val="24"/>
                    </w:rPr>
                  </w:pPr>
                  <w:r w:rsidRPr="00274F31">
                    <w:rPr>
                      <w:rFonts w:ascii="Times New Roman" w:hAnsi="Times New Roman" w:cs="Times New Roman"/>
                      <w:b/>
                      <w:bCs/>
                      <w:sz w:val="24"/>
                      <w:szCs w:val="24"/>
                    </w:rPr>
                    <w:t>VĂN BẢN QUY PHẠM PHÁP LUẬT HIỆN HÀNH</w:t>
                  </w:r>
                </w:p>
              </w:tc>
              <w:tc>
                <w:tcPr>
                  <w:tcW w:w="3544" w:type="dxa"/>
                </w:tcPr>
                <w:p w:rsidR="00721BDF" w:rsidRPr="00274F31" w:rsidRDefault="00381FE3" w:rsidP="00D458CF">
                  <w:pPr>
                    <w:spacing w:after="0" w:line="240" w:lineRule="auto"/>
                    <w:jc w:val="center"/>
                    <w:rPr>
                      <w:rFonts w:ascii="Times New Roman" w:hAnsi="Times New Roman" w:cs="Times New Roman"/>
                      <w:b/>
                      <w:bCs/>
                      <w:sz w:val="24"/>
                      <w:szCs w:val="24"/>
                    </w:rPr>
                  </w:pPr>
                  <w:r w:rsidRPr="00274F31">
                    <w:rPr>
                      <w:rFonts w:ascii="Times New Roman" w:hAnsi="Times New Roman" w:cs="Times New Roman"/>
                      <w:b/>
                      <w:bCs/>
                      <w:sz w:val="24"/>
                      <w:szCs w:val="24"/>
                    </w:rPr>
                    <w:t xml:space="preserve">DỰ THẢO VĂN BẢN </w:t>
                  </w:r>
                </w:p>
                <w:p w:rsidR="00C4352A" w:rsidRPr="00274F31" w:rsidRDefault="00381FE3" w:rsidP="00D458CF">
                  <w:pPr>
                    <w:spacing w:after="0" w:line="240" w:lineRule="auto"/>
                    <w:jc w:val="center"/>
                    <w:rPr>
                      <w:rFonts w:ascii="Times New Roman" w:hAnsi="Times New Roman" w:cs="Times New Roman"/>
                      <w:b/>
                      <w:bCs/>
                      <w:sz w:val="24"/>
                      <w:szCs w:val="24"/>
                    </w:rPr>
                  </w:pPr>
                  <w:r w:rsidRPr="00274F31">
                    <w:rPr>
                      <w:rFonts w:ascii="Times New Roman" w:hAnsi="Times New Roman" w:cs="Times New Roman"/>
                      <w:b/>
                      <w:bCs/>
                      <w:sz w:val="24"/>
                      <w:szCs w:val="24"/>
                    </w:rPr>
                    <w:t>THAY THẾ</w:t>
                  </w:r>
                </w:p>
              </w:tc>
              <w:tc>
                <w:tcPr>
                  <w:tcW w:w="3852" w:type="dxa"/>
                </w:tcPr>
                <w:p w:rsidR="00C4352A" w:rsidRPr="00274F31" w:rsidRDefault="00381FE3" w:rsidP="00D458CF">
                  <w:pPr>
                    <w:spacing w:after="0" w:line="240" w:lineRule="auto"/>
                    <w:jc w:val="center"/>
                    <w:rPr>
                      <w:rFonts w:ascii="Times New Roman" w:hAnsi="Times New Roman" w:cs="Times New Roman"/>
                      <w:sz w:val="24"/>
                      <w:szCs w:val="24"/>
                    </w:rPr>
                  </w:pPr>
                  <w:r w:rsidRPr="00274F31">
                    <w:rPr>
                      <w:rFonts w:ascii="Times New Roman" w:hAnsi="Times New Roman" w:cs="Times New Roman"/>
                      <w:b/>
                      <w:bCs/>
                      <w:sz w:val="24"/>
                      <w:szCs w:val="24"/>
                    </w:rPr>
                    <w:t>THUYẾT MINH</w:t>
                  </w:r>
                </w:p>
              </w:tc>
            </w:tr>
            <w:tr w:rsidR="00274F31" w:rsidRPr="00274F31" w:rsidTr="00AF7A94">
              <w:tc>
                <w:tcPr>
                  <w:tcW w:w="7688" w:type="dxa"/>
                  <w:gridSpan w:val="2"/>
                </w:tcPr>
                <w:p w:rsidR="004C5A67" w:rsidRPr="00274F31" w:rsidRDefault="004C5A67" w:rsidP="00D458CF">
                  <w:pPr>
                    <w:spacing w:after="0" w:line="240" w:lineRule="auto"/>
                    <w:jc w:val="both"/>
                    <w:rPr>
                      <w:rFonts w:ascii="Times New Roman" w:eastAsia="Calibri" w:hAnsi="Times New Roman" w:cs="Times New Roman"/>
                      <w:sz w:val="24"/>
                      <w:szCs w:val="24"/>
                    </w:rPr>
                  </w:pPr>
                  <w:r w:rsidRPr="00274F31">
                    <w:rPr>
                      <w:rFonts w:ascii="Times New Roman" w:eastAsia="Calibri" w:hAnsi="Times New Roman" w:cs="Times New Roman"/>
                      <w:sz w:val="24"/>
                      <w:szCs w:val="24"/>
                    </w:rPr>
                    <w:t>- Quyết định số 20/2022/QĐ-UBND ngày 15/4/2022 của UBND tỉnh Đồng Nai quy định số lượng, nhiệm vụ, quy trình xét chọn và hợp đồng trách nhiệm đối với cộng tác viên dân số trên địa bàn tỉnh Đồng Nai.</w:t>
                  </w:r>
                </w:p>
                <w:p w:rsidR="00CB1991" w:rsidRPr="00274F31" w:rsidRDefault="00CB1991" w:rsidP="00D458CF">
                  <w:pPr>
                    <w:spacing w:after="0" w:line="240" w:lineRule="auto"/>
                    <w:jc w:val="both"/>
                    <w:rPr>
                      <w:rFonts w:ascii="Times New Roman" w:hAnsi="Times New Roman" w:cs="Times New Roman"/>
                      <w:sz w:val="24"/>
                      <w:szCs w:val="24"/>
                    </w:rPr>
                  </w:pPr>
                </w:p>
                <w:p w:rsidR="00C4352A" w:rsidRPr="00274F31" w:rsidRDefault="004C5A67" w:rsidP="00D458CF">
                  <w:pPr>
                    <w:spacing w:after="0" w:line="240" w:lineRule="auto"/>
                    <w:jc w:val="both"/>
                    <w:rPr>
                      <w:rFonts w:ascii="Times New Roman" w:hAnsi="Times New Roman" w:cs="Times New Roman"/>
                      <w:i/>
                      <w:sz w:val="24"/>
                      <w:szCs w:val="24"/>
                    </w:rPr>
                  </w:pPr>
                  <w:r w:rsidRPr="00274F31">
                    <w:rPr>
                      <w:rFonts w:ascii="Times New Roman" w:eastAsia="Calibri" w:hAnsi="Times New Roman" w:cs="Times New Roman"/>
                      <w:sz w:val="24"/>
                      <w:szCs w:val="24"/>
                    </w:rPr>
                    <w:t>- Quyết định số 28/2023/QĐ-UBND ngày 06/6/2023 của UBND tỉnh Bình Phước quy định quy trình xét chọn, hợp đồng trách nhiệm đối với cộng tác viên dân số thôn, ấp, khu phố trên địa bàn tỉnh Bình Phước.</w:t>
                  </w:r>
                </w:p>
              </w:tc>
              <w:tc>
                <w:tcPr>
                  <w:tcW w:w="3544" w:type="dxa"/>
                </w:tcPr>
                <w:p w:rsidR="00C4352A" w:rsidRPr="00274F31" w:rsidRDefault="004C5A67" w:rsidP="00D458CF">
                  <w:pPr>
                    <w:spacing w:after="0" w:line="240" w:lineRule="auto"/>
                    <w:jc w:val="both"/>
                    <w:rPr>
                      <w:rFonts w:ascii="Times New Roman" w:hAnsi="Times New Roman" w:cs="Times New Roman"/>
                      <w:sz w:val="24"/>
                      <w:szCs w:val="24"/>
                    </w:rPr>
                  </w:pPr>
                  <w:r w:rsidRPr="00274F31">
                    <w:rPr>
                      <w:rFonts w:ascii="Times New Roman" w:hAnsi="Times New Roman" w:cs="Times New Roman"/>
                      <w:sz w:val="24"/>
                      <w:szCs w:val="24"/>
                    </w:rPr>
                    <w:t>- Quyết định của UBND tỉnh Đồng Nai quy định số lượng, nhiệm vụ, quy trình xét chọn và hợp đồng trách nhiệm đối với cộng tác viên dân số trên địa bàn tỉnh Đồng Nai.</w:t>
                  </w:r>
                </w:p>
              </w:tc>
              <w:tc>
                <w:tcPr>
                  <w:tcW w:w="3852" w:type="dxa"/>
                </w:tcPr>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spacing w:val="-2"/>
                      <w:sz w:val="24"/>
                      <w:szCs w:val="24"/>
                    </w:rPr>
                  </w:pPr>
                  <w:r w:rsidRPr="00274F31">
                    <w:rPr>
                      <w:rFonts w:ascii="Times New Roman" w:eastAsia="Times New Roman" w:hAnsi="Times New Roman" w:cs="Times New Roman"/>
                      <w:spacing w:val="-2"/>
                      <w:sz w:val="24"/>
                      <w:szCs w:val="24"/>
                    </w:rPr>
                    <w:t>Sau khi sáp nhập, quy định về số lượng, nhiệm vụ, quy trình xét chọn và hợp đồng trách nhiệm đối với cộng tác viên dân số trên địa bàn tỉnh Đồng Nai còn khác biệt, cụ thể:</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b/>
                      <w:spacing w:val="-2"/>
                      <w:sz w:val="24"/>
                      <w:szCs w:val="24"/>
                    </w:rPr>
                  </w:pPr>
                  <w:r w:rsidRPr="00274F31">
                    <w:rPr>
                      <w:rFonts w:ascii="Times New Roman" w:eastAsia="Times New Roman" w:hAnsi="Times New Roman" w:cs="Times New Roman"/>
                      <w:b/>
                      <w:spacing w:val="-2"/>
                      <w:sz w:val="24"/>
                      <w:szCs w:val="24"/>
                    </w:rPr>
                    <w:t>1. Về số lượng cộng tác viên  dân số và cách thức phân chia địa bàn</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spacing w:val="-2"/>
                      <w:sz w:val="24"/>
                      <w:szCs w:val="24"/>
                    </w:rPr>
                  </w:pPr>
                  <w:r w:rsidRPr="00274F31">
                    <w:rPr>
                      <w:rFonts w:ascii="Times New Roman" w:eastAsia="Times New Roman" w:hAnsi="Times New Roman" w:cs="Times New Roman"/>
                      <w:spacing w:val="-2"/>
                      <w:sz w:val="24"/>
                      <w:szCs w:val="24"/>
                    </w:rPr>
                    <w:t>Đồng Nai có có 4.864 cộng tác viên dân số tuy nhiên chưa thống nhất về cách thức phân chia địa bàn giữa các khu vực, cụ thể:</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spacing w:val="-2"/>
                      <w:sz w:val="24"/>
                      <w:szCs w:val="24"/>
                    </w:rPr>
                  </w:pPr>
                  <w:r w:rsidRPr="00274F31">
                    <w:rPr>
                      <w:rFonts w:ascii="Times New Roman" w:eastAsia="Times New Roman" w:hAnsi="Times New Roman" w:cs="Times New Roman"/>
                      <w:spacing w:val="-2"/>
                      <w:sz w:val="24"/>
                      <w:szCs w:val="24"/>
                    </w:rPr>
                    <w:t>a) Địa bàn Bình Phước (cũ) theo</w:t>
                  </w:r>
                  <w:r w:rsidRPr="00274F31">
                    <w:rPr>
                      <w:rFonts w:ascii="Times New Roman" w:eastAsia="Times New Roman" w:hAnsi="Times New Roman" w:cs="Times New Roman"/>
                      <w:b/>
                      <w:spacing w:val="-2"/>
                      <w:sz w:val="24"/>
                      <w:szCs w:val="24"/>
                    </w:rPr>
                    <w:t xml:space="preserve"> </w:t>
                  </w:r>
                  <w:r w:rsidRPr="00274F31">
                    <w:rPr>
                      <w:rFonts w:ascii="Times New Roman" w:eastAsia="Times New Roman" w:hAnsi="Times New Roman" w:cs="Times New Roman"/>
                      <w:spacing w:val="-2"/>
                      <w:sz w:val="24"/>
                      <w:szCs w:val="24"/>
                    </w:rPr>
                    <w:t>Điều 03 Nghị quyết số 03/2022/NQ-HĐND ngày 31 tháng 3 năm 2022 của Hội đồng nhân dân tỉnh Bình Phước:</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lastRenderedPageBreak/>
                    <w:t>“- Đối với thôn, ấp, khu phố dưới 250 hộ gia đình được bố trí 01 cộng tác viên dân số/thôn, ấp, khu phố.</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 Đối với thôn, ấp, khu phố từ 250 hộ gia đình trở lên được bố trí 02 cộng tác viên dân số/thôn, ấp, khu phố.”</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b/>
                      <w:spacing w:val="-2"/>
                      <w:sz w:val="24"/>
                      <w:szCs w:val="24"/>
                    </w:rPr>
                  </w:pPr>
                  <w:r w:rsidRPr="00274F31">
                    <w:rPr>
                      <w:rFonts w:ascii="Times New Roman" w:eastAsia="Times New Roman" w:hAnsi="Times New Roman" w:cs="Times New Roman"/>
                      <w:spacing w:val="-2"/>
                      <w:sz w:val="24"/>
                      <w:szCs w:val="24"/>
                    </w:rPr>
                    <w:t>b)</w:t>
                  </w:r>
                  <w:r w:rsidRPr="00274F31">
                    <w:rPr>
                      <w:rFonts w:ascii="Times New Roman" w:eastAsia="Times New Roman" w:hAnsi="Times New Roman" w:cs="Times New Roman"/>
                      <w:b/>
                      <w:spacing w:val="-2"/>
                      <w:sz w:val="24"/>
                      <w:szCs w:val="24"/>
                    </w:rPr>
                    <w:t xml:space="preserve"> </w:t>
                  </w:r>
                  <w:r w:rsidRPr="00274F31">
                    <w:rPr>
                      <w:rFonts w:ascii="Times New Roman" w:eastAsia="Times New Roman" w:hAnsi="Times New Roman" w:cs="Times New Roman"/>
                      <w:spacing w:val="-2"/>
                      <w:sz w:val="24"/>
                      <w:szCs w:val="24"/>
                    </w:rPr>
                    <w:t>Địa bàn Đồng Nai (cũ) theo Khoản 1</w:t>
                  </w:r>
                  <w:r w:rsidRPr="00274F31">
                    <w:rPr>
                      <w:rFonts w:ascii="Times New Roman" w:eastAsia="Times New Roman" w:hAnsi="Times New Roman" w:cs="Times New Roman"/>
                      <w:b/>
                      <w:spacing w:val="-2"/>
                      <w:sz w:val="24"/>
                      <w:szCs w:val="24"/>
                    </w:rPr>
                    <w:t xml:space="preserve"> </w:t>
                  </w:r>
                  <w:r w:rsidRPr="00274F31">
                    <w:rPr>
                      <w:rFonts w:ascii="Times New Roman" w:eastAsia="Times New Roman" w:hAnsi="Times New Roman" w:cs="Times New Roman"/>
                      <w:spacing w:val="-2"/>
                      <w:sz w:val="24"/>
                      <w:szCs w:val="24"/>
                    </w:rPr>
                    <w:t>Điều 2</w:t>
                  </w:r>
                  <w:r w:rsidRPr="00274F31">
                    <w:rPr>
                      <w:rFonts w:ascii="Times New Roman" w:eastAsia="Times New Roman" w:hAnsi="Times New Roman" w:cs="Times New Roman"/>
                      <w:b/>
                      <w:spacing w:val="-2"/>
                      <w:sz w:val="24"/>
                      <w:szCs w:val="24"/>
                    </w:rPr>
                    <w:t xml:space="preserve"> </w:t>
                  </w:r>
                  <w:r w:rsidRPr="00274F31">
                    <w:rPr>
                      <w:rFonts w:ascii="Times New Roman" w:eastAsia="Times New Roman" w:hAnsi="Times New Roman" w:cs="Times New Roman"/>
                      <w:spacing w:val="-2"/>
                      <w:sz w:val="24"/>
                      <w:szCs w:val="24"/>
                    </w:rPr>
                    <w:t>Quyết định số 20/2022/QĐ-UBND ngày 15 tháng 4 năm 2022 của Ủy ban nhân dân tỉnh Đồng Nai:</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“a) Mỗi ấp ở khu vực nông thôn (xã): Từ 200 đến dưới 300 hộ dân cư bố trí 01 cộng tác viên.</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b) Mỗi khu phố ở khu vực thành thị (phường, thị trấn): Từ 300 đến dưới 400 hộ dân cư bố trí 01 cộng tác viên.”</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b/>
                      <w:spacing w:val="-2"/>
                      <w:sz w:val="24"/>
                      <w:szCs w:val="24"/>
                    </w:rPr>
                  </w:pPr>
                  <w:r w:rsidRPr="00274F31">
                    <w:rPr>
                      <w:rFonts w:ascii="Times New Roman" w:eastAsia="Times New Roman" w:hAnsi="Times New Roman" w:cs="Times New Roman"/>
                      <w:b/>
                      <w:spacing w:val="-2"/>
                      <w:sz w:val="24"/>
                      <w:szCs w:val="24"/>
                    </w:rPr>
                    <w:t>2. Về nhiệm vụ</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spacing w:val="-2"/>
                      <w:sz w:val="24"/>
                      <w:szCs w:val="24"/>
                    </w:rPr>
                    <w:t>a) Địa bàn Bình Phước (cũ)</w:t>
                  </w:r>
                  <w:r w:rsidRPr="00274F31">
                    <w:rPr>
                      <w:rFonts w:ascii="Times New Roman" w:eastAsia="Times New Roman" w:hAnsi="Times New Roman" w:cs="Times New Roman"/>
                      <w:b/>
                      <w:spacing w:val="-2"/>
                      <w:sz w:val="24"/>
                      <w:szCs w:val="24"/>
                    </w:rPr>
                    <w:t xml:space="preserve"> </w:t>
                  </w:r>
                  <w:r w:rsidRPr="00274F31">
                    <w:rPr>
                      <w:rFonts w:ascii="Times New Roman" w:eastAsia="Times New Roman" w:hAnsi="Times New Roman" w:cs="Times New Roman"/>
                      <w:spacing w:val="-2"/>
                      <w:sz w:val="24"/>
                      <w:szCs w:val="24"/>
                    </w:rPr>
                    <w:t>không quy định nhiệm vụ cộng tác viên dân số.</w:t>
                  </w:r>
                  <w:r w:rsidRPr="00274F31">
                    <w:rPr>
                      <w:rFonts w:ascii="Times New Roman" w:eastAsia="Times New Roman" w:hAnsi="Times New Roman" w:cs="Times New Roman"/>
                      <w:b/>
                      <w:spacing w:val="-2"/>
                      <w:sz w:val="24"/>
                      <w:szCs w:val="24"/>
                    </w:rPr>
                    <w:t xml:space="preserve"> </w:t>
                  </w:r>
                  <w:r w:rsidRPr="00274F31">
                    <w:rPr>
                      <w:rFonts w:ascii="Times New Roman" w:eastAsia="Times New Roman" w:hAnsi="Times New Roman" w:cs="Times New Roman"/>
                      <w:spacing w:val="-2"/>
                      <w:sz w:val="24"/>
                      <w:szCs w:val="24"/>
                    </w:rPr>
                    <w:t>Cộng tác viên dân số thực hiện nhiệm vụ theo quy định tại Điều 3 Thông tư số 02/2021/TT-BYT ngày 25 tháng 01 năm 2021 của Bộ trưởng Bộ Y tế gồm</w:t>
                  </w:r>
                  <w:r w:rsidRPr="00274F31">
                    <w:rPr>
                      <w:rFonts w:ascii="Times New Roman" w:eastAsia="Times New Roman" w:hAnsi="Times New Roman" w:cs="Times New Roman"/>
                      <w:i/>
                      <w:spacing w:val="-2"/>
                      <w:sz w:val="24"/>
                      <w:szCs w:val="24"/>
                    </w:rPr>
                    <w:t>:</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“1. Cộng tác viên dân số có trách nhiệm cùng nhân viên y tế thôn và cộng tác viên các chương trình khác trên địa bàn tuyên truyền, vận động về công tác dân số, vệ sinh phòng bệnh, chăm sóc sức khỏe ban đầu cho nhân dân trong địa bàn quản lý.</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3. Trực tiếp tuyên truyền, vận động, tư vấn về dân số cho người dân trong địa bàn đảm nhiệm.</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lastRenderedPageBreak/>
                    <w:t>4. Cung cấp bao cao su, viên uống tránh thai đến từng hộ gia đình theo quy định; thực hiện tiếp thị, tiếp thị xã hội, xã hội hóa sản phẩm chăm sóc sức khỏe sinh sản, kế hoạch hóa gia đình và dịch vụ về dân số theo quy định.</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5. Kiểm tra, theo dõi việc duy trì thực hiện các nội dung về dân số của các hộ gia đình tại địa bàn quản lý.</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6. Thực hiện chế độ ghi chép ban đầu, thu thập số liệu, lập báo cáo định kỳ và đột xuất về dân số theo quy định hiện hành; cung cấp số liệu cho Trạm Y tế cấp xã, lập các sơ đồ và biểu đồ, quản lý số hộ gia đình về dân số tại địa bàn quản lý.</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7. Bảo quản và sử dụng các tài liệu (sổ sách, biểu mẫu báo cáo...) liên quan đến nhiệm vụ được giao.</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8. Tham dự giao ban cộng tác viên dân số hằng tháng do Trạm Y tế cấp xã tổ chức để phản ánh tình hình và báo cáo kết quả hoạt động dân số của địa bàn được giao quản lý.</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9. Tham dự các lớp tập huấn do cơ quan có thẩm quyền tổ chức.</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10. Phát hiện và đề xuất với cán bộ theo dõi công tác dân số cấp xã, cán bộ thuộc Trạm Y tế cấp xã các vấn đề cần thực hiện về dân số tại địa bàn quản lý.</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11. Thực hiện nhiệm vụ khác về dân số do Trạm trưởng Trạm Y tế xã hoặc Chủ tịch Ủy ban nhân dân cấp xã giao.”</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spacing w:val="-2"/>
                      <w:sz w:val="24"/>
                      <w:szCs w:val="24"/>
                    </w:rPr>
                  </w:pPr>
                  <w:r w:rsidRPr="00274F31">
                    <w:rPr>
                      <w:rFonts w:ascii="Times New Roman" w:eastAsia="Times New Roman" w:hAnsi="Times New Roman" w:cs="Times New Roman"/>
                      <w:spacing w:val="-2"/>
                      <w:sz w:val="24"/>
                      <w:szCs w:val="24"/>
                    </w:rPr>
                    <w:lastRenderedPageBreak/>
                    <w:t>b) Địa bàn Đồng Nai (cũ) theo Khoản 2 Điều 2 Quyết định số 20/2022/QĐ-UBND ngày 15/4/2022 của Ủy ban nhân dân tỉnh Đồng Nai quy định:</w:t>
                  </w:r>
                </w:p>
                <w:p w:rsidR="00664AA3" w:rsidRPr="00274F31" w:rsidRDefault="00664AA3" w:rsidP="00D458CF">
                  <w:pPr>
                    <w:widowControl w:val="0"/>
                    <w:adjustRightInd w:val="0"/>
                    <w:snapToGrid w:val="0"/>
                    <w:spacing w:after="0" w:line="240" w:lineRule="auto"/>
                    <w:jc w:val="both"/>
                    <w:rPr>
                      <w:rFonts w:ascii="Times New Roman" w:eastAsia="Batang" w:hAnsi="Times New Roman" w:cs="Times New Roman"/>
                      <w:i/>
                      <w:sz w:val="24"/>
                      <w:szCs w:val="24"/>
                      <w:lang w:val="vi-VN"/>
                    </w:rPr>
                  </w:pPr>
                  <w:r w:rsidRPr="00274F31">
                    <w:rPr>
                      <w:rFonts w:ascii="Times New Roman" w:eastAsia="Batang" w:hAnsi="Times New Roman" w:cs="Times New Roman"/>
                      <w:i/>
                      <w:sz w:val="24"/>
                      <w:szCs w:val="24"/>
                    </w:rPr>
                    <w:t>“</w:t>
                  </w:r>
                  <w:r w:rsidRPr="00274F31">
                    <w:rPr>
                      <w:rFonts w:ascii="Times New Roman" w:eastAsia="Batang" w:hAnsi="Times New Roman" w:cs="Times New Roman"/>
                      <w:i/>
                      <w:sz w:val="24"/>
                      <w:szCs w:val="24"/>
                      <w:lang w:val="vi-VN"/>
                    </w:rPr>
                    <w:t>a) Cộng tác viên dân số thực hiện nhiệm vụ được quy định tại Điều 3 Thông tư số 02/2021/TT-BYT ngày 25 tháng 01 năm 2021 của Bộ trưởng Bộ Y tế quy định tiêu chuẩn, nhiệm vụ của cộng tác viên dân số.</w:t>
                  </w:r>
                </w:p>
                <w:p w:rsidR="00664AA3" w:rsidRPr="00274F31" w:rsidRDefault="00664AA3" w:rsidP="00D458CF">
                  <w:pPr>
                    <w:widowControl w:val="0"/>
                    <w:adjustRightInd w:val="0"/>
                    <w:snapToGrid w:val="0"/>
                    <w:spacing w:after="0" w:line="240" w:lineRule="auto"/>
                    <w:jc w:val="both"/>
                    <w:rPr>
                      <w:rFonts w:ascii="Times New Roman" w:eastAsia="Batang" w:hAnsi="Times New Roman" w:cs="Times New Roman"/>
                      <w:i/>
                      <w:sz w:val="24"/>
                      <w:szCs w:val="24"/>
                      <w:lang w:val="vi-VN"/>
                    </w:rPr>
                  </w:pPr>
                  <w:r w:rsidRPr="00274F31">
                    <w:rPr>
                      <w:rFonts w:ascii="Times New Roman" w:eastAsia="Batang" w:hAnsi="Times New Roman" w:cs="Times New Roman"/>
                      <w:i/>
                      <w:sz w:val="24"/>
                      <w:szCs w:val="24"/>
                      <w:lang w:val="vi-VN"/>
                    </w:rPr>
                    <w:t>b) Kiêm nhiệm thêm một số nhiệm vụ công tác gia đình và trẻ em như sau:</w:t>
                  </w:r>
                </w:p>
                <w:p w:rsidR="00664AA3" w:rsidRPr="00274F31" w:rsidRDefault="00664AA3" w:rsidP="00D458CF">
                  <w:pPr>
                    <w:widowControl w:val="0"/>
                    <w:adjustRightInd w:val="0"/>
                    <w:snapToGrid w:val="0"/>
                    <w:spacing w:after="0" w:line="240" w:lineRule="auto"/>
                    <w:jc w:val="both"/>
                    <w:rPr>
                      <w:rFonts w:ascii="Times New Roman" w:eastAsia="Batang" w:hAnsi="Times New Roman" w:cs="Times New Roman"/>
                      <w:i/>
                      <w:sz w:val="24"/>
                      <w:szCs w:val="24"/>
                      <w:lang w:val="vi-VN"/>
                    </w:rPr>
                  </w:pPr>
                  <w:r w:rsidRPr="00274F31">
                    <w:rPr>
                      <w:rFonts w:ascii="Times New Roman" w:eastAsia="Batang" w:hAnsi="Times New Roman" w:cs="Times New Roman"/>
                      <w:i/>
                      <w:sz w:val="24"/>
                      <w:szCs w:val="24"/>
                      <w:lang w:val="vi-VN"/>
                    </w:rPr>
                    <w:t>- Tham gia hoạt động lập kế hoạch và phối hợp triển khai thực hiện các chương trình về bảo vệ chăm sóc trẻ em, phòng chống bạo lực gia đình ở địa phương.</w:t>
                  </w:r>
                </w:p>
                <w:p w:rsidR="00664AA3" w:rsidRPr="00274F31" w:rsidRDefault="00664AA3" w:rsidP="00D458CF">
                  <w:pPr>
                    <w:widowControl w:val="0"/>
                    <w:adjustRightInd w:val="0"/>
                    <w:snapToGrid w:val="0"/>
                    <w:spacing w:after="0" w:line="240" w:lineRule="auto"/>
                    <w:jc w:val="both"/>
                    <w:rPr>
                      <w:rFonts w:ascii="Times New Roman" w:eastAsia="Batang" w:hAnsi="Times New Roman" w:cs="Times New Roman"/>
                      <w:i/>
                      <w:sz w:val="24"/>
                      <w:szCs w:val="24"/>
                      <w:lang w:val="vi-VN"/>
                    </w:rPr>
                  </w:pPr>
                  <w:r w:rsidRPr="00274F31">
                    <w:rPr>
                      <w:rFonts w:ascii="Times New Roman" w:eastAsia="Batang" w:hAnsi="Times New Roman" w:cs="Times New Roman"/>
                      <w:i/>
                      <w:sz w:val="24"/>
                      <w:szCs w:val="24"/>
                      <w:lang w:val="vi-VN"/>
                    </w:rPr>
                    <w:t>- Tuyên truyền luật pháp, chính sách, kiến thức kỹ năng về bảo vệ, chăm sóc trẻ em, phòng chống bạo lực gia đình, nâng cao nhận thức, trách nhiệm của cộng đồng đối với công tác gia đình và trẻ em.</w:t>
                  </w:r>
                </w:p>
                <w:p w:rsidR="00664AA3" w:rsidRPr="00274F31" w:rsidRDefault="00664AA3" w:rsidP="00D458CF">
                  <w:pPr>
                    <w:widowControl w:val="0"/>
                    <w:adjustRightInd w:val="0"/>
                    <w:snapToGrid w:val="0"/>
                    <w:spacing w:after="0" w:line="240" w:lineRule="auto"/>
                    <w:jc w:val="both"/>
                    <w:rPr>
                      <w:rFonts w:ascii="Times New Roman" w:eastAsia="Batang" w:hAnsi="Times New Roman" w:cs="Times New Roman"/>
                      <w:i/>
                      <w:sz w:val="24"/>
                      <w:szCs w:val="24"/>
                      <w:lang w:val="vi-VN"/>
                    </w:rPr>
                  </w:pPr>
                  <w:r w:rsidRPr="00274F31">
                    <w:rPr>
                      <w:rFonts w:ascii="Times New Roman" w:eastAsia="Batang" w:hAnsi="Times New Roman" w:cs="Times New Roman"/>
                      <w:i/>
                      <w:sz w:val="24"/>
                      <w:szCs w:val="24"/>
                      <w:lang w:val="vi-VN"/>
                    </w:rPr>
                    <w:t xml:space="preserve">- Nắm bắt thông tin và phản ánh kịp thời với các hành vi xâm phạm quyền trẻ em, bạo lực gia đình trên địa bàn phụ trách cho cán bộ phụ trách công tác gia đình và trẻ em và chính quyền xã. </w:t>
                  </w:r>
                </w:p>
                <w:p w:rsidR="00664AA3" w:rsidRPr="00274F31" w:rsidRDefault="00664AA3" w:rsidP="00D458CF">
                  <w:pPr>
                    <w:widowControl w:val="0"/>
                    <w:adjustRightInd w:val="0"/>
                    <w:snapToGrid w:val="0"/>
                    <w:spacing w:after="0" w:line="240" w:lineRule="auto"/>
                    <w:jc w:val="both"/>
                    <w:rPr>
                      <w:rFonts w:ascii="Times New Roman" w:eastAsia="Batang" w:hAnsi="Times New Roman" w:cs="Times New Roman"/>
                      <w:i/>
                      <w:sz w:val="24"/>
                      <w:szCs w:val="24"/>
                      <w:lang w:val="vi-VN"/>
                    </w:rPr>
                  </w:pPr>
                  <w:r w:rsidRPr="00274F31">
                    <w:rPr>
                      <w:rFonts w:ascii="Times New Roman" w:eastAsia="Batang" w:hAnsi="Times New Roman" w:cs="Times New Roman"/>
                      <w:i/>
                      <w:sz w:val="24"/>
                      <w:szCs w:val="24"/>
                      <w:lang w:val="vi-VN"/>
                    </w:rPr>
                    <w:t>- Thực hiện chế độ báo cáo định kỳ, đột xuất theo quy định.</w:t>
                  </w:r>
                </w:p>
                <w:p w:rsidR="00664AA3" w:rsidRPr="00274F31" w:rsidRDefault="00664AA3" w:rsidP="00D458CF">
                  <w:pPr>
                    <w:widowControl w:val="0"/>
                    <w:adjustRightInd w:val="0"/>
                    <w:snapToGrid w:val="0"/>
                    <w:spacing w:after="0" w:line="240" w:lineRule="auto"/>
                    <w:jc w:val="both"/>
                    <w:rPr>
                      <w:rFonts w:ascii="Times New Roman" w:eastAsia="Batang" w:hAnsi="Times New Roman" w:cs="Times New Roman"/>
                      <w:i/>
                      <w:sz w:val="24"/>
                      <w:szCs w:val="24"/>
                    </w:rPr>
                  </w:pPr>
                  <w:r w:rsidRPr="00274F31">
                    <w:rPr>
                      <w:rFonts w:ascii="Times New Roman" w:eastAsia="Batang" w:hAnsi="Times New Roman" w:cs="Times New Roman"/>
                      <w:i/>
                      <w:sz w:val="24"/>
                      <w:szCs w:val="24"/>
                      <w:lang w:val="vi-VN"/>
                    </w:rPr>
                    <w:t xml:space="preserve">- Tham gia các hoạt động khác về công tác gia đình và trẻ em theo yêu cầu của Ủy ban nhân dân cấp xã quản </w:t>
                  </w:r>
                  <w:r w:rsidRPr="00274F31">
                    <w:rPr>
                      <w:rFonts w:ascii="Times New Roman" w:eastAsia="Batang" w:hAnsi="Times New Roman" w:cs="Times New Roman"/>
                      <w:i/>
                      <w:sz w:val="24"/>
                      <w:szCs w:val="24"/>
                      <w:lang w:val="vi-VN"/>
                    </w:rPr>
                    <w:lastRenderedPageBreak/>
                    <w:t>lý.</w:t>
                  </w:r>
                  <w:r w:rsidRPr="00274F31">
                    <w:rPr>
                      <w:rFonts w:ascii="Times New Roman" w:eastAsia="Batang" w:hAnsi="Times New Roman" w:cs="Times New Roman"/>
                      <w:i/>
                      <w:sz w:val="24"/>
                      <w:szCs w:val="24"/>
                    </w:rPr>
                    <w:t>”</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b/>
                      <w:spacing w:val="-2"/>
                      <w:sz w:val="24"/>
                      <w:szCs w:val="24"/>
                    </w:rPr>
                  </w:pPr>
                  <w:r w:rsidRPr="00274F31">
                    <w:rPr>
                      <w:rFonts w:ascii="Times New Roman" w:eastAsia="Times New Roman" w:hAnsi="Times New Roman" w:cs="Times New Roman"/>
                      <w:b/>
                      <w:spacing w:val="-2"/>
                      <w:sz w:val="24"/>
                      <w:szCs w:val="24"/>
                    </w:rPr>
                    <w:t xml:space="preserve">3. Về quy trình xét chọn và hợp đồng trách nhiệm </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spacing w:val="-2"/>
                      <w:sz w:val="24"/>
                      <w:szCs w:val="24"/>
                    </w:rPr>
                  </w:pPr>
                  <w:r w:rsidRPr="00274F31">
                    <w:rPr>
                      <w:rFonts w:ascii="Times New Roman" w:eastAsia="Times New Roman" w:hAnsi="Times New Roman" w:cs="Times New Roman"/>
                      <w:spacing w:val="-2"/>
                      <w:sz w:val="24"/>
                      <w:szCs w:val="24"/>
                    </w:rPr>
                    <w:t>a) Địa bàn Bình Phước (cũ) theo Điều 3 Quyết định số 28/2023/QĐ-UBND ngày 06/6/2023 của Ủy ban nhân dân tỉnh Bình Phước quy định:</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“1. Quy trình xét chọn cộng tác viên dân số</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a) Trạm Y tế xã, phường, thị trấn (sau đây gọi chung là Trạm Y tế) ban hành thông báo xét chọn cộng tác viên dân số. Thông báo xét chọn cộng tác viên dân số được niêm yết tại Trạm Y tế và được thông báo trên Đài phát thanh của xã, phường, thị trấn.</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b) Các cá nhân có nguyện vọng đăng ký xét chọn cộng tác viên dân số nộp hồ sơ xét chọn tại Trạm Y tế.</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c) Trạm Y tế lập Hội đồng xét chọn cộng tác viên dân số (sau đây gọi là Hội đồng). Kết quả họp xét chọn cộng tác viên dân số được niêm yết công khai tại Trạm Y tế và được thông báo công khai trên Đài phát thanh của xã, phường, thị trấn.</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Hội đồng có 03 thành viên, gồm:</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(1) Trưởng Trạm Y tế làm Chủ tịch Hội đồng;</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(2) Trưởng thôn, ấp. khu phố làm thành viên;</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(3) Nhân viên y tế tại Trạm Y tế làm thành viên (kiêm thư ký).</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lastRenderedPageBreak/>
                    <w:t>d) Trưởng Trạm Y tế trình Trung tâm Y tế huyện, thị xã, thành phố (sau đây gọi chung là Trung tâm Y tế) ban hành quyết định công nhận cộng tác viên dân số.</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2. Hợp đồng trách nhiệm đối với cộng tác viên dân số</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Trung tâm Y tế thực hiện việc ký kết hợp đồng trách nhiệm đối với cộng tác viên dân số và chấm dứt việc thực hiện hợp đồng trách nhiệm đã ký.”</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spacing w:val="-2"/>
                      <w:sz w:val="24"/>
                      <w:szCs w:val="24"/>
                    </w:rPr>
                  </w:pPr>
                  <w:r w:rsidRPr="00274F31">
                    <w:rPr>
                      <w:rFonts w:ascii="Times New Roman" w:eastAsia="Times New Roman" w:hAnsi="Times New Roman" w:cs="Times New Roman"/>
                      <w:spacing w:val="-2"/>
                      <w:sz w:val="24"/>
                      <w:szCs w:val="24"/>
                    </w:rPr>
                    <w:t>b) Địa bàn Đồng Nai (cũ) theo Khoản 3 Điều 2</w:t>
                  </w:r>
                  <w:r w:rsidRPr="00274F31">
                    <w:rPr>
                      <w:rFonts w:ascii="Times New Roman" w:eastAsia="Times New Roman" w:hAnsi="Times New Roman" w:cs="Times New Roman"/>
                      <w:sz w:val="24"/>
                      <w:szCs w:val="24"/>
                    </w:rPr>
                    <w:t xml:space="preserve"> </w:t>
                  </w:r>
                  <w:r w:rsidRPr="00274F31">
                    <w:rPr>
                      <w:rFonts w:ascii="Times New Roman" w:eastAsia="Times New Roman" w:hAnsi="Times New Roman" w:cs="Times New Roman"/>
                      <w:spacing w:val="-2"/>
                      <w:sz w:val="24"/>
                      <w:szCs w:val="24"/>
                    </w:rPr>
                    <w:t>Quyết định số 20/2022/QĐ-UBND ngày 15/4/2022 của Ủy ban nhân dân tỉnh Đồng Nai quy định:</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“Việc xét chọn cộng tác viên dân số và ký hợp đồng trách nhiệm được thực hiện hàng năm, dựa trên tiêu chuẩn được quy định tại Điều 2 Thông tư số 02/2021/TT-BYT ngày 25 tháng 01 năm 2021 và thực hiện theo quy trình sau:</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a) Từ ngày 01 - 10 tháng 12 năm trước: Trưởng Trạm Y tế xã, phường, thị trấn thực hiện công tác truyền thông, vận động người có đủ tiêu chuẩn, năng lực, tình nguyện làm cộng tác viên dân số, lập danh sách đề xuất cộng tác viên dân số (theo Phụ lục II đính kèm); trình Ủy ban nhân dân xã, phường, thị trấn phê duyệt;</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 xml:space="preserve">b) Từ ngày 11 - 20 tháng 12 năm trước: Ủy ban nhân dân xã, phường, thị trấn </w:t>
                  </w:r>
                  <w:r w:rsidRPr="00274F31">
                    <w:rPr>
                      <w:rFonts w:ascii="Times New Roman" w:eastAsia="Times New Roman" w:hAnsi="Times New Roman" w:cs="Times New Roman"/>
                      <w:i/>
                      <w:spacing w:val="-2"/>
                      <w:sz w:val="24"/>
                      <w:szCs w:val="24"/>
                    </w:rPr>
                    <w:lastRenderedPageBreak/>
                    <w:t>xem xét, phê duyệt danh sách cộng tác viên dân số trên địa bàn quản lý;</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i/>
                      <w:spacing w:val="-2"/>
                      <w:sz w:val="24"/>
                      <w:szCs w:val="24"/>
                    </w:rPr>
                    <w:t>c) Từ ngày 21 - 30 tháng 12 năm trước: Giám đốc Trung tâm Y tế huyện, thành phố tiến hành ký hợp đồng trách nhiệm cho năm tiếp theo (theo Phụ lục III đính kèm), chi trả kinh phí hỗ trợ cho cộng tác viên theo hợp đồng, quản lý, chỉ đạo chuyên môn kỹ thuật các hoạt động về dân số và phát triển đối với cộng tác viên, đảm bảo hoạt động của cộng tác viên dân số luôn liên tục từ ngày 01 tháng 01 hàng năm”.</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i/>
                      <w:spacing w:val="-2"/>
                      <w:sz w:val="24"/>
                      <w:szCs w:val="24"/>
                    </w:rPr>
                  </w:pPr>
                  <w:r w:rsidRPr="00274F31">
                    <w:rPr>
                      <w:rFonts w:ascii="Times New Roman" w:eastAsia="Times New Roman" w:hAnsi="Times New Roman" w:cs="Times New Roman"/>
                      <w:spacing w:val="-2"/>
                      <w:sz w:val="24"/>
                      <w:szCs w:val="24"/>
                    </w:rPr>
                    <w:t xml:space="preserve">Quy định về quy trình xét chọn, hợp đồng trách nhiệm đối với cộng tác viên dân số còn khác biệt giữa các khu vực và không còn phù hợp cho giai đoạn tiếp theo khi Trạm Y tế cấp xã là đơn vị sự nghiệp y tế công lập trực thuộc Ủy ban nhân dân xã, phường </w:t>
                  </w:r>
                  <w:r w:rsidRPr="00274F31">
                    <w:rPr>
                      <w:rFonts w:ascii="Times New Roman" w:eastAsia="Times New Roman" w:hAnsi="Times New Roman" w:cs="Times New Roman"/>
                      <w:i/>
                      <w:spacing w:val="-2"/>
                      <w:sz w:val="24"/>
                      <w:szCs w:val="24"/>
                    </w:rPr>
                    <w:t>(theo Khoản 1 Điều 2 Thông tư số 43/2025/TT-BYT ngày 15/11/2025 của Bộ Y tế về hướng dẫn chức năng, nhiệm vụ, quyền hạn và cơ cấu tổ chức của Trạm Y tế xã, phường, đặc khu thuộc tỉnh, thành phố trực thuộc Trung ương).</w:t>
                  </w:r>
                </w:p>
                <w:p w:rsidR="00664AA3" w:rsidRPr="00274F31" w:rsidRDefault="00664AA3" w:rsidP="00D458CF">
                  <w:pPr>
                    <w:pBdr>
                      <w:bottom w:val="none" w:sz="4" w:space="0" w:color="000000"/>
                    </w:pBdr>
                    <w:spacing w:after="0" w:line="240" w:lineRule="auto"/>
                    <w:contextualSpacing/>
                    <w:jc w:val="both"/>
                    <w:rPr>
                      <w:rFonts w:ascii="Times New Roman" w:eastAsia="Times New Roman" w:hAnsi="Times New Roman" w:cs="Times New Roman"/>
                      <w:spacing w:val="-2"/>
                      <w:sz w:val="24"/>
                      <w:szCs w:val="24"/>
                    </w:rPr>
                  </w:pPr>
                  <w:r w:rsidRPr="00274F31">
                    <w:rPr>
                      <w:rFonts w:ascii="Times New Roman" w:eastAsia="Times New Roman" w:hAnsi="Times New Roman" w:cs="Times New Roman"/>
                      <w:spacing w:val="-2"/>
                      <w:sz w:val="24"/>
                      <w:szCs w:val="24"/>
                    </w:rPr>
                    <w:t xml:space="preserve">Việc ban hành Quyết định của Ủy ban nhân dân tỉnh quy định số lượng, nhiệm vụ, quy trình xét chọn và hợp đồng trách nhiệm đối với cộng tác viên dân số trên địa bàn tỉnh Đồng Nai thay thế các Quyết định cũ là cần thiết và </w:t>
                  </w:r>
                  <w:r w:rsidRPr="00274F31">
                    <w:rPr>
                      <w:rFonts w:ascii="Times New Roman" w:eastAsia="Times New Roman" w:hAnsi="Times New Roman" w:cs="Times New Roman"/>
                      <w:spacing w:val="-2"/>
                      <w:sz w:val="24"/>
                      <w:szCs w:val="24"/>
                    </w:rPr>
                    <w:lastRenderedPageBreak/>
                    <w:t>phù hợp với các quy định của pháp luật.</w:t>
                  </w:r>
                </w:p>
                <w:p w:rsidR="00C4352A" w:rsidRPr="00274F31" w:rsidRDefault="00C4352A" w:rsidP="00D458CF">
                  <w:pPr>
                    <w:spacing w:after="0" w:line="240" w:lineRule="auto"/>
                    <w:jc w:val="both"/>
                    <w:rPr>
                      <w:rFonts w:ascii="Times New Roman" w:hAnsi="Times New Roman" w:cs="Times New Roman"/>
                      <w:b/>
                      <w:bCs/>
                      <w:sz w:val="24"/>
                      <w:szCs w:val="24"/>
                    </w:rPr>
                  </w:pPr>
                </w:p>
              </w:tc>
            </w:tr>
            <w:tr w:rsidR="00274F31" w:rsidRPr="00274F31" w:rsidTr="00AF7A94">
              <w:tc>
                <w:tcPr>
                  <w:tcW w:w="3720" w:type="dxa"/>
                </w:tcPr>
                <w:p w:rsidR="00C4352A" w:rsidRPr="00274F31" w:rsidRDefault="009A648A" w:rsidP="00D458CF">
                  <w:pPr>
                    <w:pStyle w:val="BodyTextIndent"/>
                    <w:ind w:firstLine="0"/>
                    <w:rPr>
                      <w:b/>
                      <w:sz w:val="24"/>
                      <w:szCs w:val="24"/>
                    </w:rPr>
                  </w:pPr>
                  <w:r w:rsidRPr="00274F31">
                    <w:rPr>
                      <w:b/>
                      <w:sz w:val="24"/>
                      <w:szCs w:val="24"/>
                    </w:rPr>
                    <w:lastRenderedPageBreak/>
                    <w:t>Quyết định số 20/2022/QĐ-UBND ngày 15/4/2022 của UBND tỉnh Đồng Nai</w:t>
                  </w:r>
                </w:p>
              </w:tc>
              <w:tc>
                <w:tcPr>
                  <w:tcW w:w="3968" w:type="dxa"/>
                </w:tcPr>
                <w:p w:rsidR="00C4352A" w:rsidRPr="00274F31" w:rsidRDefault="009A648A" w:rsidP="00D458CF">
                  <w:pPr>
                    <w:pStyle w:val="BodyTextIndent"/>
                    <w:ind w:firstLine="0"/>
                    <w:rPr>
                      <w:b/>
                      <w:sz w:val="24"/>
                      <w:szCs w:val="24"/>
                    </w:rPr>
                  </w:pPr>
                  <w:r w:rsidRPr="00274F31">
                    <w:rPr>
                      <w:b/>
                      <w:sz w:val="24"/>
                      <w:szCs w:val="24"/>
                    </w:rPr>
                    <w:t>Quyết định số 28/2023/QĐ-UBND ngày 06/6/2023 của UBND tỉnh Bình Phước</w:t>
                  </w:r>
                </w:p>
              </w:tc>
              <w:tc>
                <w:tcPr>
                  <w:tcW w:w="3544" w:type="dxa"/>
                </w:tcPr>
                <w:p w:rsidR="00C4352A" w:rsidRPr="00274F31" w:rsidRDefault="00316D39" w:rsidP="00CB1991">
                  <w:pPr>
                    <w:spacing w:after="0" w:line="240" w:lineRule="auto"/>
                    <w:jc w:val="both"/>
                    <w:rPr>
                      <w:rFonts w:ascii="Times New Roman" w:hAnsi="Times New Roman" w:cs="Times New Roman"/>
                      <w:b/>
                      <w:sz w:val="24"/>
                      <w:szCs w:val="24"/>
                    </w:rPr>
                  </w:pPr>
                  <w:r w:rsidRPr="00274F31">
                    <w:rPr>
                      <w:rFonts w:ascii="Times New Roman" w:hAnsi="Times New Roman" w:cs="Times New Roman"/>
                      <w:b/>
                      <w:sz w:val="24"/>
                      <w:szCs w:val="24"/>
                    </w:rPr>
                    <w:t xml:space="preserve">Dự thảo </w:t>
                  </w:r>
                  <w:r w:rsidR="00CB1991" w:rsidRPr="00274F31">
                    <w:rPr>
                      <w:rFonts w:ascii="Times New Roman" w:hAnsi="Times New Roman" w:cs="Times New Roman"/>
                      <w:b/>
                      <w:sz w:val="24"/>
                      <w:szCs w:val="24"/>
                    </w:rPr>
                    <w:t>Quyết định</w:t>
                  </w:r>
                  <w:r w:rsidRPr="00274F31">
                    <w:rPr>
                      <w:rFonts w:ascii="Times New Roman" w:hAnsi="Times New Roman" w:cs="Times New Roman"/>
                      <w:b/>
                      <w:sz w:val="24"/>
                      <w:szCs w:val="24"/>
                    </w:rPr>
                    <w:t xml:space="preserve"> mới</w:t>
                  </w:r>
                </w:p>
              </w:tc>
              <w:tc>
                <w:tcPr>
                  <w:tcW w:w="3852" w:type="dxa"/>
                </w:tcPr>
                <w:p w:rsidR="00C4352A" w:rsidRPr="00274F31" w:rsidRDefault="00C4352A" w:rsidP="00D458CF">
                  <w:pPr>
                    <w:spacing w:after="0" w:line="240" w:lineRule="auto"/>
                    <w:jc w:val="both"/>
                    <w:rPr>
                      <w:rFonts w:ascii="Times New Roman" w:hAnsi="Times New Roman" w:cs="Times New Roman"/>
                      <w:sz w:val="24"/>
                      <w:szCs w:val="24"/>
                    </w:rPr>
                  </w:pPr>
                </w:p>
              </w:tc>
            </w:tr>
            <w:tr w:rsidR="00274F31" w:rsidRPr="00274F31" w:rsidTr="00AF7A94">
              <w:tc>
                <w:tcPr>
                  <w:tcW w:w="3720" w:type="dxa"/>
                </w:tcPr>
                <w:p w:rsidR="00654803" w:rsidRPr="00274F31" w:rsidRDefault="00654803" w:rsidP="00D458CF">
                  <w:pPr>
                    <w:spacing w:after="0" w:line="240" w:lineRule="auto"/>
                    <w:jc w:val="both"/>
                    <w:rPr>
                      <w:rFonts w:ascii="Times New Roman" w:eastAsia="Times New Roman" w:hAnsi="Times New Roman" w:cs="Times New Roman"/>
                      <w:b/>
                      <w:bCs/>
                      <w:sz w:val="24"/>
                      <w:szCs w:val="24"/>
                      <w:lang w:val="vi-VN"/>
                    </w:rPr>
                  </w:pPr>
                  <w:r w:rsidRPr="00274F31">
                    <w:rPr>
                      <w:rFonts w:ascii="Times New Roman" w:eastAsia="Times New Roman" w:hAnsi="Times New Roman" w:cs="Times New Roman"/>
                      <w:b/>
                      <w:bCs/>
                      <w:sz w:val="24"/>
                      <w:szCs w:val="24"/>
                      <w:lang w:val="vi-VN"/>
                    </w:rPr>
                    <w:t>Điều 1. Phạm vi điều chỉnh, đối tượng áp dụng</w:t>
                  </w:r>
                </w:p>
                <w:p w:rsidR="00654803" w:rsidRPr="00274F31" w:rsidRDefault="00654803" w:rsidP="00D458CF">
                  <w:pPr>
                    <w:spacing w:after="0" w:line="240" w:lineRule="auto"/>
                    <w:jc w:val="both"/>
                    <w:rPr>
                      <w:rFonts w:ascii="Times New Roman" w:eastAsia="Times New Roman" w:hAnsi="Times New Roman" w:cs="Times New Roman"/>
                      <w:bCs/>
                      <w:sz w:val="24"/>
                      <w:szCs w:val="24"/>
                      <w:lang w:val="vi-VN"/>
                    </w:rPr>
                  </w:pPr>
                  <w:r w:rsidRPr="00274F31">
                    <w:rPr>
                      <w:rFonts w:ascii="Times New Roman" w:eastAsia="Times New Roman" w:hAnsi="Times New Roman" w:cs="Times New Roman"/>
                      <w:bCs/>
                      <w:sz w:val="24"/>
                      <w:szCs w:val="24"/>
                      <w:lang w:val="vi-VN"/>
                    </w:rPr>
                    <w:t>1. Phạm vi điều chỉnh: Quy định này quy định số lượng, nhiệm vụ, quy trình xét chọn và hợp đồng trách nhiệm đối với cộng tác viên dân số trên địa bàn tỉnh Đồng Nai.</w:t>
                  </w:r>
                </w:p>
                <w:p w:rsidR="00654803" w:rsidRPr="00274F31" w:rsidRDefault="00654803" w:rsidP="00D458CF">
                  <w:pPr>
                    <w:spacing w:after="0" w:line="240" w:lineRule="auto"/>
                    <w:jc w:val="both"/>
                    <w:rPr>
                      <w:rFonts w:ascii="Times New Roman" w:eastAsia="Times New Roman" w:hAnsi="Times New Roman" w:cs="Times New Roman"/>
                      <w:bCs/>
                      <w:sz w:val="24"/>
                      <w:szCs w:val="24"/>
                      <w:lang w:val="vi-VN"/>
                    </w:rPr>
                  </w:pPr>
                  <w:r w:rsidRPr="00274F31">
                    <w:rPr>
                      <w:rFonts w:ascii="Times New Roman" w:eastAsia="Times New Roman" w:hAnsi="Times New Roman" w:cs="Times New Roman"/>
                      <w:bCs/>
                      <w:sz w:val="24"/>
                      <w:szCs w:val="24"/>
                      <w:lang w:val="vi-VN"/>
                    </w:rPr>
                    <w:t>2. Đối tượng áp dụng: Cộng tác viên dân số đảm bảo các tiêu chuẩn theo quy định và được cấp có thẩm quyền phê duyệt. Cơ quan, tổ chức, cá nhân có liên quan đến việc quản lý, thực hiện hoạt động công tác dân số, gia đình và trẻ em.</w:t>
                  </w:r>
                </w:p>
                <w:p w:rsidR="00C4352A" w:rsidRPr="00274F31" w:rsidRDefault="00C4352A" w:rsidP="00D458CF">
                  <w:pPr>
                    <w:spacing w:after="0" w:line="240" w:lineRule="auto"/>
                    <w:jc w:val="both"/>
                    <w:rPr>
                      <w:rFonts w:ascii="Times New Roman" w:hAnsi="Times New Roman" w:cs="Times New Roman"/>
                      <w:sz w:val="24"/>
                      <w:szCs w:val="24"/>
                    </w:rPr>
                  </w:pPr>
                </w:p>
              </w:tc>
              <w:tc>
                <w:tcPr>
                  <w:tcW w:w="3968" w:type="dxa"/>
                </w:tcPr>
                <w:p w:rsidR="00475570" w:rsidRPr="00274F31" w:rsidRDefault="00381FE3" w:rsidP="00D458CF">
                  <w:pPr>
                    <w:pStyle w:val="NormalWeb"/>
                    <w:shd w:val="clear" w:color="auto" w:fill="FFFFFF"/>
                    <w:spacing w:before="0" w:beforeAutospacing="0" w:after="0" w:afterAutospacing="0"/>
                    <w:jc w:val="both"/>
                    <w:rPr>
                      <w:b/>
                      <w:lang w:val="vi-VN"/>
                    </w:rPr>
                  </w:pPr>
                  <w:r w:rsidRPr="00274F31">
                    <w:rPr>
                      <w:b/>
                    </w:rPr>
                    <w:t>Điều 1.</w:t>
                  </w:r>
                  <w:r w:rsidRPr="00274F31">
                    <w:rPr>
                      <w:b/>
                      <w:bCs/>
                      <w:lang w:val="vi-VN"/>
                    </w:rPr>
                    <w:t xml:space="preserve">  </w:t>
                  </w:r>
                  <w:r w:rsidRPr="00274F31">
                    <w:rPr>
                      <w:b/>
                      <w:lang w:val="vi-VN"/>
                    </w:rPr>
                    <w:t xml:space="preserve">Phạm vi điều chỉnh </w:t>
                  </w:r>
                </w:p>
                <w:p w:rsidR="00C4352A" w:rsidRPr="00274F31" w:rsidRDefault="00234998" w:rsidP="00D458CF">
                  <w:pPr>
                    <w:pStyle w:val="NormalWeb"/>
                    <w:shd w:val="clear" w:color="auto" w:fill="FFFFFF"/>
                    <w:spacing w:before="0" w:beforeAutospacing="0" w:after="0" w:afterAutospacing="0"/>
                    <w:jc w:val="both"/>
                  </w:pPr>
                  <w:r w:rsidRPr="00274F31">
                    <w:t>Quyết định này quy định quy trình xét chọn, hợp đồng trách nhiệm đối với cộng tác viên dân số thôn, ấp, khu phố (sau đây gọi tắt là cộng tác viên dân số) trên địa bàn tỉnh Bình Phước.</w:t>
                  </w:r>
                </w:p>
                <w:p w:rsidR="00475570" w:rsidRPr="00274F31" w:rsidRDefault="00475570" w:rsidP="00D458CF">
                  <w:pPr>
                    <w:pStyle w:val="NormalWeb"/>
                    <w:shd w:val="clear" w:color="auto" w:fill="FFFFFF"/>
                    <w:spacing w:before="0" w:beforeAutospacing="0" w:after="0" w:afterAutospacing="0"/>
                    <w:jc w:val="both"/>
                    <w:rPr>
                      <w:b/>
                    </w:rPr>
                  </w:pPr>
                  <w:r w:rsidRPr="00274F31">
                    <w:rPr>
                      <w:b/>
                    </w:rPr>
                    <w:t>Điều 2: Đối tượng áp dụng</w:t>
                  </w:r>
                </w:p>
                <w:p w:rsidR="00475570" w:rsidRPr="00274F31" w:rsidRDefault="00475570" w:rsidP="00D458CF">
                  <w:pPr>
                    <w:spacing w:after="0" w:line="240" w:lineRule="auto"/>
                    <w:jc w:val="both"/>
                    <w:rPr>
                      <w:rFonts w:ascii="Times New Roman" w:eastAsia="Times New Roman" w:hAnsi="Times New Roman" w:cs="Times New Roman"/>
                      <w:bCs/>
                      <w:sz w:val="24"/>
                      <w:szCs w:val="24"/>
                      <w:lang w:val="en-GB" w:eastAsia="vi-VN"/>
                    </w:rPr>
                  </w:pPr>
                  <w:r w:rsidRPr="00274F31">
                    <w:rPr>
                      <w:rFonts w:ascii="Times New Roman" w:eastAsia="MS Mincho" w:hAnsi="Times New Roman" w:cs="Times New Roman"/>
                      <w:bCs/>
                      <w:sz w:val="24"/>
                      <w:szCs w:val="24"/>
                      <w:lang w:val="en-GB" w:eastAsia="vi-VN"/>
                    </w:rPr>
                    <w:t xml:space="preserve">1. </w:t>
                  </w:r>
                  <w:r w:rsidRPr="00274F31">
                    <w:rPr>
                      <w:rFonts w:ascii="Times New Roman" w:eastAsia="Times New Roman" w:hAnsi="Times New Roman" w:cs="Times New Roman"/>
                      <w:bCs/>
                      <w:sz w:val="24"/>
                      <w:szCs w:val="24"/>
                      <w:lang w:val="en-GB" w:eastAsia="vi-VN"/>
                    </w:rPr>
                    <w:t>Cộng tác viên dân số trên địa bàn tỉnh Bình Phước.</w:t>
                  </w:r>
                </w:p>
                <w:p w:rsidR="00475570" w:rsidRPr="00274F31" w:rsidRDefault="00475570" w:rsidP="00234998">
                  <w:pPr>
                    <w:spacing w:after="0" w:line="240" w:lineRule="auto"/>
                    <w:jc w:val="both"/>
                    <w:rPr>
                      <w:rFonts w:ascii="Times New Roman" w:eastAsia="Times New Roman" w:hAnsi="Times New Roman" w:cs="Times New Roman"/>
                      <w:kern w:val="16"/>
                      <w:sz w:val="24"/>
                      <w:szCs w:val="24"/>
                      <w:lang w:val="nb-NO"/>
                    </w:rPr>
                  </w:pPr>
                  <w:r w:rsidRPr="00274F31">
                    <w:rPr>
                      <w:rFonts w:ascii="Times New Roman" w:eastAsia="Times New Roman" w:hAnsi="Times New Roman" w:cs="Times New Roman"/>
                      <w:sz w:val="24"/>
                      <w:szCs w:val="24"/>
                      <w:lang w:val="en-GB"/>
                    </w:rPr>
                    <w:t xml:space="preserve">2. Cơ quan, đơn vị, tổ chức và cá nhân </w:t>
                  </w:r>
                  <w:r w:rsidR="00234998" w:rsidRPr="00274F31">
                    <w:rPr>
                      <w:rFonts w:ascii="Times New Roman" w:eastAsia="Times New Roman" w:hAnsi="Times New Roman" w:cs="Times New Roman"/>
                      <w:sz w:val="24"/>
                      <w:szCs w:val="24"/>
                      <w:lang w:val="en-GB"/>
                    </w:rPr>
                    <w:t>thực hiện xét chọn, hợp đồng trách nhiệm đối với cộng tác viên dân số trên địa bàn tỉnh.</w:t>
                  </w:r>
                </w:p>
              </w:tc>
              <w:tc>
                <w:tcPr>
                  <w:tcW w:w="3544" w:type="dxa"/>
                </w:tcPr>
                <w:p w:rsidR="00482124" w:rsidRPr="00482124" w:rsidRDefault="00482124" w:rsidP="00482124">
                  <w:pPr>
                    <w:spacing w:after="0" w:line="240" w:lineRule="auto"/>
                    <w:jc w:val="both"/>
                    <w:rPr>
                      <w:rFonts w:ascii="Times New Roman" w:eastAsia="Times New Roman" w:hAnsi="Times New Roman" w:cs="Times New Roman"/>
                      <w:b/>
                      <w:bCs/>
                      <w:sz w:val="24"/>
                      <w:szCs w:val="24"/>
                      <w:lang w:val="vi-VN"/>
                    </w:rPr>
                  </w:pPr>
                  <w:r w:rsidRPr="00482124">
                    <w:rPr>
                      <w:rFonts w:ascii="Times New Roman" w:eastAsia="Times New Roman" w:hAnsi="Times New Roman" w:cs="Times New Roman"/>
                      <w:b/>
                      <w:bCs/>
                      <w:sz w:val="24"/>
                      <w:szCs w:val="24"/>
                      <w:lang w:val="vi-VN"/>
                    </w:rPr>
                    <w:t>Điều 1. Phạm vi điều chỉnh, đối tượng áp dụng</w:t>
                  </w:r>
                </w:p>
                <w:p w:rsidR="00703D6A" w:rsidRPr="00703D6A" w:rsidRDefault="00703D6A" w:rsidP="00703D6A">
                  <w:pPr>
                    <w:spacing w:after="0" w:line="240" w:lineRule="auto"/>
                    <w:jc w:val="both"/>
                    <w:rPr>
                      <w:rFonts w:ascii="Times New Roman" w:eastAsia="Times New Roman" w:hAnsi="Times New Roman" w:cs="Times New Roman"/>
                      <w:bCs/>
                      <w:sz w:val="24"/>
                      <w:szCs w:val="24"/>
                      <w:lang w:val="vi-VN"/>
                    </w:rPr>
                  </w:pPr>
                  <w:r w:rsidRPr="00703D6A">
                    <w:rPr>
                      <w:rFonts w:ascii="Times New Roman" w:eastAsia="Times New Roman" w:hAnsi="Times New Roman" w:cs="Times New Roman"/>
                      <w:bCs/>
                      <w:sz w:val="24"/>
                      <w:szCs w:val="24"/>
                      <w:lang w:val="vi-VN"/>
                    </w:rPr>
                    <w:t>1. Phạm vi điều chỉnh</w:t>
                  </w:r>
                </w:p>
                <w:p w:rsidR="00703D6A" w:rsidRPr="00703D6A" w:rsidRDefault="00703D6A" w:rsidP="00703D6A">
                  <w:pPr>
                    <w:spacing w:after="0" w:line="240" w:lineRule="auto"/>
                    <w:jc w:val="both"/>
                    <w:rPr>
                      <w:rFonts w:ascii="Times New Roman" w:eastAsia="Times New Roman" w:hAnsi="Times New Roman" w:cs="Times New Roman"/>
                      <w:bCs/>
                      <w:sz w:val="24"/>
                      <w:szCs w:val="24"/>
                      <w:lang w:val="vi-VN"/>
                    </w:rPr>
                  </w:pPr>
                  <w:r w:rsidRPr="00703D6A">
                    <w:rPr>
                      <w:rFonts w:ascii="Times New Roman" w:eastAsia="Times New Roman" w:hAnsi="Times New Roman" w:cs="Times New Roman"/>
                      <w:bCs/>
                      <w:sz w:val="24"/>
                      <w:szCs w:val="24"/>
                      <w:lang w:val="vi-VN"/>
                    </w:rPr>
                    <w:t>Quy</w:t>
                  </w:r>
                  <w:r w:rsidRPr="00703D6A">
                    <w:rPr>
                      <w:rFonts w:ascii="Times New Roman" w:eastAsia="Times New Roman" w:hAnsi="Times New Roman" w:cs="Times New Roman"/>
                      <w:bCs/>
                      <w:sz w:val="24"/>
                      <w:szCs w:val="24"/>
                    </w:rPr>
                    <w:t>ết</w:t>
                  </w:r>
                  <w:r w:rsidRPr="00703D6A">
                    <w:rPr>
                      <w:rFonts w:ascii="Times New Roman" w:eastAsia="Times New Roman" w:hAnsi="Times New Roman" w:cs="Times New Roman"/>
                      <w:bCs/>
                      <w:sz w:val="24"/>
                      <w:szCs w:val="24"/>
                      <w:lang w:val="vi-VN"/>
                    </w:rPr>
                    <w:t xml:space="preserve"> định này quy định số lượng, nhiệm vụ, quy trình xét chọn và hợp đồng trách nhiệm đối với cộng tác viên dân số trên địa bàn tỉnh Đồng Nai.</w:t>
                  </w:r>
                </w:p>
                <w:p w:rsidR="00703D6A" w:rsidRPr="00703D6A" w:rsidRDefault="00703D6A" w:rsidP="00703D6A">
                  <w:pPr>
                    <w:spacing w:after="0" w:line="240" w:lineRule="auto"/>
                    <w:jc w:val="both"/>
                    <w:rPr>
                      <w:rFonts w:ascii="Times New Roman" w:eastAsia="Times New Roman" w:hAnsi="Times New Roman" w:cs="Times New Roman"/>
                      <w:bCs/>
                      <w:sz w:val="24"/>
                      <w:szCs w:val="24"/>
                      <w:lang w:val="vi-VN"/>
                    </w:rPr>
                  </w:pPr>
                  <w:r w:rsidRPr="00703D6A">
                    <w:rPr>
                      <w:rFonts w:ascii="Times New Roman" w:eastAsia="Times New Roman" w:hAnsi="Times New Roman" w:cs="Times New Roman"/>
                      <w:bCs/>
                      <w:sz w:val="24"/>
                      <w:szCs w:val="24"/>
                      <w:lang w:val="vi-VN"/>
                    </w:rPr>
                    <w:t>2. Đối tượng áp dụng</w:t>
                  </w:r>
                </w:p>
                <w:p w:rsidR="00703D6A" w:rsidRPr="00703D6A" w:rsidRDefault="00703D6A" w:rsidP="00703D6A">
                  <w:pPr>
                    <w:spacing w:after="0" w:line="240" w:lineRule="auto"/>
                    <w:jc w:val="both"/>
                    <w:rPr>
                      <w:rFonts w:ascii="Times New Roman" w:eastAsia="Times New Roman" w:hAnsi="Times New Roman" w:cs="Times New Roman"/>
                      <w:bCs/>
                      <w:sz w:val="24"/>
                      <w:szCs w:val="24"/>
                      <w:lang w:val="vi-VN"/>
                    </w:rPr>
                  </w:pPr>
                  <w:r w:rsidRPr="00703D6A">
                    <w:rPr>
                      <w:rFonts w:ascii="Times New Roman" w:eastAsia="Times New Roman" w:hAnsi="Times New Roman" w:cs="Times New Roman"/>
                      <w:bCs/>
                      <w:sz w:val="24"/>
                      <w:szCs w:val="24"/>
                      <w:lang w:val="vi-VN"/>
                    </w:rPr>
                    <w:t>Cộng tác viên dân số</w:t>
                  </w:r>
                  <w:r w:rsidRPr="00703D6A">
                    <w:rPr>
                      <w:rFonts w:ascii="Times New Roman" w:eastAsia="Times New Roman" w:hAnsi="Times New Roman" w:cs="Times New Roman"/>
                      <w:bCs/>
                      <w:sz w:val="24"/>
                      <w:szCs w:val="24"/>
                    </w:rPr>
                    <w:t>; c</w:t>
                  </w:r>
                  <w:r w:rsidRPr="00703D6A">
                    <w:rPr>
                      <w:rFonts w:ascii="Times New Roman" w:eastAsia="Times New Roman" w:hAnsi="Times New Roman" w:cs="Times New Roman"/>
                      <w:bCs/>
                      <w:sz w:val="24"/>
                      <w:szCs w:val="24"/>
                      <w:lang w:val="vi-VN"/>
                    </w:rPr>
                    <w:t>ơ quan, tổ chức, cá nhân có liên quan đến việc quản lý, xét chọn</w:t>
                  </w:r>
                  <w:r w:rsidRPr="00703D6A">
                    <w:rPr>
                      <w:rFonts w:ascii="Times New Roman" w:eastAsia="Times New Roman" w:hAnsi="Times New Roman" w:cs="Times New Roman"/>
                      <w:bCs/>
                      <w:sz w:val="24"/>
                      <w:szCs w:val="24"/>
                    </w:rPr>
                    <w:t xml:space="preserve"> và</w:t>
                  </w:r>
                  <w:r w:rsidRPr="00703D6A">
                    <w:rPr>
                      <w:rFonts w:ascii="Times New Roman" w:eastAsia="Times New Roman" w:hAnsi="Times New Roman" w:cs="Times New Roman"/>
                      <w:bCs/>
                      <w:sz w:val="24"/>
                      <w:szCs w:val="24"/>
                      <w:lang w:val="vi-VN"/>
                    </w:rPr>
                    <w:t xml:space="preserve"> hợp đồng trách nhiệm đối với cộng tác viên dân số trên địa bàn tỉnh.</w:t>
                  </w:r>
                </w:p>
                <w:p w:rsidR="00C4352A" w:rsidRPr="00482124" w:rsidRDefault="00C4352A" w:rsidP="00482124">
                  <w:pPr>
                    <w:spacing w:after="0" w:line="240" w:lineRule="auto"/>
                    <w:jc w:val="both"/>
                    <w:rPr>
                      <w:rFonts w:ascii="Times New Roman" w:eastAsia="Times New Roman" w:hAnsi="Times New Roman" w:cs="Times New Roman"/>
                      <w:b/>
                      <w:bCs/>
                      <w:sz w:val="24"/>
                      <w:szCs w:val="24"/>
                      <w:lang w:val="vi-VN"/>
                    </w:rPr>
                  </w:pPr>
                  <w:bookmarkStart w:id="0" w:name="_GoBack"/>
                  <w:bookmarkEnd w:id="0"/>
                </w:p>
              </w:tc>
              <w:tc>
                <w:tcPr>
                  <w:tcW w:w="3852" w:type="dxa"/>
                </w:tcPr>
                <w:p w:rsidR="00C4352A" w:rsidRPr="00274F31" w:rsidRDefault="00923864" w:rsidP="00D458CF">
                  <w:pPr>
                    <w:spacing w:after="0" w:line="240" w:lineRule="auto"/>
                    <w:jc w:val="both"/>
                    <w:rPr>
                      <w:rFonts w:ascii="Times New Roman" w:hAnsi="Times New Roman" w:cs="Times New Roman"/>
                      <w:sz w:val="24"/>
                      <w:szCs w:val="24"/>
                    </w:rPr>
                  </w:pPr>
                  <w:r w:rsidRPr="00274F31">
                    <w:rPr>
                      <w:rFonts w:ascii="Times New Roman" w:hAnsi="Times New Roman" w:cs="Times New Roman"/>
                      <w:sz w:val="24"/>
                      <w:szCs w:val="24"/>
                      <w:lang w:val="es-ES"/>
                    </w:rPr>
                    <w:t>Phạm vi và đối tượng 02 Nghị quyết tương tự nhau.</w:t>
                  </w:r>
                </w:p>
              </w:tc>
            </w:tr>
            <w:tr w:rsidR="00274F31" w:rsidRPr="00274F31" w:rsidTr="00AF7A94">
              <w:tc>
                <w:tcPr>
                  <w:tcW w:w="3720" w:type="dxa"/>
                </w:tcPr>
                <w:p w:rsidR="00654803" w:rsidRPr="00274F31" w:rsidRDefault="00654803" w:rsidP="00D458CF">
                  <w:pPr>
                    <w:shd w:val="clear" w:color="auto" w:fill="FFFFFF"/>
                    <w:spacing w:after="0" w:line="240" w:lineRule="auto"/>
                    <w:jc w:val="both"/>
                    <w:rPr>
                      <w:rFonts w:ascii="Times New Roman" w:eastAsia="Times New Roman" w:hAnsi="Times New Roman" w:cs="Times New Roman"/>
                      <w:b/>
                      <w:sz w:val="24"/>
                      <w:szCs w:val="24"/>
                      <w:lang w:val="nl-NL"/>
                    </w:rPr>
                  </w:pPr>
                  <w:r w:rsidRPr="00274F31">
                    <w:rPr>
                      <w:rFonts w:ascii="Times New Roman" w:eastAsia="Times New Roman" w:hAnsi="Times New Roman" w:cs="Times New Roman"/>
                      <w:b/>
                      <w:sz w:val="24"/>
                      <w:szCs w:val="24"/>
                      <w:lang w:val="nl-NL"/>
                    </w:rPr>
                    <w:t>Điều 2. Số lượng, nhiệm vụ, quy trình xét chọn và hợp đồng trách nhiệm</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nl-NL"/>
                    </w:rPr>
                  </w:pPr>
                  <w:r w:rsidRPr="00274F31">
                    <w:rPr>
                      <w:rFonts w:ascii="Times New Roman" w:eastAsia="Times New Roman" w:hAnsi="Times New Roman" w:cs="Times New Roman"/>
                      <w:sz w:val="24"/>
                      <w:szCs w:val="24"/>
                      <w:lang w:val="nl-NL"/>
                    </w:rPr>
                    <w:t>1. Số lượng</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nl-NL"/>
                    </w:rPr>
                  </w:pPr>
                  <w:r w:rsidRPr="00274F31">
                    <w:rPr>
                      <w:rFonts w:ascii="Times New Roman" w:eastAsia="Times New Roman" w:hAnsi="Times New Roman" w:cs="Times New Roman"/>
                      <w:sz w:val="24"/>
                      <w:szCs w:val="24"/>
                      <w:lang w:val="nl-NL"/>
                    </w:rPr>
                    <w:t>a) Mỗi ấp ở khu vực nông thôn (xã): Từ 200 đến dưới</w:t>
                  </w:r>
                  <w:r w:rsidRPr="00274F31">
                    <w:rPr>
                      <w:rFonts w:ascii="Times New Roman" w:eastAsia="Times New Roman" w:hAnsi="Times New Roman" w:cs="Times New Roman"/>
                      <w:sz w:val="24"/>
                      <w:szCs w:val="24"/>
                      <w:lang w:val="vi-VN"/>
                    </w:rPr>
                    <w:t xml:space="preserve"> 300</w:t>
                  </w:r>
                  <w:r w:rsidRPr="00274F31">
                    <w:rPr>
                      <w:rFonts w:ascii="Times New Roman" w:eastAsia="Times New Roman" w:hAnsi="Times New Roman" w:cs="Times New Roman"/>
                      <w:sz w:val="24"/>
                      <w:szCs w:val="24"/>
                      <w:lang w:val="nl-NL"/>
                    </w:rPr>
                    <w:t xml:space="preserve"> hộ dân cư bố trí 01 cộng tác viên.</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nl-NL"/>
                    </w:rPr>
                    <w:t>b) Mỗi khu phố ở khu vực thành thị (phường, thị trấn): Từ 300 đến dưới</w:t>
                  </w:r>
                  <w:r w:rsidRPr="00274F31">
                    <w:rPr>
                      <w:rFonts w:ascii="Times New Roman" w:eastAsia="Times New Roman" w:hAnsi="Times New Roman" w:cs="Times New Roman"/>
                      <w:sz w:val="24"/>
                      <w:szCs w:val="24"/>
                      <w:lang w:val="vi-VN"/>
                    </w:rPr>
                    <w:t xml:space="preserve"> 400</w:t>
                  </w:r>
                  <w:r w:rsidRPr="00274F31">
                    <w:rPr>
                      <w:rFonts w:ascii="Times New Roman" w:eastAsia="Times New Roman" w:hAnsi="Times New Roman" w:cs="Times New Roman"/>
                      <w:sz w:val="24"/>
                      <w:szCs w:val="24"/>
                      <w:lang w:val="nl-NL"/>
                    </w:rPr>
                    <w:t xml:space="preserve"> hộ dân cư bố trí 01 cộng tác viên.</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c) Số lượng cộng tác viên toàn tỉnh:</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 xml:space="preserve">- Giai đoạn 2022 - 2025 là 3.505 người </w:t>
                  </w:r>
                  <w:r w:rsidRPr="00274F31">
                    <w:rPr>
                      <w:rFonts w:ascii="Times New Roman" w:eastAsia="Times New Roman" w:hAnsi="Times New Roman" w:cs="Times New Roman"/>
                      <w:i/>
                      <w:sz w:val="24"/>
                      <w:szCs w:val="24"/>
                      <w:lang w:val="vi-VN"/>
                    </w:rPr>
                    <w:t>(Phụ lục I đính kèm).</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lastRenderedPageBreak/>
                    <w:t>- Năm 2025, căn cứ số hộ dân cư tại thời điểm, giao Sở Y tế đề xuất số lượng cộng tác viên cho giai đoạn 2026 - 2030 cho phù hợp với phân bổ tại điểm a, b khoản này.</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2. Nhiệm vụ</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a) Cộng tác viên dân số thực hiện nhiệm vụ được quy định tại Điều 3 Thông tư số 02/2021/TT-BYT ngày 25 tháng 01 năm 2021 của Bộ trưởng Bộ Y tế quy định tiêu chuẩn, nhiệm vụ của cộng tác viên dân số.</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b) Kiêm nhiệm thêm một số nhiệm vụ công tác gia đình và trẻ em như sau:</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 Tham gia hoạt động lập kế hoạch và phối hợp triển khai thực hiện các chương trình về bảo vệ chăm sóc trẻ em, phòng chống bạo lực gia đình ở địa phương.</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 Tuyên truyền luật pháp, chính sách, kiến thức kỹ năng về bảo vệ, chăm sóc trẻ em, phòng chống bạo lực gia đình, nâng cao nhận thức, trách nhiệm của cộng đồng đối với công tác gia đình và trẻ em.</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 xml:space="preserve">- Nắm bắt thông tin và phản ánh kịp thời với các hành vi xâm phạm quyền trẻ em, bạo lực gia đình trên địa bàn phụ trách cho cán bộ phụ trách công tác gia đình và trẻ em và chính quyền xã. </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 Thực hiện chế độ báo cáo định kỳ, đột xuất theo quy định.</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lastRenderedPageBreak/>
                    <w:t>- Tham gia các hoạt động khác về công tác gia đình và trẻ em theo yêu cầu của Ủy ban nhân dân cấp xã quản lý.</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3. Quy trình xét chọn và hợp đồng trách nhiệm</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Việc xét chọn cộng tác viên dân số và ký hợp đồng trách nhiệm được thực hiện hàng năm, dựa trên tiêu chuẩn được quy định tại Điều 2 Thông tư số 02/2021/TT-BYT ngày 25 tháng 01 năm 2021 và thực hiện theo quy trình sau:</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 xml:space="preserve">a) Từ ngày 01 - 10 tháng 12 năm trước: Trưởng Trạm Y tế xã, phường, thị trấn thực hiện công tác truyền thông, vận động người có đủ tiêu chuẩn, năng lực, tình nguyện làm cộng tác viên dân số, lập danh sách đề xuất cộng tác viên dân số </w:t>
                  </w:r>
                  <w:r w:rsidRPr="00274F31">
                    <w:rPr>
                      <w:rFonts w:ascii="Times New Roman" w:eastAsia="Times New Roman" w:hAnsi="Times New Roman" w:cs="Times New Roman"/>
                      <w:i/>
                      <w:sz w:val="24"/>
                      <w:szCs w:val="24"/>
                      <w:lang w:val="vi-VN"/>
                    </w:rPr>
                    <w:t>(theo Phụ lục II đính kèm)</w:t>
                  </w:r>
                  <w:r w:rsidRPr="00274F31">
                    <w:rPr>
                      <w:rFonts w:ascii="Times New Roman" w:eastAsia="Times New Roman" w:hAnsi="Times New Roman" w:cs="Times New Roman"/>
                      <w:sz w:val="24"/>
                      <w:szCs w:val="24"/>
                      <w:lang w:val="vi-VN"/>
                    </w:rPr>
                    <w:t>; trình Ủy ban nhân dân xã, phường, thị trấn phê duyệt;</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b) Từ ngày 11 - 20 tháng 12 năm trước: Ủy ban nhân dân xã, phường, thị trấn xem xét, phê duyệt danh sách cộng tác viên dân số trên địa bàn quản lý;</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 xml:space="preserve">c) Từ ngày 21 - 30 tháng 12 năm trước: Giám đốc Trung tâm Y tế huyện, thành phố tiến hành ký hợp đồng trách nhiệm cho năm tiếp theo </w:t>
                  </w:r>
                  <w:r w:rsidRPr="00274F31">
                    <w:rPr>
                      <w:rFonts w:ascii="Times New Roman" w:eastAsia="Times New Roman" w:hAnsi="Times New Roman" w:cs="Times New Roman"/>
                      <w:i/>
                      <w:sz w:val="24"/>
                      <w:szCs w:val="24"/>
                      <w:lang w:val="vi-VN"/>
                    </w:rPr>
                    <w:t>(theo Phụ lục III đính kèm),</w:t>
                  </w:r>
                  <w:r w:rsidRPr="00274F31">
                    <w:rPr>
                      <w:rFonts w:ascii="Times New Roman" w:eastAsia="Times New Roman" w:hAnsi="Times New Roman" w:cs="Times New Roman"/>
                      <w:sz w:val="24"/>
                      <w:szCs w:val="24"/>
                      <w:lang w:val="vi-VN"/>
                    </w:rPr>
                    <w:t xml:space="preserve"> chi trả kinh phí hỗ trợ cho cộng tác viên </w:t>
                  </w:r>
                  <w:r w:rsidRPr="00274F31">
                    <w:rPr>
                      <w:rFonts w:ascii="Times New Roman" w:eastAsia="Times New Roman" w:hAnsi="Times New Roman" w:cs="Times New Roman"/>
                      <w:sz w:val="24"/>
                      <w:szCs w:val="24"/>
                      <w:lang w:val="vi-VN"/>
                    </w:rPr>
                    <w:lastRenderedPageBreak/>
                    <w:t xml:space="preserve">theo hợp đồng, quản lý, chỉ đạo chuyên môn kỹ thuật các hoạt động về dân số và phát triển đối với cộng tác viên, đảm bảo hoạt động của cộng tác viên dân số luôn liên tục từ ngày 01 tháng 01 hàng năm. </w:t>
                  </w:r>
                </w:p>
                <w:p w:rsidR="00654803" w:rsidRPr="00274F31" w:rsidRDefault="00654803" w:rsidP="00D458CF">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Ủy ban nhân dân xã, phường, thị trấn chỉ đạo bộ phận văn hóa, gia đình và trẻ em hướng dẫn thực hiện, giám sát chuyên môn các hoạt động gia đình và trẻ em đối với cộng tác viên.</w:t>
                  </w:r>
                </w:p>
                <w:p w:rsidR="00316D39" w:rsidRPr="00274F31" w:rsidRDefault="00316D39" w:rsidP="00D458CF">
                  <w:pPr>
                    <w:spacing w:after="0" w:line="240" w:lineRule="auto"/>
                    <w:jc w:val="both"/>
                    <w:rPr>
                      <w:rFonts w:ascii="Times New Roman" w:eastAsia="Times New Roman" w:hAnsi="Times New Roman" w:cs="Times New Roman"/>
                      <w:b/>
                      <w:bCs/>
                      <w:i/>
                      <w:sz w:val="24"/>
                      <w:szCs w:val="24"/>
                    </w:rPr>
                  </w:pPr>
                </w:p>
              </w:tc>
              <w:tc>
                <w:tcPr>
                  <w:tcW w:w="3968" w:type="dxa"/>
                </w:tcPr>
                <w:p w:rsidR="00316D39" w:rsidRPr="00274F31" w:rsidRDefault="004C5A67" w:rsidP="00D458CF">
                  <w:pPr>
                    <w:pStyle w:val="NormalWeb"/>
                    <w:shd w:val="clear" w:color="auto" w:fill="FFFFFF"/>
                    <w:spacing w:before="0" w:beforeAutospacing="0" w:after="0" w:afterAutospacing="0"/>
                    <w:jc w:val="both"/>
                    <w:rPr>
                      <w:b/>
                    </w:rPr>
                  </w:pPr>
                  <w:r w:rsidRPr="00274F31">
                    <w:rPr>
                      <w:b/>
                    </w:rPr>
                    <w:lastRenderedPageBreak/>
                    <w:t xml:space="preserve">Điều 3: </w:t>
                  </w:r>
                  <w:r w:rsidR="00234998" w:rsidRPr="00274F31">
                    <w:rPr>
                      <w:b/>
                    </w:rPr>
                    <w:t>Quy trình xét chọn, hợp đồng trách nhiệm đối với cộng tác viên dân số trên địa bàn tỉnh Bình Phước</w:t>
                  </w: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CB6B25" w:rsidRDefault="00CB6B25" w:rsidP="00234998">
                  <w:pPr>
                    <w:pStyle w:val="NormalWeb"/>
                    <w:shd w:val="clear" w:color="auto" w:fill="FFFFFF"/>
                    <w:spacing w:before="0" w:beforeAutospacing="0" w:after="0" w:afterAutospacing="0"/>
                    <w:jc w:val="both"/>
                  </w:pPr>
                </w:p>
                <w:p w:rsidR="004C5A67" w:rsidRPr="00274F31" w:rsidRDefault="004C5A67" w:rsidP="00234998">
                  <w:pPr>
                    <w:pStyle w:val="NormalWeb"/>
                    <w:shd w:val="clear" w:color="auto" w:fill="FFFFFF"/>
                    <w:spacing w:before="0" w:beforeAutospacing="0" w:after="0" w:afterAutospacing="0"/>
                    <w:jc w:val="both"/>
                  </w:pPr>
                  <w:r w:rsidRPr="00274F31">
                    <w:t xml:space="preserve">1. </w:t>
                  </w:r>
                  <w:r w:rsidR="00234998" w:rsidRPr="00274F31">
                    <w:t>Quy trình xét chọn cộng tác viên dân số</w:t>
                  </w:r>
                </w:p>
                <w:p w:rsidR="00234998" w:rsidRPr="00274F31" w:rsidRDefault="00234998" w:rsidP="00234998">
                  <w:pPr>
                    <w:pStyle w:val="NormalWeb"/>
                    <w:shd w:val="clear" w:color="auto" w:fill="FFFFFF"/>
                    <w:spacing w:before="0" w:beforeAutospacing="0" w:after="0" w:afterAutospacing="0"/>
                    <w:jc w:val="both"/>
                  </w:pPr>
                  <w:r w:rsidRPr="00274F31">
                    <w:t>a) Trạm Y tế xã, phường, thị trấn (sau đây gọi chung là Trạm Y tế) ban hành thông báo xét chọn cộng tác viên dân số. Thông báo xét chọn cộng tác viên dân số được niêm yết tại Trạm Y tế và được thông báo trên Đài phát thanh của xã, phường, thị trấn.</w:t>
                  </w:r>
                </w:p>
                <w:p w:rsidR="00234998" w:rsidRPr="00274F31" w:rsidRDefault="00234998" w:rsidP="00234998">
                  <w:pPr>
                    <w:pStyle w:val="NormalWeb"/>
                    <w:shd w:val="clear" w:color="auto" w:fill="FFFFFF"/>
                    <w:spacing w:before="0" w:beforeAutospacing="0" w:after="0" w:afterAutospacing="0"/>
                    <w:jc w:val="both"/>
                  </w:pPr>
                  <w:r w:rsidRPr="00274F31">
                    <w:t>b) Các cá nhân có nguyện vọng đăng ký xét chọn cộng tác viên dân số nộp hồ sơ xét chọn tại Trạm Y tế.</w:t>
                  </w:r>
                </w:p>
                <w:p w:rsidR="00234998" w:rsidRPr="00274F31" w:rsidRDefault="00234998" w:rsidP="00234998">
                  <w:pPr>
                    <w:pStyle w:val="NormalWeb"/>
                    <w:shd w:val="clear" w:color="auto" w:fill="FFFFFF"/>
                    <w:spacing w:before="0" w:beforeAutospacing="0" w:after="0" w:afterAutospacing="0"/>
                    <w:jc w:val="both"/>
                  </w:pPr>
                  <w:r w:rsidRPr="00274F31">
                    <w:t>c) Trạm Y tế lập Hội đồng xét chọn cộng tác viên dân số (sau đây gọi là Hội đồng). Kết quả họp xét chọn cộng tác viên dân số được niêm yết công khai tại Trạm Y tế và được thông báo công khai trên Đài phát thanh của xã, phường, thị trấn.</w:t>
                  </w:r>
                </w:p>
                <w:p w:rsidR="00234998" w:rsidRPr="00274F31" w:rsidRDefault="00234998" w:rsidP="00234998">
                  <w:pPr>
                    <w:pStyle w:val="NormalWeb"/>
                    <w:shd w:val="clear" w:color="auto" w:fill="FFFFFF"/>
                    <w:spacing w:before="0" w:beforeAutospacing="0" w:after="0" w:afterAutospacing="0"/>
                    <w:jc w:val="both"/>
                  </w:pPr>
                  <w:r w:rsidRPr="00274F31">
                    <w:t>Hội đồng có 03 thành viên, gồm:</w:t>
                  </w:r>
                </w:p>
                <w:p w:rsidR="00234998" w:rsidRPr="00274F31" w:rsidRDefault="00234998" w:rsidP="00234998">
                  <w:pPr>
                    <w:pStyle w:val="NormalWeb"/>
                    <w:shd w:val="clear" w:color="auto" w:fill="FFFFFF"/>
                    <w:spacing w:before="0" w:beforeAutospacing="0" w:after="0" w:afterAutospacing="0"/>
                    <w:jc w:val="both"/>
                  </w:pPr>
                  <w:r w:rsidRPr="00274F31">
                    <w:t>(1) Trưởng Trạm Y tế làm Chủ tịch Hội đồng;</w:t>
                  </w:r>
                </w:p>
                <w:p w:rsidR="00234998" w:rsidRPr="00274F31" w:rsidRDefault="00234998" w:rsidP="00234998">
                  <w:pPr>
                    <w:pStyle w:val="NormalWeb"/>
                    <w:shd w:val="clear" w:color="auto" w:fill="FFFFFF"/>
                    <w:spacing w:before="0" w:beforeAutospacing="0" w:after="0" w:afterAutospacing="0"/>
                    <w:jc w:val="both"/>
                  </w:pPr>
                  <w:r w:rsidRPr="00274F31">
                    <w:t>(2) Trưởng thôn, ấp, khu phố làm thành viên;</w:t>
                  </w:r>
                </w:p>
                <w:p w:rsidR="00234998" w:rsidRPr="00274F31" w:rsidRDefault="00234998" w:rsidP="00234998">
                  <w:pPr>
                    <w:pStyle w:val="NormalWeb"/>
                    <w:shd w:val="clear" w:color="auto" w:fill="FFFFFF"/>
                    <w:spacing w:before="0" w:beforeAutospacing="0" w:after="0" w:afterAutospacing="0"/>
                    <w:jc w:val="both"/>
                  </w:pPr>
                  <w:r w:rsidRPr="00274F31">
                    <w:t>(3) Nhân viên y tế tại Trạm Y tế làm thành viên (kiêm thư ký)</w:t>
                  </w:r>
                  <w:r w:rsidR="009A12C8" w:rsidRPr="00274F31">
                    <w:t>.</w:t>
                  </w:r>
                </w:p>
                <w:p w:rsidR="009A12C8" w:rsidRPr="00274F31" w:rsidRDefault="009A12C8" w:rsidP="00234998">
                  <w:pPr>
                    <w:pStyle w:val="NormalWeb"/>
                    <w:shd w:val="clear" w:color="auto" w:fill="FFFFFF"/>
                    <w:spacing w:before="0" w:beforeAutospacing="0" w:after="0" w:afterAutospacing="0"/>
                    <w:jc w:val="both"/>
                  </w:pPr>
                  <w:r w:rsidRPr="00274F31">
                    <w:t xml:space="preserve">d) Trưởng Trạm Y tế trình Trung tâm Y tế huyện, thị xã, thành phố (sau đây gọi chung là Trung tâm Y tế) ban hành </w:t>
                  </w:r>
                  <w:r w:rsidRPr="00274F31">
                    <w:lastRenderedPageBreak/>
                    <w:t>quyết định công nhận cộng tác viên dân số.</w:t>
                  </w:r>
                </w:p>
                <w:p w:rsidR="009A12C8" w:rsidRPr="00274F31" w:rsidRDefault="009A12C8" w:rsidP="00234998">
                  <w:pPr>
                    <w:pStyle w:val="NormalWeb"/>
                    <w:shd w:val="clear" w:color="auto" w:fill="FFFFFF"/>
                    <w:spacing w:before="0" w:beforeAutospacing="0" w:after="0" w:afterAutospacing="0"/>
                    <w:jc w:val="both"/>
                  </w:pPr>
                  <w:r w:rsidRPr="00274F31">
                    <w:t>2. Hợp đồng trách nhiệm đối với cộng tác viên dân số</w:t>
                  </w:r>
                </w:p>
                <w:p w:rsidR="009A12C8" w:rsidRPr="00274F31" w:rsidRDefault="009A12C8" w:rsidP="00234998">
                  <w:pPr>
                    <w:pStyle w:val="NormalWeb"/>
                    <w:shd w:val="clear" w:color="auto" w:fill="FFFFFF"/>
                    <w:spacing w:before="0" w:beforeAutospacing="0" w:after="0" w:afterAutospacing="0"/>
                    <w:jc w:val="both"/>
                  </w:pPr>
                  <w:r w:rsidRPr="00274F31">
                    <w:t>Trung tâm Y tế thực hiện việc ký hợp đồng trách nhiệm đối với cộng tác viên dân số và chấm dứt việc thực hiện hợp đồng trách nhiệm đã ký.</w:t>
                  </w:r>
                </w:p>
              </w:tc>
              <w:tc>
                <w:tcPr>
                  <w:tcW w:w="3544" w:type="dxa"/>
                </w:tcPr>
                <w:p w:rsidR="00482124" w:rsidRPr="00482124" w:rsidRDefault="00482124" w:rsidP="00482124">
                  <w:pPr>
                    <w:shd w:val="clear" w:color="auto" w:fill="FFFFFF"/>
                    <w:spacing w:after="0" w:line="240" w:lineRule="auto"/>
                    <w:jc w:val="both"/>
                    <w:rPr>
                      <w:rFonts w:ascii="Times New Roman" w:eastAsia="Times New Roman" w:hAnsi="Times New Roman" w:cs="Times New Roman"/>
                      <w:b/>
                      <w:sz w:val="24"/>
                      <w:szCs w:val="24"/>
                      <w:lang w:val="nl-NL"/>
                    </w:rPr>
                  </w:pPr>
                  <w:r w:rsidRPr="00482124">
                    <w:rPr>
                      <w:rFonts w:ascii="Times New Roman" w:eastAsia="Times New Roman" w:hAnsi="Times New Roman" w:cs="Times New Roman"/>
                      <w:b/>
                      <w:sz w:val="24"/>
                      <w:szCs w:val="24"/>
                      <w:lang w:val="nl-NL"/>
                    </w:rPr>
                    <w:lastRenderedPageBreak/>
                    <w:t>Điều 2. Số lượng, nhiệm vụ, quy trình xét chọn và hợp đồng trách nhiệm</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lang w:val="nl-NL"/>
                    </w:rPr>
                  </w:pPr>
                  <w:r w:rsidRPr="00482124">
                    <w:rPr>
                      <w:rFonts w:ascii="Times New Roman" w:eastAsia="Times New Roman" w:hAnsi="Times New Roman" w:cs="Times New Roman"/>
                      <w:sz w:val="24"/>
                      <w:szCs w:val="24"/>
                      <w:lang w:val="nl-NL"/>
                    </w:rPr>
                    <w:t>1. Số lượng</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lang w:val="nl-NL"/>
                    </w:rPr>
                  </w:pPr>
                  <w:r w:rsidRPr="00482124">
                    <w:rPr>
                      <w:rFonts w:ascii="Times New Roman" w:eastAsia="Times New Roman" w:hAnsi="Times New Roman" w:cs="Times New Roman"/>
                      <w:sz w:val="24"/>
                      <w:szCs w:val="24"/>
                      <w:lang w:val="nl-NL"/>
                    </w:rPr>
                    <w:t>a) Mỗi cộng tác viên dân số tại xã trung bình phụ trách địa bàn khoảng 800 nhân khẩu.</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lang w:val="nl-NL"/>
                    </w:rPr>
                  </w:pPr>
                  <w:r w:rsidRPr="00482124">
                    <w:rPr>
                      <w:rFonts w:ascii="Times New Roman" w:eastAsia="Times New Roman" w:hAnsi="Times New Roman" w:cs="Times New Roman"/>
                      <w:sz w:val="24"/>
                      <w:szCs w:val="24"/>
                      <w:lang w:val="nl-NL"/>
                    </w:rPr>
                    <w:t>b) Mỗi cộng tác viên dân số tại phường trung bình phụ trách địa bàn khoảng 1.200 nhân khẩu.</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rPr>
                  </w:pPr>
                  <w:r w:rsidRPr="00482124">
                    <w:rPr>
                      <w:rFonts w:ascii="Times New Roman" w:eastAsia="Times New Roman" w:hAnsi="Times New Roman" w:cs="Times New Roman"/>
                      <w:sz w:val="24"/>
                      <w:szCs w:val="24"/>
                      <w:lang w:val="vi-VN"/>
                    </w:rPr>
                    <w:t>c) Số lượng cộng tác viên toàn tỉnh</w:t>
                  </w:r>
                  <w:r w:rsidRPr="00482124">
                    <w:rPr>
                      <w:rFonts w:ascii="Times New Roman" w:eastAsia="Times New Roman" w:hAnsi="Times New Roman" w:cs="Times New Roman"/>
                      <w:sz w:val="24"/>
                      <w:szCs w:val="24"/>
                    </w:rPr>
                    <w:t xml:space="preserve"> là 4.864 người </w:t>
                  </w:r>
                  <w:r w:rsidRPr="00482124">
                    <w:rPr>
                      <w:rFonts w:ascii="Times New Roman" w:eastAsia="Times New Roman" w:hAnsi="Times New Roman" w:cs="Times New Roman"/>
                      <w:i/>
                      <w:sz w:val="24"/>
                      <w:szCs w:val="24"/>
                    </w:rPr>
                    <w:t>(phụ lục đính kèm).</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lang w:val="vi-VN"/>
                    </w:rPr>
                  </w:pPr>
                  <w:r w:rsidRPr="00482124">
                    <w:rPr>
                      <w:rFonts w:ascii="Times New Roman" w:eastAsia="Times New Roman" w:hAnsi="Times New Roman" w:cs="Times New Roman"/>
                      <w:sz w:val="24"/>
                      <w:szCs w:val="24"/>
                      <w:lang w:val="vi-VN"/>
                    </w:rPr>
                    <w:t>2. Nhiệm vụ</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lang w:val="vi-VN"/>
                    </w:rPr>
                  </w:pPr>
                  <w:r w:rsidRPr="00482124">
                    <w:rPr>
                      <w:rFonts w:ascii="Times New Roman" w:eastAsia="Times New Roman" w:hAnsi="Times New Roman" w:cs="Times New Roman"/>
                      <w:sz w:val="24"/>
                      <w:szCs w:val="24"/>
                      <w:lang w:val="vi-VN"/>
                    </w:rPr>
                    <w:lastRenderedPageBreak/>
                    <w:t>Cộng tác viên dân số thực hiện nhiệm vụ được quy định tại Điều 3 Thông tư số 02/2021/TT-BYT ngày 25 tháng 01 năm 2021 của Bộ trưởng Bộ Y tế</w:t>
                  </w:r>
                  <w:r w:rsidRPr="00482124">
                    <w:rPr>
                      <w:rFonts w:ascii="Times New Roman" w:eastAsia="Times New Roman" w:hAnsi="Times New Roman" w:cs="Times New Roman"/>
                      <w:sz w:val="24"/>
                      <w:szCs w:val="24"/>
                    </w:rPr>
                    <w:t xml:space="preserve"> và</w:t>
                  </w:r>
                  <w:r w:rsidRPr="00482124">
                    <w:rPr>
                      <w:rFonts w:ascii="Times New Roman" w:eastAsia="Times New Roman" w:hAnsi="Times New Roman" w:cs="Times New Roman"/>
                      <w:sz w:val="24"/>
                      <w:szCs w:val="24"/>
                      <w:lang w:val="vi-VN"/>
                    </w:rPr>
                    <w:t xml:space="preserve"> </w:t>
                  </w:r>
                  <w:r w:rsidRPr="00482124">
                    <w:rPr>
                      <w:rFonts w:ascii="Times New Roman" w:eastAsia="Times New Roman" w:hAnsi="Times New Roman" w:cs="Times New Roman"/>
                      <w:sz w:val="24"/>
                      <w:szCs w:val="24"/>
                    </w:rPr>
                    <w:t>k</w:t>
                  </w:r>
                  <w:r w:rsidRPr="00482124">
                    <w:rPr>
                      <w:rFonts w:ascii="Times New Roman" w:eastAsia="Times New Roman" w:hAnsi="Times New Roman" w:cs="Times New Roman"/>
                      <w:sz w:val="24"/>
                      <w:szCs w:val="24"/>
                      <w:lang w:val="vi-VN"/>
                    </w:rPr>
                    <w:t>iêm nhiệm thêm một số nhiệm vụ công tác gia đình và trẻ em như sau:</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lang w:val="vi-VN"/>
                    </w:rPr>
                  </w:pPr>
                  <w:r w:rsidRPr="00482124">
                    <w:rPr>
                      <w:rFonts w:ascii="Times New Roman" w:eastAsia="Times New Roman" w:hAnsi="Times New Roman" w:cs="Times New Roman"/>
                      <w:sz w:val="24"/>
                      <w:szCs w:val="24"/>
                    </w:rPr>
                    <w:t>a)</w:t>
                  </w:r>
                  <w:r w:rsidRPr="00482124">
                    <w:rPr>
                      <w:rFonts w:ascii="Times New Roman" w:eastAsia="Times New Roman" w:hAnsi="Times New Roman" w:cs="Times New Roman"/>
                      <w:sz w:val="24"/>
                      <w:szCs w:val="24"/>
                      <w:lang w:val="vi-VN"/>
                    </w:rPr>
                    <w:t xml:space="preserve"> Tham gia hoạt động lập kế hoạch và phối hợp triển khai thực hiện các chương trình về bảo vệ chăm sóc trẻ em, phòng chống bạo lực gia đình ở địa phương.</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lang w:val="vi-VN"/>
                    </w:rPr>
                  </w:pPr>
                  <w:r w:rsidRPr="00482124">
                    <w:rPr>
                      <w:rFonts w:ascii="Times New Roman" w:eastAsia="Times New Roman" w:hAnsi="Times New Roman" w:cs="Times New Roman"/>
                      <w:sz w:val="24"/>
                      <w:szCs w:val="24"/>
                    </w:rPr>
                    <w:t>b)</w:t>
                  </w:r>
                  <w:r w:rsidRPr="00482124">
                    <w:rPr>
                      <w:rFonts w:ascii="Times New Roman" w:eastAsia="Times New Roman" w:hAnsi="Times New Roman" w:cs="Times New Roman"/>
                      <w:sz w:val="24"/>
                      <w:szCs w:val="24"/>
                      <w:lang w:val="vi-VN"/>
                    </w:rPr>
                    <w:t xml:space="preserve"> Tuyên truyền luật pháp, chính sách, kiến thức kỹ năng về bảo vệ, chăm sóc trẻ em, phòng chống bạo lực gia đình, nâng cao nhận thức, trách nhiệm của cộng đồng đối với công tác gia đình và trẻ em.</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lang w:val="vi-VN"/>
                    </w:rPr>
                  </w:pPr>
                  <w:r w:rsidRPr="00482124">
                    <w:rPr>
                      <w:rFonts w:ascii="Times New Roman" w:eastAsia="Times New Roman" w:hAnsi="Times New Roman" w:cs="Times New Roman"/>
                      <w:sz w:val="24"/>
                      <w:szCs w:val="24"/>
                    </w:rPr>
                    <w:t>c)</w:t>
                  </w:r>
                  <w:r w:rsidRPr="00482124">
                    <w:rPr>
                      <w:rFonts w:ascii="Times New Roman" w:eastAsia="Times New Roman" w:hAnsi="Times New Roman" w:cs="Times New Roman"/>
                      <w:sz w:val="24"/>
                      <w:szCs w:val="24"/>
                      <w:lang w:val="vi-VN"/>
                    </w:rPr>
                    <w:t xml:space="preserve"> Nắm bắt thông tin và phản ánh kịp thời với các hành vi xâm phạm quyền trẻ em, bạo lực gia đình trên địa bàn phụ trách cho cán bộ phụ trách công tác gia đình và trẻ em và chính quyền xã</w:t>
                  </w:r>
                  <w:r w:rsidRPr="00482124">
                    <w:rPr>
                      <w:rFonts w:ascii="Times New Roman" w:eastAsia="Times New Roman" w:hAnsi="Times New Roman" w:cs="Times New Roman"/>
                      <w:sz w:val="24"/>
                      <w:szCs w:val="24"/>
                    </w:rPr>
                    <w:t>, phường</w:t>
                  </w:r>
                  <w:r w:rsidRPr="00482124">
                    <w:rPr>
                      <w:rFonts w:ascii="Times New Roman" w:eastAsia="Times New Roman" w:hAnsi="Times New Roman" w:cs="Times New Roman"/>
                      <w:sz w:val="24"/>
                      <w:szCs w:val="24"/>
                      <w:lang w:val="vi-VN"/>
                    </w:rPr>
                    <w:t xml:space="preserve">. </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lang w:val="vi-VN"/>
                    </w:rPr>
                  </w:pPr>
                  <w:r w:rsidRPr="00482124">
                    <w:rPr>
                      <w:rFonts w:ascii="Times New Roman" w:eastAsia="Times New Roman" w:hAnsi="Times New Roman" w:cs="Times New Roman"/>
                      <w:sz w:val="24"/>
                      <w:szCs w:val="24"/>
                    </w:rPr>
                    <w:t>d)</w:t>
                  </w:r>
                  <w:r w:rsidRPr="00482124">
                    <w:rPr>
                      <w:rFonts w:ascii="Times New Roman" w:eastAsia="Times New Roman" w:hAnsi="Times New Roman" w:cs="Times New Roman"/>
                      <w:sz w:val="24"/>
                      <w:szCs w:val="24"/>
                      <w:lang w:val="vi-VN"/>
                    </w:rPr>
                    <w:t xml:space="preserve"> Thực hiện chế độ báo cáo định kỳ, đột xuất theo quy định.</w:t>
                  </w:r>
                </w:p>
                <w:p w:rsidR="00482124" w:rsidRDefault="00482124" w:rsidP="00482124">
                  <w:pPr>
                    <w:shd w:val="clear" w:color="auto" w:fill="FFFFFF"/>
                    <w:spacing w:after="0" w:line="240" w:lineRule="auto"/>
                    <w:jc w:val="both"/>
                    <w:rPr>
                      <w:rFonts w:ascii="Times New Roman" w:eastAsia="Times New Roman" w:hAnsi="Times New Roman" w:cs="Times New Roman"/>
                      <w:sz w:val="24"/>
                      <w:szCs w:val="24"/>
                      <w:lang w:val="vi-VN"/>
                    </w:rPr>
                  </w:pPr>
                  <w:r w:rsidRPr="00482124">
                    <w:rPr>
                      <w:rFonts w:ascii="Times New Roman" w:eastAsia="Times New Roman" w:hAnsi="Times New Roman" w:cs="Times New Roman"/>
                      <w:sz w:val="24"/>
                      <w:szCs w:val="24"/>
                    </w:rPr>
                    <w:t>đ)</w:t>
                  </w:r>
                  <w:r w:rsidRPr="00482124">
                    <w:rPr>
                      <w:rFonts w:ascii="Times New Roman" w:eastAsia="Times New Roman" w:hAnsi="Times New Roman" w:cs="Times New Roman"/>
                      <w:sz w:val="24"/>
                      <w:szCs w:val="24"/>
                      <w:lang w:val="vi-VN"/>
                    </w:rPr>
                    <w:t xml:space="preserve"> Tham gia các hoạt động khác về công tác gia đình và trẻ em theo yêu cầu của Ủy ban nhân dân xã</w:t>
                  </w:r>
                  <w:r w:rsidRPr="00482124">
                    <w:rPr>
                      <w:rFonts w:ascii="Times New Roman" w:eastAsia="Times New Roman" w:hAnsi="Times New Roman" w:cs="Times New Roman"/>
                      <w:sz w:val="24"/>
                      <w:szCs w:val="24"/>
                    </w:rPr>
                    <w:t>, phường</w:t>
                  </w:r>
                  <w:r w:rsidRPr="00482124">
                    <w:rPr>
                      <w:rFonts w:ascii="Times New Roman" w:eastAsia="Times New Roman" w:hAnsi="Times New Roman" w:cs="Times New Roman"/>
                      <w:sz w:val="24"/>
                      <w:szCs w:val="24"/>
                      <w:lang w:val="vi-VN"/>
                    </w:rPr>
                    <w:t xml:space="preserve"> quản lý.</w:t>
                  </w:r>
                </w:p>
                <w:p w:rsidR="00CB6B25" w:rsidRDefault="00CB6B25" w:rsidP="00482124">
                  <w:pPr>
                    <w:shd w:val="clear" w:color="auto" w:fill="FFFFFF"/>
                    <w:spacing w:after="0" w:line="240" w:lineRule="auto"/>
                    <w:jc w:val="both"/>
                    <w:rPr>
                      <w:rFonts w:ascii="Times New Roman" w:eastAsia="Times New Roman" w:hAnsi="Times New Roman" w:cs="Times New Roman"/>
                      <w:sz w:val="24"/>
                      <w:szCs w:val="24"/>
                      <w:lang w:val="vi-VN"/>
                    </w:rPr>
                  </w:pPr>
                </w:p>
                <w:p w:rsidR="00CB6B25" w:rsidRDefault="00CB6B25" w:rsidP="00482124">
                  <w:pPr>
                    <w:shd w:val="clear" w:color="auto" w:fill="FFFFFF"/>
                    <w:spacing w:after="0" w:line="240" w:lineRule="auto"/>
                    <w:jc w:val="both"/>
                    <w:rPr>
                      <w:rFonts w:ascii="Times New Roman" w:eastAsia="Times New Roman" w:hAnsi="Times New Roman" w:cs="Times New Roman"/>
                      <w:sz w:val="24"/>
                      <w:szCs w:val="24"/>
                      <w:lang w:val="vi-VN"/>
                    </w:rPr>
                  </w:pPr>
                </w:p>
                <w:p w:rsidR="00CB6B25" w:rsidRPr="00482124" w:rsidRDefault="00CB6B25" w:rsidP="00482124">
                  <w:pPr>
                    <w:shd w:val="clear" w:color="auto" w:fill="FFFFFF"/>
                    <w:spacing w:after="0" w:line="240" w:lineRule="auto"/>
                    <w:jc w:val="both"/>
                    <w:rPr>
                      <w:rFonts w:ascii="Times New Roman" w:eastAsia="Times New Roman" w:hAnsi="Times New Roman" w:cs="Times New Roman"/>
                      <w:sz w:val="24"/>
                      <w:szCs w:val="24"/>
                      <w:lang w:val="vi-VN"/>
                    </w:rPr>
                  </w:pPr>
                </w:p>
                <w:p w:rsidR="00CB6B25" w:rsidRDefault="00CB6B25" w:rsidP="00482124">
                  <w:pPr>
                    <w:shd w:val="clear" w:color="auto" w:fill="FFFFFF"/>
                    <w:spacing w:after="0" w:line="240" w:lineRule="auto"/>
                    <w:jc w:val="both"/>
                    <w:rPr>
                      <w:rFonts w:ascii="Times New Roman" w:eastAsia="Times New Roman" w:hAnsi="Times New Roman" w:cs="Times New Roman"/>
                      <w:sz w:val="24"/>
                      <w:szCs w:val="24"/>
                      <w:lang w:val="vi-VN"/>
                    </w:rPr>
                  </w:pPr>
                </w:p>
                <w:p w:rsidR="00CB6B25" w:rsidRDefault="00CB6B25" w:rsidP="00482124">
                  <w:pPr>
                    <w:shd w:val="clear" w:color="auto" w:fill="FFFFFF"/>
                    <w:spacing w:after="0" w:line="240" w:lineRule="auto"/>
                    <w:jc w:val="both"/>
                    <w:rPr>
                      <w:rFonts w:ascii="Times New Roman" w:eastAsia="Times New Roman" w:hAnsi="Times New Roman" w:cs="Times New Roman"/>
                      <w:sz w:val="24"/>
                      <w:szCs w:val="24"/>
                      <w:lang w:val="vi-VN"/>
                    </w:rPr>
                  </w:pPr>
                </w:p>
                <w:p w:rsidR="00CB6B25" w:rsidRDefault="00CB6B25" w:rsidP="00482124">
                  <w:pPr>
                    <w:shd w:val="clear" w:color="auto" w:fill="FFFFFF"/>
                    <w:spacing w:after="0" w:line="240" w:lineRule="auto"/>
                    <w:jc w:val="both"/>
                    <w:rPr>
                      <w:rFonts w:ascii="Times New Roman" w:eastAsia="Times New Roman" w:hAnsi="Times New Roman" w:cs="Times New Roman"/>
                      <w:sz w:val="24"/>
                      <w:szCs w:val="24"/>
                      <w:lang w:val="vi-VN"/>
                    </w:rPr>
                  </w:pPr>
                </w:p>
                <w:p w:rsidR="00CB6B25" w:rsidRDefault="00CB6B25" w:rsidP="00482124">
                  <w:pPr>
                    <w:shd w:val="clear" w:color="auto" w:fill="FFFFFF"/>
                    <w:spacing w:after="0" w:line="240" w:lineRule="auto"/>
                    <w:jc w:val="both"/>
                    <w:rPr>
                      <w:rFonts w:ascii="Times New Roman" w:eastAsia="Times New Roman" w:hAnsi="Times New Roman" w:cs="Times New Roman"/>
                      <w:sz w:val="24"/>
                      <w:szCs w:val="24"/>
                      <w:lang w:val="vi-VN"/>
                    </w:rPr>
                  </w:pPr>
                </w:p>
                <w:p w:rsidR="00CB6B25" w:rsidRDefault="00CB6B25" w:rsidP="00482124">
                  <w:pPr>
                    <w:shd w:val="clear" w:color="auto" w:fill="FFFFFF"/>
                    <w:spacing w:after="0" w:line="240" w:lineRule="auto"/>
                    <w:jc w:val="both"/>
                    <w:rPr>
                      <w:rFonts w:ascii="Times New Roman" w:eastAsia="Times New Roman" w:hAnsi="Times New Roman" w:cs="Times New Roman"/>
                      <w:sz w:val="24"/>
                      <w:szCs w:val="24"/>
                      <w:lang w:val="vi-VN"/>
                    </w:rPr>
                  </w:pP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lang w:val="vi-VN"/>
                    </w:rPr>
                  </w:pPr>
                  <w:r w:rsidRPr="00482124">
                    <w:rPr>
                      <w:rFonts w:ascii="Times New Roman" w:eastAsia="Times New Roman" w:hAnsi="Times New Roman" w:cs="Times New Roman"/>
                      <w:sz w:val="24"/>
                      <w:szCs w:val="24"/>
                      <w:lang w:val="vi-VN"/>
                    </w:rPr>
                    <w:t>3. Quy trình xét chọn và hợp đồng trách nhiệm</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rPr>
                  </w:pPr>
                  <w:r w:rsidRPr="00482124">
                    <w:rPr>
                      <w:rFonts w:ascii="Times New Roman" w:eastAsia="Times New Roman" w:hAnsi="Times New Roman" w:cs="Times New Roman"/>
                      <w:sz w:val="24"/>
                      <w:szCs w:val="24"/>
                    </w:rPr>
                    <w:t>a) Trạm Y tế xã, phường thông báo nhu cầu xét tuyển cộng tác viên dân số đảm bảo công khai, minh bạch.</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rPr>
                  </w:pPr>
                  <w:r w:rsidRPr="00482124">
                    <w:rPr>
                      <w:rFonts w:ascii="Times New Roman" w:eastAsia="Times New Roman" w:hAnsi="Times New Roman" w:cs="Times New Roman"/>
                      <w:sz w:val="24"/>
                      <w:szCs w:val="24"/>
                    </w:rPr>
                    <w:t>b) Các cá nhân có nguyện vọng đăng ký xét chọn cộng tác viên dân số nộp hồ sơ xét chọn tại Trạm Y tế.</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rPr>
                  </w:pPr>
                  <w:r w:rsidRPr="00482124">
                    <w:rPr>
                      <w:rFonts w:ascii="Times New Roman" w:eastAsia="Times New Roman" w:hAnsi="Times New Roman" w:cs="Times New Roman"/>
                      <w:sz w:val="24"/>
                      <w:szCs w:val="24"/>
                    </w:rPr>
                    <w:t>c) Trạm Y tế xã, phường căn cứ tiêu chuẩn được quy định tại Điều 2 Thông tư số 02/2021/TT-BYT ngày 25 tháng 01 năm 2021 thực hiện xét chọn cộng tác viên dân số đủ tiêu chuẩn trình Ủy ban nhân dân xã, phường xem xét, phê duyệt.</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rPr>
                  </w:pPr>
                  <w:r w:rsidRPr="00482124">
                    <w:rPr>
                      <w:rFonts w:ascii="Times New Roman" w:eastAsia="Times New Roman" w:hAnsi="Times New Roman" w:cs="Times New Roman"/>
                      <w:sz w:val="24"/>
                      <w:szCs w:val="24"/>
                    </w:rPr>
                    <w:t>d) Ủy ban nhân dân xã, phường ban hành quyết định công nhận (kèm danh sách) cộng tác viên dân số trên địa bàn.</w:t>
                  </w:r>
                </w:p>
                <w:p w:rsidR="00316D39" w:rsidRPr="00482124" w:rsidRDefault="00482124" w:rsidP="00B03382">
                  <w:pPr>
                    <w:shd w:val="clear" w:color="auto" w:fill="FFFFFF"/>
                    <w:spacing w:after="0" w:line="240" w:lineRule="auto"/>
                    <w:jc w:val="both"/>
                    <w:rPr>
                      <w:rFonts w:ascii="Times New Roman" w:eastAsia="Times New Roman" w:hAnsi="Times New Roman" w:cs="Times New Roman"/>
                      <w:b/>
                      <w:sz w:val="24"/>
                      <w:szCs w:val="24"/>
                    </w:rPr>
                  </w:pPr>
                  <w:r w:rsidRPr="00482124">
                    <w:rPr>
                      <w:rFonts w:ascii="Times New Roman" w:eastAsia="Times New Roman" w:hAnsi="Times New Roman" w:cs="Times New Roman"/>
                      <w:sz w:val="24"/>
                      <w:szCs w:val="24"/>
                    </w:rPr>
                    <w:t>đ) Trạm Y tế căn cứ Quyết định công nhận của Ủy ban nhân dân xã, phường ký hợp đồng trách nhiệm đối với cộng tác viên dân số và chấm dứt việc thực hiện hợp đồng trách nhiệm đã ký.</w:t>
                  </w:r>
                </w:p>
              </w:tc>
              <w:tc>
                <w:tcPr>
                  <w:tcW w:w="3852" w:type="dxa"/>
                </w:tcPr>
                <w:p w:rsidR="001B398E" w:rsidRPr="00274F31" w:rsidRDefault="001B398E" w:rsidP="00B03382">
                  <w:pPr>
                    <w:widowControl w:val="0"/>
                    <w:adjustRightInd w:val="0"/>
                    <w:snapToGrid w:val="0"/>
                    <w:spacing w:after="0" w:line="240" w:lineRule="auto"/>
                    <w:jc w:val="both"/>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jc w:val="both"/>
                    <w:rPr>
                      <w:rFonts w:ascii="Times New Roman" w:eastAsia="Times New Roman" w:hAnsi="Times New Roman" w:cs="Times New Roman"/>
                      <w:sz w:val="24"/>
                      <w:szCs w:val="24"/>
                      <w:lang w:val="vi-VN"/>
                    </w:rPr>
                  </w:pPr>
                </w:p>
                <w:p w:rsidR="009C6BB5" w:rsidRPr="00274F31" w:rsidRDefault="009C6BB5" w:rsidP="00B03382">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 xml:space="preserve">1. Về số lượng: </w:t>
                  </w:r>
                </w:p>
                <w:p w:rsidR="004C5A67" w:rsidRPr="00274F31" w:rsidRDefault="009C6BB5" w:rsidP="00B03382">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 Giữ nguyên tổng số cộng tác viên dân số như hiện nay.</w:t>
                  </w:r>
                </w:p>
                <w:p w:rsidR="009C6BB5" w:rsidRPr="00274F31" w:rsidRDefault="009C6BB5" w:rsidP="00B03382">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 Phân bổ lại số lượng cộng tác viên dân số theo số nhân khẩu xã, phường (số liệu nhân khẩu của Thống kê tỉnh) để đảm bảo công bằng giữa các địa bàn, phù hợp với mật độ dân số từng khu vực.</w:t>
                  </w:r>
                </w:p>
                <w:p w:rsidR="001B398E" w:rsidRPr="00274F31" w:rsidRDefault="001B398E" w:rsidP="00B03382">
                  <w:pPr>
                    <w:widowControl w:val="0"/>
                    <w:adjustRightInd w:val="0"/>
                    <w:snapToGrid w:val="0"/>
                    <w:spacing w:after="0" w:line="240" w:lineRule="auto"/>
                    <w:jc w:val="both"/>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jc w:val="both"/>
                    <w:rPr>
                      <w:rFonts w:ascii="Times New Roman" w:eastAsia="Times New Roman" w:hAnsi="Times New Roman" w:cs="Times New Roman"/>
                      <w:sz w:val="24"/>
                      <w:szCs w:val="24"/>
                      <w:lang w:val="vi-VN"/>
                    </w:rPr>
                  </w:pPr>
                </w:p>
                <w:p w:rsidR="009C6BB5" w:rsidRPr="00274F31" w:rsidRDefault="009C6BB5" w:rsidP="00B03382">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lastRenderedPageBreak/>
                    <w:t>2. Về nhiệm vụ:</w:t>
                  </w:r>
                </w:p>
                <w:p w:rsidR="009C6BB5" w:rsidRPr="00274F31" w:rsidRDefault="009C6BB5" w:rsidP="00B03382">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 xml:space="preserve">Áp dụng theo Quyết định số 20/2022/QĐ-UBND ngày 15/4/2022 của UBND tỉnh Đồng Nai </w:t>
                  </w:r>
                  <w:r w:rsidR="001B398E" w:rsidRPr="00274F31">
                    <w:rPr>
                      <w:rFonts w:ascii="Times New Roman" w:eastAsia="Times New Roman" w:hAnsi="Times New Roman" w:cs="Times New Roman"/>
                      <w:sz w:val="24"/>
                      <w:szCs w:val="24"/>
                      <w:lang w:val="vi-VN"/>
                    </w:rPr>
                    <w:t>cụ thể</w:t>
                  </w:r>
                  <w:r w:rsidRPr="00274F31">
                    <w:rPr>
                      <w:rFonts w:ascii="Times New Roman" w:eastAsia="Times New Roman" w:hAnsi="Times New Roman" w:cs="Times New Roman"/>
                      <w:sz w:val="24"/>
                      <w:szCs w:val="24"/>
                      <w:lang w:val="vi-VN"/>
                    </w:rPr>
                    <w:t xml:space="preserve">: </w:t>
                  </w:r>
                  <w:r w:rsidR="001B398E" w:rsidRPr="00274F31">
                    <w:rPr>
                      <w:rFonts w:ascii="Times New Roman" w:eastAsia="Times New Roman" w:hAnsi="Times New Roman" w:cs="Times New Roman"/>
                      <w:sz w:val="24"/>
                      <w:szCs w:val="24"/>
                      <w:lang w:val="vi-VN"/>
                    </w:rPr>
                    <w:t xml:space="preserve">Cộng tác viên dân số thực hiện nhiệm vụ theo </w:t>
                  </w:r>
                  <w:r w:rsidRPr="00274F31">
                    <w:rPr>
                      <w:rFonts w:ascii="Times New Roman" w:eastAsia="Times New Roman" w:hAnsi="Times New Roman" w:cs="Times New Roman"/>
                      <w:sz w:val="24"/>
                      <w:szCs w:val="24"/>
                      <w:lang w:val="vi-VN"/>
                    </w:rPr>
                    <w:t>quy định tại Điều 3 Thông tư số 02/2021/TT-BYT ngày 25 tháng 01 năm 2021 của Bộ trưởng Bộ Y tế</w:t>
                  </w:r>
                  <w:r w:rsidR="001B398E" w:rsidRPr="00274F31">
                    <w:rPr>
                      <w:rFonts w:ascii="Times New Roman" w:eastAsia="Times New Roman" w:hAnsi="Times New Roman" w:cs="Times New Roman"/>
                      <w:sz w:val="24"/>
                      <w:szCs w:val="24"/>
                      <w:lang w:val="vi-VN"/>
                    </w:rPr>
                    <w:t>, ngoài ra kiêm thêm một số nhiệm vụ công tác gia đình và trẻ em.</w:t>
                  </w:r>
                </w:p>
                <w:p w:rsidR="00316D39" w:rsidRPr="00274F31" w:rsidRDefault="00316D39"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CB6B25" w:rsidRDefault="00CB6B25"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CB6B25" w:rsidRDefault="00CB6B25"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CB6B25" w:rsidRDefault="00CB6B25"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CB6B25" w:rsidRPr="00274F31" w:rsidRDefault="00CB6B25"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rPr>
                      <w:rFonts w:ascii="Times New Roman" w:eastAsia="Times New Roman" w:hAnsi="Times New Roman" w:cs="Times New Roman"/>
                      <w:sz w:val="24"/>
                      <w:szCs w:val="24"/>
                      <w:lang w:val="vi-VN"/>
                    </w:rPr>
                  </w:pPr>
                </w:p>
                <w:p w:rsidR="00CB6B25" w:rsidRDefault="00CB6B25" w:rsidP="00B03382">
                  <w:pPr>
                    <w:widowControl w:val="0"/>
                    <w:adjustRightInd w:val="0"/>
                    <w:snapToGrid w:val="0"/>
                    <w:spacing w:after="0" w:line="240" w:lineRule="auto"/>
                    <w:jc w:val="both"/>
                    <w:rPr>
                      <w:rFonts w:ascii="Times New Roman" w:eastAsia="Times New Roman" w:hAnsi="Times New Roman" w:cs="Times New Roman"/>
                      <w:sz w:val="24"/>
                      <w:szCs w:val="24"/>
                      <w:lang w:val="vi-VN"/>
                    </w:rPr>
                  </w:pPr>
                </w:p>
                <w:p w:rsidR="00CB6B25" w:rsidRDefault="00CB6B25" w:rsidP="00B03382">
                  <w:pPr>
                    <w:widowControl w:val="0"/>
                    <w:adjustRightInd w:val="0"/>
                    <w:snapToGrid w:val="0"/>
                    <w:spacing w:after="0" w:line="240" w:lineRule="auto"/>
                    <w:jc w:val="both"/>
                    <w:rPr>
                      <w:rFonts w:ascii="Times New Roman" w:eastAsia="Times New Roman" w:hAnsi="Times New Roman" w:cs="Times New Roman"/>
                      <w:sz w:val="24"/>
                      <w:szCs w:val="24"/>
                      <w:lang w:val="vi-VN"/>
                    </w:rPr>
                  </w:pPr>
                </w:p>
                <w:p w:rsidR="00CB6B25" w:rsidRDefault="00CB6B25" w:rsidP="00B03382">
                  <w:pPr>
                    <w:widowControl w:val="0"/>
                    <w:adjustRightInd w:val="0"/>
                    <w:snapToGrid w:val="0"/>
                    <w:spacing w:after="0" w:line="240" w:lineRule="auto"/>
                    <w:jc w:val="both"/>
                    <w:rPr>
                      <w:rFonts w:ascii="Times New Roman" w:eastAsia="Times New Roman" w:hAnsi="Times New Roman" w:cs="Times New Roman"/>
                      <w:sz w:val="24"/>
                      <w:szCs w:val="24"/>
                      <w:lang w:val="vi-VN"/>
                    </w:rPr>
                  </w:pPr>
                </w:p>
                <w:p w:rsidR="00CB6B25" w:rsidRDefault="00CB6B25" w:rsidP="00B03382">
                  <w:pPr>
                    <w:widowControl w:val="0"/>
                    <w:adjustRightInd w:val="0"/>
                    <w:snapToGrid w:val="0"/>
                    <w:spacing w:after="0" w:line="240" w:lineRule="auto"/>
                    <w:jc w:val="both"/>
                    <w:rPr>
                      <w:rFonts w:ascii="Times New Roman" w:eastAsia="Times New Roman" w:hAnsi="Times New Roman" w:cs="Times New Roman"/>
                      <w:sz w:val="24"/>
                      <w:szCs w:val="24"/>
                      <w:lang w:val="vi-VN"/>
                    </w:rPr>
                  </w:pPr>
                </w:p>
                <w:p w:rsidR="001B398E" w:rsidRPr="00274F31" w:rsidRDefault="001B398E" w:rsidP="00B03382">
                  <w:pPr>
                    <w:widowControl w:val="0"/>
                    <w:adjustRightInd w:val="0"/>
                    <w:snapToGrid w:val="0"/>
                    <w:spacing w:after="0" w:line="240" w:lineRule="auto"/>
                    <w:jc w:val="both"/>
                    <w:rPr>
                      <w:rFonts w:ascii="Times New Roman" w:eastAsia="Times New Roman" w:hAnsi="Times New Roman" w:cs="Times New Roman"/>
                      <w:sz w:val="24"/>
                      <w:szCs w:val="24"/>
                      <w:lang w:val="vi-VN"/>
                    </w:rPr>
                  </w:pPr>
                  <w:r w:rsidRPr="00274F31">
                    <w:rPr>
                      <w:rFonts w:ascii="Times New Roman" w:eastAsia="Times New Roman" w:hAnsi="Times New Roman" w:cs="Times New Roman"/>
                      <w:sz w:val="24"/>
                      <w:szCs w:val="24"/>
                      <w:lang w:val="vi-VN"/>
                    </w:rPr>
                    <w:t>3. Quy trình xét chọn và hợp đồng trách nhiệm</w:t>
                  </w:r>
                </w:p>
                <w:p w:rsidR="001B398E" w:rsidRPr="00274F31" w:rsidRDefault="00B03382" w:rsidP="00B03382">
                  <w:pPr>
                    <w:widowControl w:val="0"/>
                    <w:adjustRightInd w:val="0"/>
                    <w:snapToGrid w:val="0"/>
                    <w:spacing w:after="0" w:line="240" w:lineRule="auto"/>
                    <w:rPr>
                      <w:rFonts w:ascii="Times New Roman" w:eastAsia="Times New Roman" w:hAnsi="Times New Roman" w:cs="Times New Roman"/>
                      <w:sz w:val="24"/>
                      <w:szCs w:val="24"/>
                    </w:rPr>
                  </w:pPr>
                  <w:r w:rsidRPr="00274F31">
                    <w:rPr>
                      <w:rFonts w:ascii="Times New Roman" w:eastAsia="Times New Roman" w:hAnsi="Times New Roman" w:cs="Times New Roman"/>
                      <w:sz w:val="24"/>
                      <w:szCs w:val="24"/>
                      <w:lang w:val="vi-VN"/>
                    </w:rPr>
                    <w:t>Áp dụng Quyết định số 28/2023/QĐ-UBND ngày 06/6/2023 của UBND tỉnh Bình Phước</w:t>
                  </w:r>
                  <w:r w:rsidRPr="00274F31">
                    <w:rPr>
                      <w:rFonts w:ascii="Times New Roman" w:eastAsia="Times New Roman" w:hAnsi="Times New Roman" w:cs="Times New Roman"/>
                      <w:sz w:val="24"/>
                      <w:szCs w:val="24"/>
                    </w:rPr>
                    <w:t>, điều chỉnh để phù hợp với chính quyền địa phương 02 cấp và các quy định về thủ tục hành chính (tránh làm phát sinh thủ tục hành chính mới)</w:t>
                  </w:r>
                </w:p>
                <w:p w:rsidR="00B03382" w:rsidRPr="00274F31" w:rsidRDefault="00B03382" w:rsidP="00B03382">
                  <w:pPr>
                    <w:widowControl w:val="0"/>
                    <w:adjustRightInd w:val="0"/>
                    <w:snapToGrid w:val="0"/>
                    <w:spacing w:after="0" w:line="240" w:lineRule="auto"/>
                    <w:rPr>
                      <w:rFonts w:ascii="Times New Roman" w:eastAsia="Times New Roman" w:hAnsi="Times New Roman" w:cs="Times New Roman"/>
                      <w:sz w:val="24"/>
                      <w:szCs w:val="24"/>
                    </w:rPr>
                  </w:pPr>
                  <w:r w:rsidRPr="00274F31">
                    <w:rPr>
                      <w:rFonts w:ascii="Times New Roman" w:eastAsia="Times New Roman" w:hAnsi="Times New Roman" w:cs="Times New Roman"/>
                      <w:sz w:val="24"/>
                      <w:szCs w:val="24"/>
                    </w:rPr>
                    <w:t>- UBND xã, phường: Ban hành Quyết định công nhận cộng tác viên dân số.</w:t>
                  </w:r>
                </w:p>
                <w:p w:rsidR="00B03382" w:rsidRPr="00274F31" w:rsidRDefault="00B03382" w:rsidP="00B03382">
                  <w:pPr>
                    <w:widowControl w:val="0"/>
                    <w:adjustRightInd w:val="0"/>
                    <w:snapToGrid w:val="0"/>
                    <w:spacing w:after="0" w:line="240" w:lineRule="auto"/>
                    <w:rPr>
                      <w:rFonts w:ascii="Times New Roman" w:eastAsia="Times New Roman" w:hAnsi="Times New Roman" w:cs="Times New Roman"/>
                      <w:sz w:val="24"/>
                      <w:szCs w:val="24"/>
                    </w:rPr>
                  </w:pPr>
                  <w:r w:rsidRPr="00274F31">
                    <w:rPr>
                      <w:rFonts w:ascii="Times New Roman" w:eastAsia="Times New Roman" w:hAnsi="Times New Roman" w:cs="Times New Roman"/>
                      <w:sz w:val="24"/>
                      <w:szCs w:val="24"/>
                    </w:rPr>
                    <w:t>- Trạm Y tế: Xét chọn và ký họp đồng trách nhiệm với cộng tác viên dân số.</w:t>
                  </w:r>
                </w:p>
                <w:p w:rsidR="00B03382" w:rsidRPr="00274F31" w:rsidRDefault="00B03382" w:rsidP="00B03382">
                  <w:pPr>
                    <w:widowControl w:val="0"/>
                    <w:adjustRightInd w:val="0"/>
                    <w:snapToGrid w:val="0"/>
                    <w:spacing w:after="0" w:line="240" w:lineRule="auto"/>
                    <w:rPr>
                      <w:rFonts w:ascii="Times New Roman" w:eastAsia="Times New Roman" w:hAnsi="Times New Roman" w:cs="Times New Roman"/>
                      <w:sz w:val="24"/>
                      <w:szCs w:val="24"/>
                      <w:lang w:val="vi-VN"/>
                    </w:rPr>
                  </w:pPr>
                </w:p>
              </w:tc>
            </w:tr>
            <w:tr w:rsidR="00274F31" w:rsidRPr="00274F31" w:rsidTr="00AF7A94">
              <w:tc>
                <w:tcPr>
                  <w:tcW w:w="3720" w:type="dxa"/>
                </w:tcPr>
                <w:p w:rsidR="00654803" w:rsidRPr="00274F31" w:rsidRDefault="00654803" w:rsidP="00D458CF">
                  <w:pPr>
                    <w:shd w:val="clear" w:color="auto" w:fill="FFFFFF"/>
                    <w:spacing w:after="0" w:line="240" w:lineRule="auto"/>
                    <w:jc w:val="both"/>
                    <w:rPr>
                      <w:rFonts w:ascii="Times New Roman" w:eastAsia="Times New Roman" w:hAnsi="Times New Roman" w:cs="Times New Roman"/>
                      <w:b/>
                      <w:sz w:val="24"/>
                      <w:szCs w:val="24"/>
                      <w:lang w:val="nl-NL"/>
                    </w:rPr>
                  </w:pPr>
                  <w:r w:rsidRPr="00274F31">
                    <w:rPr>
                      <w:rFonts w:ascii="Times New Roman" w:eastAsia="Times New Roman" w:hAnsi="Times New Roman" w:cs="Times New Roman"/>
                      <w:b/>
                      <w:sz w:val="24"/>
                      <w:szCs w:val="24"/>
                      <w:lang w:val="nl-NL"/>
                    </w:rPr>
                    <w:lastRenderedPageBreak/>
                    <w:t>Điều 3. Hiệu lực thi hành</w:t>
                  </w:r>
                </w:p>
                <w:p w:rsidR="00654803" w:rsidRPr="00274F31" w:rsidRDefault="00654803" w:rsidP="00D458CF">
                  <w:pPr>
                    <w:shd w:val="clear" w:color="auto" w:fill="FFFFFF"/>
                    <w:spacing w:after="0" w:line="240" w:lineRule="auto"/>
                    <w:jc w:val="both"/>
                    <w:rPr>
                      <w:rFonts w:ascii="Times New Roman" w:eastAsia="Times New Roman" w:hAnsi="Times New Roman" w:cs="Times New Roman"/>
                      <w:sz w:val="24"/>
                      <w:szCs w:val="24"/>
                      <w:lang w:val="nl-NL"/>
                    </w:rPr>
                  </w:pPr>
                  <w:r w:rsidRPr="00274F31">
                    <w:rPr>
                      <w:rFonts w:ascii="Times New Roman" w:eastAsia="Times New Roman" w:hAnsi="Times New Roman" w:cs="Times New Roman"/>
                      <w:sz w:val="24"/>
                      <w:szCs w:val="24"/>
                      <w:lang w:val="nl-NL"/>
                    </w:rPr>
                    <w:t xml:space="preserve">Quyết định này có hiệu lực thi hành kể từ ngày </w:t>
                  </w:r>
                  <w:r w:rsidR="000C7B1A" w:rsidRPr="00274F31">
                    <w:rPr>
                      <w:rFonts w:ascii="Times New Roman" w:eastAsia="Times New Roman" w:hAnsi="Times New Roman" w:cs="Times New Roman"/>
                      <w:sz w:val="24"/>
                      <w:szCs w:val="24"/>
                      <w:lang w:val="nl-NL"/>
                    </w:rPr>
                    <w:t>05</w:t>
                  </w:r>
                  <w:r w:rsidRPr="00274F31">
                    <w:rPr>
                      <w:rFonts w:ascii="Times New Roman" w:eastAsia="Times New Roman" w:hAnsi="Times New Roman" w:cs="Times New Roman"/>
                      <w:sz w:val="24"/>
                      <w:szCs w:val="24"/>
                      <w:lang w:val="nl-NL"/>
                    </w:rPr>
                    <w:t xml:space="preserve"> tháng</w:t>
                  </w:r>
                  <w:r w:rsidR="000C7B1A" w:rsidRPr="00274F31">
                    <w:rPr>
                      <w:rFonts w:ascii="Times New Roman" w:eastAsia="Times New Roman" w:hAnsi="Times New Roman" w:cs="Times New Roman"/>
                      <w:sz w:val="24"/>
                      <w:szCs w:val="24"/>
                      <w:lang w:val="nl-NL"/>
                    </w:rPr>
                    <w:t xml:space="preserve"> 05</w:t>
                  </w:r>
                  <w:r w:rsidRPr="00274F31">
                    <w:rPr>
                      <w:rFonts w:ascii="Times New Roman" w:eastAsia="Times New Roman" w:hAnsi="Times New Roman" w:cs="Times New Roman"/>
                      <w:sz w:val="24"/>
                      <w:szCs w:val="24"/>
                      <w:lang w:val="nl-NL"/>
                    </w:rPr>
                    <w:t xml:space="preserve"> năm 2022.</w:t>
                  </w:r>
                </w:p>
                <w:p w:rsidR="00CB1991" w:rsidRPr="00274F31" w:rsidRDefault="00CB1991" w:rsidP="00CB1991">
                  <w:pPr>
                    <w:spacing w:after="0" w:line="240" w:lineRule="auto"/>
                    <w:jc w:val="both"/>
                    <w:rPr>
                      <w:rFonts w:ascii="Times New Roman" w:eastAsia="Times New Roman" w:hAnsi="Times New Roman" w:cs="Times New Roman"/>
                      <w:b/>
                      <w:sz w:val="24"/>
                      <w:szCs w:val="24"/>
                      <w:lang w:val="nl-NL"/>
                    </w:rPr>
                  </w:pPr>
                  <w:r w:rsidRPr="00274F31">
                    <w:rPr>
                      <w:rFonts w:ascii="Times New Roman" w:eastAsia="Times New Roman" w:hAnsi="Times New Roman" w:cs="Times New Roman"/>
                      <w:b/>
                      <w:sz w:val="24"/>
                      <w:szCs w:val="24"/>
                      <w:lang w:val="vi-VN"/>
                    </w:rPr>
                    <w:t xml:space="preserve">Điều 4. </w:t>
                  </w:r>
                  <w:r w:rsidRPr="00274F31">
                    <w:rPr>
                      <w:rFonts w:ascii="Times New Roman" w:eastAsia="Times New Roman" w:hAnsi="Times New Roman" w:cs="Times New Roman"/>
                      <w:b/>
                      <w:sz w:val="24"/>
                      <w:szCs w:val="24"/>
                      <w:lang w:val="nl-NL"/>
                    </w:rPr>
                    <w:t>Tổ chức thực hiện</w:t>
                  </w:r>
                </w:p>
                <w:p w:rsidR="00CB1991" w:rsidRPr="00274F31" w:rsidRDefault="00CB1991" w:rsidP="00CB1991">
                  <w:pPr>
                    <w:spacing w:after="0" w:line="240" w:lineRule="auto"/>
                    <w:jc w:val="both"/>
                    <w:rPr>
                      <w:rFonts w:ascii="Times New Roman" w:eastAsia="Times New Roman" w:hAnsi="Times New Roman" w:cs="Times New Roman"/>
                      <w:sz w:val="24"/>
                      <w:szCs w:val="24"/>
                      <w:lang w:val="nl-NL"/>
                    </w:rPr>
                  </w:pPr>
                  <w:r w:rsidRPr="00274F31">
                    <w:rPr>
                      <w:rFonts w:ascii="Times New Roman" w:eastAsia="Times New Roman" w:hAnsi="Times New Roman" w:cs="Times New Roman"/>
                      <w:sz w:val="24"/>
                      <w:szCs w:val="24"/>
                      <w:lang w:val="nl-NL"/>
                    </w:rPr>
                    <w:t>1. Giao Sở Y tế chủ trì, phối hợp Sở Lao động - Thương binh và Xã hội, Sở Văn hóa, Thể thao và Du lịch, Ủy ban nhân dân các huyện, thành phố hướng dẫn và kiểm tra việc thực hiện Quyết định này.</w:t>
                  </w:r>
                </w:p>
                <w:p w:rsidR="00CB1991" w:rsidRPr="00274F31" w:rsidRDefault="00CB1991" w:rsidP="00CB1991">
                  <w:pPr>
                    <w:spacing w:after="0" w:line="240" w:lineRule="auto"/>
                    <w:jc w:val="both"/>
                    <w:rPr>
                      <w:rFonts w:ascii="Times New Roman" w:eastAsia="Times New Roman" w:hAnsi="Times New Roman" w:cs="Times New Roman"/>
                      <w:sz w:val="24"/>
                      <w:szCs w:val="24"/>
                      <w:lang w:val="nl-NL"/>
                    </w:rPr>
                  </w:pPr>
                  <w:r w:rsidRPr="00274F31">
                    <w:rPr>
                      <w:rFonts w:ascii="Times New Roman" w:eastAsia="Times New Roman" w:hAnsi="Times New Roman" w:cs="Times New Roman"/>
                      <w:sz w:val="24"/>
                      <w:szCs w:val="24"/>
                      <w:lang w:val="nl-NL"/>
                    </w:rPr>
                    <w:t>2. Sở Tài chính hướng dẫn xây dựng, kiểm tra việc quản lý và sử dụng kinh phí theo đúng quy định hiện hành.</w:t>
                  </w:r>
                </w:p>
                <w:p w:rsidR="00CB1991" w:rsidRPr="00274F31" w:rsidRDefault="00CB1991" w:rsidP="00CB1991">
                  <w:pPr>
                    <w:spacing w:after="0" w:line="240" w:lineRule="auto"/>
                    <w:jc w:val="both"/>
                    <w:rPr>
                      <w:rFonts w:ascii="Times New Roman" w:eastAsia="Times New Roman" w:hAnsi="Times New Roman" w:cs="Times New Roman"/>
                      <w:sz w:val="24"/>
                      <w:szCs w:val="24"/>
                      <w:lang w:val="nl-NL"/>
                    </w:rPr>
                  </w:pPr>
                  <w:r w:rsidRPr="00274F31">
                    <w:rPr>
                      <w:rFonts w:ascii="Times New Roman" w:eastAsia="Times New Roman" w:hAnsi="Times New Roman" w:cs="Times New Roman"/>
                      <w:sz w:val="24"/>
                      <w:szCs w:val="24"/>
                      <w:lang w:val="nl-NL"/>
                    </w:rPr>
                    <w:t>3. Chánh Văn phòng Ủy ban nhân dân tỉnh, Giám đốc các Sở:</w:t>
                  </w:r>
                  <w:r w:rsidRPr="00274F31">
                    <w:rPr>
                      <w:rFonts w:ascii="Times New Roman" w:eastAsia="Times New Roman" w:hAnsi="Times New Roman" w:cs="Times New Roman"/>
                      <w:sz w:val="24"/>
                      <w:szCs w:val="24"/>
                      <w:lang w:val="vi-VN"/>
                    </w:rPr>
                    <w:t xml:space="preserve"> </w:t>
                  </w:r>
                  <w:r w:rsidRPr="00274F31">
                    <w:rPr>
                      <w:rFonts w:ascii="Times New Roman" w:eastAsia="Times New Roman" w:hAnsi="Times New Roman" w:cs="Times New Roman"/>
                      <w:sz w:val="24"/>
                      <w:szCs w:val="24"/>
                      <w:lang w:val="nl-NL"/>
                    </w:rPr>
                    <w:t>Y tế; Tài chính, Lao động - Thương binh và Xã hội; Văn hóa, Thể thao và Du lịch; Chủ tịch Ủy ban nhân dân các huyện, thành phố Long Khánh, thành phố Biên Hòa và các cơ quan, đơn vị có liên quan chịu trách nhiệm thi hành Quyết định này./.</w:t>
                  </w:r>
                </w:p>
                <w:p w:rsidR="00C4352A" w:rsidRPr="00274F31" w:rsidRDefault="00C4352A" w:rsidP="00D458CF">
                  <w:pPr>
                    <w:spacing w:after="0" w:line="240" w:lineRule="auto"/>
                    <w:jc w:val="both"/>
                    <w:rPr>
                      <w:rFonts w:ascii="Times New Roman" w:hAnsi="Times New Roman" w:cs="Times New Roman"/>
                      <w:sz w:val="24"/>
                      <w:szCs w:val="24"/>
                    </w:rPr>
                  </w:pPr>
                </w:p>
              </w:tc>
              <w:tc>
                <w:tcPr>
                  <w:tcW w:w="3968" w:type="dxa"/>
                </w:tcPr>
                <w:p w:rsidR="009A12C8" w:rsidRPr="00274F31" w:rsidRDefault="00381FE3" w:rsidP="009A12C8">
                  <w:pPr>
                    <w:pStyle w:val="NormalWeb"/>
                    <w:shd w:val="clear" w:color="auto" w:fill="FFFFFF"/>
                    <w:spacing w:before="0" w:beforeAutospacing="0" w:after="0" w:afterAutospacing="0"/>
                    <w:jc w:val="both"/>
                    <w:rPr>
                      <w:b/>
                    </w:rPr>
                  </w:pPr>
                  <w:r w:rsidRPr="00274F31">
                    <w:rPr>
                      <w:b/>
                    </w:rPr>
                    <w:lastRenderedPageBreak/>
                    <w:t xml:space="preserve">Điều </w:t>
                  </w:r>
                  <w:r w:rsidR="00E97FE4" w:rsidRPr="00274F31">
                    <w:rPr>
                      <w:b/>
                    </w:rPr>
                    <w:t>4</w:t>
                  </w:r>
                  <w:r w:rsidRPr="00274F31">
                    <w:rPr>
                      <w:b/>
                    </w:rPr>
                    <w:t xml:space="preserve">. </w:t>
                  </w:r>
                  <w:r w:rsidR="009A12C8" w:rsidRPr="00274F31">
                    <w:rPr>
                      <w:b/>
                    </w:rPr>
                    <w:t>Trách nhiệm của các cơ quan, đơn vị</w:t>
                  </w:r>
                </w:p>
                <w:p w:rsidR="009A12C8" w:rsidRPr="00274F31" w:rsidRDefault="009A12C8" w:rsidP="009A12C8">
                  <w:pPr>
                    <w:pStyle w:val="NormalWeb"/>
                    <w:shd w:val="clear" w:color="auto" w:fill="FFFFFF"/>
                    <w:spacing w:before="0" w:beforeAutospacing="0" w:after="0" w:afterAutospacing="0"/>
                    <w:jc w:val="both"/>
                  </w:pPr>
                  <w:r w:rsidRPr="00274F31">
                    <w:t>1. Trách nhiệm của Sở Y tế</w:t>
                  </w:r>
                </w:p>
                <w:p w:rsidR="009A12C8" w:rsidRPr="00274F31" w:rsidRDefault="009A12C8" w:rsidP="009A12C8">
                  <w:pPr>
                    <w:pStyle w:val="NormalWeb"/>
                    <w:shd w:val="clear" w:color="auto" w:fill="FFFFFF"/>
                    <w:spacing w:before="0" w:beforeAutospacing="0" w:after="0" w:afterAutospacing="0"/>
                    <w:jc w:val="both"/>
                  </w:pPr>
                  <w:r w:rsidRPr="00274F31">
                    <w:t>a) Hướng dẫn quy trình, thành phần hồ sơ xét chọn, hợp đồng trách nhiệm đối với cộng tác viên dân số.</w:t>
                  </w:r>
                </w:p>
                <w:p w:rsidR="009A12C8" w:rsidRPr="00274F31" w:rsidRDefault="009A12C8" w:rsidP="009A12C8">
                  <w:pPr>
                    <w:pStyle w:val="NormalWeb"/>
                    <w:shd w:val="clear" w:color="auto" w:fill="FFFFFF"/>
                    <w:spacing w:before="0" w:beforeAutospacing="0" w:after="0" w:afterAutospacing="0"/>
                    <w:jc w:val="both"/>
                  </w:pPr>
                  <w:r w:rsidRPr="00274F31">
                    <w:t>b) Chỉ đạo Chi cục Dân số - Kế hoạch hóa gia đình xây dựng kế hoạch và triển khai thực hiện kế hoạch bồi dưỡng, tập huấn</w:t>
                  </w:r>
                  <w:r w:rsidR="003630FD" w:rsidRPr="00274F31">
                    <w:t xml:space="preserve"> đối với cộng tác viên dân số chưa đủ tiêu chuẩn và trình độ chuyên môn quy định tại Khoản 1, Điều 2 Thông tư  số 02/2021/TT-BYT ngày 25 tháng 01 năm 2021 của Bộ trưởng Bộ Y tế quy định tiêu chuẩn, nhiệm vụ của cộng tác viên dân số.</w:t>
                  </w:r>
                </w:p>
                <w:p w:rsidR="003630FD" w:rsidRPr="00274F31" w:rsidRDefault="003630FD" w:rsidP="009A12C8">
                  <w:pPr>
                    <w:pStyle w:val="NormalWeb"/>
                    <w:shd w:val="clear" w:color="auto" w:fill="FFFFFF"/>
                    <w:spacing w:before="0" w:beforeAutospacing="0" w:after="0" w:afterAutospacing="0"/>
                    <w:jc w:val="both"/>
                  </w:pPr>
                  <w:r w:rsidRPr="00274F31">
                    <w:t>c) Chỉ đạo, hướng dẫn lồng ghép các hoạt động của cộng tác viên dân số với nhân viên y tế và cộng tác viên các chương trình khác nhằm nâng cao hiệu quả hoạt động của cộng tác viên dân số.</w:t>
                  </w:r>
                </w:p>
                <w:p w:rsidR="003630FD" w:rsidRPr="00274F31" w:rsidRDefault="003630FD" w:rsidP="009A12C8">
                  <w:pPr>
                    <w:pStyle w:val="NormalWeb"/>
                    <w:shd w:val="clear" w:color="auto" w:fill="FFFFFF"/>
                    <w:spacing w:before="0" w:beforeAutospacing="0" w:after="0" w:afterAutospacing="0"/>
                    <w:jc w:val="both"/>
                  </w:pPr>
                  <w:r w:rsidRPr="00274F31">
                    <w:lastRenderedPageBreak/>
                    <w:t>2. Trách nhiệm của Sở Nội vụ: Phối hợp với Sở Y tế hướng dẫn, kiểm tra, giám sát Trung tâm Y tế tổ chức xét chọn, hợp đồng trách nhiệm cộng tác viên dân số theo quy định.</w:t>
                  </w:r>
                </w:p>
                <w:p w:rsidR="003630FD" w:rsidRPr="00274F31" w:rsidRDefault="003630FD" w:rsidP="009A12C8">
                  <w:pPr>
                    <w:pStyle w:val="NormalWeb"/>
                    <w:shd w:val="clear" w:color="auto" w:fill="FFFFFF"/>
                    <w:spacing w:before="0" w:beforeAutospacing="0" w:after="0" w:afterAutospacing="0"/>
                    <w:jc w:val="both"/>
                  </w:pPr>
                  <w:r w:rsidRPr="00274F31">
                    <w:t>3. Trách nhiệm của Sở Tài chính: Tham mưu bố trí ngân sách để thực hiện các chế độ bồi dưỡng cộng tác viên dân số theo quy định.</w:t>
                  </w:r>
                </w:p>
                <w:p w:rsidR="003630FD" w:rsidRPr="00274F31" w:rsidRDefault="003630FD" w:rsidP="009A12C8">
                  <w:pPr>
                    <w:pStyle w:val="NormalWeb"/>
                    <w:shd w:val="clear" w:color="auto" w:fill="FFFFFF"/>
                    <w:spacing w:before="0" w:beforeAutospacing="0" w:after="0" w:afterAutospacing="0"/>
                    <w:jc w:val="both"/>
                  </w:pPr>
                  <w:r w:rsidRPr="00274F31">
                    <w:t>4. Trách nhiệm của UBDN huyện, thị xã, thành phố</w:t>
                  </w:r>
                </w:p>
                <w:p w:rsidR="003630FD" w:rsidRPr="00274F31" w:rsidRDefault="003630FD" w:rsidP="009A12C8">
                  <w:pPr>
                    <w:pStyle w:val="NormalWeb"/>
                    <w:shd w:val="clear" w:color="auto" w:fill="FFFFFF"/>
                    <w:spacing w:before="0" w:beforeAutospacing="0" w:after="0" w:afterAutospacing="0"/>
                    <w:jc w:val="both"/>
                  </w:pPr>
                  <w:r w:rsidRPr="00274F31">
                    <w:t>a) Chỉ đạo Trung tâm Y tế triển khai thực hiện Quyết định này.</w:t>
                  </w:r>
                </w:p>
                <w:p w:rsidR="003630FD" w:rsidRPr="00274F31" w:rsidRDefault="003630FD" w:rsidP="009A12C8">
                  <w:pPr>
                    <w:pStyle w:val="NormalWeb"/>
                    <w:shd w:val="clear" w:color="auto" w:fill="FFFFFF"/>
                    <w:spacing w:before="0" w:beforeAutospacing="0" w:after="0" w:afterAutospacing="0"/>
                    <w:jc w:val="both"/>
                  </w:pPr>
                  <w:r w:rsidRPr="00274F31">
                    <w:t>b) Chỉ đạo Trung tâm Y tế tiếp tục sử dụng những người làm công tác dân số nhưng chưa đủ tiêu chuẩn về trình độ chuyên môn quy định tại Khoản 1, Điều 2 Thông tư  số 02/2021/TT-BYT ngày 25 tháng 01 năm 2021 của Bộ trưởng Bộ Y tế quy định tiêu chuẩn, nhiệm vụ của cộng tác viên dân số (nếu có) để đảm bảo ổn định mạng lưới cộng tác viên dân số nhưng phải đảm bảo số lượng cộng tác viên dân số theo quy định tại Điều 3 Nghị quyết số 03/2022/NQ-HĐND ngày 31/03/2022</w:t>
                  </w:r>
                  <w:r w:rsidR="000C7B1A" w:rsidRPr="00274F31">
                    <w:t xml:space="preserve"> của HĐND tỉnh quy định số lượng và mức chi bồi dưỡng đối với cộng tác viên dân số thôn, ấp, khu phố trên địa bàn tỉnh Bình Phước; cử cộng tác viên dân số tham gia bồi dưỡng, tập huấn để đạt chuẩn về trình độ chuyên môn trong thời hạn 24 tháng kể từ ngày Quyết định này có hiệu lực thi hành.</w:t>
                  </w:r>
                </w:p>
                <w:p w:rsidR="000C7B1A" w:rsidRPr="00274F31" w:rsidRDefault="000C7B1A" w:rsidP="009A12C8">
                  <w:pPr>
                    <w:pStyle w:val="NormalWeb"/>
                    <w:shd w:val="clear" w:color="auto" w:fill="FFFFFF"/>
                    <w:spacing w:before="0" w:beforeAutospacing="0" w:after="0" w:afterAutospacing="0"/>
                    <w:jc w:val="both"/>
                  </w:pPr>
                  <w:r w:rsidRPr="00274F31">
                    <w:lastRenderedPageBreak/>
                    <w:t>c) Chỉ đạo UBND các xã, phường, thị trấn thực hiện giám sát về hoạt động đối với cộng tác viên dân số.</w:t>
                  </w:r>
                </w:p>
                <w:p w:rsidR="00CB1991" w:rsidRPr="00274F31" w:rsidRDefault="00CB1991" w:rsidP="00CB1991">
                  <w:pPr>
                    <w:shd w:val="clear" w:color="auto" w:fill="FFFFFF"/>
                    <w:spacing w:after="0" w:line="240" w:lineRule="auto"/>
                    <w:jc w:val="both"/>
                    <w:rPr>
                      <w:rFonts w:ascii="Times New Roman" w:eastAsia="Times New Roman" w:hAnsi="Times New Roman" w:cs="Times New Roman"/>
                      <w:b/>
                      <w:sz w:val="24"/>
                      <w:szCs w:val="24"/>
                      <w:lang w:val="nl-NL"/>
                    </w:rPr>
                  </w:pPr>
                  <w:r w:rsidRPr="00274F31">
                    <w:rPr>
                      <w:rFonts w:ascii="Times New Roman" w:eastAsia="Times New Roman" w:hAnsi="Times New Roman" w:cs="Times New Roman"/>
                      <w:b/>
                      <w:sz w:val="24"/>
                      <w:szCs w:val="24"/>
                      <w:lang w:val="nl-NL"/>
                    </w:rPr>
                    <w:t xml:space="preserve">Điều </w:t>
                  </w:r>
                  <w:r w:rsidR="00AF7A94" w:rsidRPr="00274F31">
                    <w:rPr>
                      <w:rFonts w:ascii="Times New Roman" w:eastAsia="Times New Roman" w:hAnsi="Times New Roman" w:cs="Times New Roman"/>
                      <w:b/>
                      <w:sz w:val="24"/>
                      <w:szCs w:val="24"/>
                      <w:lang w:val="nl-NL"/>
                    </w:rPr>
                    <w:t>5</w:t>
                  </w:r>
                  <w:r w:rsidRPr="00274F31">
                    <w:rPr>
                      <w:rFonts w:ascii="Times New Roman" w:eastAsia="Times New Roman" w:hAnsi="Times New Roman" w:cs="Times New Roman"/>
                      <w:b/>
                      <w:sz w:val="24"/>
                      <w:szCs w:val="24"/>
                      <w:lang w:val="nl-NL"/>
                    </w:rPr>
                    <w:t>. Tổ chức thực hiện</w:t>
                  </w:r>
                </w:p>
                <w:p w:rsidR="00CB1991" w:rsidRPr="00274F31" w:rsidRDefault="00CB1991" w:rsidP="00CB1991">
                  <w:pPr>
                    <w:shd w:val="clear" w:color="auto" w:fill="FFFFFF"/>
                    <w:spacing w:after="0" w:line="240" w:lineRule="auto"/>
                    <w:jc w:val="both"/>
                    <w:rPr>
                      <w:rFonts w:ascii="Times New Roman" w:eastAsia="Times New Roman" w:hAnsi="Times New Roman" w:cs="Times New Roman"/>
                      <w:sz w:val="24"/>
                      <w:szCs w:val="24"/>
                      <w:lang w:val="nl-NL"/>
                    </w:rPr>
                  </w:pPr>
                  <w:r w:rsidRPr="00274F31">
                    <w:rPr>
                      <w:rFonts w:ascii="Times New Roman" w:eastAsia="Times New Roman" w:hAnsi="Times New Roman" w:cs="Times New Roman"/>
                      <w:sz w:val="24"/>
                      <w:szCs w:val="24"/>
                      <w:lang w:val="nl-NL"/>
                    </w:rPr>
                    <w:t>1. Quyết định này có hiệu lực thi hành kể từ ngày 05 tháng 05 năm 2022.</w:t>
                  </w:r>
                </w:p>
                <w:p w:rsidR="00CB1991" w:rsidRPr="00274F31" w:rsidRDefault="00CB1991" w:rsidP="00CB1991">
                  <w:pPr>
                    <w:pStyle w:val="NormalWeb"/>
                    <w:shd w:val="clear" w:color="auto" w:fill="FFFFFF"/>
                    <w:spacing w:before="0" w:beforeAutospacing="0" w:after="0" w:afterAutospacing="0"/>
                    <w:jc w:val="both"/>
                    <w:rPr>
                      <w:i/>
                    </w:rPr>
                  </w:pPr>
                  <w:r w:rsidRPr="00274F31">
                    <w:t>2. Chánh Văn phòng UBND tỉnh, Giám đốc các Sở: Y tế; Tài chính; Chủ tịch UBND các huyện, thị xã, thành phố; Thủ trưởng các cơ quan, đơn vị, các tổ chức, cá nhân có liên quan chịu trách nhiệm thi hành Quyết định này./.</w:t>
                  </w:r>
                </w:p>
                <w:p w:rsidR="00FA4400" w:rsidRPr="00274F31" w:rsidRDefault="00FA4400" w:rsidP="00D458CF">
                  <w:pPr>
                    <w:spacing w:after="0" w:line="240" w:lineRule="auto"/>
                    <w:jc w:val="both"/>
                    <w:rPr>
                      <w:rFonts w:ascii="Times New Roman" w:hAnsi="Times New Roman" w:cs="Times New Roman"/>
                      <w:i/>
                      <w:sz w:val="24"/>
                      <w:szCs w:val="24"/>
                    </w:rPr>
                  </w:pPr>
                </w:p>
              </w:tc>
              <w:tc>
                <w:tcPr>
                  <w:tcW w:w="3544" w:type="dxa"/>
                </w:tcPr>
                <w:p w:rsidR="00482124" w:rsidRPr="00482124" w:rsidRDefault="00482124" w:rsidP="00482124">
                  <w:pPr>
                    <w:shd w:val="clear" w:color="auto" w:fill="FFFFFF"/>
                    <w:spacing w:after="0" w:line="240" w:lineRule="auto"/>
                    <w:jc w:val="both"/>
                    <w:rPr>
                      <w:rFonts w:ascii="Times New Roman" w:eastAsia="Times New Roman" w:hAnsi="Times New Roman" w:cs="Times New Roman"/>
                      <w:b/>
                      <w:sz w:val="24"/>
                      <w:szCs w:val="24"/>
                      <w:lang w:val="nl-NL"/>
                    </w:rPr>
                  </w:pPr>
                  <w:r w:rsidRPr="00482124">
                    <w:rPr>
                      <w:rFonts w:ascii="Times New Roman" w:eastAsia="Times New Roman" w:hAnsi="Times New Roman" w:cs="Times New Roman"/>
                      <w:b/>
                      <w:sz w:val="24"/>
                      <w:szCs w:val="24"/>
                      <w:lang w:val="nl-NL"/>
                    </w:rPr>
                    <w:lastRenderedPageBreak/>
                    <w:t>Điều 3. Hiệu lực thi hành</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lang w:val="nl-NL"/>
                    </w:rPr>
                  </w:pPr>
                  <w:r w:rsidRPr="00482124">
                    <w:rPr>
                      <w:rFonts w:ascii="Times New Roman" w:eastAsia="Times New Roman" w:hAnsi="Times New Roman" w:cs="Times New Roman"/>
                      <w:sz w:val="24"/>
                      <w:szCs w:val="24"/>
                      <w:lang w:val="nl-NL"/>
                    </w:rPr>
                    <w:t>1. Quyết định này có hiệu lực thi hành kể từ ngày ..... tháng ..... năm 2026.</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lang w:val="nl-NL"/>
                    </w:rPr>
                  </w:pPr>
                  <w:r w:rsidRPr="00482124">
                    <w:rPr>
                      <w:rFonts w:ascii="Times New Roman" w:eastAsia="Times New Roman" w:hAnsi="Times New Roman" w:cs="Times New Roman"/>
                      <w:sz w:val="24"/>
                      <w:szCs w:val="24"/>
                      <w:lang w:val="nl-NL"/>
                    </w:rPr>
                    <w:t>2. Quyết định này thay thế cho các Quyết định:</w:t>
                  </w:r>
                </w:p>
                <w:p w:rsidR="00482124" w:rsidRPr="00482124" w:rsidRDefault="00482124" w:rsidP="00482124">
                  <w:pPr>
                    <w:shd w:val="clear" w:color="auto" w:fill="FFFFFF"/>
                    <w:spacing w:after="0" w:line="240" w:lineRule="auto"/>
                    <w:jc w:val="both"/>
                    <w:rPr>
                      <w:rFonts w:ascii="Times New Roman" w:eastAsia="Times New Roman" w:hAnsi="Times New Roman" w:cs="Times New Roman"/>
                      <w:sz w:val="24"/>
                      <w:szCs w:val="24"/>
                      <w:lang w:val="nl-NL"/>
                    </w:rPr>
                  </w:pPr>
                  <w:r w:rsidRPr="00482124">
                    <w:rPr>
                      <w:rFonts w:ascii="Times New Roman" w:eastAsia="Times New Roman" w:hAnsi="Times New Roman" w:cs="Times New Roman"/>
                      <w:sz w:val="24"/>
                      <w:szCs w:val="24"/>
                      <w:lang w:val="nl-NL"/>
                    </w:rPr>
                    <w:t>a) Quyết định số 20/2022/QĐ-UBND ngày 15</w:t>
                  </w:r>
                  <w:r w:rsidR="00CB6B25">
                    <w:rPr>
                      <w:rFonts w:ascii="Times New Roman" w:eastAsia="Times New Roman" w:hAnsi="Times New Roman" w:cs="Times New Roman"/>
                      <w:sz w:val="24"/>
                      <w:szCs w:val="24"/>
                      <w:lang w:val="nl-NL"/>
                    </w:rPr>
                    <w:t xml:space="preserve"> tháng 4 năm </w:t>
                  </w:r>
                  <w:r w:rsidRPr="00482124">
                    <w:rPr>
                      <w:rFonts w:ascii="Times New Roman" w:eastAsia="Times New Roman" w:hAnsi="Times New Roman" w:cs="Times New Roman"/>
                      <w:sz w:val="24"/>
                      <w:szCs w:val="24"/>
                      <w:lang w:val="nl-NL"/>
                    </w:rPr>
                    <w:t>2022 của UBND tỉnh Đồng Nai quy định số lượng, nhiệm vụ, quy trình xét chọn và hợp đồng trách nhiệm đối với cộng tác viên dân số trên địa bàn tỉnh Đồng Nai.</w:t>
                  </w:r>
                </w:p>
                <w:p w:rsidR="00482124" w:rsidRDefault="00482124" w:rsidP="00482124">
                  <w:pPr>
                    <w:shd w:val="clear" w:color="auto" w:fill="FFFFFF"/>
                    <w:spacing w:after="0" w:line="240" w:lineRule="auto"/>
                    <w:jc w:val="both"/>
                    <w:rPr>
                      <w:rFonts w:ascii="Times New Roman" w:eastAsia="Times New Roman" w:hAnsi="Times New Roman" w:cs="Times New Roman"/>
                      <w:sz w:val="24"/>
                      <w:szCs w:val="24"/>
                      <w:lang w:val="nl-NL"/>
                    </w:rPr>
                  </w:pPr>
                  <w:r w:rsidRPr="00482124">
                    <w:rPr>
                      <w:rFonts w:ascii="Times New Roman" w:eastAsia="Times New Roman" w:hAnsi="Times New Roman" w:cs="Times New Roman"/>
                      <w:sz w:val="24"/>
                      <w:szCs w:val="24"/>
                      <w:lang w:val="nl-NL"/>
                    </w:rPr>
                    <w:t xml:space="preserve">b) Quyết </w:t>
                  </w:r>
                  <w:r w:rsidR="00CB6B25">
                    <w:rPr>
                      <w:rFonts w:ascii="Times New Roman" w:eastAsia="Times New Roman" w:hAnsi="Times New Roman" w:cs="Times New Roman"/>
                      <w:sz w:val="24"/>
                      <w:szCs w:val="24"/>
                      <w:lang w:val="nl-NL"/>
                    </w:rPr>
                    <w:t xml:space="preserve">định số 28/2023/QĐ-UBND ngày 06 tháng 6 năm </w:t>
                  </w:r>
                  <w:r w:rsidRPr="00482124">
                    <w:rPr>
                      <w:rFonts w:ascii="Times New Roman" w:eastAsia="Times New Roman" w:hAnsi="Times New Roman" w:cs="Times New Roman"/>
                      <w:sz w:val="24"/>
                      <w:szCs w:val="24"/>
                      <w:lang w:val="nl-NL"/>
                    </w:rPr>
                    <w:t>2023 của UBND tỉnh Bình Phước quy định quy trình xét chọn, hợp đồng trách nhiệm đối với cộng tác viên dân số thôn, ấp, khu phố trên địa bàn tỉnh Bình Phước.</w:t>
                  </w:r>
                </w:p>
                <w:p w:rsidR="002311DF" w:rsidRDefault="002311DF" w:rsidP="00482124">
                  <w:pPr>
                    <w:shd w:val="clear" w:color="auto" w:fill="FFFFFF"/>
                    <w:spacing w:after="0" w:line="240" w:lineRule="auto"/>
                    <w:jc w:val="both"/>
                    <w:rPr>
                      <w:rFonts w:ascii="Times New Roman" w:eastAsia="Times New Roman" w:hAnsi="Times New Roman" w:cs="Times New Roman"/>
                      <w:sz w:val="24"/>
                      <w:szCs w:val="24"/>
                      <w:lang w:val="nl-NL"/>
                    </w:rPr>
                  </w:pPr>
                </w:p>
                <w:p w:rsidR="002311DF" w:rsidRPr="00482124" w:rsidRDefault="002311DF" w:rsidP="00482124">
                  <w:pPr>
                    <w:shd w:val="clear" w:color="auto" w:fill="FFFFFF"/>
                    <w:spacing w:after="0" w:line="240" w:lineRule="auto"/>
                    <w:jc w:val="both"/>
                    <w:rPr>
                      <w:rFonts w:ascii="Times New Roman" w:eastAsia="Times New Roman" w:hAnsi="Times New Roman" w:cs="Times New Roman"/>
                      <w:sz w:val="24"/>
                      <w:szCs w:val="24"/>
                      <w:lang w:val="nl-NL"/>
                    </w:rPr>
                  </w:pPr>
                </w:p>
                <w:p w:rsidR="00B03382" w:rsidRPr="00274F31" w:rsidRDefault="00B03382" w:rsidP="00B03382">
                  <w:pPr>
                    <w:spacing w:after="0" w:line="240" w:lineRule="auto"/>
                    <w:jc w:val="both"/>
                    <w:rPr>
                      <w:rFonts w:ascii="Times New Roman" w:eastAsia="Times New Roman" w:hAnsi="Times New Roman" w:cs="Times New Roman"/>
                      <w:b/>
                      <w:sz w:val="24"/>
                      <w:szCs w:val="24"/>
                      <w:lang w:val="nl-NL"/>
                    </w:rPr>
                  </w:pPr>
                  <w:r w:rsidRPr="00274F31">
                    <w:rPr>
                      <w:rFonts w:ascii="Times New Roman" w:eastAsia="Times New Roman" w:hAnsi="Times New Roman" w:cs="Times New Roman"/>
                      <w:b/>
                      <w:sz w:val="24"/>
                      <w:szCs w:val="24"/>
                      <w:lang w:val="vi-VN"/>
                    </w:rPr>
                    <w:lastRenderedPageBreak/>
                    <w:t xml:space="preserve">Điều 4. </w:t>
                  </w:r>
                  <w:r w:rsidRPr="00274F31">
                    <w:rPr>
                      <w:rFonts w:ascii="Times New Roman" w:eastAsia="Times New Roman" w:hAnsi="Times New Roman" w:cs="Times New Roman"/>
                      <w:b/>
                      <w:sz w:val="24"/>
                      <w:szCs w:val="24"/>
                      <w:lang w:val="nl-NL"/>
                    </w:rPr>
                    <w:t>Tổ chức thực hiện</w:t>
                  </w:r>
                </w:p>
                <w:p w:rsidR="00482124" w:rsidRPr="00482124" w:rsidRDefault="00482124" w:rsidP="00482124">
                  <w:pPr>
                    <w:spacing w:after="0" w:line="240" w:lineRule="auto"/>
                    <w:jc w:val="both"/>
                    <w:rPr>
                      <w:rFonts w:ascii="Times New Roman" w:eastAsia="Times New Roman" w:hAnsi="Times New Roman" w:cs="Times New Roman"/>
                      <w:sz w:val="24"/>
                      <w:szCs w:val="24"/>
                      <w:lang w:val="nl-NL"/>
                    </w:rPr>
                  </w:pPr>
                  <w:r w:rsidRPr="00482124">
                    <w:rPr>
                      <w:rFonts w:ascii="Times New Roman" w:eastAsia="Times New Roman" w:hAnsi="Times New Roman" w:cs="Times New Roman"/>
                      <w:sz w:val="24"/>
                      <w:szCs w:val="24"/>
                      <w:lang w:val="nl-NL"/>
                    </w:rPr>
                    <w:t>1. Giao Sở Y tế chủ trì, phối hợp Sở Nội vụ, Sở Văn hóa, Thể thao và Du lịch, Ủy ban nhân dân các xã, phường hướng dẫn và kiểm tra việc thực hiện Quyết định này.</w:t>
                  </w:r>
                </w:p>
                <w:p w:rsidR="00482124" w:rsidRPr="00482124" w:rsidRDefault="00482124" w:rsidP="00482124">
                  <w:pPr>
                    <w:spacing w:after="0" w:line="240" w:lineRule="auto"/>
                    <w:jc w:val="both"/>
                    <w:rPr>
                      <w:rFonts w:ascii="Times New Roman" w:eastAsia="Times New Roman" w:hAnsi="Times New Roman" w:cs="Times New Roman"/>
                      <w:sz w:val="24"/>
                      <w:szCs w:val="24"/>
                      <w:lang w:val="nl-NL"/>
                    </w:rPr>
                  </w:pPr>
                  <w:r w:rsidRPr="00482124">
                    <w:rPr>
                      <w:rFonts w:ascii="Times New Roman" w:eastAsia="Times New Roman" w:hAnsi="Times New Roman" w:cs="Times New Roman"/>
                      <w:sz w:val="24"/>
                      <w:szCs w:val="24"/>
                      <w:lang w:val="nl-NL"/>
                    </w:rPr>
                    <w:t>2. Sở Văn hóa, Thể thao và Du lịch phối hợp với Sở Y tế, Ủy ban nhân dân các xã, phường triển khai nhiệm vụ công tác gia đình cho cộng tác viên dân số.</w:t>
                  </w:r>
                </w:p>
                <w:p w:rsidR="00482124" w:rsidRPr="00482124" w:rsidRDefault="00482124" w:rsidP="00482124">
                  <w:pPr>
                    <w:spacing w:after="0" w:line="240" w:lineRule="auto"/>
                    <w:jc w:val="both"/>
                    <w:rPr>
                      <w:rFonts w:ascii="Times New Roman" w:eastAsia="Times New Roman" w:hAnsi="Times New Roman" w:cs="Times New Roman"/>
                      <w:sz w:val="24"/>
                      <w:szCs w:val="24"/>
                      <w:lang w:val="nl-NL"/>
                    </w:rPr>
                  </w:pPr>
                  <w:r w:rsidRPr="00482124">
                    <w:rPr>
                      <w:rFonts w:ascii="Times New Roman" w:eastAsia="Times New Roman" w:hAnsi="Times New Roman" w:cs="Times New Roman"/>
                      <w:sz w:val="24"/>
                      <w:szCs w:val="24"/>
                      <w:lang w:val="nl-NL"/>
                    </w:rPr>
                    <w:t>3. Sở Tài chính tham mưu bố trí ngân sách thực hiện các chế độ bồi dưỡng cho cộng tác viên dân số theo quy định hiện hành.</w:t>
                  </w:r>
                </w:p>
                <w:p w:rsidR="00482124" w:rsidRPr="00482124" w:rsidRDefault="00482124" w:rsidP="00482124">
                  <w:pPr>
                    <w:spacing w:after="0" w:line="240" w:lineRule="auto"/>
                    <w:jc w:val="both"/>
                    <w:rPr>
                      <w:rFonts w:ascii="Times New Roman" w:eastAsia="Times New Roman" w:hAnsi="Times New Roman" w:cs="Times New Roman"/>
                      <w:sz w:val="24"/>
                      <w:szCs w:val="24"/>
                      <w:lang w:val="nl-NL"/>
                    </w:rPr>
                  </w:pPr>
                  <w:r w:rsidRPr="00482124">
                    <w:rPr>
                      <w:rFonts w:ascii="Times New Roman" w:eastAsia="Times New Roman" w:hAnsi="Times New Roman" w:cs="Times New Roman"/>
                      <w:sz w:val="24"/>
                      <w:szCs w:val="24"/>
                      <w:lang w:val="nl-NL"/>
                    </w:rPr>
                    <w:t>4. Ủy ban nhân dân các xã, phường chủ trì, hướng dẫn Trạm Y tế xét chọn cộng tác viên dân số theo quy định.</w:t>
                  </w:r>
                </w:p>
                <w:p w:rsidR="00482124" w:rsidRPr="00482124" w:rsidRDefault="00CB6B25" w:rsidP="00482124">
                  <w:pPr>
                    <w:spacing w:after="0" w:line="240" w:lineRule="auto"/>
                    <w:jc w:val="both"/>
                    <w:rPr>
                      <w:rFonts w:ascii="Times New Roman" w:eastAsia="Times New Roman" w:hAnsi="Times New Roman" w:cs="Times New Roman"/>
                      <w:sz w:val="24"/>
                      <w:szCs w:val="24"/>
                      <w:lang w:val="nl-NL"/>
                    </w:rPr>
                  </w:pPr>
                  <w:r w:rsidRPr="00CB6B25">
                    <w:rPr>
                      <w:rFonts w:ascii="Times New Roman" w:eastAsia="Times New Roman" w:hAnsi="Times New Roman" w:cs="Times New Roman"/>
                      <w:b/>
                      <w:sz w:val="24"/>
                      <w:szCs w:val="24"/>
                      <w:lang w:val="nl-NL"/>
                    </w:rPr>
                    <w:t>Điều 5.</w:t>
                  </w:r>
                  <w:r w:rsidR="00482124" w:rsidRPr="00482124">
                    <w:rPr>
                      <w:rFonts w:ascii="Times New Roman" w:eastAsia="Times New Roman" w:hAnsi="Times New Roman" w:cs="Times New Roman"/>
                      <w:sz w:val="24"/>
                      <w:szCs w:val="24"/>
                      <w:lang w:val="nl-NL"/>
                    </w:rPr>
                    <w:t xml:space="preserve"> Chánh Văn phòng Ủy ban nhân dân tỉnh, Giám đốc các Sở:</w:t>
                  </w:r>
                  <w:r w:rsidR="00482124" w:rsidRPr="00482124">
                    <w:rPr>
                      <w:rFonts w:ascii="Times New Roman" w:eastAsia="Times New Roman" w:hAnsi="Times New Roman" w:cs="Times New Roman"/>
                      <w:sz w:val="24"/>
                      <w:szCs w:val="24"/>
                      <w:lang w:val="vi-VN"/>
                    </w:rPr>
                    <w:t xml:space="preserve"> </w:t>
                  </w:r>
                  <w:r w:rsidR="00482124" w:rsidRPr="00482124">
                    <w:rPr>
                      <w:rFonts w:ascii="Times New Roman" w:eastAsia="Times New Roman" w:hAnsi="Times New Roman" w:cs="Times New Roman"/>
                      <w:sz w:val="24"/>
                      <w:szCs w:val="24"/>
                      <w:lang w:val="nl-NL"/>
                    </w:rPr>
                    <w:t>Y tế; Tài chính, Nội vụ; Văn hóa, Thể thao và Du lịch; Chủ tịch Ủy ban nhân dân các xã, phường; Thủ trưởng các cơ quan, đơn vị, các tổ chức, cá nhân có liên quan chịu trách nhiệm thi hành Quyết định này./.</w:t>
                  </w:r>
                </w:p>
                <w:p w:rsidR="00FA4400" w:rsidRPr="00274F31" w:rsidRDefault="00FA4400" w:rsidP="00D458CF">
                  <w:pPr>
                    <w:spacing w:after="0" w:line="240" w:lineRule="auto"/>
                    <w:jc w:val="both"/>
                    <w:rPr>
                      <w:rFonts w:ascii="Times New Roman" w:hAnsi="Times New Roman" w:cs="Times New Roman"/>
                      <w:i/>
                      <w:sz w:val="24"/>
                      <w:szCs w:val="24"/>
                    </w:rPr>
                  </w:pPr>
                </w:p>
              </w:tc>
              <w:tc>
                <w:tcPr>
                  <w:tcW w:w="3852" w:type="dxa"/>
                </w:tcPr>
                <w:p w:rsidR="009B0660" w:rsidRPr="00274F31" w:rsidRDefault="009B0660" w:rsidP="009B0660">
                  <w:pPr>
                    <w:shd w:val="clear" w:color="auto" w:fill="FFFFFF"/>
                    <w:spacing w:after="0" w:line="240" w:lineRule="auto"/>
                    <w:jc w:val="both"/>
                    <w:rPr>
                      <w:rFonts w:ascii="Times New Roman" w:eastAsia="Times New Roman" w:hAnsi="Times New Roman" w:cs="Times New Roman"/>
                      <w:b/>
                      <w:sz w:val="24"/>
                      <w:szCs w:val="24"/>
                      <w:lang w:val="nl-NL"/>
                    </w:rPr>
                  </w:pPr>
                  <w:r w:rsidRPr="00274F31">
                    <w:rPr>
                      <w:rFonts w:ascii="Times New Roman" w:eastAsia="Times New Roman" w:hAnsi="Times New Roman" w:cs="Times New Roman"/>
                      <w:b/>
                      <w:sz w:val="24"/>
                      <w:szCs w:val="24"/>
                      <w:lang w:val="nl-NL"/>
                    </w:rPr>
                    <w:lastRenderedPageBreak/>
                    <w:t>Điều 3. Hiệu lực thi hành</w:t>
                  </w:r>
                </w:p>
                <w:p w:rsidR="009B0660" w:rsidRDefault="009B0660" w:rsidP="00CB6B25">
                  <w:pPr>
                    <w:shd w:val="clear" w:color="auto" w:fill="FFFFFF"/>
                    <w:spacing w:after="0" w:line="240" w:lineRule="auto"/>
                    <w:jc w:val="both"/>
                    <w:rPr>
                      <w:rFonts w:ascii="Times New Roman" w:eastAsia="Times New Roman" w:hAnsi="Times New Roman" w:cs="Times New Roman"/>
                      <w:sz w:val="24"/>
                      <w:szCs w:val="24"/>
                      <w:lang w:val="nl-NL"/>
                    </w:rPr>
                  </w:pPr>
                  <w:r w:rsidRPr="00274F31">
                    <w:rPr>
                      <w:rFonts w:ascii="Times New Roman" w:eastAsia="Times New Roman" w:hAnsi="Times New Roman" w:cs="Times New Roman"/>
                      <w:sz w:val="24"/>
                      <w:szCs w:val="24"/>
                      <w:lang w:val="nl-NL"/>
                    </w:rPr>
                    <w:t xml:space="preserve">Quyết định này có </w:t>
                  </w:r>
                  <w:r w:rsidR="00CB6B25">
                    <w:rPr>
                      <w:rFonts w:ascii="Times New Roman" w:eastAsia="Times New Roman" w:hAnsi="Times New Roman" w:cs="Times New Roman"/>
                      <w:sz w:val="24"/>
                      <w:szCs w:val="24"/>
                      <w:lang w:val="nl-NL"/>
                    </w:rPr>
                    <w:t xml:space="preserve">hiệu lực thi hành kể từ ngày ký, </w:t>
                  </w:r>
                  <w:r w:rsidR="00CB6B25" w:rsidRPr="00CB6B25">
                    <w:rPr>
                      <w:rFonts w:ascii="Times New Roman" w:eastAsia="Times New Roman" w:hAnsi="Times New Roman" w:cs="Times New Roman"/>
                      <w:sz w:val="24"/>
                      <w:szCs w:val="24"/>
                      <w:lang w:val="nl-NL"/>
                    </w:rPr>
                    <w:t xml:space="preserve">thay thế cho Quyết định số 20/2022/QĐ-UBND ngày 15 tháng 4 năm 2022 của UBND tỉnh Đồng Nai </w:t>
                  </w:r>
                  <w:r w:rsidR="00CB6B25">
                    <w:rPr>
                      <w:rFonts w:ascii="Times New Roman" w:eastAsia="Times New Roman" w:hAnsi="Times New Roman" w:cs="Times New Roman"/>
                      <w:sz w:val="24"/>
                      <w:szCs w:val="24"/>
                      <w:lang w:val="nl-NL"/>
                    </w:rPr>
                    <w:t>và</w:t>
                  </w:r>
                  <w:r w:rsidR="00CB6B25" w:rsidRPr="00CB6B25">
                    <w:rPr>
                      <w:rFonts w:ascii="Times New Roman" w:eastAsia="Times New Roman" w:hAnsi="Times New Roman" w:cs="Times New Roman"/>
                      <w:sz w:val="24"/>
                      <w:szCs w:val="24"/>
                      <w:lang w:val="nl-NL"/>
                    </w:rPr>
                    <w:t xml:space="preserve"> Quyết định số 28/2023/QĐ-UBND ngày 06 tháng 6 nă</w:t>
                  </w:r>
                  <w:r w:rsidR="00CB6B25">
                    <w:rPr>
                      <w:rFonts w:ascii="Times New Roman" w:eastAsia="Times New Roman" w:hAnsi="Times New Roman" w:cs="Times New Roman"/>
                      <w:sz w:val="24"/>
                      <w:szCs w:val="24"/>
                      <w:lang w:val="nl-NL"/>
                    </w:rPr>
                    <w:t>m 2023 của UBND tỉnh Bình Phước.</w:t>
                  </w:r>
                </w:p>
                <w:p w:rsidR="00CB6B25" w:rsidRPr="00274F31" w:rsidRDefault="00CB6B25" w:rsidP="009B0660">
                  <w:pPr>
                    <w:shd w:val="clear" w:color="auto" w:fill="FFFFFF"/>
                    <w:spacing w:after="0" w:line="240" w:lineRule="auto"/>
                    <w:jc w:val="both"/>
                    <w:rPr>
                      <w:rFonts w:ascii="Times New Roman" w:eastAsia="Times New Roman" w:hAnsi="Times New Roman" w:cs="Times New Roman"/>
                      <w:sz w:val="24"/>
                      <w:szCs w:val="24"/>
                      <w:lang w:val="nl-NL"/>
                    </w:rPr>
                  </w:pPr>
                </w:p>
                <w:p w:rsidR="009B0660" w:rsidRPr="00274F31" w:rsidRDefault="009B0660" w:rsidP="009B0660">
                  <w:pPr>
                    <w:spacing w:after="0" w:line="240" w:lineRule="auto"/>
                    <w:jc w:val="both"/>
                    <w:rPr>
                      <w:rFonts w:ascii="Times New Roman" w:eastAsia="Times New Roman" w:hAnsi="Times New Roman" w:cs="Times New Roman"/>
                      <w:b/>
                      <w:sz w:val="24"/>
                      <w:szCs w:val="24"/>
                      <w:lang w:val="nl-NL"/>
                    </w:rPr>
                  </w:pPr>
                  <w:r w:rsidRPr="00274F31">
                    <w:rPr>
                      <w:rFonts w:ascii="Times New Roman" w:eastAsia="Times New Roman" w:hAnsi="Times New Roman" w:cs="Times New Roman"/>
                      <w:b/>
                      <w:sz w:val="24"/>
                      <w:szCs w:val="24"/>
                      <w:lang w:val="vi-VN"/>
                    </w:rPr>
                    <w:t xml:space="preserve">Điều 4. </w:t>
                  </w:r>
                  <w:r w:rsidRPr="00274F31">
                    <w:rPr>
                      <w:rFonts w:ascii="Times New Roman" w:eastAsia="Times New Roman" w:hAnsi="Times New Roman" w:cs="Times New Roman"/>
                      <w:b/>
                      <w:sz w:val="24"/>
                      <w:szCs w:val="24"/>
                      <w:lang w:val="nl-NL"/>
                    </w:rPr>
                    <w:t>Tổ chức thực hiện</w:t>
                  </w:r>
                </w:p>
                <w:p w:rsidR="009B0660" w:rsidRPr="00274F31" w:rsidRDefault="009B0660" w:rsidP="009B0660">
                  <w:pPr>
                    <w:spacing w:after="0" w:line="240" w:lineRule="auto"/>
                    <w:jc w:val="both"/>
                    <w:rPr>
                      <w:rFonts w:ascii="Times New Roman" w:eastAsia="Times New Roman" w:hAnsi="Times New Roman" w:cs="Times New Roman"/>
                      <w:sz w:val="24"/>
                      <w:szCs w:val="24"/>
                      <w:lang w:val="nl-NL"/>
                    </w:rPr>
                  </w:pPr>
                  <w:r w:rsidRPr="00274F31">
                    <w:rPr>
                      <w:rFonts w:ascii="Times New Roman" w:eastAsia="Times New Roman" w:hAnsi="Times New Roman" w:cs="Times New Roman"/>
                      <w:sz w:val="24"/>
                      <w:szCs w:val="24"/>
                      <w:lang w:val="nl-NL"/>
                    </w:rPr>
                    <w:t xml:space="preserve">Kế thừa </w:t>
                  </w:r>
                  <w:r w:rsidR="00AF7A94" w:rsidRPr="00274F31">
                    <w:rPr>
                      <w:rFonts w:ascii="Times New Roman" w:eastAsia="Times New Roman" w:hAnsi="Times New Roman" w:cs="Times New Roman"/>
                      <w:sz w:val="24"/>
                      <w:szCs w:val="24"/>
                      <w:lang w:val="nl-NL"/>
                    </w:rPr>
                    <w:t>và áp dụng 02 Quyết định cũ, gom phần trách nhiệm của các cơ quan, đơn vị vào phần Tổ chức thực hiện.</w:t>
                  </w:r>
                </w:p>
                <w:p w:rsidR="00CB6B25" w:rsidRDefault="00CB6B25" w:rsidP="00CB6B25">
                  <w:pPr>
                    <w:spacing w:after="0" w:line="240" w:lineRule="auto"/>
                    <w:jc w:val="both"/>
                    <w:rPr>
                      <w:rFonts w:ascii="Times New Roman" w:eastAsia="Times New Roman" w:hAnsi="Times New Roman" w:cs="Times New Roman"/>
                      <w:sz w:val="24"/>
                      <w:szCs w:val="24"/>
                      <w:lang w:val="nl-NL"/>
                    </w:rPr>
                  </w:pPr>
                  <w:r w:rsidRPr="00CB6B25">
                    <w:rPr>
                      <w:rFonts w:ascii="Times New Roman" w:eastAsia="Times New Roman" w:hAnsi="Times New Roman" w:cs="Times New Roman"/>
                      <w:b/>
                      <w:sz w:val="24"/>
                      <w:szCs w:val="24"/>
                      <w:lang w:val="nl-NL"/>
                    </w:rPr>
                    <w:t>Điều 5.</w:t>
                  </w:r>
                  <w:r w:rsidRPr="00482124">
                    <w:rPr>
                      <w:rFonts w:ascii="Times New Roman" w:eastAsia="Times New Roman" w:hAnsi="Times New Roman" w:cs="Times New Roman"/>
                      <w:sz w:val="24"/>
                      <w:szCs w:val="24"/>
                      <w:lang w:val="nl-NL"/>
                    </w:rPr>
                    <w:t xml:space="preserve"> </w:t>
                  </w:r>
                </w:p>
                <w:p w:rsidR="00CB6B25" w:rsidRPr="00482124" w:rsidRDefault="00CB6B25" w:rsidP="00CB6B25">
                  <w:pPr>
                    <w:spacing w:after="0" w:line="24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Tách riêng những cơ quan, đơn vị, tổ chức, cá nhân chịu trách nhiệm thi hành Quyết định thành 01 Điều</w:t>
                  </w:r>
                </w:p>
                <w:p w:rsidR="00FA4400" w:rsidRPr="00274F31" w:rsidRDefault="00FA4400" w:rsidP="00D458CF">
                  <w:pPr>
                    <w:spacing w:after="0" w:line="240" w:lineRule="auto"/>
                    <w:jc w:val="both"/>
                    <w:rPr>
                      <w:rFonts w:ascii="Times New Roman" w:hAnsi="Times New Roman" w:cs="Times New Roman"/>
                      <w:i/>
                      <w:sz w:val="24"/>
                      <w:szCs w:val="24"/>
                    </w:rPr>
                  </w:pPr>
                </w:p>
              </w:tc>
            </w:tr>
          </w:tbl>
          <w:p w:rsidR="00C4352A" w:rsidRPr="00654803" w:rsidRDefault="00C4352A">
            <w:pPr>
              <w:spacing w:before="40" w:after="40" w:line="240" w:lineRule="auto"/>
              <w:jc w:val="both"/>
              <w:rPr>
                <w:rFonts w:ascii="Times New Roman" w:hAnsi="Times New Roman" w:cs="Times New Roman"/>
                <w:sz w:val="26"/>
                <w:szCs w:val="26"/>
              </w:rPr>
            </w:pPr>
          </w:p>
          <w:p w:rsidR="00C4352A" w:rsidRPr="00654803" w:rsidRDefault="00C4352A">
            <w:pPr>
              <w:spacing w:before="40" w:after="40" w:line="240" w:lineRule="auto"/>
              <w:jc w:val="both"/>
              <w:rPr>
                <w:rFonts w:ascii="Times New Roman" w:hAnsi="Times New Roman" w:cs="Times New Roman"/>
                <w:sz w:val="26"/>
                <w:szCs w:val="26"/>
              </w:rPr>
            </w:pPr>
          </w:p>
        </w:tc>
      </w:tr>
    </w:tbl>
    <w:p w:rsidR="00C4352A" w:rsidRPr="00654803" w:rsidRDefault="00C4352A">
      <w:pPr>
        <w:spacing w:before="40" w:after="40" w:line="240" w:lineRule="auto"/>
        <w:jc w:val="both"/>
        <w:rPr>
          <w:rFonts w:ascii="Times New Roman" w:hAnsi="Times New Roman" w:cs="Times New Roman"/>
          <w:sz w:val="24"/>
          <w:szCs w:val="24"/>
        </w:rPr>
      </w:pPr>
    </w:p>
    <w:sectPr w:rsidR="00C4352A" w:rsidRPr="00654803">
      <w:headerReference w:type="default" r:id="rId9"/>
      <w:headerReference w:type="first" r:id="rId10"/>
      <w:pgSz w:w="16840" w:h="11907" w:orient="landscape"/>
      <w:pgMar w:top="1134" w:right="850" w:bottom="1134" w:left="1701" w:header="432" w:footer="619" w:gutter="0"/>
      <w:cols w:space="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6B1" w:rsidRDefault="002676B1">
      <w:pPr>
        <w:spacing w:line="240" w:lineRule="auto"/>
      </w:pPr>
      <w:r>
        <w:separator/>
      </w:r>
    </w:p>
  </w:endnote>
  <w:endnote w:type="continuationSeparator" w:id="0">
    <w:p w:rsidR="002676B1" w:rsidRDefault="00267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6B1" w:rsidRDefault="002676B1">
      <w:pPr>
        <w:spacing w:after="0"/>
      </w:pPr>
      <w:r>
        <w:separator/>
      </w:r>
    </w:p>
  </w:footnote>
  <w:footnote w:type="continuationSeparator" w:id="0">
    <w:p w:rsidR="002676B1" w:rsidRDefault="002676B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777910"/>
    </w:sdtPr>
    <w:sdtEndPr/>
    <w:sdtContent>
      <w:p w:rsidR="001B398E" w:rsidRDefault="001B398E">
        <w:pPr>
          <w:pStyle w:val="Header"/>
          <w:jc w:val="center"/>
        </w:pPr>
        <w:r>
          <w:fldChar w:fldCharType="begin"/>
        </w:r>
        <w:r>
          <w:instrText xml:space="preserve"> PAGE   \* MERGEFORMAT </w:instrText>
        </w:r>
        <w:r>
          <w:fldChar w:fldCharType="separate"/>
        </w:r>
        <w:r w:rsidR="00703D6A">
          <w:rPr>
            <w:noProof/>
          </w:rPr>
          <w:t>13</w:t>
        </w:r>
        <w:r>
          <w:fldChar w:fldCharType="end"/>
        </w:r>
      </w:p>
    </w:sdtContent>
  </w:sdt>
  <w:p w:rsidR="001B398E" w:rsidRDefault="001B39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98E" w:rsidRDefault="001B398E">
    <w:pPr>
      <w:pStyle w:val="Header"/>
      <w:jc w:val="center"/>
    </w:pPr>
  </w:p>
  <w:p w:rsidR="001B398E" w:rsidRDefault="001B39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D6C195"/>
    <w:multiLevelType w:val="singleLevel"/>
    <w:tmpl w:val="C1D6C195"/>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02"/>
    <w:rsid w:val="000056B6"/>
    <w:rsid w:val="00015155"/>
    <w:rsid w:val="00021815"/>
    <w:rsid w:val="000374C1"/>
    <w:rsid w:val="0004546B"/>
    <w:rsid w:val="000539AB"/>
    <w:rsid w:val="00054754"/>
    <w:rsid w:val="00081C04"/>
    <w:rsid w:val="00087E43"/>
    <w:rsid w:val="000906E1"/>
    <w:rsid w:val="00092E40"/>
    <w:rsid w:val="0009455F"/>
    <w:rsid w:val="000A61ED"/>
    <w:rsid w:val="000C5219"/>
    <w:rsid w:val="000C7B1A"/>
    <w:rsid w:val="000D7820"/>
    <w:rsid w:val="000E19F7"/>
    <w:rsid w:val="000E4DDB"/>
    <w:rsid w:val="000E7C09"/>
    <w:rsid w:val="00112BFA"/>
    <w:rsid w:val="00114246"/>
    <w:rsid w:val="001222CF"/>
    <w:rsid w:val="00130980"/>
    <w:rsid w:val="00134336"/>
    <w:rsid w:val="001375CA"/>
    <w:rsid w:val="00141453"/>
    <w:rsid w:val="001423CA"/>
    <w:rsid w:val="00142DB8"/>
    <w:rsid w:val="00151BB5"/>
    <w:rsid w:val="00151FA8"/>
    <w:rsid w:val="001609D1"/>
    <w:rsid w:val="00162DA1"/>
    <w:rsid w:val="00170035"/>
    <w:rsid w:val="00170819"/>
    <w:rsid w:val="00171F21"/>
    <w:rsid w:val="00180FF4"/>
    <w:rsid w:val="001813EA"/>
    <w:rsid w:val="00190169"/>
    <w:rsid w:val="00191960"/>
    <w:rsid w:val="00192742"/>
    <w:rsid w:val="00194111"/>
    <w:rsid w:val="001A2A30"/>
    <w:rsid w:val="001B0453"/>
    <w:rsid w:val="001B1ADA"/>
    <w:rsid w:val="001B398E"/>
    <w:rsid w:val="001B4A78"/>
    <w:rsid w:val="001B69C5"/>
    <w:rsid w:val="001C58FB"/>
    <w:rsid w:val="001C7A80"/>
    <w:rsid w:val="001E2311"/>
    <w:rsid w:val="001E28FD"/>
    <w:rsid w:val="001E337E"/>
    <w:rsid w:val="001E4C47"/>
    <w:rsid w:val="001E57A6"/>
    <w:rsid w:val="001F6CA9"/>
    <w:rsid w:val="00210405"/>
    <w:rsid w:val="00211633"/>
    <w:rsid w:val="0021756E"/>
    <w:rsid w:val="00222D62"/>
    <w:rsid w:val="00222FE0"/>
    <w:rsid w:val="002279D6"/>
    <w:rsid w:val="002311DF"/>
    <w:rsid w:val="00234727"/>
    <w:rsid w:val="00234998"/>
    <w:rsid w:val="002501AE"/>
    <w:rsid w:val="00255133"/>
    <w:rsid w:val="00265D05"/>
    <w:rsid w:val="002670DC"/>
    <w:rsid w:val="002676B1"/>
    <w:rsid w:val="00272231"/>
    <w:rsid w:val="00274F31"/>
    <w:rsid w:val="00277CFB"/>
    <w:rsid w:val="00280A28"/>
    <w:rsid w:val="002928FD"/>
    <w:rsid w:val="0029727B"/>
    <w:rsid w:val="002A4C09"/>
    <w:rsid w:val="002B1EFB"/>
    <w:rsid w:val="002B52E3"/>
    <w:rsid w:val="002B65F5"/>
    <w:rsid w:val="002C133D"/>
    <w:rsid w:val="002C1AF0"/>
    <w:rsid w:val="002C78E9"/>
    <w:rsid w:val="002D56FC"/>
    <w:rsid w:val="002E04CA"/>
    <w:rsid w:val="002E5D45"/>
    <w:rsid w:val="002E6276"/>
    <w:rsid w:val="002F1699"/>
    <w:rsid w:val="002F173D"/>
    <w:rsid w:val="0030020D"/>
    <w:rsid w:val="003013FE"/>
    <w:rsid w:val="00307BDE"/>
    <w:rsid w:val="00316D39"/>
    <w:rsid w:val="00331D0E"/>
    <w:rsid w:val="003375F3"/>
    <w:rsid w:val="00353D81"/>
    <w:rsid w:val="0035742A"/>
    <w:rsid w:val="00361071"/>
    <w:rsid w:val="003630FD"/>
    <w:rsid w:val="00377255"/>
    <w:rsid w:val="00381FE3"/>
    <w:rsid w:val="00387E96"/>
    <w:rsid w:val="00387F54"/>
    <w:rsid w:val="003A0A6B"/>
    <w:rsid w:val="003A25F7"/>
    <w:rsid w:val="003B3A21"/>
    <w:rsid w:val="003C1B85"/>
    <w:rsid w:val="003C1CA0"/>
    <w:rsid w:val="003C7ABF"/>
    <w:rsid w:val="003D0246"/>
    <w:rsid w:val="003D5681"/>
    <w:rsid w:val="003D62C9"/>
    <w:rsid w:val="003E0A57"/>
    <w:rsid w:val="003E520E"/>
    <w:rsid w:val="003E63E1"/>
    <w:rsid w:val="004019A7"/>
    <w:rsid w:val="004047FA"/>
    <w:rsid w:val="004052F1"/>
    <w:rsid w:val="00405685"/>
    <w:rsid w:val="00413E4C"/>
    <w:rsid w:val="004215F9"/>
    <w:rsid w:val="004333F7"/>
    <w:rsid w:val="0043351A"/>
    <w:rsid w:val="00433F55"/>
    <w:rsid w:val="00465743"/>
    <w:rsid w:val="00475570"/>
    <w:rsid w:val="00475D19"/>
    <w:rsid w:val="00482124"/>
    <w:rsid w:val="00485678"/>
    <w:rsid w:val="00493723"/>
    <w:rsid w:val="00496113"/>
    <w:rsid w:val="004A1E6B"/>
    <w:rsid w:val="004A6403"/>
    <w:rsid w:val="004A72C6"/>
    <w:rsid w:val="004B0AA3"/>
    <w:rsid w:val="004B2B62"/>
    <w:rsid w:val="004C3D02"/>
    <w:rsid w:val="004C5A67"/>
    <w:rsid w:val="004D1B2A"/>
    <w:rsid w:val="004F11E1"/>
    <w:rsid w:val="004F54CF"/>
    <w:rsid w:val="004F7ED5"/>
    <w:rsid w:val="0050112D"/>
    <w:rsid w:val="00523EAB"/>
    <w:rsid w:val="00527D73"/>
    <w:rsid w:val="00534554"/>
    <w:rsid w:val="00540D81"/>
    <w:rsid w:val="005505D0"/>
    <w:rsid w:val="005625C0"/>
    <w:rsid w:val="005644D0"/>
    <w:rsid w:val="00583750"/>
    <w:rsid w:val="00592A0A"/>
    <w:rsid w:val="005A4476"/>
    <w:rsid w:val="005A77A6"/>
    <w:rsid w:val="005C1F2D"/>
    <w:rsid w:val="005C28E7"/>
    <w:rsid w:val="005C2ECC"/>
    <w:rsid w:val="005C34C2"/>
    <w:rsid w:val="005E1F24"/>
    <w:rsid w:val="005E3044"/>
    <w:rsid w:val="005E6D0B"/>
    <w:rsid w:val="005F0B31"/>
    <w:rsid w:val="00601522"/>
    <w:rsid w:val="0060344D"/>
    <w:rsid w:val="00614908"/>
    <w:rsid w:val="00627C88"/>
    <w:rsid w:val="00632214"/>
    <w:rsid w:val="00641A95"/>
    <w:rsid w:val="00644042"/>
    <w:rsid w:val="00647FB7"/>
    <w:rsid w:val="00654803"/>
    <w:rsid w:val="00656E3E"/>
    <w:rsid w:val="00656F2E"/>
    <w:rsid w:val="00663986"/>
    <w:rsid w:val="00664AA3"/>
    <w:rsid w:val="00674DE0"/>
    <w:rsid w:val="006775A6"/>
    <w:rsid w:val="006853CB"/>
    <w:rsid w:val="00691186"/>
    <w:rsid w:val="00692027"/>
    <w:rsid w:val="006B0E6C"/>
    <w:rsid w:val="006B11B2"/>
    <w:rsid w:val="006B30AB"/>
    <w:rsid w:val="006B4ED2"/>
    <w:rsid w:val="006B54C5"/>
    <w:rsid w:val="006B683F"/>
    <w:rsid w:val="006C02D7"/>
    <w:rsid w:val="006C1F86"/>
    <w:rsid w:val="006C4014"/>
    <w:rsid w:val="006C4612"/>
    <w:rsid w:val="006D69FC"/>
    <w:rsid w:val="00703D6A"/>
    <w:rsid w:val="007045C4"/>
    <w:rsid w:val="00714583"/>
    <w:rsid w:val="00714AEC"/>
    <w:rsid w:val="00721BDF"/>
    <w:rsid w:val="007429B6"/>
    <w:rsid w:val="00742F9F"/>
    <w:rsid w:val="007534AF"/>
    <w:rsid w:val="00754CFF"/>
    <w:rsid w:val="00755FDB"/>
    <w:rsid w:val="00763D2A"/>
    <w:rsid w:val="007705AC"/>
    <w:rsid w:val="00777DB0"/>
    <w:rsid w:val="00785491"/>
    <w:rsid w:val="007B2366"/>
    <w:rsid w:val="007C1B39"/>
    <w:rsid w:val="007C2020"/>
    <w:rsid w:val="007C24F6"/>
    <w:rsid w:val="007C71A5"/>
    <w:rsid w:val="007D52A7"/>
    <w:rsid w:val="007E0517"/>
    <w:rsid w:val="007F17D5"/>
    <w:rsid w:val="007F729C"/>
    <w:rsid w:val="008037A3"/>
    <w:rsid w:val="008039A7"/>
    <w:rsid w:val="00803CD2"/>
    <w:rsid w:val="00812B97"/>
    <w:rsid w:val="0083744A"/>
    <w:rsid w:val="008420CE"/>
    <w:rsid w:val="00860365"/>
    <w:rsid w:val="008636D4"/>
    <w:rsid w:val="008664CA"/>
    <w:rsid w:val="00876369"/>
    <w:rsid w:val="00882207"/>
    <w:rsid w:val="00890119"/>
    <w:rsid w:val="008A5758"/>
    <w:rsid w:val="008A6F71"/>
    <w:rsid w:val="008B1D18"/>
    <w:rsid w:val="008C37F1"/>
    <w:rsid w:val="008C7BE9"/>
    <w:rsid w:val="008E0560"/>
    <w:rsid w:val="008E2558"/>
    <w:rsid w:val="008F42F3"/>
    <w:rsid w:val="009145AA"/>
    <w:rsid w:val="00923864"/>
    <w:rsid w:val="009378EE"/>
    <w:rsid w:val="009453A9"/>
    <w:rsid w:val="00955083"/>
    <w:rsid w:val="00957468"/>
    <w:rsid w:val="009726B1"/>
    <w:rsid w:val="00982E71"/>
    <w:rsid w:val="00986746"/>
    <w:rsid w:val="00992B31"/>
    <w:rsid w:val="00995026"/>
    <w:rsid w:val="009A12C8"/>
    <w:rsid w:val="009A32F4"/>
    <w:rsid w:val="009A4107"/>
    <w:rsid w:val="009A4B58"/>
    <w:rsid w:val="009A648A"/>
    <w:rsid w:val="009B0660"/>
    <w:rsid w:val="009B6C5C"/>
    <w:rsid w:val="009C369F"/>
    <w:rsid w:val="009C3A76"/>
    <w:rsid w:val="009C6BB5"/>
    <w:rsid w:val="009C7B5E"/>
    <w:rsid w:val="009D430B"/>
    <w:rsid w:val="009E0E18"/>
    <w:rsid w:val="009E2521"/>
    <w:rsid w:val="009E4189"/>
    <w:rsid w:val="009E6C68"/>
    <w:rsid w:val="009F736B"/>
    <w:rsid w:val="00A11FB0"/>
    <w:rsid w:val="00A2316F"/>
    <w:rsid w:val="00A32047"/>
    <w:rsid w:val="00A40374"/>
    <w:rsid w:val="00A40A3A"/>
    <w:rsid w:val="00A61251"/>
    <w:rsid w:val="00A621C8"/>
    <w:rsid w:val="00A70A8B"/>
    <w:rsid w:val="00A9389D"/>
    <w:rsid w:val="00A947D8"/>
    <w:rsid w:val="00A951C7"/>
    <w:rsid w:val="00AA1B24"/>
    <w:rsid w:val="00AA51AD"/>
    <w:rsid w:val="00AA62AB"/>
    <w:rsid w:val="00AB2048"/>
    <w:rsid w:val="00AB3841"/>
    <w:rsid w:val="00AB4042"/>
    <w:rsid w:val="00AC4EA0"/>
    <w:rsid w:val="00AD413F"/>
    <w:rsid w:val="00AE4921"/>
    <w:rsid w:val="00AF68B7"/>
    <w:rsid w:val="00AF7A94"/>
    <w:rsid w:val="00B021F9"/>
    <w:rsid w:val="00B02B9F"/>
    <w:rsid w:val="00B03382"/>
    <w:rsid w:val="00B064FC"/>
    <w:rsid w:val="00B1764C"/>
    <w:rsid w:val="00B20E19"/>
    <w:rsid w:val="00B213FD"/>
    <w:rsid w:val="00B3434B"/>
    <w:rsid w:val="00B5162D"/>
    <w:rsid w:val="00B53A3E"/>
    <w:rsid w:val="00B60254"/>
    <w:rsid w:val="00B62116"/>
    <w:rsid w:val="00B622F9"/>
    <w:rsid w:val="00B623A7"/>
    <w:rsid w:val="00B76A14"/>
    <w:rsid w:val="00B76D91"/>
    <w:rsid w:val="00B9372D"/>
    <w:rsid w:val="00BA6287"/>
    <w:rsid w:val="00BB6005"/>
    <w:rsid w:val="00BC0F73"/>
    <w:rsid w:val="00BD1A92"/>
    <w:rsid w:val="00BD5220"/>
    <w:rsid w:val="00BE0220"/>
    <w:rsid w:val="00BE147F"/>
    <w:rsid w:val="00BE5D04"/>
    <w:rsid w:val="00BF328E"/>
    <w:rsid w:val="00C03671"/>
    <w:rsid w:val="00C05481"/>
    <w:rsid w:val="00C05F73"/>
    <w:rsid w:val="00C068AE"/>
    <w:rsid w:val="00C113EB"/>
    <w:rsid w:val="00C12D37"/>
    <w:rsid w:val="00C138A3"/>
    <w:rsid w:val="00C15ED0"/>
    <w:rsid w:val="00C16FE2"/>
    <w:rsid w:val="00C17375"/>
    <w:rsid w:val="00C233C5"/>
    <w:rsid w:val="00C3291A"/>
    <w:rsid w:val="00C4352A"/>
    <w:rsid w:val="00C50502"/>
    <w:rsid w:val="00C600D2"/>
    <w:rsid w:val="00C61C4B"/>
    <w:rsid w:val="00C658E8"/>
    <w:rsid w:val="00C66D6C"/>
    <w:rsid w:val="00C75F4C"/>
    <w:rsid w:val="00C77B7E"/>
    <w:rsid w:val="00C803D0"/>
    <w:rsid w:val="00C94A84"/>
    <w:rsid w:val="00C95FDD"/>
    <w:rsid w:val="00CA3826"/>
    <w:rsid w:val="00CA3ADD"/>
    <w:rsid w:val="00CB1991"/>
    <w:rsid w:val="00CB6B25"/>
    <w:rsid w:val="00CC6C5B"/>
    <w:rsid w:val="00CD434F"/>
    <w:rsid w:val="00CD528C"/>
    <w:rsid w:val="00CE1870"/>
    <w:rsid w:val="00CF104C"/>
    <w:rsid w:val="00D078BB"/>
    <w:rsid w:val="00D07B4B"/>
    <w:rsid w:val="00D2252D"/>
    <w:rsid w:val="00D237EB"/>
    <w:rsid w:val="00D306B5"/>
    <w:rsid w:val="00D3611F"/>
    <w:rsid w:val="00D458CF"/>
    <w:rsid w:val="00D52E9F"/>
    <w:rsid w:val="00D54B2C"/>
    <w:rsid w:val="00D566D8"/>
    <w:rsid w:val="00D602BB"/>
    <w:rsid w:val="00D65C87"/>
    <w:rsid w:val="00D71C9E"/>
    <w:rsid w:val="00D75ACE"/>
    <w:rsid w:val="00D85C76"/>
    <w:rsid w:val="00D91A0C"/>
    <w:rsid w:val="00D91E51"/>
    <w:rsid w:val="00D9564E"/>
    <w:rsid w:val="00DA4350"/>
    <w:rsid w:val="00DA49B8"/>
    <w:rsid w:val="00DB3804"/>
    <w:rsid w:val="00DC197C"/>
    <w:rsid w:val="00DD0072"/>
    <w:rsid w:val="00E21672"/>
    <w:rsid w:val="00E24272"/>
    <w:rsid w:val="00E26B1D"/>
    <w:rsid w:val="00E30950"/>
    <w:rsid w:val="00E37AF4"/>
    <w:rsid w:val="00E411EE"/>
    <w:rsid w:val="00E503F6"/>
    <w:rsid w:val="00E568CA"/>
    <w:rsid w:val="00E61C3F"/>
    <w:rsid w:val="00E70540"/>
    <w:rsid w:val="00E74315"/>
    <w:rsid w:val="00E747C1"/>
    <w:rsid w:val="00E8016D"/>
    <w:rsid w:val="00E82198"/>
    <w:rsid w:val="00E852C9"/>
    <w:rsid w:val="00E9065D"/>
    <w:rsid w:val="00E97FE4"/>
    <w:rsid w:val="00EC01CD"/>
    <w:rsid w:val="00EC26D2"/>
    <w:rsid w:val="00ED0641"/>
    <w:rsid w:val="00ED2FD4"/>
    <w:rsid w:val="00EF1F9E"/>
    <w:rsid w:val="00F0333B"/>
    <w:rsid w:val="00F062FC"/>
    <w:rsid w:val="00F063A2"/>
    <w:rsid w:val="00F1590A"/>
    <w:rsid w:val="00F20122"/>
    <w:rsid w:val="00F20AAE"/>
    <w:rsid w:val="00F233B1"/>
    <w:rsid w:val="00F33B53"/>
    <w:rsid w:val="00F35EBF"/>
    <w:rsid w:val="00F4312C"/>
    <w:rsid w:val="00F44458"/>
    <w:rsid w:val="00F45138"/>
    <w:rsid w:val="00F458DC"/>
    <w:rsid w:val="00F51997"/>
    <w:rsid w:val="00F54AD7"/>
    <w:rsid w:val="00F626F9"/>
    <w:rsid w:val="00F70534"/>
    <w:rsid w:val="00F71B07"/>
    <w:rsid w:val="00F81A54"/>
    <w:rsid w:val="00F877C5"/>
    <w:rsid w:val="00F91C47"/>
    <w:rsid w:val="00F9241D"/>
    <w:rsid w:val="00F95019"/>
    <w:rsid w:val="00FA081F"/>
    <w:rsid w:val="00FA4400"/>
    <w:rsid w:val="00FB15FD"/>
    <w:rsid w:val="00FB264D"/>
    <w:rsid w:val="00FB4DB3"/>
    <w:rsid w:val="00FC1976"/>
    <w:rsid w:val="00FC33D1"/>
    <w:rsid w:val="00FC5109"/>
    <w:rsid w:val="00FC66A5"/>
    <w:rsid w:val="00FD4477"/>
    <w:rsid w:val="00FE2115"/>
    <w:rsid w:val="00FE2D3B"/>
    <w:rsid w:val="00FE54A2"/>
    <w:rsid w:val="00FE68B8"/>
    <w:rsid w:val="00FE793E"/>
    <w:rsid w:val="00FE7E5B"/>
    <w:rsid w:val="00FF49AB"/>
    <w:rsid w:val="0DC044E2"/>
    <w:rsid w:val="1A2272DE"/>
    <w:rsid w:val="315E408B"/>
    <w:rsid w:val="4CC05106"/>
    <w:rsid w:val="4D984504"/>
    <w:rsid w:val="4EBE00ED"/>
    <w:rsid w:val="60093DA7"/>
    <w:rsid w:val="687E60D6"/>
    <w:rsid w:val="6C154592"/>
    <w:rsid w:val="6C1751B2"/>
    <w:rsid w:val="6CB63C68"/>
    <w:rsid w:val="725A2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7D6201C-28E4-41D5-B06D-98CE8827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B25"/>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Indent">
    <w:name w:val="Body Text Indent"/>
    <w:basedOn w:val="Normal"/>
    <w:link w:val="BodyTextIndentChar"/>
    <w:qFormat/>
    <w:pPr>
      <w:spacing w:after="0" w:line="240" w:lineRule="auto"/>
      <w:ind w:firstLine="720"/>
      <w:jc w:val="both"/>
    </w:pPr>
    <w:rPr>
      <w:rFonts w:ascii="Times New Roman" w:eastAsia="Times New Roman" w:hAnsi="Times New Roman" w:cs="Times New Roman"/>
      <w:sz w:val="28"/>
      <w:szCs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qFormat/>
  </w:style>
  <w:style w:type="paragraph" w:customStyle="1" w:styleId="textnews">
    <w:name w:val="textnews"/>
    <w:basedOn w:val="Normal"/>
    <w:uiPriority w:val="99"/>
    <w:qFormat/>
    <w:pPr>
      <w:spacing w:after="0" w:line="240" w:lineRule="auto"/>
      <w:jc w:val="both"/>
    </w:pPr>
    <w:rPr>
      <w:rFonts w:ascii="Times New Roman" w:eastAsia="Times New Roman" w:hAnsi="Times New Roman" w:cs="Times New Roman"/>
      <w:color w:val="000000"/>
      <w:sz w:val="26"/>
      <w:szCs w:val="2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apple-converted-space">
    <w:name w:val="apple-converted-space"/>
    <w:qFormat/>
  </w:style>
  <w:style w:type="paragraph" w:customStyle="1" w:styleId="Default">
    <w:name w:val="Default"/>
    <w:qFormat/>
    <w:pPr>
      <w:autoSpaceDE w:val="0"/>
      <w:autoSpaceDN w:val="0"/>
      <w:adjustRightInd w:val="0"/>
    </w:pPr>
    <w:rPr>
      <w:rFonts w:eastAsia="Times New Roman"/>
      <w:color w:val="000000"/>
      <w:sz w:val="24"/>
      <w:szCs w:val="24"/>
      <w:lang w:val="en-US" w:eastAsia="en-US"/>
    </w:rPr>
  </w:style>
  <w:style w:type="character" w:customStyle="1" w:styleId="Bodytext2Bold">
    <w:name w:val="Body text (2) + Bold"/>
    <w:qFormat/>
    <w:rPr>
      <w:rFonts w:ascii="Times New Roman" w:eastAsia="Times New Roman" w:hAnsi="Times New Roman" w:cs="Times New Roman"/>
      <w:b/>
      <w:bCs/>
      <w:color w:val="1D1D1E"/>
      <w:spacing w:val="0"/>
      <w:w w:val="100"/>
      <w:position w:val="0"/>
      <w:sz w:val="28"/>
      <w:szCs w:val="28"/>
      <w:u w:val="none"/>
      <w:shd w:val="clear" w:color="auto" w:fill="FFFFFF"/>
      <w:lang w:val="vi-VN" w:eastAsia="vi-VN" w:bidi="vi-V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8"/>
      <w:szCs w:val="28"/>
    </w:rPr>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C7CEC-6BC8-401B-9E0F-4A9D08F2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1581</TotalTime>
  <Pages>13</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CCDS HUNG</cp:lastModifiedBy>
  <cp:revision>58</cp:revision>
  <cp:lastPrinted>2025-06-23T03:10:00Z</cp:lastPrinted>
  <dcterms:created xsi:type="dcterms:W3CDTF">2025-10-27T14:53:00Z</dcterms:created>
  <dcterms:modified xsi:type="dcterms:W3CDTF">2026-02-02T08:47:00Z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5AD192B367F74828BC9CBFE978DC5251_12</vt:lpwstr>
  </property>
</Properties>
</file>