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60" w:type="dxa"/>
        <w:tblInd w:w="-972" w:type="dxa"/>
        <w:tblLook w:val="01E0" w:firstRow="1" w:lastRow="1" w:firstColumn="1" w:lastColumn="1" w:noHBand="0" w:noVBand="0"/>
      </w:tblPr>
      <w:tblGrid>
        <w:gridCol w:w="5220"/>
        <w:gridCol w:w="5940"/>
      </w:tblGrid>
      <w:tr w:rsidR="001C2296" w:rsidRPr="001C2296" w14:paraId="25D0C92F" w14:textId="77777777" w:rsidTr="008626CC">
        <w:tc>
          <w:tcPr>
            <w:tcW w:w="5220" w:type="dxa"/>
            <w:shd w:val="clear" w:color="auto" w:fill="auto"/>
          </w:tcPr>
          <w:p w14:paraId="5D6AC039" w14:textId="77777777" w:rsidR="00DC12E2" w:rsidRPr="001C2296" w:rsidRDefault="00DC12E2" w:rsidP="009505B1">
            <w:pPr>
              <w:jc w:val="center"/>
              <w:rPr>
                <w:sz w:val="26"/>
                <w:szCs w:val="26"/>
              </w:rPr>
            </w:pPr>
            <w:r w:rsidRPr="001C2296">
              <w:rPr>
                <w:sz w:val="26"/>
                <w:szCs w:val="26"/>
              </w:rPr>
              <w:t>UBND TỈNH ĐỒNG NAI</w:t>
            </w:r>
          </w:p>
          <w:p w14:paraId="635D3A93" w14:textId="7ACE1348" w:rsidR="00DC12E2" w:rsidRPr="001C2296" w:rsidRDefault="00DC12E2" w:rsidP="009505B1">
            <w:pPr>
              <w:jc w:val="center"/>
              <w:rPr>
                <w:b/>
                <w:sz w:val="28"/>
                <w:szCs w:val="28"/>
              </w:rPr>
            </w:pPr>
            <w:r w:rsidRPr="001C2296">
              <w:rPr>
                <w:b/>
                <w:sz w:val="28"/>
                <w:szCs w:val="28"/>
              </w:rPr>
              <w:t xml:space="preserve">SỞ </w:t>
            </w:r>
            <w:r w:rsidR="00B01553">
              <w:rPr>
                <w:b/>
                <w:sz w:val="28"/>
                <w:szCs w:val="28"/>
              </w:rPr>
              <w:t>NÔNG NGHIỆP</w:t>
            </w:r>
            <w:r w:rsidRPr="001C2296">
              <w:rPr>
                <w:b/>
                <w:sz w:val="28"/>
                <w:szCs w:val="28"/>
              </w:rPr>
              <w:t xml:space="preserve"> VÀ MÔI TRƯỜNG</w:t>
            </w:r>
          </w:p>
          <w:p w14:paraId="0A9CFA83" w14:textId="77777777" w:rsidR="00E52A3C" w:rsidRPr="001C2296" w:rsidRDefault="00000000" w:rsidP="009505B1">
            <w:pPr>
              <w:jc w:val="center"/>
              <w:rPr>
                <w:sz w:val="26"/>
                <w:szCs w:val="26"/>
              </w:rPr>
            </w:pPr>
            <w:r>
              <w:rPr>
                <w:noProof/>
                <w:sz w:val="26"/>
                <w:szCs w:val="26"/>
              </w:rPr>
              <w:pict w14:anchorId="75524098">
                <v:line id="_x0000_s2059" style="position:absolute;left:0;text-align:left;z-index:1;mso-position-horizontal:center" from="0,3.5pt" to="81pt,3.5pt"/>
              </w:pict>
            </w:r>
          </w:p>
          <w:p w14:paraId="434336A7" w14:textId="5A8C1077" w:rsidR="00DC12E2" w:rsidRPr="001C2296" w:rsidRDefault="003D047B" w:rsidP="009505B1">
            <w:pPr>
              <w:jc w:val="center"/>
              <w:rPr>
                <w:sz w:val="26"/>
                <w:szCs w:val="26"/>
              </w:rPr>
            </w:pPr>
            <w:r w:rsidRPr="001C2296">
              <w:rPr>
                <w:sz w:val="26"/>
                <w:szCs w:val="26"/>
              </w:rPr>
              <w:t>Số</w:t>
            </w:r>
            <w:r w:rsidR="002B6B75" w:rsidRPr="001C2296">
              <w:rPr>
                <w:sz w:val="26"/>
                <w:szCs w:val="26"/>
              </w:rPr>
              <w:t xml:space="preserve">:  </w:t>
            </w:r>
            <w:r w:rsidR="000C7B1E" w:rsidRPr="001C2296">
              <w:rPr>
                <w:sz w:val="26"/>
                <w:szCs w:val="26"/>
              </w:rPr>
              <w:t xml:space="preserve">   </w:t>
            </w:r>
            <w:r w:rsidR="00B604E2" w:rsidRPr="001C2296">
              <w:rPr>
                <w:sz w:val="26"/>
                <w:szCs w:val="26"/>
              </w:rPr>
              <w:t xml:space="preserve"> </w:t>
            </w:r>
            <w:r w:rsidR="000C7B1E" w:rsidRPr="001C2296">
              <w:rPr>
                <w:sz w:val="26"/>
                <w:szCs w:val="26"/>
              </w:rPr>
              <w:t xml:space="preserve">     /</w:t>
            </w:r>
            <w:r w:rsidR="009802F6" w:rsidRPr="001C2296">
              <w:rPr>
                <w:sz w:val="26"/>
                <w:szCs w:val="26"/>
              </w:rPr>
              <w:t>TTr-</w:t>
            </w:r>
            <w:r w:rsidR="00075838" w:rsidRPr="001C2296">
              <w:rPr>
                <w:sz w:val="26"/>
                <w:szCs w:val="26"/>
              </w:rPr>
              <w:t>S</w:t>
            </w:r>
            <w:r w:rsidR="00B01553">
              <w:rPr>
                <w:sz w:val="26"/>
                <w:szCs w:val="26"/>
              </w:rPr>
              <w:t>N</w:t>
            </w:r>
            <w:r w:rsidR="00570A34" w:rsidRPr="001C2296">
              <w:rPr>
                <w:sz w:val="26"/>
                <w:szCs w:val="26"/>
              </w:rPr>
              <w:t>NMT</w:t>
            </w:r>
          </w:p>
          <w:p w14:paraId="04946DF4" w14:textId="5ABC01FD" w:rsidR="002B5D55" w:rsidRPr="001C2296" w:rsidRDefault="00000000" w:rsidP="009505B1">
            <w:pPr>
              <w:jc w:val="center"/>
              <w:rPr>
                <w:i/>
                <w:sz w:val="26"/>
                <w:szCs w:val="26"/>
              </w:rPr>
            </w:pPr>
            <w:r>
              <w:rPr>
                <w:noProof/>
              </w:rPr>
              <w:pict w14:anchorId="77D95926">
                <v:shape id="Hình tự do: Hình 6" o:spid="_x0000_s2097" style="position:absolute;left:0;text-align:left;margin-left:93.45pt;margin-top:3.1pt;width:1in;height:25.5pt;z-index: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coordsize="1125855,3238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" adj="-11796480,,5400" path="m,l,323850r1125855,l1125855,,,xe" filled="f" strokeweight="1pt">
                  <v:stroke startarrowwidth="narrow" startarrowlength="short" endarrowwidth="narrow" endarrowlength="short" miterlimit="5243f" joinstyle="miter"/>
                  <v:formulas/>
                  <v:path arrowok="t" o:extrusionok="f" o:connecttype="segments" textboxrect="0,0,1125855,323850"/>
                  <v:textbox inset="7pt,3pt,7pt,3pt">
                    <w:txbxContent>
                      <w:p w14:paraId="0B310C10" w14:textId="23F8FAED" w:rsidR="00014879" w:rsidRPr="00014879" w:rsidRDefault="00014879" w:rsidP="00014879">
                        <w:pPr>
                          <w:textDirection w:val="btLr"/>
                          <w:rPr>
                            <w:b/>
                            <w:bCs/>
                          </w:rPr>
                        </w:pPr>
                        <w:r w:rsidRPr="00014879">
                          <w:rPr>
                            <w:b/>
                            <w:bCs/>
                          </w:rPr>
                          <w:t>DỰ THẢO</w:t>
                        </w:r>
                      </w:p>
                    </w:txbxContent>
                  </v:textbox>
                </v:shape>
              </w:pict>
            </w:r>
          </w:p>
        </w:tc>
        <w:tc>
          <w:tcPr>
            <w:tcW w:w="5940" w:type="dxa"/>
            <w:shd w:val="clear" w:color="auto" w:fill="auto"/>
          </w:tcPr>
          <w:p w14:paraId="4D4ACF7B" w14:textId="77777777" w:rsidR="00DC12E2" w:rsidRPr="001C2296" w:rsidRDefault="00B62709" w:rsidP="00C7631D">
            <w:pPr>
              <w:rPr>
                <w:b/>
                <w:sz w:val="26"/>
                <w:szCs w:val="26"/>
              </w:rPr>
            </w:pPr>
            <w:r w:rsidRPr="001C2296">
              <w:rPr>
                <w:b/>
                <w:sz w:val="26"/>
                <w:szCs w:val="26"/>
              </w:rPr>
              <w:t xml:space="preserve">  </w:t>
            </w:r>
            <w:r w:rsidR="00DC12E2" w:rsidRPr="001C2296">
              <w:rPr>
                <w:b/>
                <w:sz w:val="26"/>
                <w:szCs w:val="26"/>
              </w:rPr>
              <w:t>CỘNG HÒA XÃ HỘI CHỦ NGHĨA VIỆT NAM</w:t>
            </w:r>
          </w:p>
          <w:p w14:paraId="4A06711B" w14:textId="5D4A5267" w:rsidR="00DC12E2" w:rsidRPr="001C2296" w:rsidRDefault="00C7631D" w:rsidP="00C7631D">
            <w:pPr>
              <w:rPr>
                <w:b/>
                <w:sz w:val="28"/>
                <w:szCs w:val="28"/>
              </w:rPr>
            </w:pPr>
            <w:r w:rsidRPr="001C2296">
              <w:rPr>
                <w:b/>
                <w:sz w:val="28"/>
                <w:szCs w:val="28"/>
              </w:rPr>
              <w:t xml:space="preserve">              </w:t>
            </w:r>
            <w:r w:rsidR="00B62709" w:rsidRPr="001C2296">
              <w:rPr>
                <w:b/>
                <w:sz w:val="28"/>
                <w:szCs w:val="28"/>
              </w:rPr>
              <w:t xml:space="preserve"> </w:t>
            </w:r>
            <w:r w:rsidRPr="001C2296">
              <w:rPr>
                <w:b/>
                <w:sz w:val="28"/>
                <w:szCs w:val="28"/>
              </w:rPr>
              <w:t xml:space="preserve"> </w:t>
            </w:r>
            <w:r w:rsidR="00B62709" w:rsidRPr="001C2296">
              <w:rPr>
                <w:b/>
                <w:sz w:val="28"/>
                <w:szCs w:val="28"/>
              </w:rPr>
              <w:t xml:space="preserve"> </w:t>
            </w:r>
            <w:r w:rsidR="00DC12E2" w:rsidRPr="001C2296">
              <w:rPr>
                <w:b/>
                <w:sz w:val="28"/>
                <w:szCs w:val="28"/>
              </w:rPr>
              <w:t xml:space="preserve">Độc lập </w:t>
            </w:r>
            <w:r w:rsidR="00C569C7" w:rsidRPr="001C2296">
              <w:rPr>
                <w:b/>
                <w:sz w:val="28"/>
                <w:szCs w:val="28"/>
              </w:rPr>
              <w:t>-</w:t>
            </w:r>
            <w:r w:rsidR="00DC12E2" w:rsidRPr="001C2296">
              <w:rPr>
                <w:b/>
                <w:sz w:val="28"/>
                <w:szCs w:val="28"/>
              </w:rPr>
              <w:t xml:space="preserve"> Tự do </w:t>
            </w:r>
            <w:r w:rsidR="00C569C7" w:rsidRPr="001C2296">
              <w:rPr>
                <w:b/>
                <w:sz w:val="28"/>
                <w:szCs w:val="28"/>
              </w:rPr>
              <w:t>-</w:t>
            </w:r>
            <w:r w:rsidR="00DC12E2" w:rsidRPr="001C2296">
              <w:rPr>
                <w:b/>
                <w:sz w:val="28"/>
                <w:szCs w:val="28"/>
              </w:rPr>
              <w:t xml:space="preserve"> Hạnh phúc</w:t>
            </w:r>
          </w:p>
          <w:p w14:paraId="742E0753" w14:textId="77777777" w:rsidR="00E52A3C" w:rsidRPr="001C2296" w:rsidRDefault="00000000" w:rsidP="009505B1">
            <w:pPr>
              <w:jc w:val="center"/>
              <w:rPr>
                <w:i/>
                <w:sz w:val="26"/>
                <w:szCs w:val="26"/>
              </w:rPr>
            </w:pPr>
            <w:r>
              <w:rPr>
                <w:i/>
                <w:noProof/>
                <w:sz w:val="26"/>
                <w:szCs w:val="26"/>
              </w:rPr>
              <w:pict w14:anchorId="6F850EE9">
                <v:line id="_x0000_s2092" style="position:absolute;left:0;text-align:left;z-index:2" from="59.55pt,1.5pt" to="233.85pt,1.5pt"/>
              </w:pict>
            </w:r>
          </w:p>
          <w:p w14:paraId="24DBF849" w14:textId="7952BB1A" w:rsidR="00DC12E2" w:rsidRPr="001C2296" w:rsidRDefault="00075838" w:rsidP="001D6D87">
            <w:pPr>
              <w:rPr>
                <w:i/>
                <w:sz w:val="26"/>
                <w:szCs w:val="26"/>
              </w:rPr>
            </w:pPr>
            <w:r w:rsidRPr="001C2296">
              <w:rPr>
                <w:i/>
                <w:sz w:val="26"/>
                <w:szCs w:val="26"/>
              </w:rPr>
              <w:t xml:space="preserve">          Đồng Nai</w:t>
            </w:r>
            <w:r w:rsidR="00DC12E2" w:rsidRPr="001C2296">
              <w:rPr>
                <w:i/>
                <w:sz w:val="26"/>
                <w:szCs w:val="26"/>
              </w:rPr>
              <w:t>, ngày</w:t>
            </w:r>
            <w:r w:rsidR="00702AAF" w:rsidRPr="001C2296">
              <w:rPr>
                <w:i/>
                <w:sz w:val="26"/>
                <w:szCs w:val="26"/>
              </w:rPr>
              <w:t xml:space="preserve">  </w:t>
            </w:r>
            <w:r w:rsidR="009E2494" w:rsidRPr="001C2296">
              <w:rPr>
                <w:i/>
                <w:sz w:val="26"/>
                <w:szCs w:val="26"/>
              </w:rPr>
              <w:t xml:space="preserve"> </w:t>
            </w:r>
            <w:r w:rsidR="00702AAF" w:rsidRPr="001C2296">
              <w:rPr>
                <w:i/>
                <w:sz w:val="26"/>
                <w:szCs w:val="26"/>
              </w:rPr>
              <w:t xml:space="preserve">  </w:t>
            </w:r>
            <w:r w:rsidR="00DC12E2" w:rsidRPr="001C2296">
              <w:rPr>
                <w:i/>
                <w:sz w:val="26"/>
                <w:szCs w:val="26"/>
              </w:rPr>
              <w:t xml:space="preserve"> tháng </w:t>
            </w:r>
            <w:r w:rsidR="00D71C44" w:rsidRPr="001C2296">
              <w:rPr>
                <w:i/>
                <w:sz w:val="26"/>
                <w:szCs w:val="26"/>
              </w:rPr>
              <w:t xml:space="preserve"> </w:t>
            </w:r>
            <w:r w:rsidR="00B604E2" w:rsidRPr="001C2296">
              <w:rPr>
                <w:i/>
                <w:sz w:val="26"/>
                <w:szCs w:val="26"/>
              </w:rPr>
              <w:t xml:space="preserve">  </w:t>
            </w:r>
            <w:r w:rsidR="00D71C44" w:rsidRPr="001C2296">
              <w:rPr>
                <w:i/>
                <w:sz w:val="26"/>
                <w:szCs w:val="26"/>
              </w:rPr>
              <w:t xml:space="preserve"> </w:t>
            </w:r>
            <w:r w:rsidR="00DC12E2" w:rsidRPr="001C2296">
              <w:rPr>
                <w:i/>
                <w:sz w:val="26"/>
                <w:szCs w:val="26"/>
              </w:rPr>
              <w:t>năm 20</w:t>
            </w:r>
            <w:r w:rsidR="00B604E2" w:rsidRPr="001C2296">
              <w:rPr>
                <w:i/>
                <w:sz w:val="26"/>
                <w:szCs w:val="26"/>
              </w:rPr>
              <w:t>2</w:t>
            </w:r>
            <w:r w:rsidR="00C4105C">
              <w:rPr>
                <w:i/>
                <w:sz w:val="26"/>
                <w:szCs w:val="26"/>
              </w:rPr>
              <w:t>5</w:t>
            </w:r>
          </w:p>
        </w:tc>
      </w:tr>
    </w:tbl>
    <w:p w14:paraId="55C2E08C" w14:textId="0C96AA90" w:rsidR="002B5D55" w:rsidRPr="001C2296" w:rsidRDefault="002B5D55" w:rsidP="002B5D55">
      <w:pPr>
        <w:spacing w:before="600" w:after="120" w:line="26" w:lineRule="atLeast"/>
        <w:jc w:val="center"/>
        <w:rPr>
          <w:b/>
          <w:sz w:val="28"/>
          <w:szCs w:val="28"/>
        </w:rPr>
      </w:pPr>
      <w:r w:rsidRPr="001C2296">
        <w:rPr>
          <w:b/>
          <w:sz w:val="28"/>
          <w:szCs w:val="28"/>
        </w:rPr>
        <w:t>TỜ TRÌNH</w:t>
      </w:r>
    </w:p>
    <w:p w14:paraId="61A9322B" w14:textId="0FC75246" w:rsidR="00574E0C" w:rsidRPr="001F291A" w:rsidRDefault="00574E0C" w:rsidP="00574E0C">
      <w:pPr>
        <w:spacing w:before="240" w:after="360" w:line="26" w:lineRule="atLeast"/>
        <w:ind w:left="142" w:right="141"/>
        <w:jc w:val="center"/>
        <w:rPr>
          <w:b/>
          <w:color w:val="EE0000"/>
          <w:sz w:val="28"/>
          <w:szCs w:val="28"/>
        </w:rPr>
      </w:pPr>
      <w:r>
        <w:rPr>
          <w:noProof/>
          <w:sz w:val="28"/>
          <w:szCs w:val="28"/>
        </w:rPr>
        <w:pict w14:anchorId="5E99FF0C">
          <v:line id="_x0000_s2096" style="position:absolute;left:0;text-align:left;z-index:3;mso-position-horizontal-relative:margin" from="189.6pt,124.35pt" to="274.65pt,124.35pt">
            <w10:wrap anchorx="margin"/>
          </v:line>
        </w:pict>
      </w:r>
      <w:r w:rsidRPr="00574E0C">
        <w:rPr>
          <w:b/>
          <w:sz w:val="28"/>
          <w:szCs w:val="28"/>
        </w:rPr>
        <w:t>Về việc sửa đổi, bổ sung một số điều của Quyết định số 69/2024/QĐ-UBND ngày 08 tháng 11 năm 2024 của Ủy ban nhân dân tỉnh Đồng Nai quy định một số yếu tố hình thành doanh thu, các yếu tố ước tính chi phí phát triển theo phương pháp thặng dư và các yếu tố ảnh hưởng đến giá đất, mức độ chênh lệch tối đa, cách thức điều chỉnh đối với từng mức độ chênh lệch của từng yếu tố ảnh hưởng đến giá đất khi xác định giá đất cụ thể trên địa bàn tỉnh Đồng Nai</w:t>
      </w:r>
    </w:p>
    <w:p w14:paraId="51C44344" w14:textId="2E4AAFCF" w:rsidR="002B5D55" w:rsidRPr="001C2296" w:rsidRDefault="002B5D55" w:rsidP="00183E56">
      <w:pPr>
        <w:spacing w:before="240" w:after="360" w:line="26" w:lineRule="atLeast"/>
        <w:ind w:left="567" w:right="567"/>
        <w:jc w:val="center"/>
        <w:rPr>
          <w:sz w:val="28"/>
          <w:szCs w:val="28"/>
        </w:rPr>
      </w:pPr>
      <w:r w:rsidRPr="001C2296">
        <w:rPr>
          <w:sz w:val="28"/>
          <w:szCs w:val="28"/>
        </w:rPr>
        <w:t xml:space="preserve">Kính gửi: </w:t>
      </w:r>
      <w:r w:rsidR="00AA361E">
        <w:rPr>
          <w:sz w:val="28"/>
          <w:szCs w:val="28"/>
        </w:rPr>
        <w:t xml:space="preserve">Chủ tịch </w:t>
      </w:r>
      <w:r w:rsidRPr="001C2296">
        <w:rPr>
          <w:sz w:val="28"/>
          <w:szCs w:val="28"/>
        </w:rPr>
        <w:t>Ủy ban nhân dân tỉnh Đồng Nai</w:t>
      </w:r>
    </w:p>
    <w:p w14:paraId="43151C9D" w14:textId="725CAD94" w:rsidR="00B55B1A" w:rsidRDefault="00601EC1" w:rsidP="00CE2EAB">
      <w:pPr>
        <w:spacing w:before="240" w:after="80" w:line="264" w:lineRule="auto"/>
        <w:ind w:right="9" w:firstLine="567"/>
        <w:jc w:val="both"/>
        <w:rPr>
          <w:sz w:val="28"/>
          <w:szCs w:val="28"/>
        </w:rPr>
      </w:pPr>
      <w:r w:rsidRPr="00601EC1">
        <w:rPr>
          <w:sz w:val="28"/>
          <w:szCs w:val="28"/>
        </w:rPr>
        <w:t>Căn cứ Luật Ban hành văn bản quy phạm pháp luật số 64/2025/QH15 ngày 19/02/2025;</w:t>
      </w:r>
      <w:r w:rsidR="00550706">
        <w:rPr>
          <w:sz w:val="28"/>
          <w:szCs w:val="28"/>
        </w:rPr>
        <w:t xml:space="preserve"> </w:t>
      </w:r>
      <w:r>
        <w:rPr>
          <w:sz w:val="28"/>
          <w:szCs w:val="28"/>
        </w:rPr>
        <w:t xml:space="preserve">Thực hiện ý kiến chỉ đạo của Ủy ban nhân dân tỉnh </w:t>
      </w:r>
      <w:r w:rsidR="00B55B1A">
        <w:rPr>
          <w:sz w:val="28"/>
          <w:szCs w:val="28"/>
        </w:rPr>
        <w:t xml:space="preserve">Đồng Nai tại Văn bản số </w:t>
      </w:r>
      <w:r w:rsidR="00B55B1A">
        <w:rPr>
          <w:sz w:val="28"/>
          <w:szCs w:val="28"/>
        </w:rPr>
        <w:t>6736/UBND-KTNS</w:t>
      </w:r>
      <w:r w:rsidR="00B55B1A">
        <w:rPr>
          <w:sz w:val="28"/>
          <w:szCs w:val="28"/>
        </w:rPr>
        <w:t xml:space="preserve"> n</w:t>
      </w:r>
      <w:r w:rsidR="00B55B1A">
        <w:rPr>
          <w:sz w:val="28"/>
          <w:szCs w:val="28"/>
        </w:rPr>
        <w:t>gày 30 tháng 5 năm 2025 về việc giao tham mưu điều chỉnh các quy định chưa phù hợp với tình hình thực tế của tỉnh Đồng Nai</w:t>
      </w:r>
      <w:r w:rsidR="00DE6AC0">
        <w:rPr>
          <w:sz w:val="28"/>
          <w:szCs w:val="28"/>
        </w:rPr>
        <w:t xml:space="preserve">. Sở Nông nghiệp và Môi trường đã hoàn chỉnh Tờ trình, kính trình </w:t>
      </w:r>
      <w:r w:rsidR="00DE6AC0">
        <w:rPr>
          <w:sz w:val="28"/>
          <w:szCs w:val="28"/>
        </w:rPr>
        <w:t xml:space="preserve">Chủ tịch </w:t>
      </w:r>
      <w:r w:rsidR="00DE6AC0" w:rsidRPr="001C2296">
        <w:rPr>
          <w:sz w:val="28"/>
          <w:szCs w:val="28"/>
        </w:rPr>
        <w:t>Ủy ban nhân dân tỉnh Đồng Nai</w:t>
      </w:r>
      <w:r w:rsidR="00DE6AC0">
        <w:rPr>
          <w:sz w:val="28"/>
          <w:szCs w:val="28"/>
        </w:rPr>
        <w:t xml:space="preserve"> các nội dung sau:</w:t>
      </w:r>
    </w:p>
    <w:p w14:paraId="7649439C" w14:textId="77777777" w:rsidR="00143961" w:rsidRPr="001C2296" w:rsidRDefault="002B5D55" w:rsidP="00CE2EAB">
      <w:pPr>
        <w:spacing w:before="80" w:after="80" w:line="269" w:lineRule="auto"/>
        <w:ind w:firstLine="567"/>
        <w:jc w:val="both"/>
        <w:rPr>
          <w:b/>
          <w:sz w:val="28"/>
          <w:szCs w:val="28"/>
        </w:rPr>
      </w:pPr>
      <w:r w:rsidRPr="001C2296">
        <w:rPr>
          <w:b/>
          <w:sz w:val="28"/>
          <w:szCs w:val="28"/>
        </w:rPr>
        <w:t xml:space="preserve">I. SỰ CẦN THIẾT BAN HÀNH </w:t>
      </w:r>
    </w:p>
    <w:p w14:paraId="73B3AF7B" w14:textId="77777777" w:rsidR="00EB30A9" w:rsidRPr="001C2296" w:rsidRDefault="00EB30A9" w:rsidP="00CE2EAB">
      <w:pPr>
        <w:spacing w:before="80" w:after="80" w:line="264" w:lineRule="auto"/>
        <w:ind w:firstLine="567"/>
        <w:jc w:val="both"/>
        <w:rPr>
          <w:b/>
          <w:bCs/>
          <w:sz w:val="28"/>
          <w:szCs w:val="28"/>
        </w:rPr>
      </w:pPr>
      <w:r w:rsidRPr="001C2296">
        <w:rPr>
          <w:b/>
          <w:bCs/>
          <w:sz w:val="28"/>
          <w:szCs w:val="28"/>
        </w:rPr>
        <w:t>1. Cơ sở pháp lý</w:t>
      </w:r>
    </w:p>
    <w:p w14:paraId="4F5FEC9B" w14:textId="1E85A1B2" w:rsidR="005A6F8F" w:rsidRPr="001C2296" w:rsidRDefault="005A6F8F" w:rsidP="00CE2EAB">
      <w:pPr>
        <w:spacing w:before="80" w:after="80" w:line="269" w:lineRule="auto"/>
        <w:ind w:firstLine="567"/>
        <w:jc w:val="both"/>
        <w:rPr>
          <w:sz w:val="28"/>
          <w:szCs w:val="28"/>
        </w:rPr>
      </w:pPr>
      <w:r w:rsidRPr="001C2296">
        <w:rPr>
          <w:sz w:val="28"/>
          <w:szCs w:val="28"/>
        </w:rPr>
        <w:t xml:space="preserve">Căn cứ Luật Tổ chức chính quyền địa phương ngày 19 tháng </w:t>
      </w:r>
      <w:r w:rsidR="0083712D">
        <w:rPr>
          <w:sz w:val="28"/>
          <w:szCs w:val="28"/>
        </w:rPr>
        <w:t>02</w:t>
      </w:r>
      <w:r w:rsidRPr="001C2296">
        <w:rPr>
          <w:sz w:val="28"/>
          <w:szCs w:val="28"/>
        </w:rPr>
        <w:t xml:space="preserve"> năm 20</w:t>
      </w:r>
      <w:r w:rsidR="0083712D">
        <w:rPr>
          <w:sz w:val="28"/>
          <w:szCs w:val="28"/>
        </w:rPr>
        <w:t>2</w:t>
      </w:r>
      <w:r w:rsidRPr="001C2296">
        <w:rPr>
          <w:sz w:val="28"/>
          <w:szCs w:val="28"/>
        </w:rPr>
        <w:t xml:space="preserve">5; </w:t>
      </w:r>
    </w:p>
    <w:p w14:paraId="2D35916E" w14:textId="26A4D995" w:rsidR="005A6F8F" w:rsidRPr="001C2296" w:rsidRDefault="005A6F8F" w:rsidP="00CE2EAB">
      <w:pPr>
        <w:spacing w:before="80" w:after="80" w:line="269" w:lineRule="auto"/>
        <w:ind w:firstLine="567"/>
        <w:jc w:val="both"/>
        <w:rPr>
          <w:spacing w:val="-6"/>
          <w:sz w:val="28"/>
          <w:szCs w:val="28"/>
        </w:rPr>
      </w:pPr>
      <w:r w:rsidRPr="001C2296">
        <w:rPr>
          <w:spacing w:val="-6"/>
          <w:sz w:val="28"/>
          <w:szCs w:val="28"/>
        </w:rPr>
        <w:t xml:space="preserve">Căn cứ Luật Ban hành văn bản quy phạm pháp luật ngày </w:t>
      </w:r>
      <w:r w:rsidR="00EB14E4">
        <w:rPr>
          <w:spacing w:val="-6"/>
          <w:sz w:val="28"/>
          <w:szCs w:val="28"/>
        </w:rPr>
        <w:t>19</w:t>
      </w:r>
      <w:r w:rsidRPr="001C2296">
        <w:rPr>
          <w:spacing w:val="-6"/>
          <w:sz w:val="28"/>
          <w:szCs w:val="28"/>
        </w:rPr>
        <w:t xml:space="preserve"> tháng </w:t>
      </w:r>
      <w:r w:rsidR="00EB14E4">
        <w:rPr>
          <w:spacing w:val="-6"/>
          <w:sz w:val="28"/>
          <w:szCs w:val="28"/>
        </w:rPr>
        <w:t>02</w:t>
      </w:r>
      <w:r w:rsidRPr="001C2296">
        <w:rPr>
          <w:spacing w:val="-6"/>
          <w:sz w:val="28"/>
          <w:szCs w:val="28"/>
        </w:rPr>
        <w:t xml:space="preserve"> năm 20</w:t>
      </w:r>
      <w:r w:rsidR="00EB14E4">
        <w:rPr>
          <w:spacing w:val="-6"/>
          <w:sz w:val="28"/>
          <w:szCs w:val="28"/>
        </w:rPr>
        <w:t>2</w:t>
      </w:r>
      <w:r w:rsidRPr="001C2296">
        <w:rPr>
          <w:spacing w:val="-6"/>
          <w:sz w:val="28"/>
          <w:szCs w:val="28"/>
        </w:rPr>
        <w:t>5;</w:t>
      </w:r>
    </w:p>
    <w:p w14:paraId="3A58D6A3" w14:textId="77777777" w:rsidR="0030618A" w:rsidRPr="001C2296" w:rsidRDefault="0030618A" w:rsidP="0030618A">
      <w:pPr>
        <w:spacing w:before="80" w:after="80" w:line="269" w:lineRule="auto"/>
        <w:ind w:firstLine="567"/>
        <w:jc w:val="both"/>
        <w:rPr>
          <w:sz w:val="28"/>
          <w:szCs w:val="28"/>
        </w:rPr>
      </w:pPr>
      <w:r w:rsidRPr="001C2296">
        <w:rPr>
          <w:sz w:val="28"/>
          <w:szCs w:val="28"/>
        </w:rPr>
        <w:t>Căn cứ Luật Đất đai ngày 18 tháng 01 năm 2024;</w:t>
      </w:r>
    </w:p>
    <w:p w14:paraId="7D2F0C18" w14:textId="77777777" w:rsidR="0030618A" w:rsidRPr="001C2296" w:rsidRDefault="0030618A" w:rsidP="0030618A">
      <w:pPr>
        <w:spacing w:before="80" w:after="80" w:line="269" w:lineRule="auto"/>
        <w:ind w:firstLine="567"/>
        <w:jc w:val="both"/>
        <w:rPr>
          <w:sz w:val="28"/>
          <w:szCs w:val="28"/>
        </w:rPr>
      </w:pPr>
      <w:r w:rsidRPr="001C2296">
        <w:rPr>
          <w:sz w:val="28"/>
          <w:szCs w:val="28"/>
        </w:rPr>
        <w:t>Căn cứ Luật sửa đổi, bổ sung một số điều của Luật Đất đai, Luật Nhà ở, Luật Kinh doanh bất động sản, Luật Các tổ chức tín dụng ngày 29 tháng 6 năm 2024;</w:t>
      </w:r>
    </w:p>
    <w:p w14:paraId="0A0BBE75" w14:textId="4229392C" w:rsidR="005A6F8F" w:rsidRPr="001C2296" w:rsidRDefault="005A6F8F" w:rsidP="00CE2EAB">
      <w:pPr>
        <w:spacing w:before="80" w:after="80" w:line="269" w:lineRule="auto"/>
        <w:ind w:firstLine="567"/>
        <w:jc w:val="both"/>
        <w:rPr>
          <w:sz w:val="28"/>
          <w:szCs w:val="28"/>
        </w:rPr>
      </w:pPr>
      <w:r w:rsidRPr="001C2296">
        <w:rPr>
          <w:sz w:val="28"/>
          <w:szCs w:val="28"/>
        </w:rPr>
        <w:t>Căn cứ Nghị định số 71/2024/NĐ-CP ngày 27 tháng 6 năm 2024 của Chính phủ Quy định về giá đất</w:t>
      </w:r>
      <w:r w:rsidR="00315C85" w:rsidRPr="001C2296">
        <w:rPr>
          <w:sz w:val="28"/>
          <w:szCs w:val="28"/>
        </w:rPr>
        <w:t>.</w:t>
      </w:r>
    </w:p>
    <w:p w14:paraId="7F964C2B" w14:textId="77777777" w:rsidR="00EB30A9" w:rsidRPr="001C2296" w:rsidRDefault="00EB30A9" w:rsidP="00CE2EAB">
      <w:pPr>
        <w:spacing w:before="80" w:after="80" w:line="269" w:lineRule="auto"/>
        <w:ind w:firstLine="567"/>
        <w:jc w:val="both"/>
        <w:rPr>
          <w:b/>
          <w:spacing w:val="-4"/>
          <w:sz w:val="28"/>
          <w:szCs w:val="28"/>
        </w:rPr>
      </w:pPr>
      <w:r w:rsidRPr="001C2296">
        <w:rPr>
          <w:b/>
          <w:spacing w:val="-4"/>
          <w:sz w:val="28"/>
          <w:szCs w:val="28"/>
        </w:rPr>
        <w:t>2. Cơ sở thực tiễn</w:t>
      </w:r>
    </w:p>
    <w:p w14:paraId="67773CDE" w14:textId="6C1CE96A" w:rsidR="00652C58" w:rsidRPr="00652C58" w:rsidRDefault="00652C58" w:rsidP="00652C58">
      <w:pPr>
        <w:spacing w:before="80" w:after="80" w:line="264" w:lineRule="auto"/>
        <w:ind w:firstLine="567"/>
        <w:jc w:val="both"/>
        <w:rPr>
          <w:sz w:val="28"/>
          <w:szCs w:val="28"/>
        </w:rPr>
      </w:pPr>
      <w:r w:rsidRPr="00652C58">
        <w:rPr>
          <w:sz w:val="28"/>
          <w:szCs w:val="28"/>
        </w:rPr>
        <w:t>Ngày 08</w:t>
      </w:r>
      <w:r>
        <w:rPr>
          <w:sz w:val="28"/>
          <w:szCs w:val="28"/>
        </w:rPr>
        <w:t xml:space="preserve"> tháng </w:t>
      </w:r>
      <w:r w:rsidRPr="00652C58">
        <w:rPr>
          <w:sz w:val="28"/>
          <w:szCs w:val="28"/>
        </w:rPr>
        <w:t>11</w:t>
      </w:r>
      <w:r>
        <w:rPr>
          <w:sz w:val="28"/>
          <w:szCs w:val="28"/>
        </w:rPr>
        <w:t xml:space="preserve"> năm </w:t>
      </w:r>
      <w:r w:rsidRPr="00652C58">
        <w:rPr>
          <w:sz w:val="28"/>
          <w:szCs w:val="28"/>
        </w:rPr>
        <w:t xml:space="preserve">2024, Ủy ban nhân dân tỉnh ban hành Quyết định số 69/2024/QĐ-UBND về việc Quy định một số yếu tố hình thành doanh thu, các yếu tố ước tính chi phí phát triển theo phương pháp thặng dư và các yếu tố ảnh hưởng đến giá đất, mức độ chênh lệch tối đa, cách thức điều chỉnh đối với từng </w:t>
      </w:r>
      <w:r w:rsidRPr="00652C58">
        <w:rPr>
          <w:sz w:val="28"/>
          <w:szCs w:val="28"/>
        </w:rPr>
        <w:lastRenderedPageBreak/>
        <w:t>mức độ chênh lệch của từng yếu tố ảnh hưởng đến giá đất khi xác định giá đất cụ thể trên địa bàn tỉnh Đồng Nai.</w:t>
      </w:r>
    </w:p>
    <w:p w14:paraId="1E3FB2CE" w14:textId="54E534E3" w:rsidR="00652C58" w:rsidRDefault="00652C58" w:rsidP="00652C58">
      <w:pPr>
        <w:spacing w:before="80" w:after="80" w:line="264" w:lineRule="auto"/>
        <w:ind w:firstLine="567"/>
        <w:jc w:val="both"/>
        <w:rPr>
          <w:sz w:val="28"/>
          <w:szCs w:val="28"/>
        </w:rPr>
      </w:pPr>
      <w:r w:rsidRPr="00652C58">
        <w:rPr>
          <w:sz w:val="28"/>
          <w:szCs w:val="28"/>
        </w:rPr>
        <w:t>Qua quá trình áp dụng tại địa phương và ý kiến phản hồi của các đơn vị tư vấn thì một số nội dung quy định tại Quyết định số 69/2024/QĐ-UBND ngày 08</w:t>
      </w:r>
      <w:r w:rsidR="00AF6DF2">
        <w:rPr>
          <w:sz w:val="28"/>
          <w:szCs w:val="28"/>
        </w:rPr>
        <w:t xml:space="preserve"> tháng </w:t>
      </w:r>
      <w:r w:rsidRPr="00652C58">
        <w:rPr>
          <w:sz w:val="28"/>
          <w:szCs w:val="28"/>
        </w:rPr>
        <w:t>11</w:t>
      </w:r>
      <w:r w:rsidR="00AF6DF2">
        <w:rPr>
          <w:sz w:val="28"/>
          <w:szCs w:val="28"/>
        </w:rPr>
        <w:t xml:space="preserve"> năm </w:t>
      </w:r>
      <w:r w:rsidRPr="00652C58">
        <w:rPr>
          <w:sz w:val="28"/>
          <w:szCs w:val="28"/>
        </w:rPr>
        <w:t>2024 nêu trên hiện nay không còn phù hợp</w:t>
      </w:r>
      <w:r w:rsidR="00C44EFA">
        <w:rPr>
          <w:sz w:val="28"/>
          <w:szCs w:val="28"/>
        </w:rPr>
        <w:t xml:space="preserve"> thực tiễn</w:t>
      </w:r>
      <w:r w:rsidRPr="00652C58">
        <w:rPr>
          <w:sz w:val="28"/>
          <w:szCs w:val="28"/>
        </w:rPr>
        <w:t>, làm ảnh hưởng đến tiến độ xác định giá đất cụ thể trên địa bàn tỉnh.</w:t>
      </w:r>
      <w:r w:rsidR="001C6617">
        <w:rPr>
          <w:sz w:val="28"/>
          <w:szCs w:val="28"/>
        </w:rPr>
        <w:t xml:space="preserve"> Cụ thể:</w:t>
      </w:r>
    </w:p>
    <w:p w14:paraId="24F284EB" w14:textId="18927B2B" w:rsidR="001C6617" w:rsidRDefault="001C6617" w:rsidP="00652C58">
      <w:pPr>
        <w:spacing w:before="80" w:after="80" w:line="264" w:lineRule="auto"/>
        <w:ind w:firstLine="567"/>
        <w:jc w:val="both"/>
        <w:rPr>
          <w:sz w:val="28"/>
          <w:szCs w:val="28"/>
        </w:rPr>
      </w:pPr>
      <w:r>
        <w:rPr>
          <w:sz w:val="28"/>
          <w:szCs w:val="28"/>
        </w:rPr>
        <w:t xml:space="preserve">(1) </w:t>
      </w:r>
      <w:r w:rsidR="004441F7">
        <w:rPr>
          <w:sz w:val="28"/>
          <w:szCs w:val="28"/>
        </w:rPr>
        <w:t xml:space="preserve">Một số yếu tố </w:t>
      </w:r>
      <w:r>
        <w:rPr>
          <w:sz w:val="28"/>
          <w:szCs w:val="28"/>
        </w:rPr>
        <w:t>ảnh hưởng đến giá đất</w:t>
      </w:r>
      <w:r w:rsidR="0025123F">
        <w:rPr>
          <w:sz w:val="28"/>
          <w:szCs w:val="28"/>
        </w:rPr>
        <w:t xml:space="preserve"> </w:t>
      </w:r>
      <w:r w:rsidR="00C44EFA">
        <w:rPr>
          <w:sz w:val="28"/>
          <w:szCs w:val="28"/>
        </w:rPr>
        <w:t>chưa phù hợp với thực ti</w:t>
      </w:r>
      <w:r w:rsidR="008F3567">
        <w:rPr>
          <w:sz w:val="28"/>
          <w:szCs w:val="28"/>
        </w:rPr>
        <w:t>ễ</w:t>
      </w:r>
      <w:r w:rsidR="00C44EFA">
        <w:rPr>
          <w:sz w:val="28"/>
          <w:szCs w:val="28"/>
        </w:rPr>
        <w:t>n</w:t>
      </w:r>
      <w:r w:rsidR="00E20380">
        <w:rPr>
          <w:sz w:val="28"/>
          <w:szCs w:val="28"/>
        </w:rPr>
        <w:t>, hạn chế thông đầu vào để xác định giá đất cụ thể;</w:t>
      </w:r>
    </w:p>
    <w:p w14:paraId="0FEDCF7A" w14:textId="2CEFBB67" w:rsidR="001C6617" w:rsidRDefault="000D0F80" w:rsidP="00652C58">
      <w:pPr>
        <w:spacing w:before="80" w:after="80" w:line="264" w:lineRule="auto"/>
        <w:ind w:firstLine="567"/>
        <w:jc w:val="both"/>
        <w:rPr>
          <w:sz w:val="28"/>
          <w:szCs w:val="28"/>
        </w:rPr>
      </w:pPr>
      <w:r>
        <w:rPr>
          <w:sz w:val="28"/>
          <w:szCs w:val="28"/>
        </w:rPr>
        <w:t xml:space="preserve">(2) Quy định </w:t>
      </w:r>
      <w:r w:rsidR="0025123F">
        <w:rPr>
          <w:sz w:val="28"/>
          <w:szCs w:val="28"/>
        </w:rPr>
        <w:t>tỷ lệ bán hàng chưa phù hợp với thực tiễn và quy định các tỉnh, thành phố lân cận (Thành phố Hồ Chí Minh, tỉnh Bình Dương, tỉnh Bình Phước, tỉnh Bình Thuận)</w:t>
      </w:r>
    </w:p>
    <w:p w14:paraId="1F1B85C2" w14:textId="6E3DBCD7" w:rsidR="000D0F80" w:rsidRDefault="000D0F80" w:rsidP="00652C58">
      <w:pPr>
        <w:spacing w:before="80" w:after="80" w:line="264" w:lineRule="auto"/>
        <w:ind w:firstLine="567"/>
        <w:jc w:val="both"/>
        <w:rPr>
          <w:sz w:val="28"/>
          <w:szCs w:val="28"/>
        </w:rPr>
      </w:pPr>
      <w:r>
        <w:rPr>
          <w:sz w:val="28"/>
          <w:szCs w:val="28"/>
        </w:rPr>
        <w:t xml:space="preserve">(3) </w:t>
      </w:r>
      <w:r w:rsidR="00C44EFA">
        <w:rPr>
          <w:sz w:val="28"/>
          <w:szCs w:val="28"/>
        </w:rPr>
        <w:t xml:space="preserve">Một số </w:t>
      </w:r>
      <w:r w:rsidR="00DA41BC">
        <w:rPr>
          <w:sz w:val="28"/>
          <w:szCs w:val="28"/>
        </w:rPr>
        <w:t>thông tin</w:t>
      </w:r>
      <w:r w:rsidR="00C44EFA">
        <w:rPr>
          <w:sz w:val="28"/>
          <w:szCs w:val="28"/>
        </w:rPr>
        <w:t xml:space="preserve"> chưa quy định</w:t>
      </w:r>
      <w:r w:rsidR="007B7EE8">
        <w:rPr>
          <w:sz w:val="28"/>
          <w:szCs w:val="28"/>
        </w:rPr>
        <w:t xml:space="preserve"> (tỷ lệ lấp đầy</w:t>
      </w:r>
      <w:r w:rsidR="00E12D6C">
        <w:rPr>
          <w:sz w:val="28"/>
          <w:szCs w:val="28"/>
        </w:rPr>
        <w:t>, diện tích thương phẩm</w:t>
      </w:r>
      <w:r w:rsidR="007D7BB8">
        <w:rPr>
          <w:sz w:val="28"/>
          <w:szCs w:val="28"/>
        </w:rPr>
        <w:t>,…</w:t>
      </w:r>
      <w:r w:rsidR="00DA41BC">
        <w:rPr>
          <w:sz w:val="28"/>
          <w:szCs w:val="28"/>
        </w:rPr>
        <w:t>)</w:t>
      </w:r>
      <w:r w:rsidR="00C44EFA">
        <w:rPr>
          <w:sz w:val="28"/>
          <w:szCs w:val="28"/>
        </w:rPr>
        <w:t xml:space="preserve"> nên đơn vị tư vấn e ngại giả định</w:t>
      </w:r>
      <w:r w:rsidR="007B7EE8">
        <w:rPr>
          <w:sz w:val="28"/>
          <w:szCs w:val="28"/>
        </w:rPr>
        <w:t xml:space="preserve"> trong tính toán</w:t>
      </w:r>
      <w:r w:rsidR="00AF6BD4">
        <w:rPr>
          <w:sz w:val="28"/>
          <w:szCs w:val="28"/>
        </w:rPr>
        <w:t xml:space="preserve"> để đưa ra kết quả định giá</w:t>
      </w:r>
      <w:r w:rsidR="00416D1F">
        <w:rPr>
          <w:sz w:val="28"/>
          <w:szCs w:val="28"/>
        </w:rPr>
        <w:t>;</w:t>
      </w:r>
      <w:r w:rsidR="00C44EFA">
        <w:rPr>
          <w:sz w:val="28"/>
          <w:szCs w:val="28"/>
        </w:rPr>
        <w:t xml:space="preserve"> hội đồng thẩm định giá đất cụ thể không có cở thẩm định, quyết định.</w:t>
      </w:r>
    </w:p>
    <w:p w14:paraId="072E86E8" w14:textId="1CD27DCF" w:rsidR="0043339E" w:rsidRDefault="00CF769D" w:rsidP="00604DA2">
      <w:pPr>
        <w:spacing w:before="80" w:after="80" w:line="264" w:lineRule="auto"/>
        <w:ind w:firstLine="567"/>
        <w:jc w:val="both"/>
        <w:rPr>
          <w:sz w:val="28"/>
          <w:szCs w:val="28"/>
        </w:rPr>
      </w:pPr>
      <w:r>
        <w:rPr>
          <w:sz w:val="28"/>
          <w:szCs w:val="28"/>
        </w:rPr>
        <w:t xml:space="preserve">Trường hợp, không điểu chỉnh kịp thời sẽ </w:t>
      </w:r>
      <w:r w:rsidR="00DE3BDB">
        <w:rPr>
          <w:sz w:val="28"/>
          <w:szCs w:val="28"/>
        </w:rPr>
        <w:t>thiếu khoảng trống pháp lý để đơn vị tư</w:t>
      </w:r>
      <w:r w:rsidR="009C3B5A">
        <w:rPr>
          <w:sz w:val="28"/>
          <w:szCs w:val="28"/>
        </w:rPr>
        <w:t xml:space="preserve"> vấn</w:t>
      </w:r>
      <w:r w:rsidR="00DE3BDB">
        <w:rPr>
          <w:sz w:val="28"/>
          <w:szCs w:val="28"/>
        </w:rPr>
        <w:t xml:space="preserve">, Hội đồng thẩm định giá đất cụ thể xác định, thẩm định, quyết định giá đất cụ thể. </w:t>
      </w:r>
      <w:r w:rsidR="0043339E">
        <w:rPr>
          <w:sz w:val="28"/>
          <w:szCs w:val="28"/>
        </w:rPr>
        <w:t>Bên cạnh đó, t</w:t>
      </w:r>
      <w:r w:rsidR="00F36DBA">
        <w:rPr>
          <w:sz w:val="28"/>
          <w:szCs w:val="28"/>
        </w:rPr>
        <w:t>rong bối cảnh thị trường thiếu minh bạch và khó khăn trong việc hợp tác thu thập thông tin từ các bên liên quan (</w:t>
      </w:r>
      <w:r w:rsidR="003A69B3">
        <w:rPr>
          <w:sz w:val="28"/>
          <w:szCs w:val="28"/>
        </w:rPr>
        <w:t xml:space="preserve">nhất là các </w:t>
      </w:r>
      <w:r w:rsidR="00F36DBA">
        <w:rPr>
          <w:sz w:val="28"/>
          <w:szCs w:val="28"/>
        </w:rPr>
        <w:t>Công ty kinh doanh</w:t>
      </w:r>
      <w:r w:rsidR="003A69B3">
        <w:rPr>
          <w:sz w:val="28"/>
          <w:szCs w:val="28"/>
        </w:rPr>
        <w:t xml:space="preserve"> bên ngoài khối nhà nước</w:t>
      </w:r>
      <w:r w:rsidR="00F36DBA">
        <w:rPr>
          <w:sz w:val="28"/>
          <w:szCs w:val="28"/>
        </w:rPr>
        <w:t xml:space="preserve"> từ chối cung cấp thông tin do bí mật kinh doanh) thì </w:t>
      </w:r>
      <w:r w:rsidR="0043339E">
        <w:rPr>
          <w:sz w:val="28"/>
          <w:szCs w:val="28"/>
        </w:rPr>
        <w:t>cần điều chỉnh mở rộng mức điều chỉnh tối đa của các yếu tố ảnh hưởng đến giá đất để đ</w:t>
      </w:r>
      <w:r w:rsidR="00C204E3">
        <w:rPr>
          <w:sz w:val="28"/>
          <w:szCs w:val="28"/>
        </w:rPr>
        <w:t>ơ</w:t>
      </w:r>
      <w:r w:rsidR="0043339E">
        <w:rPr>
          <w:sz w:val="28"/>
          <w:szCs w:val="28"/>
        </w:rPr>
        <w:t xml:space="preserve">n vị tư vấn </w:t>
      </w:r>
      <w:r w:rsidR="00FA5F2D">
        <w:rPr>
          <w:sz w:val="28"/>
          <w:szCs w:val="28"/>
        </w:rPr>
        <w:t>thuận tiện việc</w:t>
      </w:r>
      <w:r w:rsidR="000C1E74">
        <w:rPr>
          <w:sz w:val="28"/>
          <w:szCs w:val="28"/>
        </w:rPr>
        <w:t xml:space="preserve"> </w:t>
      </w:r>
      <w:r w:rsidR="0043339E">
        <w:rPr>
          <w:sz w:val="28"/>
          <w:szCs w:val="28"/>
        </w:rPr>
        <w:t>mở rộng phạm vi thu thập thông tin đầu vào (phi địa giới hành chính)</w:t>
      </w:r>
      <w:r w:rsidR="00FA5F2D">
        <w:rPr>
          <w:sz w:val="28"/>
          <w:szCs w:val="28"/>
        </w:rPr>
        <w:t xml:space="preserve"> phục vụ định giá đất cụ thể.</w:t>
      </w:r>
    </w:p>
    <w:p w14:paraId="58777534" w14:textId="7AE09BCF" w:rsidR="003A69B3" w:rsidRDefault="0043339E" w:rsidP="00604DA2">
      <w:pPr>
        <w:spacing w:before="80" w:after="80" w:line="264" w:lineRule="auto"/>
        <w:ind w:firstLine="567"/>
        <w:jc w:val="both"/>
        <w:rPr>
          <w:sz w:val="28"/>
          <w:szCs w:val="28"/>
        </w:rPr>
      </w:pPr>
      <w:r>
        <w:rPr>
          <w:sz w:val="28"/>
          <w:szCs w:val="28"/>
        </w:rPr>
        <w:t>Do v</w:t>
      </w:r>
      <w:r w:rsidR="00FA5F2D">
        <w:rPr>
          <w:sz w:val="28"/>
          <w:szCs w:val="28"/>
        </w:rPr>
        <w:t>ậ</w:t>
      </w:r>
      <w:r>
        <w:rPr>
          <w:sz w:val="28"/>
          <w:szCs w:val="28"/>
        </w:rPr>
        <w:t xml:space="preserve">y, </w:t>
      </w:r>
      <w:r w:rsidR="00ED42DB">
        <w:rPr>
          <w:sz w:val="28"/>
          <w:szCs w:val="28"/>
        </w:rPr>
        <w:t xml:space="preserve">việc </w:t>
      </w:r>
      <w:r w:rsidR="00F36DBA">
        <w:rPr>
          <w:sz w:val="28"/>
          <w:szCs w:val="28"/>
        </w:rPr>
        <w:t>sửa đổi, bổ sung kịp thời</w:t>
      </w:r>
      <w:r w:rsidR="003A69B3">
        <w:rPr>
          <w:sz w:val="28"/>
          <w:szCs w:val="28"/>
        </w:rPr>
        <w:t xml:space="preserve"> Quyết định số 69/2024/QĐ-UBND ngày 08 tháng 11 năm 2024 của Ủy ban nhân dân tỉnh Đồng Nai</w:t>
      </w:r>
      <w:r w:rsidR="004A13BB">
        <w:rPr>
          <w:sz w:val="28"/>
          <w:szCs w:val="28"/>
        </w:rPr>
        <w:t xml:space="preserve"> theo trình tự</w:t>
      </w:r>
      <w:r w:rsidR="0001730D">
        <w:rPr>
          <w:sz w:val="28"/>
          <w:szCs w:val="28"/>
        </w:rPr>
        <w:t>, thủ tục</w:t>
      </w:r>
      <w:r w:rsidR="004A13BB">
        <w:rPr>
          <w:sz w:val="28"/>
          <w:szCs w:val="28"/>
        </w:rPr>
        <w:t xml:space="preserve"> rút gọn</w:t>
      </w:r>
      <w:r w:rsidR="003A69B3">
        <w:rPr>
          <w:sz w:val="28"/>
          <w:szCs w:val="28"/>
        </w:rPr>
        <w:t xml:space="preserve"> là cần thiết</w:t>
      </w:r>
      <w:r w:rsidR="00C92929">
        <w:rPr>
          <w:sz w:val="28"/>
          <w:szCs w:val="28"/>
        </w:rPr>
        <w:t xml:space="preserve"> theo quy định tại điểm b khoản 1 Điều 50 Luật ban hành văn bản quy phạm pháp luật 2025</w:t>
      </w:r>
      <w:r w:rsidR="008A4E01">
        <w:rPr>
          <w:sz w:val="28"/>
          <w:szCs w:val="28"/>
        </w:rPr>
        <w:t xml:space="preserve"> nhằm đẩy nhanh tiến độ xác định giá đất cụ thể,</w:t>
      </w:r>
      <w:r w:rsidR="003A69B3">
        <w:rPr>
          <w:sz w:val="28"/>
          <w:szCs w:val="28"/>
        </w:rPr>
        <w:t xml:space="preserve"> </w:t>
      </w:r>
      <w:r w:rsidR="003A69B3" w:rsidRPr="003A69B3">
        <w:rPr>
          <w:sz w:val="28"/>
          <w:szCs w:val="28"/>
        </w:rPr>
        <w:t>tránh lãng phí nguồn cung đất đai</w:t>
      </w:r>
      <w:r w:rsidR="00C7463D">
        <w:rPr>
          <w:sz w:val="28"/>
          <w:szCs w:val="28"/>
        </w:rPr>
        <w:t xml:space="preserve">, </w:t>
      </w:r>
      <w:r w:rsidR="003A69B3">
        <w:rPr>
          <w:sz w:val="28"/>
          <w:szCs w:val="28"/>
        </w:rPr>
        <w:t>đặc biệt thúc đẩy được môi trường đầu tư</w:t>
      </w:r>
      <w:r w:rsidR="00395381">
        <w:rPr>
          <w:sz w:val="28"/>
          <w:szCs w:val="28"/>
        </w:rPr>
        <w:t xml:space="preserve"> trên địa bàn tỉnh Đồng Nai</w:t>
      </w:r>
      <w:r w:rsidR="00CE45E2">
        <w:rPr>
          <w:sz w:val="28"/>
          <w:szCs w:val="28"/>
        </w:rPr>
        <w:t>.</w:t>
      </w:r>
    </w:p>
    <w:p w14:paraId="3983BA22" w14:textId="62F85048" w:rsidR="00F1423C" w:rsidRPr="001C2296" w:rsidRDefault="00F1423C" w:rsidP="00CE2EAB">
      <w:pPr>
        <w:tabs>
          <w:tab w:val="right" w:leader="dot" w:pos="7920"/>
        </w:tabs>
        <w:spacing w:before="80" w:after="80" w:line="269" w:lineRule="auto"/>
        <w:ind w:firstLine="567"/>
        <w:jc w:val="both"/>
        <w:rPr>
          <w:b/>
          <w:bCs/>
          <w:sz w:val="28"/>
          <w:szCs w:val="28"/>
        </w:rPr>
      </w:pPr>
      <w:r w:rsidRPr="001C2296">
        <w:rPr>
          <w:b/>
          <w:bCs/>
          <w:sz w:val="28"/>
          <w:szCs w:val="28"/>
        </w:rPr>
        <w:t>II. PHẠM VI ĐIỀU CHỈNH, ĐỐI TƯỢNG ÁP DỤNG</w:t>
      </w:r>
    </w:p>
    <w:p w14:paraId="0D8884CB" w14:textId="48BC01DE" w:rsidR="00437DEC" w:rsidRPr="0092582D" w:rsidRDefault="00437DEC" w:rsidP="00CE2EAB">
      <w:pPr>
        <w:spacing w:before="60" w:after="60" w:line="264" w:lineRule="auto"/>
        <w:ind w:firstLine="567"/>
        <w:jc w:val="both"/>
        <w:rPr>
          <w:sz w:val="28"/>
          <w:szCs w:val="28"/>
        </w:rPr>
      </w:pPr>
      <w:bookmarkStart w:id="0" w:name="dieu_1_1"/>
      <w:r w:rsidRPr="001C2296">
        <w:rPr>
          <w:b/>
          <w:bCs/>
          <w:sz w:val="28"/>
          <w:szCs w:val="28"/>
          <w:lang w:val="vi-VN"/>
        </w:rPr>
        <w:t>1. Phạm vi điều chỉnh</w:t>
      </w:r>
      <w:bookmarkEnd w:id="0"/>
      <w:r w:rsidR="0092582D">
        <w:rPr>
          <w:b/>
          <w:bCs/>
          <w:sz w:val="28"/>
          <w:szCs w:val="28"/>
        </w:rPr>
        <w:t xml:space="preserve">: </w:t>
      </w:r>
    </w:p>
    <w:p w14:paraId="5BB9216E" w14:textId="1853FE41" w:rsidR="0092582D" w:rsidRDefault="0092582D" w:rsidP="00993F15">
      <w:pPr>
        <w:spacing w:before="120" w:after="120" w:line="276" w:lineRule="auto"/>
        <w:ind w:firstLine="567"/>
        <w:jc w:val="both"/>
        <w:rPr>
          <w:bCs/>
          <w:sz w:val="28"/>
          <w:szCs w:val="28"/>
        </w:rPr>
      </w:pPr>
      <w:bookmarkStart w:id="1" w:name="dieu_2_1"/>
      <w:r>
        <w:rPr>
          <w:bCs/>
          <w:sz w:val="28"/>
          <w:szCs w:val="28"/>
        </w:rPr>
        <w:t>- C</w:t>
      </w:r>
      <w:r w:rsidRPr="001C2296">
        <w:rPr>
          <w:bCs/>
          <w:sz w:val="28"/>
          <w:szCs w:val="28"/>
        </w:rPr>
        <w:t>ác yếu tố ảnh hưởng đến giá đất, mức độ chênh lệch tối đa của từng yếu tố ảnh hưởng đến giá đất để xác định mức tương đồng nhất định, cách thức điều chỉnh đối với từng mức độ chênh lệch của từng yếu tố ảnh hưởng đến giá đất khi xác định giá đất cụ thể theo quy định tại khoản 3 Điều 8 Nghị định số 71/2024/NĐ-CP</w:t>
      </w:r>
    </w:p>
    <w:p w14:paraId="52DDA537" w14:textId="29BEE9C0" w:rsidR="00993F15" w:rsidRPr="001C2296" w:rsidRDefault="00A85393" w:rsidP="00A85393">
      <w:pPr>
        <w:spacing w:before="120" w:after="120" w:line="276" w:lineRule="auto"/>
        <w:ind w:firstLine="567"/>
        <w:jc w:val="both"/>
        <w:rPr>
          <w:bCs/>
          <w:sz w:val="28"/>
          <w:szCs w:val="28"/>
        </w:rPr>
      </w:pPr>
      <w:r>
        <w:rPr>
          <w:bCs/>
          <w:sz w:val="28"/>
          <w:szCs w:val="28"/>
        </w:rPr>
        <w:t>- M</w:t>
      </w:r>
      <w:r w:rsidR="00993F15" w:rsidRPr="001C2296">
        <w:rPr>
          <w:bCs/>
          <w:sz w:val="28"/>
          <w:szCs w:val="28"/>
        </w:rPr>
        <w:t>ột số yếu tố hình thành doanh thu, các yếu tố ước tính chi phí phát triển theo phương pháp thặng dư quy định tại điểm đ khoản 2 Điều 6 và điểm đ khoản 3 Điều 6</w:t>
      </w:r>
      <w:r w:rsidR="00993F15" w:rsidRPr="001C2296">
        <w:t xml:space="preserve"> </w:t>
      </w:r>
      <w:r w:rsidR="00993F15" w:rsidRPr="001C2296">
        <w:rPr>
          <w:bCs/>
          <w:sz w:val="28"/>
          <w:szCs w:val="28"/>
        </w:rPr>
        <w:t>Nghị định số 71/2024/NĐ-CP</w:t>
      </w:r>
    </w:p>
    <w:p w14:paraId="79DB0C37" w14:textId="77777777" w:rsidR="00406BAF" w:rsidRDefault="00437DEC" w:rsidP="00406BAF">
      <w:pPr>
        <w:spacing w:before="60" w:after="60" w:line="264" w:lineRule="auto"/>
        <w:ind w:firstLine="567"/>
        <w:jc w:val="both"/>
        <w:rPr>
          <w:b/>
          <w:bCs/>
          <w:sz w:val="28"/>
          <w:szCs w:val="28"/>
        </w:rPr>
      </w:pPr>
      <w:r w:rsidRPr="001C2296">
        <w:rPr>
          <w:b/>
          <w:bCs/>
          <w:sz w:val="28"/>
          <w:szCs w:val="28"/>
          <w:lang w:val="vi-VN"/>
        </w:rPr>
        <w:lastRenderedPageBreak/>
        <w:t xml:space="preserve">2. Đối tượng </w:t>
      </w:r>
      <w:bookmarkEnd w:id="1"/>
      <w:r w:rsidR="00A85393">
        <w:rPr>
          <w:b/>
          <w:bCs/>
          <w:sz w:val="28"/>
          <w:szCs w:val="28"/>
        </w:rPr>
        <w:t xml:space="preserve">điều chỉnh: </w:t>
      </w:r>
    </w:p>
    <w:p w14:paraId="1BE39A2F" w14:textId="3C7EECF2" w:rsidR="00437DEC" w:rsidRDefault="00406BAF" w:rsidP="00406BAF">
      <w:pPr>
        <w:spacing w:before="60" w:after="60" w:line="264" w:lineRule="auto"/>
        <w:ind w:firstLine="567"/>
        <w:jc w:val="both"/>
        <w:rPr>
          <w:sz w:val="28"/>
          <w:szCs w:val="28"/>
        </w:rPr>
      </w:pPr>
      <w:r w:rsidRPr="00406BAF">
        <w:rPr>
          <w:sz w:val="28"/>
          <w:szCs w:val="28"/>
        </w:rPr>
        <w:t xml:space="preserve">- </w:t>
      </w:r>
      <w:r w:rsidRPr="00406BAF">
        <w:rPr>
          <w:sz w:val="28"/>
          <w:szCs w:val="28"/>
        </w:rPr>
        <w:t>Hội đồng Thẩm định giá đất cụ thể tỉnh</w:t>
      </w:r>
      <w:r>
        <w:rPr>
          <w:sz w:val="28"/>
          <w:szCs w:val="28"/>
        </w:rPr>
        <w:t xml:space="preserve"> Đồng Nai</w:t>
      </w:r>
      <w:r w:rsidRPr="00406BAF">
        <w:rPr>
          <w:sz w:val="28"/>
          <w:szCs w:val="28"/>
        </w:rPr>
        <w:t>: Sở Tài Chính, Sở</w:t>
      </w:r>
      <w:r w:rsidRPr="00406BAF">
        <w:rPr>
          <w:sz w:val="28"/>
          <w:szCs w:val="28"/>
        </w:rPr>
        <w:t xml:space="preserve"> </w:t>
      </w:r>
      <w:r w:rsidRPr="00406BAF">
        <w:rPr>
          <w:sz w:val="28"/>
          <w:szCs w:val="28"/>
        </w:rPr>
        <w:t>Xây Dựng,</w:t>
      </w:r>
      <w:r>
        <w:rPr>
          <w:sz w:val="28"/>
          <w:szCs w:val="28"/>
        </w:rPr>
        <w:t xml:space="preserve"> Sở Nông nghiệp và Môi trường,</w:t>
      </w:r>
      <w:r w:rsidRPr="00406BAF">
        <w:rPr>
          <w:sz w:val="28"/>
          <w:szCs w:val="28"/>
        </w:rPr>
        <w:t xml:space="preserve"> Chi cục Thuế khu vực XV; Ủy ban nhân dân</w:t>
      </w:r>
      <w:r w:rsidRPr="00406BAF">
        <w:rPr>
          <w:sz w:val="28"/>
          <w:szCs w:val="28"/>
        </w:rPr>
        <w:t xml:space="preserve"> </w:t>
      </w:r>
      <w:r w:rsidRPr="00406BAF">
        <w:rPr>
          <w:sz w:val="28"/>
          <w:szCs w:val="28"/>
        </w:rPr>
        <w:t>thành phố Biên Hòa, thành phố Long Khánh và các huyện</w:t>
      </w:r>
    </w:p>
    <w:p w14:paraId="0C8C05CD" w14:textId="43361BA4" w:rsidR="00406BAF" w:rsidRDefault="00406BAF" w:rsidP="00406BAF">
      <w:pPr>
        <w:spacing w:before="60" w:after="60" w:line="264" w:lineRule="auto"/>
        <w:ind w:firstLine="567"/>
        <w:jc w:val="both"/>
        <w:rPr>
          <w:sz w:val="28"/>
          <w:szCs w:val="28"/>
        </w:rPr>
      </w:pPr>
      <w:r>
        <w:rPr>
          <w:sz w:val="28"/>
          <w:szCs w:val="28"/>
        </w:rPr>
        <w:t xml:space="preserve">- </w:t>
      </w:r>
      <w:r w:rsidRPr="00406BAF">
        <w:rPr>
          <w:sz w:val="28"/>
          <w:szCs w:val="28"/>
        </w:rPr>
        <w:t>Hội đồng Thẩm định giá đất cụ thể thành phố Biên Hòa,</w:t>
      </w:r>
      <w:r>
        <w:rPr>
          <w:sz w:val="28"/>
          <w:szCs w:val="28"/>
        </w:rPr>
        <w:t xml:space="preserve"> </w:t>
      </w:r>
      <w:r w:rsidRPr="00406BAF">
        <w:rPr>
          <w:sz w:val="28"/>
          <w:szCs w:val="28"/>
        </w:rPr>
        <w:t>thành phố Long Khánh và các huyện</w:t>
      </w:r>
    </w:p>
    <w:p w14:paraId="008B26C1" w14:textId="77777777" w:rsidR="00226232" w:rsidRDefault="00406BAF" w:rsidP="00406BAF">
      <w:pPr>
        <w:spacing w:before="60" w:after="60" w:line="264" w:lineRule="auto"/>
        <w:ind w:firstLine="567"/>
        <w:jc w:val="both"/>
        <w:rPr>
          <w:sz w:val="28"/>
          <w:szCs w:val="28"/>
        </w:rPr>
      </w:pPr>
      <w:r>
        <w:rPr>
          <w:sz w:val="28"/>
          <w:szCs w:val="28"/>
        </w:rPr>
        <w:t xml:space="preserve">- </w:t>
      </w:r>
      <w:r w:rsidR="00226232">
        <w:rPr>
          <w:sz w:val="28"/>
          <w:szCs w:val="28"/>
        </w:rPr>
        <w:t>Các đơn vị tư vấn xác định giá đất;</w:t>
      </w:r>
    </w:p>
    <w:p w14:paraId="249A8123" w14:textId="4B0E8E56" w:rsidR="00993F15" w:rsidRDefault="00993F15" w:rsidP="00993F15">
      <w:pPr>
        <w:spacing w:before="120" w:after="120" w:line="276" w:lineRule="auto"/>
        <w:ind w:firstLine="567"/>
        <w:jc w:val="both"/>
        <w:rPr>
          <w:sz w:val="28"/>
          <w:szCs w:val="28"/>
        </w:rPr>
      </w:pPr>
      <w:r w:rsidRPr="001C2296">
        <w:rPr>
          <w:sz w:val="28"/>
          <w:szCs w:val="28"/>
        </w:rPr>
        <w:t>- Tổ chức, cá nhân khác có liên quan.</w:t>
      </w:r>
    </w:p>
    <w:p w14:paraId="60EB8BCF" w14:textId="713D94B7" w:rsidR="002B5D55" w:rsidRPr="001C2296" w:rsidRDefault="00D27AF5" w:rsidP="00CE2EAB">
      <w:pPr>
        <w:tabs>
          <w:tab w:val="right" w:leader="dot" w:pos="7920"/>
        </w:tabs>
        <w:spacing w:before="80" w:after="80" w:line="269" w:lineRule="auto"/>
        <w:ind w:firstLine="567"/>
        <w:jc w:val="both"/>
        <w:rPr>
          <w:b/>
          <w:sz w:val="28"/>
          <w:szCs w:val="28"/>
        </w:rPr>
      </w:pPr>
      <w:r w:rsidRPr="001C2296">
        <w:rPr>
          <w:b/>
          <w:sz w:val="28"/>
          <w:szCs w:val="28"/>
        </w:rPr>
        <w:t>I</w:t>
      </w:r>
      <w:r w:rsidR="00863C88">
        <w:rPr>
          <w:b/>
          <w:sz w:val="28"/>
          <w:szCs w:val="28"/>
        </w:rPr>
        <w:t>II</w:t>
      </w:r>
      <w:r w:rsidR="002B5D55" w:rsidRPr="001C2296">
        <w:rPr>
          <w:b/>
          <w:sz w:val="28"/>
          <w:szCs w:val="28"/>
        </w:rPr>
        <w:t xml:space="preserve">. QUÁ TRÌNH XÂY DỰNG DỰ THẢO </w:t>
      </w:r>
    </w:p>
    <w:p w14:paraId="371AECC0" w14:textId="77777777" w:rsidR="00A41DCD" w:rsidRDefault="00A41DCD" w:rsidP="00CE2EAB">
      <w:pPr>
        <w:spacing w:before="80" w:after="80" w:line="264" w:lineRule="auto"/>
        <w:ind w:firstLine="567"/>
        <w:jc w:val="both"/>
        <w:rPr>
          <w:sz w:val="28"/>
          <w:szCs w:val="28"/>
        </w:rPr>
      </w:pPr>
      <w:bookmarkStart w:id="2" w:name="_Hlk177911965"/>
      <w:r>
        <w:rPr>
          <w:sz w:val="28"/>
          <w:szCs w:val="28"/>
        </w:rPr>
        <w:t>Thực hiện ý kiến chỉ đạo của Ủy ban nhân dân tỉnh Đồng Nai tại Văn bản số 6736/UBND-KTNS ngày 30 tháng 5 năm 2025 về việc giao tham mưu điều chỉnh các quy định chưa phù hợp với tình hình thực tế của tỉnh Đồng Nai</w:t>
      </w:r>
    </w:p>
    <w:p w14:paraId="32FD5C68" w14:textId="42E3C575" w:rsidR="00075C71" w:rsidRPr="001C2296" w:rsidRDefault="00075C71" w:rsidP="00CE2EAB">
      <w:pPr>
        <w:spacing w:before="80" w:after="80" w:line="264" w:lineRule="auto"/>
        <w:ind w:firstLine="567"/>
        <w:jc w:val="both"/>
        <w:rPr>
          <w:sz w:val="28"/>
          <w:szCs w:val="28"/>
        </w:rPr>
      </w:pPr>
      <w:r w:rsidRPr="001C2296">
        <w:rPr>
          <w:sz w:val="28"/>
          <w:szCs w:val="28"/>
        </w:rPr>
        <w:t xml:space="preserve">Ngày </w:t>
      </w:r>
      <w:r w:rsidR="00930130">
        <w:rPr>
          <w:sz w:val="28"/>
          <w:szCs w:val="28"/>
        </w:rPr>
        <w:t xml:space="preserve"> </w:t>
      </w:r>
      <w:r w:rsidRPr="001C2296">
        <w:rPr>
          <w:sz w:val="28"/>
          <w:szCs w:val="28"/>
        </w:rPr>
        <w:t>/</w:t>
      </w:r>
      <w:r w:rsidR="00930130">
        <w:rPr>
          <w:sz w:val="28"/>
          <w:szCs w:val="28"/>
        </w:rPr>
        <w:t xml:space="preserve">  </w:t>
      </w:r>
      <w:r w:rsidRPr="001C2296">
        <w:rPr>
          <w:sz w:val="28"/>
          <w:szCs w:val="28"/>
        </w:rPr>
        <w:t>/202</w:t>
      </w:r>
      <w:r w:rsidR="00930130">
        <w:rPr>
          <w:sz w:val="28"/>
          <w:szCs w:val="28"/>
        </w:rPr>
        <w:t>5</w:t>
      </w:r>
      <w:r w:rsidRPr="001C2296">
        <w:rPr>
          <w:sz w:val="28"/>
          <w:szCs w:val="28"/>
        </w:rPr>
        <w:t xml:space="preserve">, Sở </w:t>
      </w:r>
      <w:r w:rsidR="00930130">
        <w:rPr>
          <w:sz w:val="28"/>
          <w:szCs w:val="28"/>
        </w:rPr>
        <w:t>Nông nghiệp</w:t>
      </w:r>
      <w:r w:rsidRPr="001C2296">
        <w:rPr>
          <w:sz w:val="28"/>
          <w:szCs w:val="28"/>
        </w:rPr>
        <w:t xml:space="preserve"> và Môi trường đã có Văn bản số </w:t>
      </w:r>
      <w:r w:rsidR="00930130">
        <w:rPr>
          <w:sz w:val="28"/>
          <w:szCs w:val="28"/>
        </w:rPr>
        <w:t xml:space="preserve">     </w:t>
      </w:r>
      <w:r w:rsidR="00930130">
        <w:rPr>
          <w:color w:val="FFFFFF"/>
          <w:sz w:val="28"/>
          <w:szCs w:val="28"/>
        </w:rPr>
        <w:t>bbbbbb</w:t>
      </w:r>
      <w:r w:rsidR="00930130">
        <w:rPr>
          <w:sz w:val="28"/>
          <w:szCs w:val="28"/>
        </w:rPr>
        <w:t>/</w:t>
      </w:r>
      <w:r w:rsidRPr="001C2296">
        <w:rPr>
          <w:sz w:val="28"/>
          <w:szCs w:val="28"/>
        </w:rPr>
        <w:t xml:space="preserve">STNMT-ĐĐ, đề nghị các đơn vị góp ý nội dung dự thảo và đề nghị Văn phòng UBND tỉnh </w:t>
      </w:r>
      <w:r w:rsidRPr="001C2296">
        <w:rPr>
          <w:sz w:val="28"/>
          <w:szCs w:val="28"/>
          <w:lang w:val="nl-NL"/>
        </w:rPr>
        <w:t>đăng tải trên Cổng thông tin điện tử của UBND tỉnh lấy ý kiến nhân dân</w:t>
      </w:r>
      <w:r w:rsidRPr="001C2296">
        <w:rPr>
          <w:sz w:val="28"/>
          <w:szCs w:val="28"/>
          <w:lang w:val="vi-VN"/>
        </w:rPr>
        <w:t xml:space="preserve">, </w:t>
      </w:r>
      <w:r w:rsidRPr="001C2296">
        <w:rPr>
          <w:sz w:val="28"/>
          <w:szCs w:val="28"/>
        </w:rPr>
        <w:t xml:space="preserve">để tổng hợp và thực hiện trình tự, thủ tục tiếp theo theo quy định. </w:t>
      </w:r>
    </w:p>
    <w:p w14:paraId="5CF5179D" w14:textId="6C28FB23" w:rsidR="002B5D55" w:rsidRPr="001C2296" w:rsidRDefault="00075C71" w:rsidP="00CE2EAB">
      <w:pPr>
        <w:spacing w:before="80" w:after="80" w:line="264" w:lineRule="auto"/>
        <w:ind w:firstLine="567"/>
        <w:jc w:val="both"/>
        <w:rPr>
          <w:sz w:val="28"/>
          <w:szCs w:val="28"/>
          <w:lang w:val="nl-NL"/>
        </w:rPr>
      </w:pPr>
      <w:r w:rsidRPr="001C2296">
        <w:rPr>
          <w:sz w:val="28"/>
          <w:szCs w:val="28"/>
          <w:lang w:val="nl-NL"/>
        </w:rPr>
        <w:t xml:space="preserve">Trên cơ sở các ý kiến góp ý của các cơ quan, đơn vị liên quan, Sở </w:t>
      </w:r>
      <w:r w:rsidR="00F56C88">
        <w:rPr>
          <w:sz w:val="28"/>
          <w:szCs w:val="28"/>
          <w:lang w:val="nl-NL"/>
        </w:rPr>
        <w:t>Nông nghiệp</w:t>
      </w:r>
      <w:r w:rsidRPr="001C2296">
        <w:rPr>
          <w:sz w:val="28"/>
          <w:szCs w:val="28"/>
          <w:lang w:val="nl-NL"/>
        </w:rPr>
        <w:t xml:space="preserve"> và Môi trường đã tiếp thu, giải trình</w:t>
      </w:r>
      <w:r w:rsidR="00115674" w:rsidRPr="001C2296">
        <w:rPr>
          <w:sz w:val="28"/>
          <w:szCs w:val="28"/>
          <w:lang w:val="nl-NL"/>
        </w:rPr>
        <w:t xml:space="preserve"> tại Báo cáo số:</w:t>
      </w:r>
      <w:r w:rsidR="00235F77" w:rsidRPr="001C2296">
        <w:rPr>
          <w:sz w:val="28"/>
          <w:szCs w:val="28"/>
          <w:lang w:val="nl-NL"/>
        </w:rPr>
        <w:t xml:space="preserve"> </w:t>
      </w:r>
      <w:r w:rsidR="00D21C50">
        <w:rPr>
          <w:color w:val="FFFFFF"/>
          <w:sz w:val="28"/>
          <w:szCs w:val="28"/>
          <w:lang w:val="nl-NL"/>
        </w:rPr>
        <w:t>..</w:t>
      </w:r>
      <w:r w:rsidR="00235F77">
        <w:rPr>
          <w:color w:val="FFFFFF"/>
          <w:sz w:val="28"/>
          <w:szCs w:val="28"/>
          <w:lang w:val="nl-NL"/>
        </w:rPr>
        <w:t>........</w:t>
      </w:r>
      <w:r w:rsidR="00115674" w:rsidRPr="001C2296">
        <w:rPr>
          <w:sz w:val="28"/>
          <w:szCs w:val="28"/>
          <w:lang w:val="nl-NL"/>
        </w:rPr>
        <w:t>/BC-S</w:t>
      </w:r>
      <w:r w:rsidR="00F56C88">
        <w:rPr>
          <w:sz w:val="28"/>
          <w:szCs w:val="28"/>
          <w:lang w:val="nl-NL"/>
        </w:rPr>
        <w:t>N</w:t>
      </w:r>
      <w:r w:rsidR="00115674" w:rsidRPr="001C2296">
        <w:rPr>
          <w:sz w:val="28"/>
          <w:szCs w:val="28"/>
          <w:lang w:val="nl-NL"/>
        </w:rPr>
        <w:t xml:space="preserve">NMT ngày </w:t>
      </w:r>
      <w:r w:rsidR="00D21C50">
        <w:rPr>
          <w:color w:val="FFFFFF"/>
          <w:sz w:val="28"/>
          <w:szCs w:val="28"/>
          <w:lang w:val="nl-NL"/>
        </w:rPr>
        <w:t>......</w:t>
      </w:r>
      <w:r w:rsidR="00115674" w:rsidRPr="001C2296">
        <w:rPr>
          <w:sz w:val="28"/>
          <w:szCs w:val="28"/>
          <w:lang w:val="nl-NL"/>
        </w:rPr>
        <w:t>/</w:t>
      </w:r>
      <w:r w:rsidR="00D21C50">
        <w:rPr>
          <w:color w:val="FFFFFF"/>
          <w:sz w:val="28"/>
          <w:szCs w:val="28"/>
          <w:lang w:val="nl-NL"/>
        </w:rPr>
        <w:t>....</w:t>
      </w:r>
      <w:r w:rsidR="00115674" w:rsidRPr="001C2296">
        <w:rPr>
          <w:sz w:val="28"/>
          <w:szCs w:val="28"/>
          <w:lang w:val="nl-NL"/>
        </w:rPr>
        <w:t>/202</w:t>
      </w:r>
      <w:r w:rsidR="00F56C88">
        <w:rPr>
          <w:sz w:val="28"/>
          <w:szCs w:val="28"/>
          <w:lang w:val="nl-NL"/>
        </w:rPr>
        <w:t>5</w:t>
      </w:r>
      <w:r w:rsidR="00115674" w:rsidRPr="001C2296">
        <w:rPr>
          <w:sz w:val="28"/>
          <w:szCs w:val="28"/>
          <w:lang w:val="nl-NL"/>
        </w:rPr>
        <w:t>. Đ</w:t>
      </w:r>
      <w:r w:rsidRPr="001C2296">
        <w:rPr>
          <w:sz w:val="28"/>
          <w:szCs w:val="28"/>
          <w:lang w:val="nl-NL"/>
        </w:rPr>
        <w:t>ồng thời, hoàn chỉnh dự thảo Quyết định và</w:t>
      </w:r>
      <w:r w:rsidR="009D57CA" w:rsidRPr="001C2296">
        <w:rPr>
          <w:sz w:val="28"/>
          <w:szCs w:val="28"/>
          <w:lang w:val="nl-NL"/>
        </w:rPr>
        <w:t xml:space="preserve"> có</w:t>
      </w:r>
      <w:r w:rsidR="00115674" w:rsidRPr="001C2296">
        <w:rPr>
          <w:sz w:val="28"/>
          <w:szCs w:val="28"/>
          <w:lang w:val="nl-NL"/>
        </w:rPr>
        <w:t xml:space="preserve"> </w:t>
      </w:r>
      <w:bookmarkEnd w:id="2"/>
      <w:r w:rsidR="00EF416B" w:rsidRPr="001C2296">
        <w:rPr>
          <w:sz w:val="28"/>
          <w:szCs w:val="28"/>
          <w:lang w:val="nl-NL"/>
        </w:rPr>
        <w:t xml:space="preserve">Văn bản số </w:t>
      </w:r>
      <w:r w:rsidR="00235F77" w:rsidRPr="001C2296">
        <w:rPr>
          <w:sz w:val="28"/>
          <w:szCs w:val="28"/>
          <w:lang w:val="nl-NL"/>
        </w:rPr>
        <w:t xml:space="preserve">        </w:t>
      </w:r>
      <w:r w:rsidR="00D21C50">
        <w:rPr>
          <w:color w:val="FFFFFF"/>
          <w:sz w:val="28"/>
          <w:szCs w:val="28"/>
          <w:lang w:val="nl-NL"/>
        </w:rPr>
        <w:t>....</w:t>
      </w:r>
      <w:r w:rsidR="00235F77">
        <w:rPr>
          <w:color w:val="FFFFFF"/>
          <w:sz w:val="28"/>
          <w:szCs w:val="28"/>
          <w:lang w:val="nl-NL"/>
        </w:rPr>
        <w:t>......</w:t>
      </w:r>
      <w:r w:rsidR="00EF416B" w:rsidRPr="001C2296">
        <w:rPr>
          <w:sz w:val="28"/>
          <w:szCs w:val="28"/>
          <w:lang w:val="nl-NL"/>
        </w:rPr>
        <w:t>/S</w:t>
      </w:r>
      <w:r w:rsidR="00F56C88">
        <w:rPr>
          <w:sz w:val="28"/>
          <w:szCs w:val="28"/>
          <w:lang w:val="nl-NL"/>
        </w:rPr>
        <w:t>N</w:t>
      </w:r>
      <w:r w:rsidR="00EF416B" w:rsidRPr="001C2296">
        <w:rPr>
          <w:sz w:val="28"/>
          <w:szCs w:val="28"/>
          <w:lang w:val="nl-NL"/>
        </w:rPr>
        <w:t>NMT-ĐĐ ngày</w:t>
      </w:r>
      <w:r w:rsidR="00D21C50" w:rsidRPr="001C2296">
        <w:rPr>
          <w:sz w:val="28"/>
          <w:szCs w:val="28"/>
          <w:lang w:val="nl-NL"/>
        </w:rPr>
        <w:t xml:space="preserve"> </w:t>
      </w:r>
      <w:r w:rsidR="00D21C50">
        <w:rPr>
          <w:color w:val="FFFFFF"/>
          <w:sz w:val="28"/>
          <w:szCs w:val="28"/>
          <w:lang w:val="nl-NL"/>
        </w:rPr>
        <w:t>.....</w:t>
      </w:r>
      <w:r w:rsidR="00EF416B" w:rsidRPr="001C2296">
        <w:rPr>
          <w:sz w:val="28"/>
          <w:szCs w:val="28"/>
          <w:lang w:val="nl-NL"/>
        </w:rPr>
        <w:t>/</w:t>
      </w:r>
      <w:r w:rsidR="00D21C50">
        <w:rPr>
          <w:color w:val="FFFFFF"/>
          <w:sz w:val="28"/>
          <w:szCs w:val="28"/>
          <w:lang w:val="nl-NL"/>
        </w:rPr>
        <w:t>....</w:t>
      </w:r>
      <w:r w:rsidR="00EF416B" w:rsidRPr="001C2296">
        <w:rPr>
          <w:sz w:val="28"/>
          <w:szCs w:val="28"/>
          <w:lang w:val="nl-NL"/>
        </w:rPr>
        <w:t>/202</w:t>
      </w:r>
      <w:r w:rsidR="00F56C88">
        <w:rPr>
          <w:sz w:val="28"/>
          <w:szCs w:val="28"/>
          <w:lang w:val="nl-NL"/>
        </w:rPr>
        <w:t>5</w:t>
      </w:r>
      <w:r w:rsidR="00EF416B" w:rsidRPr="001C2296">
        <w:rPr>
          <w:sz w:val="28"/>
          <w:szCs w:val="28"/>
          <w:lang w:val="nl-NL"/>
        </w:rPr>
        <w:t xml:space="preserve"> </w:t>
      </w:r>
      <w:r w:rsidR="002B5D55" w:rsidRPr="001C2296">
        <w:rPr>
          <w:sz w:val="28"/>
          <w:szCs w:val="28"/>
          <w:lang w:val="nl-NL"/>
        </w:rPr>
        <w:t>trình Sở Tư pháp thẩm định theo quy định.</w:t>
      </w:r>
    </w:p>
    <w:p w14:paraId="4197B8CD" w14:textId="10DF2BD8" w:rsidR="0018615C" w:rsidRPr="001C2296" w:rsidRDefault="001D1770" w:rsidP="00CE2EAB">
      <w:pPr>
        <w:tabs>
          <w:tab w:val="right" w:leader="dot" w:pos="7920"/>
        </w:tabs>
        <w:spacing w:before="60" w:after="60" w:line="264" w:lineRule="auto"/>
        <w:ind w:firstLine="567"/>
        <w:jc w:val="both"/>
        <w:rPr>
          <w:b/>
          <w:sz w:val="28"/>
          <w:szCs w:val="28"/>
        </w:rPr>
      </w:pPr>
      <w:r>
        <w:rPr>
          <w:b/>
          <w:sz w:val="28"/>
          <w:szCs w:val="28"/>
        </w:rPr>
        <w:t>I</w:t>
      </w:r>
      <w:r w:rsidR="0018615C" w:rsidRPr="001C2296">
        <w:rPr>
          <w:b/>
          <w:sz w:val="28"/>
          <w:szCs w:val="28"/>
        </w:rPr>
        <w:t xml:space="preserve">V. BỐ CỤC VÀ NỘI DUNG </w:t>
      </w:r>
      <w:r w:rsidR="00E53F90">
        <w:rPr>
          <w:b/>
          <w:sz w:val="28"/>
          <w:szCs w:val="28"/>
        </w:rPr>
        <w:t>DỰ KIẾN</w:t>
      </w:r>
      <w:r w:rsidR="0018615C" w:rsidRPr="001C2296">
        <w:rPr>
          <w:b/>
          <w:sz w:val="28"/>
          <w:szCs w:val="28"/>
        </w:rPr>
        <w:t xml:space="preserve"> CỦA DỰ THẢO </w:t>
      </w:r>
    </w:p>
    <w:p w14:paraId="74997759" w14:textId="77777777" w:rsidR="003C142C" w:rsidRPr="001C2296" w:rsidRDefault="003C142C" w:rsidP="00CE2EAB">
      <w:pPr>
        <w:spacing w:before="60" w:after="60" w:line="264" w:lineRule="auto"/>
        <w:ind w:firstLine="567"/>
        <w:jc w:val="both"/>
        <w:rPr>
          <w:b/>
          <w:sz w:val="28"/>
          <w:szCs w:val="28"/>
        </w:rPr>
      </w:pPr>
      <w:r w:rsidRPr="001C2296">
        <w:rPr>
          <w:b/>
          <w:sz w:val="28"/>
          <w:szCs w:val="28"/>
        </w:rPr>
        <w:t>1. Bố cục</w:t>
      </w:r>
    </w:p>
    <w:p w14:paraId="6B61F137" w14:textId="77777777" w:rsidR="004C3070" w:rsidRDefault="003D3021" w:rsidP="008C2122">
      <w:pPr>
        <w:spacing w:before="60" w:after="60" w:line="264" w:lineRule="auto"/>
        <w:ind w:firstLine="567"/>
        <w:jc w:val="both"/>
        <w:rPr>
          <w:sz w:val="28"/>
          <w:szCs w:val="28"/>
        </w:rPr>
      </w:pPr>
      <w:r w:rsidRPr="001C2296">
        <w:rPr>
          <w:b/>
          <w:sz w:val="28"/>
          <w:szCs w:val="28"/>
        </w:rPr>
        <w:t>1.</w:t>
      </w:r>
      <w:r w:rsidR="003C142C" w:rsidRPr="001C2296">
        <w:rPr>
          <w:b/>
          <w:sz w:val="28"/>
          <w:szCs w:val="28"/>
        </w:rPr>
        <w:t>1.</w:t>
      </w:r>
      <w:r w:rsidRPr="001C2296">
        <w:rPr>
          <w:b/>
          <w:sz w:val="28"/>
          <w:szCs w:val="28"/>
        </w:rPr>
        <w:t xml:space="preserve"> Tên gọi:</w:t>
      </w:r>
      <w:r w:rsidRPr="001C2296">
        <w:rPr>
          <w:sz w:val="28"/>
          <w:szCs w:val="28"/>
        </w:rPr>
        <w:t xml:space="preserve"> </w:t>
      </w:r>
      <w:r w:rsidR="004C3070" w:rsidRPr="004C3070">
        <w:rPr>
          <w:sz w:val="28"/>
          <w:szCs w:val="28"/>
        </w:rPr>
        <w:t>Về việc sửa đổi, bổ sung một số điều của Quyết định số 69/2024/QĐ-UBND ngày 08 tháng 11 năm 2024 của Ủy ban nhân dân tỉnh Đồng Nai quy định một số yếu tố hình thành doanh thu, các yếu tố ước tính chi phí phát triển theo phương pháp thặng dư và các yếu tố ảnh hưởng đến giá đất, mức độ chênh lệch tối đa, cách thức điều chỉnh đối với từng mức độ chênh lệch của từng yếu tố ảnh hưởng đến giá đất khi xác định giá đất cụ thể trên địa bàn tỉnh Đồng Nai</w:t>
      </w:r>
    </w:p>
    <w:p w14:paraId="7B520EA9" w14:textId="63F93B39" w:rsidR="00AA70D1" w:rsidRPr="001C2296" w:rsidRDefault="003C142C" w:rsidP="008C2122">
      <w:pPr>
        <w:spacing w:before="60" w:after="60" w:line="264" w:lineRule="auto"/>
        <w:ind w:firstLine="567"/>
        <w:jc w:val="both"/>
        <w:rPr>
          <w:b/>
          <w:sz w:val="28"/>
          <w:szCs w:val="28"/>
        </w:rPr>
      </w:pPr>
      <w:r w:rsidRPr="001C2296">
        <w:rPr>
          <w:b/>
          <w:sz w:val="28"/>
          <w:szCs w:val="28"/>
        </w:rPr>
        <w:t>1.</w:t>
      </w:r>
      <w:r w:rsidR="003D3021" w:rsidRPr="001C2296">
        <w:rPr>
          <w:b/>
          <w:sz w:val="28"/>
          <w:szCs w:val="28"/>
        </w:rPr>
        <w:t>2</w:t>
      </w:r>
      <w:r w:rsidR="005E0991" w:rsidRPr="001C2296">
        <w:rPr>
          <w:b/>
          <w:sz w:val="28"/>
          <w:szCs w:val="28"/>
        </w:rPr>
        <w:t>.</w:t>
      </w:r>
      <w:r w:rsidR="00126A5E" w:rsidRPr="001C2296">
        <w:rPr>
          <w:b/>
          <w:sz w:val="28"/>
          <w:szCs w:val="28"/>
        </w:rPr>
        <w:t xml:space="preserve"> Đối với dự thảo </w:t>
      </w:r>
      <w:r w:rsidR="004D115C" w:rsidRPr="001C2296">
        <w:rPr>
          <w:b/>
          <w:sz w:val="28"/>
          <w:szCs w:val="28"/>
        </w:rPr>
        <w:t>Q</w:t>
      </w:r>
      <w:r w:rsidR="00126A5E" w:rsidRPr="001C2296">
        <w:rPr>
          <w:b/>
          <w:sz w:val="28"/>
          <w:szCs w:val="28"/>
        </w:rPr>
        <w:t xml:space="preserve">uyết định: </w:t>
      </w:r>
    </w:p>
    <w:p w14:paraId="16095272" w14:textId="2DBA5542" w:rsidR="004028C9" w:rsidRPr="001C2296" w:rsidRDefault="00126A5E" w:rsidP="00CE2EAB">
      <w:pPr>
        <w:tabs>
          <w:tab w:val="right" w:leader="dot" w:pos="7920"/>
        </w:tabs>
        <w:spacing w:before="60" w:after="60" w:line="264" w:lineRule="auto"/>
        <w:ind w:firstLine="567"/>
        <w:jc w:val="both"/>
        <w:rPr>
          <w:b/>
          <w:sz w:val="28"/>
          <w:szCs w:val="28"/>
        </w:rPr>
      </w:pPr>
      <w:r w:rsidRPr="001C2296">
        <w:rPr>
          <w:sz w:val="28"/>
          <w:szCs w:val="28"/>
        </w:rPr>
        <w:t>Dự thảo g</w:t>
      </w:r>
      <w:r w:rsidR="00B351D7" w:rsidRPr="001C2296">
        <w:rPr>
          <w:sz w:val="28"/>
          <w:szCs w:val="28"/>
        </w:rPr>
        <w:t>ồ</w:t>
      </w:r>
      <w:r w:rsidR="00893CD2" w:rsidRPr="001C2296">
        <w:rPr>
          <w:sz w:val="28"/>
          <w:szCs w:val="28"/>
        </w:rPr>
        <w:t xml:space="preserve">m </w:t>
      </w:r>
      <w:r w:rsidR="00166A80" w:rsidRPr="001C2296">
        <w:rPr>
          <w:sz w:val="28"/>
          <w:szCs w:val="28"/>
        </w:rPr>
        <w:t>0</w:t>
      </w:r>
      <w:r w:rsidR="004C3070">
        <w:rPr>
          <w:sz w:val="28"/>
          <w:szCs w:val="28"/>
        </w:rPr>
        <w:t>4</w:t>
      </w:r>
      <w:r w:rsidR="00893CD2" w:rsidRPr="001C2296">
        <w:rPr>
          <w:sz w:val="28"/>
          <w:szCs w:val="28"/>
        </w:rPr>
        <w:t xml:space="preserve"> </w:t>
      </w:r>
      <w:r w:rsidR="009F3921" w:rsidRPr="001C2296">
        <w:rPr>
          <w:sz w:val="28"/>
          <w:szCs w:val="28"/>
        </w:rPr>
        <w:t>Đ</w:t>
      </w:r>
      <w:r w:rsidR="00893CD2" w:rsidRPr="001C2296">
        <w:rPr>
          <w:sz w:val="28"/>
          <w:szCs w:val="28"/>
        </w:rPr>
        <w:t xml:space="preserve">iều (từ </w:t>
      </w:r>
      <w:r w:rsidR="007F5B21" w:rsidRPr="001C2296">
        <w:rPr>
          <w:sz w:val="28"/>
          <w:szCs w:val="28"/>
        </w:rPr>
        <w:t>Đ</w:t>
      </w:r>
      <w:r w:rsidR="00893CD2" w:rsidRPr="001C2296">
        <w:rPr>
          <w:sz w:val="28"/>
          <w:szCs w:val="28"/>
        </w:rPr>
        <w:t xml:space="preserve">iều 1 đến </w:t>
      </w:r>
      <w:r w:rsidR="007F5B21" w:rsidRPr="001C2296">
        <w:rPr>
          <w:sz w:val="28"/>
          <w:szCs w:val="28"/>
        </w:rPr>
        <w:t>Đ</w:t>
      </w:r>
      <w:r w:rsidR="00893CD2" w:rsidRPr="001C2296">
        <w:rPr>
          <w:sz w:val="28"/>
          <w:szCs w:val="28"/>
        </w:rPr>
        <w:t xml:space="preserve">iều </w:t>
      </w:r>
      <w:r w:rsidR="004C3070">
        <w:rPr>
          <w:sz w:val="28"/>
          <w:szCs w:val="28"/>
        </w:rPr>
        <w:t>4</w:t>
      </w:r>
      <w:r w:rsidRPr="001C2296">
        <w:rPr>
          <w:sz w:val="28"/>
          <w:szCs w:val="28"/>
        </w:rPr>
        <w:t>)</w:t>
      </w:r>
      <w:r w:rsidR="004C3070">
        <w:rPr>
          <w:sz w:val="28"/>
          <w:szCs w:val="28"/>
        </w:rPr>
        <w:t xml:space="preserve"> </w:t>
      </w:r>
      <w:r w:rsidR="009F3921" w:rsidRPr="001C2296">
        <w:rPr>
          <w:sz w:val="28"/>
          <w:szCs w:val="28"/>
        </w:rPr>
        <w:t>và 0</w:t>
      </w:r>
      <w:r w:rsidR="004C3070">
        <w:rPr>
          <w:sz w:val="28"/>
          <w:szCs w:val="28"/>
        </w:rPr>
        <w:t>5</w:t>
      </w:r>
      <w:r w:rsidR="009F3921" w:rsidRPr="001C2296">
        <w:rPr>
          <w:sz w:val="28"/>
          <w:szCs w:val="28"/>
        </w:rPr>
        <w:t xml:space="preserve"> phụ lục kèm theo Quyết định</w:t>
      </w:r>
      <w:r w:rsidR="0008301A" w:rsidRPr="001C2296">
        <w:rPr>
          <w:sz w:val="28"/>
          <w:szCs w:val="28"/>
        </w:rPr>
        <w:t>. Cụ thể:</w:t>
      </w:r>
    </w:p>
    <w:p w14:paraId="459A7EBC" w14:textId="1C2C05F2" w:rsidR="003D3021" w:rsidRPr="001C2296" w:rsidRDefault="003D3021" w:rsidP="00CE2EAB">
      <w:pPr>
        <w:spacing w:before="60" w:after="60" w:line="264" w:lineRule="auto"/>
        <w:ind w:firstLine="567"/>
        <w:jc w:val="both"/>
        <w:rPr>
          <w:sz w:val="28"/>
          <w:szCs w:val="28"/>
        </w:rPr>
      </w:pPr>
      <w:r w:rsidRPr="001C2296">
        <w:rPr>
          <w:sz w:val="28"/>
          <w:szCs w:val="28"/>
        </w:rPr>
        <w:t xml:space="preserve">- Điều 1. </w:t>
      </w:r>
      <w:r w:rsidR="00B47C37" w:rsidRPr="00B47C37">
        <w:rPr>
          <w:sz w:val="28"/>
          <w:szCs w:val="28"/>
        </w:rPr>
        <w:t xml:space="preserve">Sửa đổi, bổ sung một số điều của Quyết định số 69/2024/QĐ-UBND ngày 08 tháng 11 năm 2024 của Ủy ban nhân dân tỉnh Đồng Nai quy định một số yếu tố hình thành doanh thu, các yếu tố ước tính chi phí phát triển theo phương pháp thặng dư và các yếu tố ảnh hưởng đến giá đất, mức độ chênh </w:t>
      </w:r>
      <w:r w:rsidR="00B47C37" w:rsidRPr="00B47C37">
        <w:rPr>
          <w:sz w:val="28"/>
          <w:szCs w:val="28"/>
        </w:rPr>
        <w:lastRenderedPageBreak/>
        <w:t>lệch tối đa, cách thức điều chỉnh đối với từng mức độ chênh lệch của từng yếu tố ảnh hưởng đến giá đất khi xác định giá đất cụ thể trên địa bàn tỉnh Đồng Nai</w:t>
      </w:r>
    </w:p>
    <w:p w14:paraId="52FCD414" w14:textId="7A610A36" w:rsidR="003D3021" w:rsidRPr="001C2296" w:rsidRDefault="003D3021" w:rsidP="00CE2EAB">
      <w:pPr>
        <w:spacing w:before="60" w:after="60" w:line="264" w:lineRule="auto"/>
        <w:ind w:firstLine="567"/>
        <w:jc w:val="both"/>
        <w:rPr>
          <w:sz w:val="28"/>
          <w:szCs w:val="28"/>
        </w:rPr>
      </w:pPr>
      <w:r w:rsidRPr="001C2296">
        <w:rPr>
          <w:sz w:val="28"/>
          <w:szCs w:val="28"/>
        </w:rPr>
        <w:t xml:space="preserve">- Điều 2. </w:t>
      </w:r>
      <w:r w:rsidR="00B47C37" w:rsidRPr="00B47C37">
        <w:rPr>
          <w:sz w:val="28"/>
          <w:szCs w:val="28"/>
        </w:rPr>
        <w:t>Thay thế một số Phụ lục ban hành kèm theo Quyết định số 69/2024/QĐ-UBND ngày 08 tháng 11 năm 2024 của Ủy ban nhân dân tỉnh Đồng Nai quy định một số yếu tố hình thành doanh thu, các yếu tố ước tính chi phí phát triển theo phương pháp thặng dư và các yếu tố ảnh hưởng đến giá đất, mức độ chênh lệch tối đa, cách thức điều chỉnh đối với từng mức độ chênh lệch của từng yếu tố ảnh hưởng đến giá đất khi xác định giá đất cụ thể trên địa bàn tỉnh Đồng Nai</w:t>
      </w:r>
    </w:p>
    <w:p w14:paraId="44816BDB" w14:textId="43C6FF8E" w:rsidR="0008301A" w:rsidRPr="001C2296" w:rsidRDefault="0008301A" w:rsidP="00CE2EAB">
      <w:pPr>
        <w:spacing w:before="120" w:after="120" w:line="276" w:lineRule="auto"/>
        <w:ind w:firstLine="567"/>
        <w:jc w:val="both"/>
        <w:rPr>
          <w:sz w:val="28"/>
          <w:szCs w:val="28"/>
        </w:rPr>
      </w:pPr>
      <w:r w:rsidRPr="001C2296">
        <w:rPr>
          <w:sz w:val="28"/>
          <w:szCs w:val="28"/>
        </w:rPr>
        <w:t xml:space="preserve">- Điều </w:t>
      </w:r>
      <w:r w:rsidR="00B47C37">
        <w:rPr>
          <w:sz w:val="28"/>
          <w:szCs w:val="28"/>
        </w:rPr>
        <w:t>3</w:t>
      </w:r>
      <w:r w:rsidRPr="001C2296">
        <w:rPr>
          <w:sz w:val="28"/>
          <w:szCs w:val="28"/>
        </w:rPr>
        <w:t>. Hiệu lực thi hành</w:t>
      </w:r>
    </w:p>
    <w:p w14:paraId="79CA3703" w14:textId="679FF5A6" w:rsidR="0008301A" w:rsidRPr="001C2296" w:rsidRDefault="0008301A" w:rsidP="00CE2EAB">
      <w:pPr>
        <w:spacing w:before="120" w:after="120" w:line="276" w:lineRule="auto"/>
        <w:ind w:firstLine="567"/>
        <w:jc w:val="both"/>
        <w:rPr>
          <w:sz w:val="28"/>
          <w:szCs w:val="28"/>
        </w:rPr>
      </w:pPr>
      <w:r w:rsidRPr="001C2296">
        <w:rPr>
          <w:sz w:val="28"/>
          <w:szCs w:val="28"/>
        </w:rPr>
        <w:t xml:space="preserve">- Điều </w:t>
      </w:r>
      <w:r w:rsidR="00B47C37">
        <w:rPr>
          <w:sz w:val="28"/>
          <w:szCs w:val="28"/>
        </w:rPr>
        <w:t>4</w:t>
      </w:r>
      <w:r w:rsidRPr="001C2296">
        <w:rPr>
          <w:sz w:val="28"/>
          <w:szCs w:val="28"/>
        </w:rPr>
        <w:t>. Tổ chức thực hiện</w:t>
      </w:r>
    </w:p>
    <w:p w14:paraId="4A33A923" w14:textId="6643495F" w:rsidR="0008301A" w:rsidRPr="001C2296" w:rsidRDefault="00EE3DC0" w:rsidP="00CE2EAB">
      <w:pPr>
        <w:spacing w:before="120" w:after="120" w:line="276" w:lineRule="auto"/>
        <w:ind w:firstLine="567"/>
        <w:jc w:val="both"/>
        <w:rPr>
          <w:sz w:val="28"/>
          <w:szCs w:val="28"/>
        </w:rPr>
      </w:pPr>
      <w:r w:rsidRPr="001C2296">
        <w:rPr>
          <w:sz w:val="28"/>
          <w:szCs w:val="28"/>
        </w:rPr>
        <w:t xml:space="preserve">- </w:t>
      </w:r>
      <w:r w:rsidR="0008301A" w:rsidRPr="001C2296">
        <w:rPr>
          <w:sz w:val="28"/>
          <w:szCs w:val="28"/>
        </w:rPr>
        <w:t>Phụ lục I: Quy định một số yếu tố hình thành doanh thu và các yếu tố ước tính chi phí phát triển theo phương pháp thặng dư đối với thửa đất, khu đất đầu tư xây dựng dự án nhà liên kế, nhà biệt thự.</w:t>
      </w:r>
    </w:p>
    <w:p w14:paraId="4D8F2B43" w14:textId="25496C02" w:rsidR="0008301A" w:rsidRPr="001C2296" w:rsidRDefault="00DE3413" w:rsidP="00CE2EAB">
      <w:pPr>
        <w:spacing w:before="60" w:after="60" w:line="264" w:lineRule="auto"/>
        <w:ind w:firstLine="567"/>
        <w:jc w:val="both"/>
        <w:rPr>
          <w:sz w:val="28"/>
          <w:szCs w:val="28"/>
        </w:rPr>
      </w:pPr>
      <w:r w:rsidRPr="001C2296">
        <w:rPr>
          <w:sz w:val="28"/>
          <w:szCs w:val="28"/>
        </w:rPr>
        <w:t>- Phụ lục II: Quy định một số yếu tố hình thành doanh thu và các yếu tố ước tính chi phí phát triển theo phương pháp thặng dư đối với thửa đất, khu đất đầu tư xây dựng dự án nhà liên kế, nhà biệt thự được chuyển nhượng dưới hình thức phân lô, bán nền.</w:t>
      </w:r>
    </w:p>
    <w:p w14:paraId="757CF0BC" w14:textId="77E926BD" w:rsidR="0008301A" w:rsidRPr="001C2296" w:rsidRDefault="00667165" w:rsidP="00CE2EAB">
      <w:pPr>
        <w:spacing w:before="60" w:after="60" w:line="264" w:lineRule="auto"/>
        <w:ind w:firstLine="567"/>
        <w:jc w:val="both"/>
        <w:rPr>
          <w:sz w:val="28"/>
          <w:szCs w:val="28"/>
        </w:rPr>
      </w:pPr>
      <w:r w:rsidRPr="001C2296">
        <w:rPr>
          <w:sz w:val="28"/>
          <w:szCs w:val="28"/>
        </w:rPr>
        <w:t>- Phụ lục III: Quy định một số yếu tố hình thành doanh thu và các yếu tố ước tính chi phí phát triển theo phương pháp thặng dư đối với thửa đất, khu đất đầu tư xây dựng nhà chung cư.</w:t>
      </w:r>
    </w:p>
    <w:p w14:paraId="227AE586" w14:textId="4C0FEF6E" w:rsidR="0008301A" w:rsidRPr="001C2296" w:rsidRDefault="00D153A4" w:rsidP="00CE2EAB">
      <w:pPr>
        <w:spacing w:before="60" w:after="60" w:line="264" w:lineRule="auto"/>
        <w:ind w:firstLine="567"/>
        <w:jc w:val="both"/>
        <w:rPr>
          <w:sz w:val="28"/>
          <w:szCs w:val="28"/>
        </w:rPr>
      </w:pPr>
      <w:r w:rsidRPr="001C2296">
        <w:rPr>
          <w:sz w:val="28"/>
          <w:szCs w:val="28"/>
        </w:rPr>
        <w:t xml:space="preserve">- </w:t>
      </w:r>
      <w:r w:rsidR="00517009" w:rsidRPr="001C2296">
        <w:rPr>
          <w:sz w:val="28"/>
          <w:szCs w:val="28"/>
        </w:rPr>
        <w:t>Phụ lục IV: Quy định một số yếu tố hình thành doanh thu và các yếu tố ước tính chi phí phát triển theo phương pháp thặng dư đối với thửa đất, khu đất đầu tư xây dựng văn phòng, cơ sở thương mại dịch vụ.</w:t>
      </w:r>
    </w:p>
    <w:p w14:paraId="646EA8DB" w14:textId="6F71306B" w:rsidR="00DC3823" w:rsidRPr="001C2296" w:rsidRDefault="00DC3823" w:rsidP="00CE2EAB">
      <w:pPr>
        <w:spacing w:before="60" w:after="60" w:line="264" w:lineRule="auto"/>
        <w:ind w:firstLine="567"/>
        <w:jc w:val="both"/>
        <w:rPr>
          <w:sz w:val="28"/>
          <w:szCs w:val="28"/>
        </w:rPr>
      </w:pPr>
      <w:r w:rsidRPr="001C2296">
        <w:rPr>
          <w:sz w:val="28"/>
          <w:szCs w:val="28"/>
        </w:rPr>
        <w:t>- Phụ lục V: Quy định một số yếu tố hình thành doanh thu và các yếu tố ước tính chi phí phát triển theo phương pháp thặng dư đối với thửa đất, khu đất đầu tư xây dựng khu công nghiệp, cụm công nghiệp.</w:t>
      </w:r>
    </w:p>
    <w:p w14:paraId="2F858F38" w14:textId="125AF28D" w:rsidR="003C142C" w:rsidRPr="001C2296" w:rsidRDefault="003C142C" w:rsidP="00CE2EAB">
      <w:pPr>
        <w:spacing w:before="60" w:after="60" w:line="264" w:lineRule="auto"/>
        <w:ind w:firstLine="567"/>
        <w:jc w:val="both"/>
        <w:rPr>
          <w:b/>
          <w:bCs/>
          <w:sz w:val="28"/>
          <w:szCs w:val="28"/>
        </w:rPr>
      </w:pPr>
      <w:r w:rsidRPr="001C2296">
        <w:rPr>
          <w:b/>
          <w:bCs/>
          <w:sz w:val="28"/>
          <w:szCs w:val="28"/>
        </w:rPr>
        <w:t xml:space="preserve">2. Nội dung </w:t>
      </w:r>
      <w:r w:rsidR="00E53F90">
        <w:rPr>
          <w:b/>
          <w:bCs/>
          <w:sz w:val="28"/>
          <w:szCs w:val="28"/>
        </w:rPr>
        <w:t>dự kiến</w:t>
      </w:r>
      <w:r w:rsidRPr="001C2296">
        <w:rPr>
          <w:b/>
          <w:bCs/>
          <w:sz w:val="28"/>
          <w:szCs w:val="28"/>
        </w:rPr>
        <w:t xml:space="preserve"> của dự thảo</w:t>
      </w:r>
    </w:p>
    <w:p w14:paraId="3281FFF4" w14:textId="4E99C57C" w:rsidR="004C12D9" w:rsidRDefault="00A91013" w:rsidP="004C12D9">
      <w:pPr>
        <w:spacing w:before="60" w:after="60" w:line="264" w:lineRule="auto"/>
        <w:ind w:firstLine="567"/>
        <w:jc w:val="both"/>
        <w:rPr>
          <w:sz w:val="28"/>
          <w:szCs w:val="28"/>
        </w:rPr>
      </w:pPr>
      <w:r>
        <w:rPr>
          <w:sz w:val="28"/>
          <w:szCs w:val="28"/>
        </w:rPr>
        <w:t>S</w:t>
      </w:r>
      <w:r w:rsidR="004C12D9" w:rsidRPr="004C3070">
        <w:rPr>
          <w:sz w:val="28"/>
          <w:szCs w:val="28"/>
        </w:rPr>
        <w:t>ửa đổi, bổ sung một số điều của Quyết định số 69/2024/QĐ-UBND ngày 08 tháng 11 năm 2024 của Ủy ban nhân dân tỉnh Đồng Nai quy định một số yếu tố hình thành doanh thu, các yếu tố ước tính chi phí phát triển theo phương pháp thặng dư và các yếu tố ảnh hưởng đến giá đất, mức độ chênh lệch tối đa, cách thức điều chỉnh đối với từng mức độ chênh lệch của từng yếu tố ảnh hưởng đến giá đất khi xác định giá đất cụ thể trên địa bàn tỉnh Đồng Nai</w:t>
      </w:r>
    </w:p>
    <w:p w14:paraId="1EA5EE65" w14:textId="4CBBFE19" w:rsidR="002552D2" w:rsidRPr="001C2296" w:rsidRDefault="002552D2" w:rsidP="00CE2EAB">
      <w:pPr>
        <w:tabs>
          <w:tab w:val="right" w:leader="dot" w:pos="7920"/>
        </w:tabs>
        <w:spacing w:before="80" w:after="80" w:line="264" w:lineRule="auto"/>
        <w:ind w:firstLine="567"/>
        <w:jc w:val="both"/>
        <w:rPr>
          <w:sz w:val="28"/>
          <w:szCs w:val="28"/>
        </w:rPr>
      </w:pPr>
      <w:r w:rsidRPr="001C2296">
        <w:rPr>
          <w:sz w:val="28"/>
          <w:szCs w:val="28"/>
        </w:rPr>
        <w:t xml:space="preserve">Trên đây là Tờ trình </w:t>
      </w:r>
      <w:r w:rsidR="00A101A4" w:rsidRPr="001C2296">
        <w:rPr>
          <w:sz w:val="28"/>
          <w:szCs w:val="28"/>
        </w:rPr>
        <w:t xml:space="preserve">về </w:t>
      </w:r>
      <w:r w:rsidR="00E01DE3" w:rsidRPr="001C2296">
        <w:rPr>
          <w:sz w:val="28"/>
          <w:szCs w:val="28"/>
        </w:rPr>
        <w:t>d</w:t>
      </w:r>
      <w:r w:rsidR="009372B5" w:rsidRPr="001C2296">
        <w:rPr>
          <w:sz w:val="28"/>
          <w:szCs w:val="28"/>
        </w:rPr>
        <w:t xml:space="preserve">ự thảo Quyết định </w:t>
      </w:r>
      <w:r w:rsidR="001639CF" w:rsidRPr="001639CF">
        <w:rPr>
          <w:sz w:val="28"/>
          <w:szCs w:val="28"/>
        </w:rPr>
        <w:t xml:space="preserve">sửa đổi, bổ sung một số điều của Quyết định số 69/2024/QĐ-UBND ngày 08 tháng 11 năm 2024 của Ủy ban nhân dân tỉnh Đồng Nai quy định một số yếu tố hình thành doanh thu, các yếu tố ước tính chi phí phát triển theo phương pháp thặng dư và các yếu tố ảnh hưởng </w:t>
      </w:r>
      <w:r w:rsidR="001639CF" w:rsidRPr="001639CF">
        <w:rPr>
          <w:sz w:val="28"/>
          <w:szCs w:val="28"/>
        </w:rPr>
        <w:lastRenderedPageBreak/>
        <w:t>đến giá đất, mức độ chênh lệch tối đa, cách thức điều chỉnh đối với từng mức độ chênh lệch của từng yếu tố ảnh hưởng đến giá đất khi xác định giá đất cụ thể trên địa bàn tỉnh Đồng Nai</w:t>
      </w:r>
      <w:r w:rsidRPr="001C2296">
        <w:rPr>
          <w:sz w:val="28"/>
          <w:szCs w:val="28"/>
        </w:rPr>
        <w:t xml:space="preserve">, Sở </w:t>
      </w:r>
      <w:r w:rsidR="001639CF">
        <w:rPr>
          <w:sz w:val="28"/>
          <w:szCs w:val="28"/>
        </w:rPr>
        <w:t>Nông nghiệp</w:t>
      </w:r>
      <w:r w:rsidRPr="001C2296">
        <w:rPr>
          <w:sz w:val="28"/>
          <w:szCs w:val="28"/>
        </w:rPr>
        <w:t xml:space="preserve"> và Môi trường </w:t>
      </w:r>
      <w:r w:rsidR="00A101A4" w:rsidRPr="001C2296">
        <w:rPr>
          <w:sz w:val="28"/>
          <w:szCs w:val="28"/>
        </w:rPr>
        <w:t xml:space="preserve">xin </w:t>
      </w:r>
      <w:r w:rsidRPr="001C2296">
        <w:rPr>
          <w:sz w:val="28"/>
          <w:szCs w:val="28"/>
        </w:rPr>
        <w:t xml:space="preserve">kính trình </w:t>
      </w:r>
      <w:r w:rsidR="001D574D" w:rsidRPr="001C2296">
        <w:rPr>
          <w:sz w:val="28"/>
          <w:szCs w:val="28"/>
        </w:rPr>
        <w:t>Ủy</w:t>
      </w:r>
      <w:r w:rsidR="00041EB4" w:rsidRPr="001C2296">
        <w:rPr>
          <w:sz w:val="28"/>
          <w:szCs w:val="28"/>
          <w:lang w:val="nb-NO"/>
        </w:rPr>
        <w:t xml:space="preserve"> ban nhân dân </w:t>
      </w:r>
      <w:r w:rsidRPr="001C2296">
        <w:rPr>
          <w:sz w:val="28"/>
          <w:szCs w:val="28"/>
          <w:lang w:val="nb-NO"/>
        </w:rPr>
        <w:t>tỉnh xem xét, quyết định</w:t>
      </w:r>
      <w:r w:rsidRPr="001C2296">
        <w:rPr>
          <w:sz w:val="28"/>
          <w:szCs w:val="28"/>
        </w:rPr>
        <w:t>./.</w:t>
      </w:r>
    </w:p>
    <w:p w14:paraId="2FFFBF81" w14:textId="77777777" w:rsidR="0003652F" w:rsidRPr="001C2296" w:rsidRDefault="002E306A" w:rsidP="00FB31F0">
      <w:pPr>
        <w:tabs>
          <w:tab w:val="right" w:leader="dot" w:pos="7920"/>
        </w:tabs>
        <w:spacing w:before="120" w:after="120" w:line="264" w:lineRule="auto"/>
        <w:ind w:firstLine="567"/>
        <w:jc w:val="both"/>
        <w:rPr>
          <w:i/>
          <w:sz w:val="28"/>
          <w:szCs w:val="28"/>
        </w:rPr>
      </w:pPr>
      <w:r w:rsidRPr="001C2296">
        <w:rPr>
          <w:i/>
          <w:sz w:val="28"/>
          <w:szCs w:val="28"/>
        </w:rPr>
        <w:t>(</w:t>
      </w:r>
      <w:r w:rsidR="0003652F" w:rsidRPr="001C2296">
        <w:rPr>
          <w:i/>
          <w:sz w:val="28"/>
          <w:szCs w:val="28"/>
        </w:rPr>
        <w:t>G</w:t>
      </w:r>
      <w:r w:rsidRPr="001C2296">
        <w:rPr>
          <w:i/>
          <w:sz w:val="28"/>
          <w:szCs w:val="28"/>
        </w:rPr>
        <w:t>ửi kèm</w:t>
      </w:r>
    </w:p>
    <w:p w14:paraId="34AAEB7B" w14:textId="155E6218" w:rsidR="0039505C" w:rsidRPr="001C2296" w:rsidRDefault="0039505C" w:rsidP="00FB31F0">
      <w:pPr>
        <w:pStyle w:val="ThutlThnVnban"/>
        <w:spacing w:before="120" w:after="120" w:line="276" w:lineRule="auto"/>
        <w:ind w:firstLine="567"/>
        <w:rPr>
          <w:i/>
          <w:iCs/>
          <w:szCs w:val="28"/>
        </w:rPr>
      </w:pPr>
      <w:r w:rsidRPr="001C2296">
        <w:rPr>
          <w:i/>
          <w:iCs/>
          <w:szCs w:val="28"/>
        </w:rPr>
        <w:t xml:space="preserve">- Dự thảo dự thảo Quyết định của Ủy ban nhân dân tỉnh </w:t>
      </w:r>
      <w:r w:rsidR="003B4DA3" w:rsidRPr="003B4DA3">
        <w:rPr>
          <w:i/>
          <w:iCs/>
          <w:szCs w:val="28"/>
        </w:rPr>
        <w:t>sửa đổi, bổ sung một số điều của Quyết định số 69/2024/QĐ-UBND ngày 08 tháng 11 năm 2024 của Ủy ban nhân dân tỉnh Đồng Nai quy định một số yếu tố hình thành doanh thu, các yếu tố ước tính chi phí phát triển theo phương pháp thặng dư và các yếu tố ảnh hưởng đến giá đất, mức độ chênh lệch tối đa, cách thức điều chỉnh đối với từng mức độ chênh lệch của từng yếu tố ảnh hưởng đến giá đất khi xác định giá đất cụ thể trên địa bàn tỉnh Đồng Nai</w:t>
      </w:r>
      <w:r w:rsidRPr="001C2296">
        <w:rPr>
          <w:i/>
          <w:iCs/>
          <w:szCs w:val="28"/>
        </w:rPr>
        <w:t>;</w:t>
      </w:r>
    </w:p>
    <w:p w14:paraId="140C8E12" w14:textId="2D2AD2E1" w:rsidR="00810A94" w:rsidRDefault="00810A94" w:rsidP="00FB31F0">
      <w:pPr>
        <w:pStyle w:val="ThutlThnVnban"/>
        <w:spacing w:before="120" w:after="120" w:line="276" w:lineRule="auto"/>
        <w:ind w:firstLine="567"/>
        <w:rPr>
          <w:i/>
          <w:iCs/>
          <w:szCs w:val="28"/>
        </w:rPr>
      </w:pPr>
      <w:r>
        <w:rPr>
          <w:i/>
          <w:iCs/>
          <w:szCs w:val="28"/>
        </w:rPr>
        <w:t>- B</w:t>
      </w:r>
      <w:r w:rsidRPr="00810A94">
        <w:rPr>
          <w:i/>
          <w:iCs/>
          <w:szCs w:val="28"/>
        </w:rPr>
        <w:t>ản so sánh dự thảo sửa đổi, bổ sung</w:t>
      </w:r>
    </w:p>
    <w:p w14:paraId="5EB74DD0" w14:textId="33BD3021" w:rsidR="002E306A" w:rsidRPr="003D096A" w:rsidRDefault="00810A94" w:rsidP="003D096A">
      <w:pPr>
        <w:pStyle w:val="ThutlThnVnban"/>
        <w:spacing w:before="120" w:after="120" w:line="276" w:lineRule="auto"/>
        <w:ind w:firstLine="567"/>
        <w:rPr>
          <w:i/>
          <w:iCs/>
          <w:szCs w:val="28"/>
        </w:rPr>
      </w:pPr>
      <w:r w:rsidRPr="001C2296">
        <w:rPr>
          <w:i/>
          <w:iCs/>
          <w:szCs w:val="28"/>
        </w:rPr>
        <w:t>- Báo cáo tiếp thu, giải trình</w:t>
      </w:r>
      <w:r>
        <w:rPr>
          <w:i/>
          <w:iCs/>
          <w:szCs w:val="28"/>
        </w:rPr>
        <w:t>;</w:t>
      </w:r>
      <w:r w:rsidRPr="001C2296">
        <w:rPr>
          <w:i/>
          <w:iCs/>
          <w:szCs w:val="28"/>
        </w:rPr>
        <w:t xml:space="preserve"> Bảng tổng hợp ý kiến góp ý của các Sở, ngành, địa phương</w:t>
      </w:r>
      <w:r w:rsidR="003D096A">
        <w:rPr>
          <w:i/>
          <w:iCs/>
          <w:szCs w:val="28"/>
        </w:rPr>
        <w:t>)</w:t>
      </w:r>
    </w:p>
    <w:tbl>
      <w:tblPr>
        <w:tblpPr w:leftFromText="180" w:rightFromText="180" w:vertAnchor="text" w:horzAnchor="margin" w:tblpY="184"/>
        <w:tblW w:w="0" w:type="auto"/>
        <w:tblLook w:val="01E0" w:firstRow="1" w:lastRow="1" w:firstColumn="1" w:lastColumn="1" w:noHBand="0" w:noVBand="0"/>
      </w:tblPr>
      <w:tblGrid>
        <w:gridCol w:w="4758"/>
        <w:gridCol w:w="4530"/>
      </w:tblGrid>
      <w:tr w:rsidR="001C2296" w:rsidRPr="001C2296" w14:paraId="1F0C6738" w14:textId="77777777" w:rsidTr="00D9377E">
        <w:trPr>
          <w:trHeight w:val="1438"/>
        </w:trPr>
        <w:tc>
          <w:tcPr>
            <w:tcW w:w="4758" w:type="dxa"/>
          </w:tcPr>
          <w:p w14:paraId="39311C73" w14:textId="77777777" w:rsidR="002552D2" w:rsidRPr="001C2296" w:rsidRDefault="002552D2" w:rsidP="00D9377E">
            <w:pPr>
              <w:rPr>
                <w:b/>
                <w:i/>
              </w:rPr>
            </w:pPr>
            <w:r w:rsidRPr="001C2296">
              <w:rPr>
                <w:b/>
                <w:i/>
              </w:rPr>
              <w:t>Nơi nhận:</w:t>
            </w:r>
          </w:p>
          <w:p w14:paraId="2C1D333B" w14:textId="77777777" w:rsidR="002552D2" w:rsidRPr="001C2296" w:rsidRDefault="002552D2" w:rsidP="00D9377E">
            <w:pPr>
              <w:rPr>
                <w:sz w:val="22"/>
                <w:szCs w:val="22"/>
              </w:rPr>
            </w:pPr>
            <w:r w:rsidRPr="001C2296">
              <w:rPr>
                <w:sz w:val="22"/>
                <w:szCs w:val="22"/>
              </w:rPr>
              <w:t>- Như trên;</w:t>
            </w:r>
          </w:p>
          <w:p w14:paraId="774334E6" w14:textId="77777777" w:rsidR="002552D2" w:rsidRPr="001C2296" w:rsidRDefault="002552D2" w:rsidP="00D9377E">
            <w:pPr>
              <w:rPr>
                <w:sz w:val="22"/>
                <w:szCs w:val="22"/>
              </w:rPr>
            </w:pPr>
            <w:r w:rsidRPr="001C2296">
              <w:rPr>
                <w:sz w:val="22"/>
                <w:szCs w:val="22"/>
              </w:rPr>
              <w:t>- Giám đốc Sở (b/c);</w:t>
            </w:r>
          </w:p>
          <w:p w14:paraId="68514CEB" w14:textId="77777777" w:rsidR="002552D2" w:rsidRPr="001C2296" w:rsidRDefault="002552D2" w:rsidP="00D9377E">
            <w:pPr>
              <w:rPr>
                <w:sz w:val="22"/>
                <w:szCs w:val="22"/>
              </w:rPr>
            </w:pPr>
            <w:r w:rsidRPr="001C2296">
              <w:rPr>
                <w:sz w:val="22"/>
                <w:szCs w:val="22"/>
              </w:rPr>
              <w:t>- Sở Tư pháp;</w:t>
            </w:r>
          </w:p>
          <w:p w14:paraId="1200CCD5" w14:textId="77777777" w:rsidR="009A4C60" w:rsidRPr="001C2296" w:rsidRDefault="009A4C60" w:rsidP="00D9377E">
            <w:pPr>
              <w:rPr>
                <w:sz w:val="22"/>
                <w:szCs w:val="22"/>
              </w:rPr>
            </w:pPr>
            <w:r w:rsidRPr="001C2296">
              <w:rPr>
                <w:sz w:val="22"/>
                <w:szCs w:val="22"/>
              </w:rPr>
              <w:t>- Văn phòng UBND tỉnh;</w:t>
            </w:r>
          </w:p>
          <w:p w14:paraId="43BECBB7" w14:textId="432DD1CA" w:rsidR="002552D2" w:rsidRPr="001C2296" w:rsidRDefault="002552D2" w:rsidP="00D9377E">
            <w:pPr>
              <w:rPr>
                <w:sz w:val="22"/>
                <w:szCs w:val="22"/>
              </w:rPr>
            </w:pPr>
            <w:r w:rsidRPr="001C2296">
              <w:rPr>
                <w:sz w:val="22"/>
                <w:szCs w:val="22"/>
              </w:rPr>
              <w:t>- Lưu: VT, ĐĐ</w:t>
            </w:r>
            <w:r w:rsidR="007D1290" w:rsidRPr="001C2296">
              <w:rPr>
                <w:sz w:val="22"/>
                <w:szCs w:val="22"/>
              </w:rPr>
              <w:t>.</w:t>
            </w:r>
          </w:p>
          <w:p w14:paraId="72D10338" w14:textId="77777777" w:rsidR="002552D2" w:rsidRPr="001C2296" w:rsidRDefault="002552D2" w:rsidP="007D1290">
            <w:pPr>
              <w:rPr>
                <w:sz w:val="28"/>
                <w:szCs w:val="28"/>
              </w:rPr>
            </w:pPr>
          </w:p>
        </w:tc>
        <w:tc>
          <w:tcPr>
            <w:tcW w:w="4530" w:type="dxa"/>
          </w:tcPr>
          <w:p w14:paraId="57757780" w14:textId="77777777" w:rsidR="002552D2" w:rsidRPr="001C2296" w:rsidRDefault="002552D2" w:rsidP="00D9377E">
            <w:pPr>
              <w:jc w:val="center"/>
              <w:rPr>
                <w:b/>
                <w:sz w:val="28"/>
                <w:szCs w:val="28"/>
              </w:rPr>
            </w:pPr>
            <w:r w:rsidRPr="001C2296">
              <w:rPr>
                <w:b/>
                <w:sz w:val="28"/>
                <w:szCs w:val="28"/>
              </w:rPr>
              <w:t>KT. GIÁM ĐỐC</w:t>
            </w:r>
          </w:p>
          <w:p w14:paraId="50764297" w14:textId="77777777" w:rsidR="002552D2" w:rsidRPr="001C2296" w:rsidRDefault="002552D2" w:rsidP="00D9377E">
            <w:pPr>
              <w:jc w:val="center"/>
              <w:rPr>
                <w:b/>
                <w:sz w:val="28"/>
                <w:szCs w:val="28"/>
              </w:rPr>
            </w:pPr>
            <w:r w:rsidRPr="001C2296">
              <w:rPr>
                <w:b/>
                <w:sz w:val="28"/>
                <w:szCs w:val="28"/>
              </w:rPr>
              <w:t>PHÓ GIÁM ĐỐC</w:t>
            </w:r>
          </w:p>
          <w:p w14:paraId="63E57392" w14:textId="77777777" w:rsidR="002552D2" w:rsidRPr="001C2296" w:rsidRDefault="002552D2" w:rsidP="00D9377E">
            <w:pPr>
              <w:rPr>
                <w:sz w:val="28"/>
                <w:szCs w:val="28"/>
              </w:rPr>
            </w:pPr>
          </w:p>
          <w:p w14:paraId="748F8446" w14:textId="77777777" w:rsidR="002552D2" w:rsidRPr="001C2296" w:rsidRDefault="002552D2" w:rsidP="00D9377E">
            <w:pPr>
              <w:jc w:val="center"/>
              <w:rPr>
                <w:sz w:val="28"/>
                <w:szCs w:val="28"/>
              </w:rPr>
            </w:pPr>
          </w:p>
          <w:p w14:paraId="40D26246" w14:textId="77777777" w:rsidR="002552D2" w:rsidRPr="001C2296" w:rsidRDefault="002552D2" w:rsidP="00D9377E">
            <w:pPr>
              <w:jc w:val="center"/>
              <w:rPr>
                <w:sz w:val="28"/>
                <w:szCs w:val="28"/>
              </w:rPr>
            </w:pPr>
          </w:p>
          <w:p w14:paraId="6210E02F" w14:textId="77777777" w:rsidR="002552D2" w:rsidRPr="001C2296" w:rsidRDefault="002552D2" w:rsidP="00D9377E">
            <w:pPr>
              <w:jc w:val="center"/>
              <w:rPr>
                <w:sz w:val="28"/>
                <w:szCs w:val="28"/>
              </w:rPr>
            </w:pPr>
          </w:p>
          <w:p w14:paraId="3C75533A" w14:textId="77777777" w:rsidR="002552D2" w:rsidRPr="001C2296" w:rsidRDefault="002552D2" w:rsidP="00D9377E">
            <w:pPr>
              <w:jc w:val="center"/>
              <w:rPr>
                <w:sz w:val="28"/>
                <w:szCs w:val="28"/>
              </w:rPr>
            </w:pPr>
          </w:p>
          <w:p w14:paraId="24E76BB8" w14:textId="77777777" w:rsidR="002552D2" w:rsidRPr="001C2296" w:rsidRDefault="002552D2" w:rsidP="00D9377E">
            <w:pPr>
              <w:jc w:val="center"/>
              <w:rPr>
                <w:sz w:val="28"/>
                <w:szCs w:val="28"/>
              </w:rPr>
            </w:pPr>
          </w:p>
          <w:p w14:paraId="5D1C3AE6" w14:textId="77777777" w:rsidR="002552D2" w:rsidRPr="001C2296" w:rsidRDefault="002552D2" w:rsidP="00D9377E">
            <w:pPr>
              <w:jc w:val="center"/>
              <w:rPr>
                <w:b/>
                <w:sz w:val="28"/>
                <w:szCs w:val="28"/>
              </w:rPr>
            </w:pPr>
          </w:p>
        </w:tc>
      </w:tr>
    </w:tbl>
    <w:p w14:paraId="39E084C5" w14:textId="77777777" w:rsidR="006937EE" w:rsidRPr="001C2296" w:rsidRDefault="00CC6137" w:rsidP="00CC6137">
      <w:pPr>
        <w:spacing w:line="312" w:lineRule="auto"/>
        <w:ind w:left="5040" w:firstLine="720"/>
        <w:rPr>
          <w:b/>
          <w:sz w:val="28"/>
          <w:szCs w:val="28"/>
        </w:rPr>
      </w:pPr>
      <w:r w:rsidRPr="001C2296">
        <w:rPr>
          <w:b/>
          <w:sz w:val="28"/>
          <w:szCs w:val="28"/>
        </w:rPr>
        <w:t xml:space="preserve">          </w:t>
      </w:r>
    </w:p>
    <w:sectPr w:rsidR="006937EE" w:rsidRPr="001C2296" w:rsidSect="003F1555">
      <w:headerReference w:type="default" r:id="rId8"/>
      <w:footerReference w:type="even" r:id="rId9"/>
      <w:footerReference w:type="default" r:id="rId10"/>
      <w:footerReference w:type="first" r:id="rId11"/>
      <w:pgSz w:w="11907" w:h="16840" w:code="9"/>
      <w:pgMar w:top="1134" w:right="1134" w:bottom="1134" w:left="1701" w:header="624"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1BB6F" w14:textId="77777777" w:rsidR="00C775B6" w:rsidRDefault="00C775B6">
      <w:r>
        <w:separator/>
      </w:r>
    </w:p>
  </w:endnote>
  <w:endnote w:type="continuationSeparator" w:id="0">
    <w:p w14:paraId="47E31C01" w14:textId="77777777" w:rsidR="00C775B6" w:rsidRDefault="00C77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1BF41" w14:textId="77777777" w:rsidR="000E5593" w:rsidRDefault="000E5593" w:rsidP="000904C8">
    <w:pPr>
      <w:pStyle w:val="Chntrang"/>
      <w:framePr w:wrap="around" w:vAnchor="text" w:hAnchor="margin" w:xAlign="right" w:y="1"/>
      <w:rPr>
        <w:rStyle w:val="Strang"/>
      </w:rPr>
    </w:pPr>
    <w:r>
      <w:rPr>
        <w:rStyle w:val="Strang"/>
      </w:rPr>
      <w:fldChar w:fldCharType="begin"/>
    </w:r>
    <w:r>
      <w:rPr>
        <w:rStyle w:val="Strang"/>
      </w:rPr>
      <w:instrText xml:space="preserve">PAGE  </w:instrText>
    </w:r>
    <w:r>
      <w:rPr>
        <w:rStyle w:val="Strang"/>
      </w:rPr>
      <w:fldChar w:fldCharType="separate"/>
    </w:r>
    <w:r>
      <w:rPr>
        <w:rStyle w:val="Strang"/>
        <w:noProof/>
      </w:rPr>
      <w:t>2</w:t>
    </w:r>
    <w:r>
      <w:rPr>
        <w:rStyle w:val="Strang"/>
      </w:rPr>
      <w:fldChar w:fldCharType="end"/>
    </w:r>
  </w:p>
  <w:p w14:paraId="1B6305B2" w14:textId="77777777" w:rsidR="000E5593" w:rsidRDefault="000E5593" w:rsidP="00636921">
    <w:pPr>
      <w:pStyle w:val="Chntrang"/>
      <w:framePr w:wrap="around" w:vAnchor="text" w:hAnchor="margin" w:xAlign="outside" w:y="1"/>
      <w:ind w:right="360"/>
      <w:rPr>
        <w:rStyle w:val="Strang"/>
      </w:rPr>
    </w:pPr>
    <w:r>
      <w:rPr>
        <w:rStyle w:val="Strang"/>
      </w:rPr>
      <w:t xml:space="preserve">                           </w:t>
    </w:r>
    <w:r>
      <w:rPr>
        <w:rStyle w:val="Strang"/>
      </w:rPr>
      <w:tab/>
    </w:r>
    <w:r>
      <w:rPr>
        <w:rStyle w:val="Strang"/>
      </w:rPr>
      <w:tab/>
    </w:r>
    <w:r>
      <w:rPr>
        <w:rStyle w:val="Strang"/>
      </w:rPr>
      <w:tab/>
    </w:r>
    <w:r>
      <w:rPr>
        <w:rStyle w:val="Strang"/>
      </w:rPr>
      <w:tab/>
    </w:r>
    <w:r>
      <w:rPr>
        <w:rStyle w:val="Strang"/>
      </w:rPr>
      <w:tab/>
      <w:t xml:space="preserve">  </w:t>
    </w:r>
  </w:p>
  <w:p w14:paraId="40DE326A" w14:textId="77777777" w:rsidR="000E5593" w:rsidRDefault="000E5593" w:rsidP="002D697F">
    <w:pPr>
      <w:pStyle w:val="Chntrang"/>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9BE47" w14:textId="77777777" w:rsidR="000E5593" w:rsidRDefault="000E5593" w:rsidP="00636921">
    <w:pPr>
      <w:pStyle w:val="Chntrang"/>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E3671" w14:textId="77777777" w:rsidR="000E5593" w:rsidRDefault="000E5593" w:rsidP="00636921">
    <w:pPr>
      <w:pStyle w:val="Chntrang"/>
      <w:ind w:left="360" w:hanging="360"/>
    </w:pPr>
    <w:r>
      <w:tab/>
    </w:r>
  </w:p>
  <w:p w14:paraId="706B349C" w14:textId="77777777" w:rsidR="000E5593" w:rsidRDefault="000E5593">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D637F" w14:textId="77777777" w:rsidR="00C775B6" w:rsidRDefault="00C775B6">
      <w:r>
        <w:separator/>
      </w:r>
    </w:p>
  </w:footnote>
  <w:footnote w:type="continuationSeparator" w:id="0">
    <w:p w14:paraId="58B271A3" w14:textId="77777777" w:rsidR="00C775B6" w:rsidRDefault="00C775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B3A5" w14:textId="77777777" w:rsidR="000E5593" w:rsidRPr="00A51A55" w:rsidRDefault="000E5593">
    <w:pPr>
      <w:pStyle w:val="utrang"/>
      <w:jc w:val="center"/>
      <w:rPr>
        <w:sz w:val="26"/>
        <w:szCs w:val="26"/>
      </w:rPr>
    </w:pPr>
    <w:r w:rsidRPr="00A51A55">
      <w:rPr>
        <w:sz w:val="26"/>
        <w:szCs w:val="26"/>
      </w:rPr>
      <w:fldChar w:fldCharType="begin"/>
    </w:r>
    <w:r w:rsidRPr="00A51A55">
      <w:rPr>
        <w:sz w:val="26"/>
        <w:szCs w:val="26"/>
      </w:rPr>
      <w:instrText xml:space="preserve"> PAGE   \* MERGEFORMAT </w:instrText>
    </w:r>
    <w:r w:rsidRPr="00A51A55">
      <w:rPr>
        <w:sz w:val="26"/>
        <w:szCs w:val="26"/>
      </w:rPr>
      <w:fldChar w:fldCharType="separate"/>
    </w:r>
    <w:r w:rsidR="00436D57" w:rsidRPr="00A51A55">
      <w:rPr>
        <w:noProof/>
        <w:sz w:val="26"/>
        <w:szCs w:val="26"/>
      </w:rPr>
      <w:t>7</w:t>
    </w:r>
    <w:r w:rsidRPr="00A51A55">
      <w:rPr>
        <w:noProof/>
        <w:sz w:val="26"/>
        <w:szCs w:val="26"/>
      </w:rPr>
      <w:fldChar w:fldCharType="end"/>
    </w:r>
  </w:p>
  <w:p w14:paraId="0653C5B8" w14:textId="77777777" w:rsidR="000E5593" w:rsidRDefault="000E5593">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A41BA"/>
    <w:multiLevelType w:val="hybridMultilevel"/>
    <w:tmpl w:val="EB94314E"/>
    <w:lvl w:ilvl="0" w:tplc="863E5706">
      <w:numFmt w:val="bullet"/>
      <w:lvlText w:val="-"/>
      <w:lvlJc w:val="left"/>
      <w:pPr>
        <w:tabs>
          <w:tab w:val="num" w:pos="2595"/>
        </w:tabs>
        <w:ind w:left="2595" w:hanging="360"/>
      </w:pPr>
      <w:rPr>
        <w:rFonts w:ascii="Times New Roman" w:eastAsia="Times New Roman" w:hAnsi="Times New Roman" w:cs="Times New Roman" w:hint="default"/>
      </w:rPr>
    </w:lvl>
    <w:lvl w:ilvl="1" w:tplc="04090003" w:tentative="1">
      <w:start w:val="1"/>
      <w:numFmt w:val="bullet"/>
      <w:lvlText w:val="o"/>
      <w:lvlJc w:val="left"/>
      <w:pPr>
        <w:tabs>
          <w:tab w:val="num" w:pos="3315"/>
        </w:tabs>
        <w:ind w:left="3315" w:hanging="360"/>
      </w:pPr>
      <w:rPr>
        <w:rFonts w:ascii="Courier New" w:hAnsi="Courier New" w:cs="Courier New" w:hint="default"/>
      </w:rPr>
    </w:lvl>
    <w:lvl w:ilvl="2" w:tplc="04090005" w:tentative="1">
      <w:start w:val="1"/>
      <w:numFmt w:val="bullet"/>
      <w:lvlText w:val=""/>
      <w:lvlJc w:val="left"/>
      <w:pPr>
        <w:tabs>
          <w:tab w:val="num" w:pos="4035"/>
        </w:tabs>
        <w:ind w:left="4035" w:hanging="360"/>
      </w:pPr>
      <w:rPr>
        <w:rFonts w:ascii="Wingdings" w:hAnsi="Wingdings" w:hint="default"/>
      </w:rPr>
    </w:lvl>
    <w:lvl w:ilvl="3" w:tplc="04090001" w:tentative="1">
      <w:start w:val="1"/>
      <w:numFmt w:val="bullet"/>
      <w:lvlText w:val=""/>
      <w:lvlJc w:val="left"/>
      <w:pPr>
        <w:tabs>
          <w:tab w:val="num" w:pos="4755"/>
        </w:tabs>
        <w:ind w:left="4755" w:hanging="360"/>
      </w:pPr>
      <w:rPr>
        <w:rFonts w:ascii="Symbol" w:hAnsi="Symbol" w:hint="default"/>
      </w:rPr>
    </w:lvl>
    <w:lvl w:ilvl="4" w:tplc="04090003" w:tentative="1">
      <w:start w:val="1"/>
      <w:numFmt w:val="bullet"/>
      <w:lvlText w:val="o"/>
      <w:lvlJc w:val="left"/>
      <w:pPr>
        <w:tabs>
          <w:tab w:val="num" w:pos="5475"/>
        </w:tabs>
        <w:ind w:left="5475" w:hanging="360"/>
      </w:pPr>
      <w:rPr>
        <w:rFonts w:ascii="Courier New" w:hAnsi="Courier New" w:cs="Courier New" w:hint="default"/>
      </w:rPr>
    </w:lvl>
    <w:lvl w:ilvl="5" w:tplc="04090005" w:tentative="1">
      <w:start w:val="1"/>
      <w:numFmt w:val="bullet"/>
      <w:lvlText w:val=""/>
      <w:lvlJc w:val="left"/>
      <w:pPr>
        <w:tabs>
          <w:tab w:val="num" w:pos="6195"/>
        </w:tabs>
        <w:ind w:left="6195" w:hanging="360"/>
      </w:pPr>
      <w:rPr>
        <w:rFonts w:ascii="Wingdings" w:hAnsi="Wingdings" w:hint="default"/>
      </w:rPr>
    </w:lvl>
    <w:lvl w:ilvl="6" w:tplc="04090001" w:tentative="1">
      <w:start w:val="1"/>
      <w:numFmt w:val="bullet"/>
      <w:lvlText w:val=""/>
      <w:lvlJc w:val="left"/>
      <w:pPr>
        <w:tabs>
          <w:tab w:val="num" w:pos="6915"/>
        </w:tabs>
        <w:ind w:left="6915" w:hanging="360"/>
      </w:pPr>
      <w:rPr>
        <w:rFonts w:ascii="Symbol" w:hAnsi="Symbol" w:hint="default"/>
      </w:rPr>
    </w:lvl>
    <w:lvl w:ilvl="7" w:tplc="04090003" w:tentative="1">
      <w:start w:val="1"/>
      <w:numFmt w:val="bullet"/>
      <w:lvlText w:val="o"/>
      <w:lvlJc w:val="left"/>
      <w:pPr>
        <w:tabs>
          <w:tab w:val="num" w:pos="7635"/>
        </w:tabs>
        <w:ind w:left="7635" w:hanging="360"/>
      </w:pPr>
      <w:rPr>
        <w:rFonts w:ascii="Courier New" w:hAnsi="Courier New" w:cs="Courier New" w:hint="default"/>
      </w:rPr>
    </w:lvl>
    <w:lvl w:ilvl="8" w:tplc="04090005" w:tentative="1">
      <w:start w:val="1"/>
      <w:numFmt w:val="bullet"/>
      <w:lvlText w:val=""/>
      <w:lvlJc w:val="left"/>
      <w:pPr>
        <w:tabs>
          <w:tab w:val="num" w:pos="8355"/>
        </w:tabs>
        <w:ind w:left="8355" w:hanging="360"/>
      </w:pPr>
      <w:rPr>
        <w:rFonts w:ascii="Wingdings" w:hAnsi="Wingdings" w:hint="default"/>
      </w:rPr>
    </w:lvl>
  </w:abstractNum>
  <w:abstractNum w:abstractNumId="1" w15:restartNumberingAfterBreak="0">
    <w:nsid w:val="1C6B66E7"/>
    <w:multiLevelType w:val="hybridMultilevel"/>
    <w:tmpl w:val="DD1AE0AC"/>
    <w:lvl w:ilvl="0" w:tplc="4D24D7D6">
      <w:start w:val="3"/>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 w15:restartNumberingAfterBreak="0">
    <w:nsid w:val="2D7D6252"/>
    <w:multiLevelType w:val="hybridMultilevel"/>
    <w:tmpl w:val="EE501FFE"/>
    <w:lvl w:ilvl="0" w:tplc="F8CEAC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6B46149"/>
    <w:multiLevelType w:val="hybridMultilevel"/>
    <w:tmpl w:val="3DAC5E94"/>
    <w:lvl w:ilvl="0" w:tplc="79B0D9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54922741">
    <w:abstractNumId w:val="0"/>
  </w:num>
  <w:num w:numId="2" w16cid:durableId="1567763072">
    <w:abstractNumId w:val="3"/>
  </w:num>
  <w:num w:numId="3" w16cid:durableId="810631979">
    <w:abstractNumId w:val="2"/>
  </w:num>
  <w:num w:numId="4" w16cid:durableId="322050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98"/>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C12E2"/>
    <w:rsid w:val="000012F7"/>
    <w:rsid w:val="00004CB5"/>
    <w:rsid w:val="000060C8"/>
    <w:rsid w:val="000072CC"/>
    <w:rsid w:val="00010B41"/>
    <w:rsid w:val="000129B2"/>
    <w:rsid w:val="000129C8"/>
    <w:rsid w:val="00013620"/>
    <w:rsid w:val="000141A3"/>
    <w:rsid w:val="00014879"/>
    <w:rsid w:val="00014BF7"/>
    <w:rsid w:val="00015081"/>
    <w:rsid w:val="0001510A"/>
    <w:rsid w:val="00015143"/>
    <w:rsid w:val="00016C82"/>
    <w:rsid w:val="0001730D"/>
    <w:rsid w:val="0002044B"/>
    <w:rsid w:val="00021152"/>
    <w:rsid w:val="00021B5A"/>
    <w:rsid w:val="000246C3"/>
    <w:rsid w:val="00024EEB"/>
    <w:rsid w:val="00025FA5"/>
    <w:rsid w:val="0002621E"/>
    <w:rsid w:val="00027882"/>
    <w:rsid w:val="0003287E"/>
    <w:rsid w:val="000328EA"/>
    <w:rsid w:val="00032C21"/>
    <w:rsid w:val="000359E5"/>
    <w:rsid w:val="0003652F"/>
    <w:rsid w:val="00036F16"/>
    <w:rsid w:val="00037238"/>
    <w:rsid w:val="00037AD9"/>
    <w:rsid w:val="000401B1"/>
    <w:rsid w:val="00041430"/>
    <w:rsid w:val="000414FA"/>
    <w:rsid w:val="000417CF"/>
    <w:rsid w:val="00041EB4"/>
    <w:rsid w:val="00042DD8"/>
    <w:rsid w:val="00045D13"/>
    <w:rsid w:val="00046431"/>
    <w:rsid w:val="00046BAF"/>
    <w:rsid w:val="000478B0"/>
    <w:rsid w:val="00051362"/>
    <w:rsid w:val="00052DBC"/>
    <w:rsid w:val="0005607F"/>
    <w:rsid w:val="000565EF"/>
    <w:rsid w:val="00056601"/>
    <w:rsid w:val="00056766"/>
    <w:rsid w:val="00062912"/>
    <w:rsid w:val="000666E4"/>
    <w:rsid w:val="00066A8B"/>
    <w:rsid w:val="00066EAC"/>
    <w:rsid w:val="00067E68"/>
    <w:rsid w:val="00071447"/>
    <w:rsid w:val="00072669"/>
    <w:rsid w:val="000727DD"/>
    <w:rsid w:val="000736FE"/>
    <w:rsid w:val="0007525B"/>
    <w:rsid w:val="00075838"/>
    <w:rsid w:val="00075C71"/>
    <w:rsid w:val="000760CF"/>
    <w:rsid w:val="00080E7F"/>
    <w:rsid w:val="00081152"/>
    <w:rsid w:val="00082489"/>
    <w:rsid w:val="0008301A"/>
    <w:rsid w:val="00083112"/>
    <w:rsid w:val="00085803"/>
    <w:rsid w:val="00085A03"/>
    <w:rsid w:val="000904C8"/>
    <w:rsid w:val="00092DDD"/>
    <w:rsid w:val="0009374D"/>
    <w:rsid w:val="000961F3"/>
    <w:rsid w:val="000A1749"/>
    <w:rsid w:val="000A447A"/>
    <w:rsid w:val="000A4CBD"/>
    <w:rsid w:val="000A52E2"/>
    <w:rsid w:val="000A56A9"/>
    <w:rsid w:val="000A6093"/>
    <w:rsid w:val="000B12A5"/>
    <w:rsid w:val="000B13D8"/>
    <w:rsid w:val="000B177A"/>
    <w:rsid w:val="000B2186"/>
    <w:rsid w:val="000B5B24"/>
    <w:rsid w:val="000B6600"/>
    <w:rsid w:val="000B7BA4"/>
    <w:rsid w:val="000C1E74"/>
    <w:rsid w:val="000C2401"/>
    <w:rsid w:val="000C3E2E"/>
    <w:rsid w:val="000C52A8"/>
    <w:rsid w:val="000C56C9"/>
    <w:rsid w:val="000C62EA"/>
    <w:rsid w:val="000C7B1E"/>
    <w:rsid w:val="000D024D"/>
    <w:rsid w:val="000D0F80"/>
    <w:rsid w:val="000D3039"/>
    <w:rsid w:val="000D3D45"/>
    <w:rsid w:val="000D538B"/>
    <w:rsid w:val="000D5720"/>
    <w:rsid w:val="000D7ECD"/>
    <w:rsid w:val="000E016B"/>
    <w:rsid w:val="000E503C"/>
    <w:rsid w:val="000E5593"/>
    <w:rsid w:val="000E5F1E"/>
    <w:rsid w:val="000E7817"/>
    <w:rsid w:val="000F08FA"/>
    <w:rsid w:val="000F1E12"/>
    <w:rsid w:val="000F4054"/>
    <w:rsid w:val="000F4F9F"/>
    <w:rsid w:val="000F5EF9"/>
    <w:rsid w:val="000F6015"/>
    <w:rsid w:val="000F6CDE"/>
    <w:rsid w:val="000F7E75"/>
    <w:rsid w:val="00101561"/>
    <w:rsid w:val="00101CD9"/>
    <w:rsid w:val="001075CE"/>
    <w:rsid w:val="00110BD4"/>
    <w:rsid w:val="00111CD3"/>
    <w:rsid w:val="001122DE"/>
    <w:rsid w:val="0011502C"/>
    <w:rsid w:val="00115674"/>
    <w:rsid w:val="0011631C"/>
    <w:rsid w:val="0012142A"/>
    <w:rsid w:val="001251E1"/>
    <w:rsid w:val="00126A5E"/>
    <w:rsid w:val="001276D8"/>
    <w:rsid w:val="00132292"/>
    <w:rsid w:val="00132E00"/>
    <w:rsid w:val="001338D6"/>
    <w:rsid w:val="00134F93"/>
    <w:rsid w:val="001375B6"/>
    <w:rsid w:val="0014003F"/>
    <w:rsid w:val="00143961"/>
    <w:rsid w:val="00144C17"/>
    <w:rsid w:val="0014612C"/>
    <w:rsid w:val="001465C8"/>
    <w:rsid w:val="00146D56"/>
    <w:rsid w:val="00147524"/>
    <w:rsid w:val="001534E9"/>
    <w:rsid w:val="00153C73"/>
    <w:rsid w:val="001550DC"/>
    <w:rsid w:val="00161A3D"/>
    <w:rsid w:val="00162A98"/>
    <w:rsid w:val="001639CF"/>
    <w:rsid w:val="00164F61"/>
    <w:rsid w:val="001653F5"/>
    <w:rsid w:val="00165632"/>
    <w:rsid w:val="00166088"/>
    <w:rsid w:val="00166A80"/>
    <w:rsid w:val="00172C2E"/>
    <w:rsid w:val="00172D4F"/>
    <w:rsid w:val="001742E6"/>
    <w:rsid w:val="00177177"/>
    <w:rsid w:val="00180E87"/>
    <w:rsid w:val="00183400"/>
    <w:rsid w:val="00183E56"/>
    <w:rsid w:val="00184323"/>
    <w:rsid w:val="00184464"/>
    <w:rsid w:val="00185F25"/>
    <w:rsid w:val="0018615C"/>
    <w:rsid w:val="00187D47"/>
    <w:rsid w:val="00191F04"/>
    <w:rsid w:val="0019332A"/>
    <w:rsid w:val="001933B7"/>
    <w:rsid w:val="00193924"/>
    <w:rsid w:val="00193C3E"/>
    <w:rsid w:val="00194532"/>
    <w:rsid w:val="0019484E"/>
    <w:rsid w:val="001952BE"/>
    <w:rsid w:val="00197274"/>
    <w:rsid w:val="001972E7"/>
    <w:rsid w:val="001A0B63"/>
    <w:rsid w:val="001A21F8"/>
    <w:rsid w:val="001A3384"/>
    <w:rsid w:val="001A483A"/>
    <w:rsid w:val="001A5FCE"/>
    <w:rsid w:val="001A750F"/>
    <w:rsid w:val="001B02A1"/>
    <w:rsid w:val="001B1491"/>
    <w:rsid w:val="001B3A66"/>
    <w:rsid w:val="001B5BBB"/>
    <w:rsid w:val="001B5FAD"/>
    <w:rsid w:val="001B6D0C"/>
    <w:rsid w:val="001C0358"/>
    <w:rsid w:val="001C04A0"/>
    <w:rsid w:val="001C1190"/>
    <w:rsid w:val="001C2296"/>
    <w:rsid w:val="001C375F"/>
    <w:rsid w:val="001C6617"/>
    <w:rsid w:val="001D0A9B"/>
    <w:rsid w:val="001D12F2"/>
    <w:rsid w:val="001D1770"/>
    <w:rsid w:val="001D25D9"/>
    <w:rsid w:val="001D2BB4"/>
    <w:rsid w:val="001D4574"/>
    <w:rsid w:val="001D574D"/>
    <w:rsid w:val="001D6D87"/>
    <w:rsid w:val="001D742D"/>
    <w:rsid w:val="001E408D"/>
    <w:rsid w:val="001E5C7A"/>
    <w:rsid w:val="001F09CF"/>
    <w:rsid w:val="001F0EEA"/>
    <w:rsid w:val="001F291A"/>
    <w:rsid w:val="001F2D28"/>
    <w:rsid w:val="001F2D6F"/>
    <w:rsid w:val="001F45A2"/>
    <w:rsid w:val="001F63AE"/>
    <w:rsid w:val="001F6BAC"/>
    <w:rsid w:val="001F748A"/>
    <w:rsid w:val="001F7854"/>
    <w:rsid w:val="001F7A40"/>
    <w:rsid w:val="0020217D"/>
    <w:rsid w:val="00203451"/>
    <w:rsid w:val="00205C69"/>
    <w:rsid w:val="00207299"/>
    <w:rsid w:val="002078F2"/>
    <w:rsid w:val="00207A98"/>
    <w:rsid w:val="00210A9F"/>
    <w:rsid w:val="00210D93"/>
    <w:rsid w:val="002116F8"/>
    <w:rsid w:val="00211A44"/>
    <w:rsid w:val="00212701"/>
    <w:rsid w:val="00213C3E"/>
    <w:rsid w:val="00215448"/>
    <w:rsid w:val="002157D0"/>
    <w:rsid w:val="00215F80"/>
    <w:rsid w:val="002160A9"/>
    <w:rsid w:val="002164EA"/>
    <w:rsid w:val="00216736"/>
    <w:rsid w:val="00216A5A"/>
    <w:rsid w:val="00220EE4"/>
    <w:rsid w:val="00221E65"/>
    <w:rsid w:val="00223D4B"/>
    <w:rsid w:val="00225820"/>
    <w:rsid w:val="0022584E"/>
    <w:rsid w:val="00225DDB"/>
    <w:rsid w:val="00226232"/>
    <w:rsid w:val="002262F9"/>
    <w:rsid w:val="00230B4D"/>
    <w:rsid w:val="00230F56"/>
    <w:rsid w:val="00231884"/>
    <w:rsid w:val="00231A06"/>
    <w:rsid w:val="00231CBD"/>
    <w:rsid w:val="00232539"/>
    <w:rsid w:val="00235334"/>
    <w:rsid w:val="00235F77"/>
    <w:rsid w:val="002369DC"/>
    <w:rsid w:val="00237596"/>
    <w:rsid w:val="0024152E"/>
    <w:rsid w:val="00241A93"/>
    <w:rsid w:val="0024228C"/>
    <w:rsid w:val="00244333"/>
    <w:rsid w:val="002447BB"/>
    <w:rsid w:val="00245620"/>
    <w:rsid w:val="002460C5"/>
    <w:rsid w:val="0025006E"/>
    <w:rsid w:val="0025123F"/>
    <w:rsid w:val="00252B99"/>
    <w:rsid w:val="00254098"/>
    <w:rsid w:val="0025471A"/>
    <w:rsid w:val="00254D82"/>
    <w:rsid w:val="002552D2"/>
    <w:rsid w:val="00255B15"/>
    <w:rsid w:val="00255B40"/>
    <w:rsid w:val="002569A0"/>
    <w:rsid w:val="0026335F"/>
    <w:rsid w:val="002635FD"/>
    <w:rsid w:val="0026425A"/>
    <w:rsid w:val="0026680F"/>
    <w:rsid w:val="002710AB"/>
    <w:rsid w:val="0027155C"/>
    <w:rsid w:val="002719CA"/>
    <w:rsid w:val="00272FE7"/>
    <w:rsid w:val="00274324"/>
    <w:rsid w:val="00274B11"/>
    <w:rsid w:val="0027768F"/>
    <w:rsid w:val="00277952"/>
    <w:rsid w:val="00277995"/>
    <w:rsid w:val="00282022"/>
    <w:rsid w:val="0028233E"/>
    <w:rsid w:val="002834CE"/>
    <w:rsid w:val="002835AF"/>
    <w:rsid w:val="0028503C"/>
    <w:rsid w:val="002860B7"/>
    <w:rsid w:val="0028673C"/>
    <w:rsid w:val="002908BA"/>
    <w:rsid w:val="00290BBA"/>
    <w:rsid w:val="002915CA"/>
    <w:rsid w:val="00291707"/>
    <w:rsid w:val="002922E0"/>
    <w:rsid w:val="00292FCD"/>
    <w:rsid w:val="0029321F"/>
    <w:rsid w:val="00293328"/>
    <w:rsid w:val="0029372A"/>
    <w:rsid w:val="00293F73"/>
    <w:rsid w:val="00296865"/>
    <w:rsid w:val="00296A43"/>
    <w:rsid w:val="002975C4"/>
    <w:rsid w:val="002976ED"/>
    <w:rsid w:val="002A0095"/>
    <w:rsid w:val="002A00D8"/>
    <w:rsid w:val="002A1EC0"/>
    <w:rsid w:val="002A2486"/>
    <w:rsid w:val="002A29B5"/>
    <w:rsid w:val="002A2E6F"/>
    <w:rsid w:val="002A36A5"/>
    <w:rsid w:val="002A3BBA"/>
    <w:rsid w:val="002A3EFC"/>
    <w:rsid w:val="002A3F79"/>
    <w:rsid w:val="002B1416"/>
    <w:rsid w:val="002B17C2"/>
    <w:rsid w:val="002B1D0F"/>
    <w:rsid w:val="002B2E73"/>
    <w:rsid w:val="002B5D55"/>
    <w:rsid w:val="002B5E5E"/>
    <w:rsid w:val="002B6B75"/>
    <w:rsid w:val="002C22EC"/>
    <w:rsid w:val="002C2A95"/>
    <w:rsid w:val="002C3697"/>
    <w:rsid w:val="002C44FA"/>
    <w:rsid w:val="002C59B2"/>
    <w:rsid w:val="002C741F"/>
    <w:rsid w:val="002D1634"/>
    <w:rsid w:val="002D57D8"/>
    <w:rsid w:val="002D61A4"/>
    <w:rsid w:val="002D697F"/>
    <w:rsid w:val="002E25FF"/>
    <w:rsid w:val="002E306A"/>
    <w:rsid w:val="002E3C55"/>
    <w:rsid w:val="002E7626"/>
    <w:rsid w:val="002E7AD1"/>
    <w:rsid w:val="002F18BF"/>
    <w:rsid w:val="002F1F00"/>
    <w:rsid w:val="002F247A"/>
    <w:rsid w:val="002F2A67"/>
    <w:rsid w:val="002F31F7"/>
    <w:rsid w:val="002F4280"/>
    <w:rsid w:val="002F67AF"/>
    <w:rsid w:val="00300303"/>
    <w:rsid w:val="00300D11"/>
    <w:rsid w:val="00300F50"/>
    <w:rsid w:val="00300FB4"/>
    <w:rsid w:val="003053E9"/>
    <w:rsid w:val="003054D2"/>
    <w:rsid w:val="0030618A"/>
    <w:rsid w:val="00306BD6"/>
    <w:rsid w:val="0030704A"/>
    <w:rsid w:val="00312400"/>
    <w:rsid w:val="003128BF"/>
    <w:rsid w:val="00312FB3"/>
    <w:rsid w:val="003156AF"/>
    <w:rsid w:val="00315C85"/>
    <w:rsid w:val="00316E00"/>
    <w:rsid w:val="00317163"/>
    <w:rsid w:val="00320515"/>
    <w:rsid w:val="003221E4"/>
    <w:rsid w:val="003244A4"/>
    <w:rsid w:val="003267A2"/>
    <w:rsid w:val="003320EB"/>
    <w:rsid w:val="003375E5"/>
    <w:rsid w:val="0034032C"/>
    <w:rsid w:val="0034039E"/>
    <w:rsid w:val="003409FD"/>
    <w:rsid w:val="0034258B"/>
    <w:rsid w:val="003432EB"/>
    <w:rsid w:val="00344651"/>
    <w:rsid w:val="003449B3"/>
    <w:rsid w:val="003454F2"/>
    <w:rsid w:val="00346F5A"/>
    <w:rsid w:val="00346F9C"/>
    <w:rsid w:val="003472B1"/>
    <w:rsid w:val="0035017C"/>
    <w:rsid w:val="003504AE"/>
    <w:rsid w:val="00350EAB"/>
    <w:rsid w:val="00353C27"/>
    <w:rsid w:val="00360866"/>
    <w:rsid w:val="00361DCC"/>
    <w:rsid w:val="00361EEF"/>
    <w:rsid w:val="00363AE8"/>
    <w:rsid w:val="00363B14"/>
    <w:rsid w:val="00365263"/>
    <w:rsid w:val="003667D5"/>
    <w:rsid w:val="0036760F"/>
    <w:rsid w:val="00367B7D"/>
    <w:rsid w:val="00367D6F"/>
    <w:rsid w:val="00367D81"/>
    <w:rsid w:val="003718A4"/>
    <w:rsid w:val="00371BBF"/>
    <w:rsid w:val="00371CAA"/>
    <w:rsid w:val="00372310"/>
    <w:rsid w:val="00372F5F"/>
    <w:rsid w:val="003768B6"/>
    <w:rsid w:val="00377508"/>
    <w:rsid w:val="00380641"/>
    <w:rsid w:val="003821FC"/>
    <w:rsid w:val="00382C00"/>
    <w:rsid w:val="00383C17"/>
    <w:rsid w:val="00385DD7"/>
    <w:rsid w:val="003861C6"/>
    <w:rsid w:val="00386A6C"/>
    <w:rsid w:val="00387B0E"/>
    <w:rsid w:val="00391150"/>
    <w:rsid w:val="00392C46"/>
    <w:rsid w:val="00393252"/>
    <w:rsid w:val="0039505C"/>
    <w:rsid w:val="00395381"/>
    <w:rsid w:val="00395EB2"/>
    <w:rsid w:val="00396C7C"/>
    <w:rsid w:val="003A343A"/>
    <w:rsid w:val="003A3DCA"/>
    <w:rsid w:val="003A5BC0"/>
    <w:rsid w:val="003A6528"/>
    <w:rsid w:val="003A69B3"/>
    <w:rsid w:val="003A7F41"/>
    <w:rsid w:val="003B2B30"/>
    <w:rsid w:val="003B2BCB"/>
    <w:rsid w:val="003B3F23"/>
    <w:rsid w:val="003B4C31"/>
    <w:rsid w:val="003B4DA3"/>
    <w:rsid w:val="003B5D03"/>
    <w:rsid w:val="003B5ECB"/>
    <w:rsid w:val="003C0736"/>
    <w:rsid w:val="003C0B14"/>
    <w:rsid w:val="003C0E90"/>
    <w:rsid w:val="003C142C"/>
    <w:rsid w:val="003C2F00"/>
    <w:rsid w:val="003C52DD"/>
    <w:rsid w:val="003C5FE0"/>
    <w:rsid w:val="003C6AFD"/>
    <w:rsid w:val="003C6DCD"/>
    <w:rsid w:val="003D0002"/>
    <w:rsid w:val="003D047B"/>
    <w:rsid w:val="003D096A"/>
    <w:rsid w:val="003D1D8F"/>
    <w:rsid w:val="003D2261"/>
    <w:rsid w:val="003D2B1F"/>
    <w:rsid w:val="003D3021"/>
    <w:rsid w:val="003D4DD6"/>
    <w:rsid w:val="003D7267"/>
    <w:rsid w:val="003E18CB"/>
    <w:rsid w:val="003E1AE4"/>
    <w:rsid w:val="003E1B78"/>
    <w:rsid w:val="003E2333"/>
    <w:rsid w:val="003E26A0"/>
    <w:rsid w:val="003E2930"/>
    <w:rsid w:val="003E2B52"/>
    <w:rsid w:val="003E38D3"/>
    <w:rsid w:val="003E447C"/>
    <w:rsid w:val="003E4D48"/>
    <w:rsid w:val="003E73C4"/>
    <w:rsid w:val="003E7D68"/>
    <w:rsid w:val="003F07FF"/>
    <w:rsid w:val="003F1555"/>
    <w:rsid w:val="003F203C"/>
    <w:rsid w:val="003F240A"/>
    <w:rsid w:val="003F2C42"/>
    <w:rsid w:val="003F4407"/>
    <w:rsid w:val="003F4EC1"/>
    <w:rsid w:val="003F52C3"/>
    <w:rsid w:val="003F68D4"/>
    <w:rsid w:val="003F6A7C"/>
    <w:rsid w:val="003F775F"/>
    <w:rsid w:val="003F7D85"/>
    <w:rsid w:val="003F7EC6"/>
    <w:rsid w:val="00400681"/>
    <w:rsid w:val="00400E5E"/>
    <w:rsid w:val="00400E73"/>
    <w:rsid w:val="004028C9"/>
    <w:rsid w:val="00402BF8"/>
    <w:rsid w:val="00402FCE"/>
    <w:rsid w:val="00403ACC"/>
    <w:rsid w:val="00405026"/>
    <w:rsid w:val="00405B04"/>
    <w:rsid w:val="00406BAF"/>
    <w:rsid w:val="00407E19"/>
    <w:rsid w:val="00407FE5"/>
    <w:rsid w:val="00410E4D"/>
    <w:rsid w:val="00410E71"/>
    <w:rsid w:val="00412864"/>
    <w:rsid w:val="00413742"/>
    <w:rsid w:val="004153C9"/>
    <w:rsid w:val="00415C38"/>
    <w:rsid w:val="004162F7"/>
    <w:rsid w:val="00416D1F"/>
    <w:rsid w:val="0042083F"/>
    <w:rsid w:val="00421BBE"/>
    <w:rsid w:val="00426F58"/>
    <w:rsid w:val="0042783C"/>
    <w:rsid w:val="004310AC"/>
    <w:rsid w:val="00432C6A"/>
    <w:rsid w:val="0043339E"/>
    <w:rsid w:val="004346B6"/>
    <w:rsid w:val="00436B49"/>
    <w:rsid w:val="00436D57"/>
    <w:rsid w:val="00437DEC"/>
    <w:rsid w:val="00440904"/>
    <w:rsid w:val="004411C9"/>
    <w:rsid w:val="004419EF"/>
    <w:rsid w:val="00441C6C"/>
    <w:rsid w:val="004426A1"/>
    <w:rsid w:val="004441F7"/>
    <w:rsid w:val="0044526A"/>
    <w:rsid w:val="00445F16"/>
    <w:rsid w:val="0044718F"/>
    <w:rsid w:val="00450A81"/>
    <w:rsid w:val="004531A1"/>
    <w:rsid w:val="004548DF"/>
    <w:rsid w:val="00457041"/>
    <w:rsid w:val="0045711E"/>
    <w:rsid w:val="00460F5E"/>
    <w:rsid w:val="00461490"/>
    <w:rsid w:val="00461CB7"/>
    <w:rsid w:val="00463612"/>
    <w:rsid w:val="00463992"/>
    <w:rsid w:val="004646B7"/>
    <w:rsid w:val="0046494B"/>
    <w:rsid w:val="004661E6"/>
    <w:rsid w:val="004703D4"/>
    <w:rsid w:val="00471DB6"/>
    <w:rsid w:val="00471F76"/>
    <w:rsid w:val="00473638"/>
    <w:rsid w:val="00473CD9"/>
    <w:rsid w:val="004754CF"/>
    <w:rsid w:val="00476BD3"/>
    <w:rsid w:val="004771A9"/>
    <w:rsid w:val="00481BEF"/>
    <w:rsid w:val="00481C86"/>
    <w:rsid w:val="00482D99"/>
    <w:rsid w:val="0048339A"/>
    <w:rsid w:val="0048662C"/>
    <w:rsid w:val="004912CF"/>
    <w:rsid w:val="00493B9A"/>
    <w:rsid w:val="00493CE9"/>
    <w:rsid w:val="00494579"/>
    <w:rsid w:val="004956A4"/>
    <w:rsid w:val="00496083"/>
    <w:rsid w:val="0049738B"/>
    <w:rsid w:val="004975D1"/>
    <w:rsid w:val="00497B40"/>
    <w:rsid w:val="00497CBD"/>
    <w:rsid w:val="004A0AA9"/>
    <w:rsid w:val="004A13BB"/>
    <w:rsid w:val="004A2155"/>
    <w:rsid w:val="004A4485"/>
    <w:rsid w:val="004A5773"/>
    <w:rsid w:val="004A6074"/>
    <w:rsid w:val="004A672B"/>
    <w:rsid w:val="004A750B"/>
    <w:rsid w:val="004B0F77"/>
    <w:rsid w:val="004B2034"/>
    <w:rsid w:val="004B2123"/>
    <w:rsid w:val="004B226C"/>
    <w:rsid w:val="004B2C4F"/>
    <w:rsid w:val="004B3028"/>
    <w:rsid w:val="004B33DB"/>
    <w:rsid w:val="004B3952"/>
    <w:rsid w:val="004B481B"/>
    <w:rsid w:val="004B5C51"/>
    <w:rsid w:val="004B63F8"/>
    <w:rsid w:val="004B6E09"/>
    <w:rsid w:val="004C0424"/>
    <w:rsid w:val="004C12D9"/>
    <w:rsid w:val="004C221A"/>
    <w:rsid w:val="004C3070"/>
    <w:rsid w:val="004C3475"/>
    <w:rsid w:val="004C7471"/>
    <w:rsid w:val="004D115C"/>
    <w:rsid w:val="004D1D87"/>
    <w:rsid w:val="004D2198"/>
    <w:rsid w:val="004D23C6"/>
    <w:rsid w:val="004D2428"/>
    <w:rsid w:val="004D2B6C"/>
    <w:rsid w:val="004D30B9"/>
    <w:rsid w:val="004D5034"/>
    <w:rsid w:val="004D56D8"/>
    <w:rsid w:val="004D58B8"/>
    <w:rsid w:val="004D6145"/>
    <w:rsid w:val="004D730E"/>
    <w:rsid w:val="004D7662"/>
    <w:rsid w:val="004E04C1"/>
    <w:rsid w:val="004E1503"/>
    <w:rsid w:val="004E25E6"/>
    <w:rsid w:val="004E3290"/>
    <w:rsid w:val="004E3D3F"/>
    <w:rsid w:val="004E4816"/>
    <w:rsid w:val="004E66DE"/>
    <w:rsid w:val="004E670E"/>
    <w:rsid w:val="004E6A1A"/>
    <w:rsid w:val="004E6AB4"/>
    <w:rsid w:val="004E7119"/>
    <w:rsid w:val="004F163A"/>
    <w:rsid w:val="004F335B"/>
    <w:rsid w:val="004F3848"/>
    <w:rsid w:val="004F3B02"/>
    <w:rsid w:val="004F5195"/>
    <w:rsid w:val="004F64B4"/>
    <w:rsid w:val="004F6FAD"/>
    <w:rsid w:val="00500953"/>
    <w:rsid w:val="00502529"/>
    <w:rsid w:val="00502A21"/>
    <w:rsid w:val="00504C6E"/>
    <w:rsid w:val="00506887"/>
    <w:rsid w:val="005068BB"/>
    <w:rsid w:val="00507F39"/>
    <w:rsid w:val="00510A65"/>
    <w:rsid w:val="00513F5B"/>
    <w:rsid w:val="0051450F"/>
    <w:rsid w:val="00514A1A"/>
    <w:rsid w:val="00515036"/>
    <w:rsid w:val="00516501"/>
    <w:rsid w:val="0051666B"/>
    <w:rsid w:val="00516782"/>
    <w:rsid w:val="00517009"/>
    <w:rsid w:val="00520E67"/>
    <w:rsid w:val="00521C3A"/>
    <w:rsid w:val="005230AA"/>
    <w:rsid w:val="00523664"/>
    <w:rsid w:val="0052371C"/>
    <w:rsid w:val="005243FA"/>
    <w:rsid w:val="00525CCC"/>
    <w:rsid w:val="0052688C"/>
    <w:rsid w:val="005270E8"/>
    <w:rsid w:val="0052722B"/>
    <w:rsid w:val="0052781F"/>
    <w:rsid w:val="0053203F"/>
    <w:rsid w:val="005328E3"/>
    <w:rsid w:val="005337EA"/>
    <w:rsid w:val="005342C6"/>
    <w:rsid w:val="00535B32"/>
    <w:rsid w:val="00535DD9"/>
    <w:rsid w:val="00537312"/>
    <w:rsid w:val="00541068"/>
    <w:rsid w:val="0054231E"/>
    <w:rsid w:val="005452CA"/>
    <w:rsid w:val="00546499"/>
    <w:rsid w:val="005479DD"/>
    <w:rsid w:val="00550706"/>
    <w:rsid w:val="005522B6"/>
    <w:rsid w:val="00554D88"/>
    <w:rsid w:val="00555329"/>
    <w:rsid w:val="00555A9D"/>
    <w:rsid w:val="00560656"/>
    <w:rsid w:val="00563A0A"/>
    <w:rsid w:val="005641E3"/>
    <w:rsid w:val="00564C09"/>
    <w:rsid w:val="00565561"/>
    <w:rsid w:val="005661B1"/>
    <w:rsid w:val="00566FA1"/>
    <w:rsid w:val="00570330"/>
    <w:rsid w:val="005708A9"/>
    <w:rsid w:val="00570A34"/>
    <w:rsid w:val="00571864"/>
    <w:rsid w:val="0057236E"/>
    <w:rsid w:val="00572C30"/>
    <w:rsid w:val="00573104"/>
    <w:rsid w:val="00573A96"/>
    <w:rsid w:val="00574E0C"/>
    <w:rsid w:val="00574EBF"/>
    <w:rsid w:val="005751B6"/>
    <w:rsid w:val="0057677D"/>
    <w:rsid w:val="00577CB0"/>
    <w:rsid w:val="00582895"/>
    <w:rsid w:val="00582BA3"/>
    <w:rsid w:val="00583B3E"/>
    <w:rsid w:val="005874FC"/>
    <w:rsid w:val="0058785C"/>
    <w:rsid w:val="00587A40"/>
    <w:rsid w:val="00591255"/>
    <w:rsid w:val="00592AB9"/>
    <w:rsid w:val="0059308A"/>
    <w:rsid w:val="005936AE"/>
    <w:rsid w:val="00593959"/>
    <w:rsid w:val="00595994"/>
    <w:rsid w:val="00596D8A"/>
    <w:rsid w:val="00596DB8"/>
    <w:rsid w:val="00597180"/>
    <w:rsid w:val="005A0BDD"/>
    <w:rsid w:val="005A43E3"/>
    <w:rsid w:val="005A4881"/>
    <w:rsid w:val="005A4F06"/>
    <w:rsid w:val="005A5FCA"/>
    <w:rsid w:val="005A6F66"/>
    <w:rsid w:val="005A6F8F"/>
    <w:rsid w:val="005B04C7"/>
    <w:rsid w:val="005B0621"/>
    <w:rsid w:val="005B0798"/>
    <w:rsid w:val="005B0A74"/>
    <w:rsid w:val="005B148F"/>
    <w:rsid w:val="005B2022"/>
    <w:rsid w:val="005B20D4"/>
    <w:rsid w:val="005B21DD"/>
    <w:rsid w:val="005B2B43"/>
    <w:rsid w:val="005B2E9F"/>
    <w:rsid w:val="005B7CF7"/>
    <w:rsid w:val="005C2155"/>
    <w:rsid w:val="005C2CF0"/>
    <w:rsid w:val="005C3684"/>
    <w:rsid w:val="005C4773"/>
    <w:rsid w:val="005C4BF7"/>
    <w:rsid w:val="005C67BF"/>
    <w:rsid w:val="005C774C"/>
    <w:rsid w:val="005D10F2"/>
    <w:rsid w:val="005D1323"/>
    <w:rsid w:val="005D359C"/>
    <w:rsid w:val="005D3A34"/>
    <w:rsid w:val="005D4EEB"/>
    <w:rsid w:val="005D5E56"/>
    <w:rsid w:val="005D7412"/>
    <w:rsid w:val="005E048F"/>
    <w:rsid w:val="005E0991"/>
    <w:rsid w:val="005E0D77"/>
    <w:rsid w:val="005E219A"/>
    <w:rsid w:val="005E254D"/>
    <w:rsid w:val="005E5590"/>
    <w:rsid w:val="005E60D6"/>
    <w:rsid w:val="005E670E"/>
    <w:rsid w:val="005F026C"/>
    <w:rsid w:val="005F3A7C"/>
    <w:rsid w:val="005F3CA4"/>
    <w:rsid w:val="005F4213"/>
    <w:rsid w:val="005F621A"/>
    <w:rsid w:val="00601EC1"/>
    <w:rsid w:val="006026A1"/>
    <w:rsid w:val="006036E7"/>
    <w:rsid w:val="00603EB3"/>
    <w:rsid w:val="00604DA2"/>
    <w:rsid w:val="00606A89"/>
    <w:rsid w:val="006074BE"/>
    <w:rsid w:val="00610F2C"/>
    <w:rsid w:val="00611929"/>
    <w:rsid w:val="00611D24"/>
    <w:rsid w:val="0061284A"/>
    <w:rsid w:val="00616844"/>
    <w:rsid w:val="00620298"/>
    <w:rsid w:val="006212E7"/>
    <w:rsid w:val="006244D2"/>
    <w:rsid w:val="0063104B"/>
    <w:rsid w:val="0063166E"/>
    <w:rsid w:val="00631674"/>
    <w:rsid w:val="00631868"/>
    <w:rsid w:val="0063221F"/>
    <w:rsid w:val="0063374D"/>
    <w:rsid w:val="00633B7C"/>
    <w:rsid w:val="00634263"/>
    <w:rsid w:val="00634BAE"/>
    <w:rsid w:val="00636719"/>
    <w:rsid w:val="00636921"/>
    <w:rsid w:val="00637044"/>
    <w:rsid w:val="006377F4"/>
    <w:rsid w:val="00642638"/>
    <w:rsid w:val="00645FDA"/>
    <w:rsid w:val="00646625"/>
    <w:rsid w:val="0065055B"/>
    <w:rsid w:val="00650A7B"/>
    <w:rsid w:val="00652083"/>
    <w:rsid w:val="00652C58"/>
    <w:rsid w:val="00653B49"/>
    <w:rsid w:val="00654109"/>
    <w:rsid w:val="00655207"/>
    <w:rsid w:val="00655A32"/>
    <w:rsid w:val="00657ABE"/>
    <w:rsid w:val="00664F88"/>
    <w:rsid w:val="0066533C"/>
    <w:rsid w:val="00667165"/>
    <w:rsid w:val="00667F15"/>
    <w:rsid w:val="006720B3"/>
    <w:rsid w:val="00672831"/>
    <w:rsid w:val="00673BDE"/>
    <w:rsid w:val="00673D2F"/>
    <w:rsid w:val="006742A8"/>
    <w:rsid w:val="00674C5E"/>
    <w:rsid w:val="006755DB"/>
    <w:rsid w:val="006758A6"/>
    <w:rsid w:val="006760B6"/>
    <w:rsid w:val="0067611B"/>
    <w:rsid w:val="0067751F"/>
    <w:rsid w:val="0068078D"/>
    <w:rsid w:val="00680A13"/>
    <w:rsid w:val="00682367"/>
    <w:rsid w:val="00683A3F"/>
    <w:rsid w:val="00684075"/>
    <w:rsid w:val="00686E8F"/>
    <w:rsid w:val="00687D8A"/>
    <w:rsid w:val="006919BF"/>
    <w:rsid w:val="00692B63"/>
    <w:rsid w:val="00692C0B"/>
    <w:rsid w:val="00692C6C"/>
    <w:rsid w:val="006937EE"/>
    <w:rsid w:val="00693EA2"/>
    <w:rsid w:val="00696E1C"/>
    <w:rsid w:val="00696FA7"/>
    <w:rsid w:val="006A3C8F"/>
    <w:rsid w:val="006A7FA8"/>
    <w:rsid w:val="006B26F3"/>
    <w:rsid w:val="006B2CE2"/>
    <w:rsid w:val="006B3E23"/>
    <w:rsid w:val="006B47F4"/>
    <w:rsid w:val="006B490E"/>
    <w:rsid w:val="006B49E8"/>
    <w:rsid w:val="006B505A"/>
    <w:rsid w:val="006B5092"/>
    <w:rsid w:val="006B6A64"/>
    <w:rsid w:val="006C240A"/>
    <w:rsid w:val="006C3D0F"/>
    <w:rsid w:val="006C4A68"/>
    <w:rsid w:val="006C5811"/>
    <w:rsid w:val="006C711E"/>
    <w:rsid w:val="006D0E96"/>
    <w:rsid w:val="006D11FD"/>
    <w:rsid w:val="006D1531"/>
    <w:rsid w:val="006D2029"/>
    <w:rsid w:val="006D29BB"/>
    <w:rsid w:val="006D3386"/>
    <w:rsid w:val="006D346A"/>
    <w:rsid w:val="006D4E8F"/>
    <w:rsid w:val="006D5DF0"/>
    <w:rsid w:val="006D64BB"/>
    <w:rsid w:val="006D79A9"/>
    <w:rsid w:val="006E0A9A"/>
    <w:rsid w:val="006E0CF6"/>
    <w:rsid w:val="006E330E"/>
    <w:rsid w:val="006E3564"/>
    <w:rsid w:val="006E3567"/>
    <w:rsid w:val="006E390C"/>
    <w:rsid w:val="006E425F"/>
    <w:rsid w:val="006E5201"/>
    <w:rsid w:val="006E5659"/>
    <w:rsid w:val="006E5C7D"/>
    <w:rsid w:val="006F014B"/>
    <w:rsid w:val="006F0174"/>
    <w:rsid w:val="006F0C08"/>
    <w:rsid w:val="006F0FA7"/>
    <w:rsid w:val="006F1A66"/>
    <w:rsid w:val="006F1DBA"/>
    <w:rsid w:val="006F2052"/>
    <w:rsid w:val="006F3073"/>
    <w:rsid w:val="006F3367"/>
    <w:rsid w:val="006F3C1B"/>
    <w:rsid w:val="006F3D20"/>
    <w:rsid w:val="006F65BB"/>
    <w:rsid w:val="006F778C"/>
    <w:rsid w:val="00700E11"/>
    <w:rsid w:val="007018FB"/>
    <w:rsid w:val="00701FDD"/>
    <w:rsid w:val="00702AAF"/>
    <w:rsid w:val="007030BD"/>
    <w:rsid w:val="00705A47"/>
    <w:rsid w:val="007060D0"/>
    <w:rsid w:val="00706C21"/>
    <w:rsid w:val="00706F98"/>
    <w:rsid w:val="00707191"/>
    <w:rsid w:val="00710831"/>
    <w:rsid w:val="00710C8E"/>
    <w:rsid w:val="007119AC"/>
    <w:rsid w:val="007134D9"/>
    <w:rsid w:val="00713842"/>
    <w:rsid w:val="00713994"/>
    <w:rsid w:val="0071421A"/>
    <w:rsid w:val="007151EF"/>
    <w:rsid w:val="00715284"/>
    <w:rsid w:val="00716EC9"/>
    <w:rsid w:val="00717B95"/>
    <w:rsid w:val="007216C7"/>
    <w:rsid w:val="00721C6C"/>
    <w:rsid w:val="007228D7"/>
    <w:rsid w:val="007232FF"/>
    <w:rsid w:val="00723B08"/>
    <w:rsid w:val="00723FAF"/>
    <w:rsid w:val="00724352"/>
    <w:rsid w:val="007274A8"/>
    <w:rsid w:val="00727B2F"/>
    <w:rsid w:val="00727C07"/>
    <w:rsid w:val="0073204C"/>
    <w:rsid w:val="007335FB"/>
    <w:rsid w:val="00734299"/>
    <w:rsid w:val="00735007"/>
    <w:rsid w:val="00737033"/>
    <w:rsid w:val="007373F2"/>
    <w:rsid w:val="0074136A"/>
    <w:rsid w:val="00741C15"/>
    <w:rsid w:val="0074274C"/>
    <w:rsid w:val="00744091"/>
    <w:rsid w:val="007440E7"/>
    <w:rsid w:val="00746CC5"/>
    <w:rsid w:val="00750A9D"/>
    <w:rsid w:val="00750F8F"/>
    <w:rsid w:val="00751824"/>
    <w:rsid w:val="007518F8"/>
    <w:rsid w:val="007552C7"/>
    <w:rsid w:val="00756405"/>
    <w:rsid w:val="00760D2C"/>
    <w:rsid w:val="0076392F"/>
    <w:rsid w:val="00763F32"/>
    <w:rsid w:val="00764098"/>
    <w:rsid w:val="00764528"/>
    <w:rsid w:val="00765174"/>
    <w:rsid w:val="00767559"/>
    <w:rsid w:val="007704B3"/>
    <w:rsid w:val="007713E0"/>
    <w:rsid w:val="0077179D"/>
    <w:rsid w:val="00773168"/>
    <w:rsid w:val="007747FB"/>
    <w:rsid w:val="00780CFE"/>
    <w:rsid w:val="0078111A"/>
    <w:rsid w:val="00787243"/>
    <w:rsid w:val="00787835"/>
    <w:rsid w:val="007900DB"/>
    <w:rsid w:val="00791940"/>
    <w:rsid w:val="00791DC3"/>
    <w:rsid w:val="007929DA"/>
    <w:rsid w:val="00792BB3"/>
    <w:rsid w:val="00793A3F"/>
    <w:rsid w:val="0079503B"/>
    <w:rsid w:val="0079587F"/>
    <w:rsid w:val="007973A0"/>
    <w:rsid w:val="00797B69"/>
    <w:rsid w:val="007A0A08"/>
    <w:rsid w:val="007A0EF4"/>
    <w:rsid w:val="007A15E4"/>
    <w:rsid w:val="007A1603"/>
    <w:rsid w:val="007A1F32"/>
    <w:rsid w:val="007A299F"/>
    <w:rsid w:val="007A3259"/>
    <w:rsid w:val="007A3591"/>
    <w:rsid w:val="007A3641"/>
    <w:rsid w:val="007A3776"/>
    <w:rsid w:val="007A3807"/>
    <w:rsid w:val="007A5300"/>
    <w:rsid w:val="007A66D4"/>
    <w:rsid w:val="007B153C"/>
    <w:rsid w:val="007B1CB8"/>
    <w:rsid w:val="007B2D33"/>
    <w:rsid w:val="007B3F60"/>
    <w:rsid w:val="007B40B1"/>
    <w:rsid w:val="007B4F9E"/>
    <w:rsid w:val="007B5710"/>
    <w:rsid w:val="007B7EE8"/>
    <w:rsid w:val="007C003A"/>
    <w:rsid w:val="007C015A"/>
    <w:rsid w:val="007C19EF"/>
    <w:rsid w:val="007C1BAA"/>
    <w:rsid w:val="007C1C34"/>
    <w:rsid w:val="007C2548"/>
    <w:rsid w:val="007C2C24"/>
    <w:rsid w:val="007C4189"/>
    <w:rsid w:val="007C49A5"/>
    <w:rsid w:val="007C5AB1"/>
    <w:rsid w:val="007C641D"/>
    <w:rsid w:val="007C7626"/>
    <w:rsid w:val="007C7786"/>
    <w:rsid w:val="007D1290"/>
    <w:rsid w:val="007D2B68"/>
    <w:rsid w:val="007D4373"/>
    <w:rsid w:val="007D7BB8"/>
    <w:rsid w:val="007E1716"/>
    <w:rsid w:val="007E1793"/>
    <w:rsid w:val="007E1FBA"/>
    <w:rsid w:val="007E20BB"/>
    <w:rsid w:val="007E27F6"/>
    <w:rsid w:val="007E447E"/>
    <w:rsid w:val="007E76CE"/>
    <w:rsid w:val="007F01E3"/>
    <w:rsid w:val="007F11DA"/>
    <w:rsid w:val="007F1491"/>
    <w:rsid w:val="007F23F3"/>
    <w:rsid w:val="007F2B5D"/>
    <w:rsid w:val="007F45D9"/>
    <w:rsid w:val="007F5B21"/>
    <w:rsid w:val="007F7588"/>
    <w:rsid w:val="0080010A"/>
    <w:rsid w:val="008007F5"/>
    <w:rsid w:val="008014F2"/>
    <w:rsid w:val="00802200"/>
    <w:rsid w:val="00802B24"/>
    <w:rsid w:val="0080376E"/>
    <w:rsid w:val="008037B8"/>
    <w:rsid w:val="00803B15"/>
    <w:rsid w:val="00805C9D"/>
    <w:rsid w:val="00810A94"/>
    <w:rsid w:val="00810B59"/>
    <w:rsid w:val="008113EB"/>
    <w:rsid w:val="00811719"/>
    <w:rsid w:val="00813A7A"/>
    <w:rsid w:val="00814873"/>
    <w:rsid w:val="00816B0F"/>
    <w:rsid w:val="00817C63"/>
    <w:rsid w:val="0082017C"/>
    <w:rsid w:val="0082044E"/>
    <w:rsid w:val="008206DB"/>
    <w:rsid w:val="00820B77"/>
    <w:rsid w:val="00821BFF"/>
    <w:rsid w:val="00825723"/>
    <w:rsid w:val="00830C51"/>
    <w:rsid w:val="00832831"/>
    <w:rsid w:val="008329BA"/>
    <w:rsid w:val="00835BA6"/>
    <w:rsid w:val="0083639E"/>
    <w:rsid w:val="0083712D"/>
    <w:rsid w:val="00841C96"/>
    <w:rsid w:val="00842A53"/>
    <w:rsid w:val="00843E92"/>
    <w:rsid w:val="00844E38"/>
    <w:rsid w:val="00845638"/>
    <w:rsid w:val="00847946"/>
    <w:rsid w:val="00847B8F"/>
    <w:rsid w:val="00850F56"/>
    <w:rsid w:val="0085187F"/>
    <w:rsid w:val="00852F34"/>
    <w:rsid w:val="0085457E"/>
    <w:rsid w:val="008561F3"/>
    <w:rsid w:val="00860BB1"/>
    <w:rsid w:val="008626CC"/>
    <w:rsid w:val="00862EDF"/>
    <w:rsid w:val="00863909"/>
    <w:rsid w:val="00863C88"/>
    <w:rsid w:val="008646D1"/>
    <w:rsid w:val="0086505B"/>
    <w:rsid w:val="00865155"/>
    <w:rsid w:val="00866281"/>
    <w:rsid w:val="00866602"/>
    <w:rsid w:val="00867724"/>
    <w:rsid w:val="00867FF3"/>
    <w:rsid w:val="008703DA"/>
    <w:rsid w:val="00871244"/>
    <w:rsid w:val="00871BF8"/>
    <w:rsid w:val="00872838"/>
    <w:rsid w:val="00874698"/>
    <w:rsid w:val="00874BE7"/>
    <w:rsid w:val="00874E2A"/>
    <w:rsid w:val="008756A1"/>
    <w:rsid w:val="00875A71"/>
    <w:rsid w:val="00876C9C"/>
    <w:rsid w:val="00876D5B"/>
    <w:rsid w:val="00876FA0"/>
    <w:rsid w:val="00877087"/>
    <w:rsid w:val="008777A3"/>
    <w:rsid w:val="00887B0E"/>
    <w:rsid w:val="00893669"/>
    <w:rsid w:val="00893CD2"/>
    <w:rsid w:val="00897A13"/>
    <w:rsid w:val="008A0615"/>
    <w:rsid w:val="008A21DA"/>
    <w:rsid w:val="008A2814"/>
    <w:rsid w:val="008A31CD"/>
    <w:rsid w:val="008A4E01"/>
    <w:rsid w:val="008B3A39"/>
    <w:rsid w:val="008B40E9"/>
    <w:rsid w:val="008C0807"/>
    <w:rsid w:val="008C134E"/>
    <w:rsid w:val="008C2122"/>
    <w:rsid w:val="008C2173"/>
    <w:rsid w:val="008C23CE"/>
    <w:rsid w:val="008C2DAA"/>
    <w:rsid w:val="008C356D"/>
    <w:rsid w:val="008C465F"/>
    <w:rsid w:val="008C5226"/>
    <w:rsid w:val="008C6D0E"/>
    <w:rsid w:val="008C7EC7"/>
    <w:rsid w:val="008D0AF5"/>
    <w:rsid w:val="008D205E"/>
    <w:rsid w:val="008D38C0"/>
    <w:rsid w:val="008D464E"/>
    <w:rsid w:val="008D4A85"/>
    <w:rsid w:val="008D5ED2"/>
    <w:rsid w:val="008D6468"/>
    <w:rsid w:val="008D7E90"/>
    <w:rsid w:val="008E19E5"/>
    <w:rsid w:val="008E2093"/>
    <w:rsid w:val="008E44A2"/>
    <w:rsid w:val="008E4518"/>
    <w:rsid w:val="008E4CFE"/>
    <w:rsid w:val="008E5250"/>
    <w:rsid w:val="008E6242"/>
    <w:rsid w:val="008F05C9"/>
    <w:rsid w:val="008F0B8B"/>
    <w:rsid w:val="008F2AE5"/>
    <w:rsid w:val="008F305E"/>
    <w:rsid w:val="008F3567"/>
    <w:rsid w:val="008F3667"/>
    <w:rsid w:val="008F3AD3"/>
    <w:rsid w:val="008F4A0F"/>
    <w:rsid w:val="008F5147"/>
    <w:rsid w:val="008F5A13"/>
    <w:rsid w:val="008F696B"/>
    <w:rsid w:val="009023B8"/>
    <w:rsid w:val="00903CBE"/>
    <w:rsid w:val="00904B47"/>
    <w:rsid w:val="009052C2"/>
    <w:rsid w:val="009065C3"/>
    <w:rsid w:val="00910589"/>
    <w:rsid w:val="00912A4C"/>
    <w:rsid w:val="00917028"/>
    <w:rsid w:val="00917C31"/>
    <w:rsid w:val="00917D20"/>
    <w:rsid w:val="00920650"/>
    <w:rsid w:val="009211CD"/>
    <w:rsid w:val="00921BDF"/>
    <w:rsid w:val="00922687"/>
    <w:rsid w:val="00922948"/>
    <w:rsid w:val="00923929"/>
    <w:rsid w:val="00924625"/>
    <w:rsid w:val="0092582D"/>
    <w:rsid w:val="00925E32"/>
    <w:rsid w:val="00930130"/>
    <w:rsid w:val="00933945"/>
    <w:rsid w:val="00935CC5"/>
    <w:rsid w:val="009372B5"/>
    <w:rsid w:val="00937D5B"/>
    <w:rsid w:val="009400C2"/>
    <w:rsid w:val="00940498"/>
    <w:rsid w:val="00940818"/>
    <w:rsid w:val="009409E9"/>
    <w:rsid w:val="00940BC7"/>
    <w:rsid w:val="0094128C"/>
    <w:rsid w:val="0094304A"/>
    <w:rsid w:val="00945EAA"/>
    <w:rsid w:val="00945F4E"/>
    <w:rsid w:val="00945FF6"/>
    <w:rsid w:val="0094603A"/>
    <w:rsid w:val="00950075"/>
    <w:rsid w:val="009505B1"/>
    <w:rsid w:val="0095133B"/>
    <w:rsid w:val="00952295"/>
    <w:rsid w:val="0095481D"/>
    <w:rsid w:val="00955038"/>
    <w:rsid w:val="009565B1"/>
    <w:rsid w:val="0095743D"/>
    <w:rsid w:val="00957A26"/>
    <w:rsid w:val="00957E4E"/>
    <w:rsid w:val="00957E64"/>
    <w:rsid w:val="00960E25"/>
    <w:rsid w:val="00962F3F"/>
    <w:rsid w:val="00962FF3"/>
    <w:rsid w:val="00965B26"/>
    <w:rsid w:val="009669B0"/>
    <w:rsid w:val="00967143"/>
    <w:rsid w:val="009729DE"/>
    <w:rsid w:val="00972D33"/>
    <w:rsid w:val="009802F6"/>
    <w:rsid w:val="00981A57"/>
    <w:rsid w:val="009842EA"/>
    <w:rsid w:val="009849B0"/>
    <w:rsid w:val="00984C67"/>
    <w:rsid w:val="009871DE"/>
    <w:rsid w:val="00987B4B"/>
    <w:rsid w:val="0099100A"/>
    <w:rsid w:val="0099116B"/>
    <w:rsid w:val="00993BEB"/>
    <w:rsid w:val="00993CC5"/>
    <w:rsid w:val="00993F08"/>
    <w:rsid w:val="00993F15"/>
    <w:rsid w:val="00995E89"/>
    <w:rsid w:val="009965DB"/>
    <w:rsid w:val="009975E3"/>
    <w:rsid w:val="009A1BBF"/>
    <w:rsid w:val="009A206A"/>
    <w:rsid w:val="009A23E3"/>
    <w:rsid w:val="009A2679"/>
    <w:rsid w:val="009A3C86"/>
    <w:rsid w:val="009A4C60"/>
    <w:rsid w:val="009A4F7F"/>
    <w:rsid w:val="009A51D8"/>
    <w:rsid w:val="009A5850"/>
    <w:rsid w:val="009A5851"/>
    <w:rsid w:val="009A5EFC"/>
    <w:rsid w:val="009A6CA0"/>
    <w:rsid w:val="009A788B"/>
    <w:rsid w:val="009B47C9"/>
    <w:rsid w:val="009B5EC9"/>
    <w:rsid w:val="009B70AC"/>
    <w:rsid w:val="009C13F8"/>
    <w:rsid w:val="009C1871"/>
    <w:rsid w:val="009C1C77"/>
    <w:rsid w:val="009C1F13"/>
    <w:rsid w:val="009C2EB6"/>
    <w:rsid w:val="009C3B5A"/>
    <w:rsid w:val="009C53D1"/>
    <w:rsid w:val="009C61F6"/>
    <w:rsid w:val="009D5307"/>
    <w:rsid w:val="009D57CA"/>
    <w:rsid w:val="009D6A9E"/>
    <w:rsid w:val="009D6EB2"/>
    <w:rsid w:val="009D71E3"/>
    <w:rsid w:val="009D7649"/>
    <w:rsid w:val="009E0321"/>
    <w:rsid w:val="009E0EB0"/>
    <w:rsid w:val="009E121D"/>
    <w:rsid w:val="009E1BFD"/>
    <w:rsid w:val="009E2306"/>
    <w:rsid w:val="009E2460"/>
    <w:rsid w:val="009E2494"/>
    <w:rsid w:val="009E3427"/>
    <w:rsid w:val="009F070E"/>
    <w:rsid w:val="009F0CFB"/>
    <w:rsid w:val="009F2753"/>
    <w:rsid w:val="009F2EB8"/>
    <w:rsid w:val="009F32FD"/>
    <w:rsid w:val="009F3921"/>
    <w:rsid w:val="009F3AAE"/>
    <w:rsid w:val="009F4788"/>
    <w:rsid w:val="009F511F"/>
    <w:rsid w:val="009F633C"/>
    <w:rsid w:val="009F6754"/>
    <w:rsid w:val="00A01306"/>
    <w:rsid w:val="00A04CB9"/>
    <w:rsid w:val="00A050CF"/>
    <w:rsid w:val="00A06380"/>
    <w:rsid w:val="00A101A4"/>
    <w:rsid w:val="00A104E6"/>
    <w:rsid w:val="00A12075"/>
    <w:rsid w:val="00A120FC"/>
    <w:rsid w:val="00A14543"/>
    <w:rsid w:val="00A15458"/>
    <w:rsid w:val="00A1558E"/>
    <w:rsid w:val="00A16168"/>
    <w:rsid w:val="00A17759"/>
    <w:rsid w:val="00A177BE"/>
    <w:rsid w:val="00A20A18"/>
    <w:rsid w:val="00A219EC"/>
    <w:rsid w:val="00A23345"/>
    <w:rsid w:val="00A24B4C"/>
    <w:rsid w:val="00A24C5A"/>
    <w:rsid w:val="00A26430"/>
    <w:rsid w:val="00A2659D"/>
    <w:rsid w:val="00A35A2A"/>
    <w:rsid w:val="00A35ADD"/>
    <w:rsid w:val="00A35DB7"/>
    <w:rsid w:val="00A36038"/>
    <w:rsid w:val="00A3766A"/>
    <w:rsid w:val="00A41DCD"/>
    <w:rsid w:val="00A42156"/>
    <w:rsid w:val="00A42384"/>
    <w:rsid w:val="00A42681"/>
    <w:rsid w:val="00A4279E"/>
    <w:rsid w:val="00A43681"/>
    <w:rsid w:val="00A507F5"/>
    <w:rsid w:val="00A509F9"/>
    <w:rsid w:val="00A51A55"/>
    <w:rsid w:val="00A51DD4"/>
    <w:rsid w:val="00A52828"/>
    <w:rsid w:val="00A528F8"/>
    <w:rsid w:val="00A52DD4"/>
    <w:rsid w:val="00A55084"/>
    <w:rsid w:val="00A55236"/>
    <w:rsid w:val="00A57FD3"/>
    <w:rsid w:val="00A60852"/>
    <w:rsid w:val="00A60A83"/>
    <w:rsid w:val="00A62C84"/>
    <w:rsid w:val="00A632FD"/>
    <w:rsid w:val="00A638A0"/>
    <w:rsid w:val="00A6433D"/>
    <w:rsid w:val="00A64EA0"/>
    <w:rsid w:val="00A660B1"/>
    <w:rsid w:val="00A66995"/>
    <w:rsid w:val="00A73E13"/>
    <w:rsid w:val="00A75F48"/>
    <w:rsid w:val="00A76511"/>
    <w:rsid w:val="00A8347C"/>
    <w:rsid w:val="00A847C4"/>
    <w:rsid w:val="00A85239"/>
    <w:rsid w:val="00A85393"/>
    <w:rsid w:val="00A853C4"/>
    <w:rsid w:val="00A878CF"/>
    <w:rsid w:val="00A906EE"/>
    <w:rsid w:val="00A90DC0"/>
    <w:rsid w:val="00A91013"/>
    <w:rsid w:val="00A91459"/>
    <w:rsid w:val="00A95CEC"/>
    <w:rsid w:val="00A96740"/>
    <w:rsid w:val="00A9768C"/>
    <w:rsid w:val="00AA1D0B"/>
    <w:rsid w:val="00AA263D"/>
    <w:rsid w:val="00AA2AC5"/>
    <w:rsid w:val="00AA361E"/>
    <w:rsid w:val="00AA4A86"/>
    <w:rsid w:val="00AA6328"/>
    <w:rsid w:val="00AA70D1"/>
    <w:rsid w:val="00AA726A"/>
    <w:rsid w:val="00AB09E6"/>
    <w:rsid w:val="00AB1C56"/>
    <w:rsid w:val="00AB2E9A"/>
    <w:rsid w:val="00AB3747"/>
    <w:rsid w:val="00AB39F9"/>
    <w:rsid w:val="00AB4387"/>
    <w:rsid w:val="00AB438B"/>
    <w:rsid w:val="00AB470A"/>
    <w:rsid w:val="00AB4723"/>
    <w:rsid w:val="00AB75FD"/>
    <w:rsid w:val="00AC016C"/>
    <w:rsid w:val="00AC0AD2"/>
    <w:rsid w:val="00AC2010"/>
    <w:rsid w:val="00AC3A28"/>
    <w:rsid w:val="00AC49B4"/>
    <w:rsid w:val="00AC6583"/>
    <w:rsid w:val="00AC6F3A"/>
    <w:rsid w:val="00AC7A88"/>
    <w:rsid w:val="00AD1154"/>
    <w:rsid w:val="00AD2224"/>
    <w:rsid w:val="00AD25C4"/>
    <w:rsid w:val="00AD2BC4"/>
    <w:rsid w:val="00AD3CA8"/>
    <w:rsid w:val="00AD686D"/>
    <w:rsid w:val="00AD745F"/>
    <w:rsid w:val="00AD7636"/>
    <w:rsid w:val="00AE0C1A"/>
    <w:rsid w:val="00AE1C00"/>
    <w:rsid w:val="00AE28B3"/>
    <w:rsid w:val="00AE4FE4"/>
    <w:rsid w:val="00AE5725"/>
    <w:rsid w:val="00AE5DDA"/>
    <w:rsid w:val="00AF2916"/>
    <w:rsid w:val="00AF3BE3"/>
    <w:rsid w:val="00AF4479"/>
    <w:rsid w:val="00AF6BD4"/>
    <w:rsid w:val="00AF6DF2"/>
    <w:rsid w:val="00AF77B7"/>
    <w:rsid w:val="00B01553"/>
    <w:rsid w:val="00B028BB"/>
    <w:rsid w:val="00B03A56"/>
    <w:rsid w:val="00B03BA0"/>
    <w:rsid w:val="00B058F2"/>
    <w:rsid w:val="00B06A09"/>
    <w:rsid w:val="00B06FC4"/>
    <w:rsid w:val="00B0731A"/>
    <w:rsid w:val="00B12B3B"/>
    <w:rsid w:val="00B1388D"/>
    <w:rsid w:val="00B21220"/>
    <w:rsid w:val="00B21888"/>
    <w:rsid w:val="00B219A4"/>
    <w:rsid w:val="00B21C6C"/>
    <w:rsid w:val="00B25E93"/>
    <w:rsid w:val="00B26C7B"/>
    <w:rsid w:val="00B31D9A"/>
    <w:rsid w:val="00B31E60"/>
    <w:rsid w:val="00B33DB9"/>
    <w:rsid w:val="00B351D7"/>
    <w:rsid w:val="00B35738"/>
    <w:rsid w:val="00B35D2D"/>
    <w:rsid w:val="00B3749B"/>
    <w:rsid w:val="00B40AD6"/>
    <w:rsid w:val="00B41E42"/>
    <w:rsid w:val="00B42726"/>
    <w:rsid w:val="00B4321C"/>
    <w:rsid w:val="00B46F8B"/>
    <w:rsid w:val="00B478D2"/>
    <w:rsid w:val="00B47C37"/>
    <w:rsid w:val="00B509B2"/>
    <w:rsid w:val="00B50AE0"/>
    <w:rsid w:val="00B50E47"/>
    <w:rsid w:val="00B55B1A"/>
    <w:rsid w:val="00B562E5"/>
    <w:rsid w:val="00B57DD0"/>
    <w:rsid w:val="00B604E2"/>
    <w:rsid w:val="00B62709"/>
    <w:rsid w:val="00B62832"/>
    <w:rsid w:val="00B62F07"/>
    <w:rsid w:val="00B63966"/>
    <w:rsid w:val="00B640C5"/>
    <w:rsid w:val="00B64A44"/>
    <w:rsid w:val="00B669AC"/>
    <w:rsid w:val="00B66E19"/>
    <w:rsid w:val="00B67D9B"/>
    <w:rsid w:val="00B71751"/>
    <w:rsid w:val="00B722EE"/>
    <w:rsid w:val="00B72706"/>
    <w:rsid w:val="00B72AF4"/>
    <w:rsid w:val="00B72B4D"/>
    <w:rsid w:val="00B731AC"/>
    <w:rsid w:val="00B756A6"/>
    <w:rsid w:val="00B75C79"/>
    <w:rsid w:val="00B75F93"/>
    <w:rsid w:val="00B808D9"/>
    <w:rsid w:val="00B81E3C"/>
    <w:rsid w:val="00B83671"/>
    <w:rsid w:val="00B85921"/>
    <w:rsid w:val="00B869B6"/>
    <w:rsid w:val="00B8725D"/>
    <w:rsid w:val="00B9031A"/>
    <w:rsid w:val="00B91749"/>
    <w:rsid w:val="00B93483"/>
    <w:rsid w:val="00B942D8"/>
    <w:rsid w:val="00B9557E"/>
    <w:rsid w:val="00B96470"/>
    <w:rsid w:val="00BA0B8F"/>
    <w:rsid w:val="00BA237C"/>
    <w:rsid w:val="00BA2FAB"/>
    <w:rsid w:val="00BA74DC"/>
    <w:rsid w:val="00BA7C36"/>
    <w:rsid w:val="00BB0A7C"/>
    <w:rsid w:val="00BB2733"/>
    <w:rsid w:val="00BB28EA"/>
    <w:rsid w:val="00BB3F39"/>
    <w:rsid w:val="00BB5795"/>
    <w:rsid w:val="00BC0243"/>
    <w:rsid w:val="00BC09BD"/>
    <w:rsid w:val="00BC15DC"/>
    <w:rsid w:val="00BC2ADA"/>
    <w:rsid w:val="00BC3072"/>
    <w:rsid w:val="00BC35AD"/>
    <w:rsid w:val="00BC3C1A"/>
    <w:rsid w:val="00BC4D45"/>
    <w:rsid w:val="00BC7083"/>
    <w:rsid w:val="00BD5B4D"/>
    <w:rsid w:val="00BD7A74"/>
    <w:rsid w:val="00BE0653"/>
    <w:rsid w:val="00BE5DB8"/>
    <w:rsid w:val="00BF1EA9"/>
    <w:rsid w:val="00BF29CD"/>
    <w:rsid w:val="00BF2D0C"/>
    <w:rsid w:val="00BF3BEF"/>
    <w:rsid w:val="00BF58C6"/>
    <w:rsid w:val="00BF6B98"/>
    <w:rsid w:val="00BF7B67"/>
    <w:rsid w:val="00C00542"/>
    <w:rsid w:val="00C02381"/>
    <w:rsid w:val="00C0255E"/>
    <w:rsid w:val="00C03362"/>
    <w:rsid w:val="00C039DD"/>
    <w:rsid w:val="00C04E2D"/>
    <w:rsid w:val="00C10C19"/>
    <w:rsid w:val="00C10FC7"/>
    <w:rsid w:val="00C111AE"/>
    <w:rsid w:val="00C114D3"/>
    <w:rsid w:val="00C114ED"/>
    <w:rsid w:val="00C11BE9"/>
    <w:rsid w:val="00C11D4C"/>
    <w:rsid w:val="00C121A2"/>
    <w:rsid w:val="00C12B65"/>
    <w:rsid w:val="00C15144"/>
    <w:rsid w:val="00C15EFD"/>
    <w:rsid w:val="00C16C38"/>
    <w:rsid w:val="00C204E3"/>
    <w:rsid w:val="00C2200B"/>
    <w:rsid w:val="00C22199"/>
    <w:rsid w:val="00C23EC3"/>
    <w:rsid w:val="00C267B3"/>
    <w:rsid w:val="00C26DC3"/>
    <w:rsid w:val="00C27B7B"/>
    <w:rsid w:val="00C3100A"/>
    <w:rsid w:val="00C33F70"/>
    <w:rsid w:val="00C34637"/>
    <w:rsid w:val="00C402F6"/>
    <w:rsid w:val="00C4105C"/>
    <w:rsid w:val="00C418B8"/>
    <w:rsid w:val="00C42687"/>
    <w:rsid w:val="00C42EFF"/>
    <w:rsid w:val="00C438A1"/>
    <w:rsid w:val="00C44EFA"/>
    <w:rsid w:val="00C452EB"/>
    <w:rsid w:val="00C47177"/>
    <w:rsid w:val="00C51236"/>
    <w:rsid w:val="00C515A9"/>
    <w:rsid w:val="00C51694"/>
    <w:rsid w:val="00C52525"/>
    <w:rsid w:val="00C53039"/>
    <w:rsid w:val="00C5352D"/>
    <w:rsid w:val="00C56472"/>
    <w:rsid w:val="00C569C7"/>
    <w:rsid w:val="00C57EAB"/>
    <w:rsid w:val="00C650C2"/>
    <w:rsid w:val="00C6686E"/>
    <w:rsid w:val="00C6779C"/>
    <w:rsid w:val="00C67876"/>
    <w:rsid w:val="00C70AE6"/>
    <w:rsid w:val="00C70BDC"/>
    <w:rsid w:val="00C71E5C"/>
    <w:rsid w:val="00C7463D"/>
    <w:rsid w:val="00C74AE2"/>
    <w:rsid w:val="00C7631D"/>
    <w:rsid w:val="00C76F8B"/>
    <w:rsid w:val="00C775B6"/>
    <w:rsid w:val="00C77E93"/>
    <w:rsid w:val="00C8029B"/>
    <w:rsid w:val="00C84F29"/>
    <w:rsid w:val="00C85DD3"/>
    <w:rsid w:val="00C87DFB"/>
    <w:rsid w:val="00C90568"/>
    <w:rsid w:val="00C90940"/>
    <w:rsid w:val="00C90B9E"/>
    <w:rsid w:val="00C91153"/>
    <w:rsid w:val="00C92929"/>
    <w:rsid w:val="00C9349B"/>
    <w:rsid w:val="00C9588F"/>
    <w:rsid w:val="00C9667B"/>
    <w:rsid w:val="00C970B5"/>
    <w:rsid w:val="00CA5964"/>
    <w:rsid w:val="00CA5AD8"/>
    <w:rsid w:val="00CA5C39"/>
    <w:rsid w:val="00CB013A"/>
    <w:rsid w:val="00CB0B9B"/>
    <w:rsid w:val="00CB5AE8"/>
    <w:rsid w:val="00CB6421"/>
    <w:rsid w:val="00CB70BC"/>
    <w:rsid w:val="00CC00A1"/>
    <w:rsid w:val="00CC0A83"/>
    <w:rsid w:val="00CC262A"/>
    <w:rsid w:val="00CC385E"/>
    <w:rsid w:val="00CC4E8C"/>
    <w:rsid w:val="00CC596C"/>
    <w:rsid w:val="00CC6053"/>
    <w:rsid w:val="00CC6137"/>
    <w:rsid w:val="00CC6490"/>
    <w:rsid w:val="00CC6EBC"/>
    <w:rsid w:val="00CC7216"/>
    <w:rsid w:val="00CC79FC"/>
    <w:rsid w:val="00CC7BF4"/>
    <w:rsid w:val="00CD0A4A"/>
    <w:rsid w:val="00CD1937"/>
    <w:rsid w:val="00CD5597"/>
    <w:rsid w:val="00CD5696"/>
    <w:rsid w:val="00CD6678"/>
    <w:rsid w:val="00CD6CB1"/>
    <w:rsid w:val="00CE089F"/>
    <w:rsid w:val="00CE19FD"/>
    <w:rsid w:val="00CE2125"/>
    <w:rsid w:val="00CE265B"/>
    <w:rsid w:val="00CE2EAB"/>
    <w:rsid w:val="00CE45E2"/>
    <w:rsid w:val="00CE4824"/>
    <w:rsid w:val="00CE579E"/>
    <w:rsid w:val="00CE7FCA"/>
    <w:rsid w:val="00CF1005"/>
    <w:rsid w:val="00CF1678"/>
    <w:rsid w:val="00CF295E"/>
    <w:rsid w:val="00CF3CEE"/>
    <w:rsid w:val="00CF6033"/>
    <w:rsid w:val="00CF769D"/>
    <w:rsid w:val="00CF7AEF"/>
    <w:rsid w:val="00D00243"/>
    <w:rsid w:val="00D0240B"/>
    <w:rsid w:val="00D02877"/>
    <w:rsid w:val="00D03526"/>
    <w:rsid w:val="00D04A7A"/>
    <w:rsid w:val="00D05A48"/>
    <w:rsid w:val="00D06532"/>
    <w:rsid w:val="00D06548"/>
    <w:rsid w:val="00D06F4F"/>
    <w:rsid w:val="00D06FE5"/>
    <w:rsid w:val="00D11776"/>
    <w:rsid w:val="00D12A67"/>
    <w:rsid w:val="00D13872"/>
    <w:rsid w:val="00D13CD2"/>
    <w:rsid w:val="00D153A4"/>
    <w:rsid w:val="00D15F4D"/>
    <w:rsid w:val="00D1623D"/>
    <w:rsid w:val="00D172D6"/>
    <w:rsid w:val="00D20D4D"/>
    <w:rsid w:val="00D21C50"/>
    <w:rsid w:val="00D249D3"/>
    <w:rsid w:val="00D24F08"/>
    <w:rsid w:val="00D276B0"/>
    <w:rsid w:val="00D27AF5"/>
    <w:rsid w:val="00D30603"/>
    <w:rsid w:val="00D32D8E"/>
    <w:rsid w:val="00D33D1F"/>
    <w:rsid w:val="00D357D7"/>
    <w:rsid w:val="00D37674"/>
    <w:rsid w:val="00D41284"/>
    <w:rsid w:val="00D423FD"/>
    <w:rsid w:val="00D42983"/>
    <w:rsid w:val="00D44316"/>
    <w:rsid w:val="00D44F25"/>
    <w:rsid w:val="00D4511F"/>
    <w:rsid w:val="00D45257"/>
    <w:rsid w:val="00D471EC"/>
    <w:rsid w:val="00D51DF4"/>
    <w:rsid w:val="00D52F88"/>
    <w:rsid w:val="00D53257"/>
    <w:rsid w:val="00D54151"/>
    <w:rsid w:val="00D548AA"/>
    <w:rsid w:val="00D56F3B"/>
    <w:rsid w:val="00D60B01"/>
    <w:rsid w:val="00D61D56"/>
    <w:rsid w:val="00D64235"/>
    <w:rsid w:val="00D64457"/>
    <w:rsid w:val="00D644AB"/>
    <w:rsid w:val="00D64862"/>
    <w:rsid w:val="00D6560D"/>
    <w:rsid w:val="00D66C4F"/>
    <w:rsid w:val="00D71C44"/>
    <w:rsid w:val="00D7223F"/>
    <w:rsid w:val="00D72AED"/>
    <w:rsid w:val="00D75C5E"/>
    <w:rsid w:val="00D76063"/>
    <w:rsid w:val="00D77231"/>
    <w:rsid w:val="00D77706"/>
    <w:rsid w:val="00D77A6A"/>
    <w:rsid w:val="00D816D4"/>
    <w:rsid w:val="00D84933"/>
    <w:rsid w:val="00D879C6"/>
    <w:rsid w:val="00D90907"/>
    <w:rsid w:val="00D90B65"/>
    <w:rsid w:val="00D923E7"/>
    <w:rsid w:val="00D9377E"/>
    <w:rsid w:val="00D938E7"/>
    <w:rsid w:val="00D939DD"/>
    <w:rsid w:val="00D95A96"/>
    <w:rsid w:val="00D9685D"/>
    <w:rsid w:val="00D9782D"/>
    <w:rsid w:val="00D97FE5"/>
    <w:rsid w:val="00DA0E5D"/>
    <w:rsid w:val="00DA130F"/>
    <w:rsid w:val="00DA228C"/>
    <w:rsid w:val="00DA3937"/>
    <w:rsid w:val="00DA41BC"/>
    <w:rsid w:val="00DA4666"/>
    <w:rsid w:val="00DA581F"/>
    <w:rsid w:val="00DA64A9"/>
    <w:rsid w:val="00DA6A49"/>
    <w:rsid w:val="00DA6BE4"/>
    <w:rsid w:val="00DA72BB"/>
    <w:rsid w:val="00DB0D08"/>
    <w:rsid w:val="00DB12D7"/>
    <w:rsid w:val="00DB34C8"/>
    <w:rsid w:val="00DB5600"/>
    <w:rsid w:val="00DB621A"/>
    <w:rsid w:val="00DB7969"/>
    <w:rsid w:val="00DB7CC4"/>
    <w:rsid w:val="00DC04DC"/>
    <w:rsid w:val="00DC0E5B"/>
    <w:rsid w:val="00DC12E2"/>
    <w:rsid w:val="00DC3823"/>
    <w:rsid w:val="00DC3DD4"/>
    <w:rsid w:val="00DC5454"/>
    <w:rsid w:val="00DC7832"/>
    <w:rsid w:val="00DD0319"/>
    <w:rsid w:val="00DD0CDD"/>
    <w:rsid w:val="00DD0E76"/>
    <w:rsid w:val="00DD26D4"/>
    <w:rsid w:val="00DD2C19"/>
    <w:rsid w:val="00DD4259"/>
    <w:rsid w:val="00DD4B38"/>
    <w:rsid w:val="00DD63A4"/>
    <w:rsid w:val="00DD6D41"/>
    <w:rsid w:val="00DE145F"/>
    <w:rsid w:val="00DE1D4E"/>
    <w:rsid w:val="00DE3413"/>
    <w:rsid w:val="00DE3BDB"/>
    <w:rsid w:val="00DE4183"/>
    <w:rsid w:val="00DE4705"/>
    <w:rsid w:val="00DE633E"/>
    <w:rsid w:val="00DE6AC0"/>
    <w:rsid w:val="00DE6F01"/>
    <w:rsid w:val="00DF0636"/>
    <w:rsid w:val="00DF1096"/>
    <w:rsid w:val="00DF13C3"/>
    <w:rsid w:val="00DF5AFF"/>
    <w:rsid w:val="00DF76E2"/>
    <w:rsid w:val="00E01DE3"/>
    <w:rsid w:val="00E03EE4"/>
    <w:rsid w:val="00E076C6"/>
    <w:rsid w:val="00E10A40"/>
    <w:rsid w:val="00E10B5B"/>
    <w:rsid w:val="00E124B6"/>
    <w:rsid w:val="00E127D7"/>
    <w:rsid w:val="00E12D6C"/>
    <w:rsid w:val="00E14815"/>
    <w:rsid w:val="00E1491C"/>
    <w:rsid w:val="00E15DBA"/>
    <w:rsid w:val="00E165DE"/>
    <w:rsid w:val="00E20380"/>
    <w:rsid w:val="00E23FA7"/>
    <w:rsid w:val="00E2723A"/>
    <w:rsid w:val="00E3187E"/>
    <w:rsid w:val="00E3192B"/>
    <w:rsid w:val="00E32B4A"/>
    <w:rsid w:val="00E33B4B"/>
    <w:rsid w:val="00E342DA"/>
    <w:rsid w:val="00E34B25"/>
    <w:rsid w:val="00E367ED"/>
    <w:rsid w:val="00E37782"/>
    <w:rsid w:val="00E44197"/>
    <w:rsid w:val="00E45BB3"/>
    <w:rsid w:val="00E46383"/>
    <w:rsid w:val="00E47B9A"/>
    <w:rsid w:val="00E50DAD"/>
    <w:rsid w:val="00E52A3C"/>
    <w:rsid w:val="00E53F90"/>
    <w:rsid w:val="00E56782"/>
    <w:rsid w:val="00E5679F"/>
    <w:rsid w:val="00E57180"/>
    <w:rsid w:val="00E619CB"/>
    <w:rsid w:val="00E635A9"/>
    <w:rsid w:val="00E63A1D"/>
    <w:rsid w:val="00E63E1B"/>
    <w:rsid w:val="00E64015"/>
    <w:rsid w:val="00E647C5"/>
    <w:rsid w:val="00E64CD2"/>
    <w:rsid w:val="00E66992"/>
    <w:rsid w:val="00E66CE7"/>
    <w:rsid w:val="00E67904"/>
    <w:rsid w:val="00E70BA8"/>
    <w:rsid w:val="00E71622"/>
    <w:rsid w:val="00E72C5F"/>
    <w:rsid w:val="00E731CF"/>
    <w:rsid w:val="00E7344A"/>
    <w:rsid w:val="00E73A7F"/>
    <w:rsid w:val="00E740EB"/>
    <w:rsid w:val="00E74D20"/>
    <w:rsid w:val="00E7593B"/>
    <w:rsid w:val="00E760A9"/>
    <w:rsid w:val="00E7631C"/>
    <w:rsid w:val="00E77956"/>
    <w:rsid w:val="00E80AC7"/>
    <w:rsid w:val="00E81075"/>
    <w:rsid w:val="00E8107C"/>
    <w:rsid w:val="00E81AC3"/>
    <w:rsid w:val="00E82D3A"/>
    <w:rsid w:val="00E9212C"/>
    <w:rsid w:val="00E92DBB"/>
    <w:rsid w:val="00E94294"/>
    <w:rsid w:val="00E94D82"/>
    <w:rsid w:val="00E95357"/>
    <w:rsid w:val="00E95A9E"/>
    <w:rsid w:val="00E95CAF"/>
    <w:rsid w:val="00E96A52"/>
    <w:rsid w:val="00E96B49"/>
    <w:rsid w:val="00E972FD"/>
    <w:rsid w:val="00E97719"/>
    <w:rsid w:val="00EA459C"/>
    <w:rsid w:val="00EB14E4"/>
    <w:rsid w:val="00EB1ED3"/>
    <w:rsid w:val="00EB30A9"/>
    <w:rsid w:val="00EB3118"/>
    <w:rsid w:val="00EB46B7"/>
    <w:rsid w:val="00EB4786"/>
    <w:rsid w:val="00EB6F2D"/>
    <w:rsid w:val="00EC2C7D"/>
    <w:rsid w:val="00EC3333"/>
    <w:rsid w:val="00EC4253"/>
    <w:rsid w:val="00EC471C"/>
    <w:rsid w:val="00EC5200"/>
    <w:rsid w:val="00EC54C4"/>
    <w:rsid w:val="00EC5AD2"/>
    <w:rsid w:val="00EC7EA8"/>
    <w:rsid w:val="00EC7F6D"/>
    <w:rsid w:val="00ED1E63"/>
    <w:rsid w:val="00ED2132"/>
    <w:rsid w:val="00ED42DB"/>
    <w:rsid w:val="00ED7115"/>
    <w:rsid w:val="00ED7B2D"/>
    <w:rsid w:val="00EE0DE5"/>
    <w:rsid w:val="00EE195E"/>
    <w:rsid w:val="00EE3D59"/>
    <w:rsid w:val="00EE3DC0"/>
    <w:rsid w:val="00EE53FA"/>
    <w:rsid w:val="00EE602E"/>
    <w:rsid w:val="00EE6451"/>
    <w:rsid w:val="00EF2710"/>
    <w:rsid w:val="00EF416B"/>
    <w:rsid w:val="00EF4D3D"/>
    <w:rsid w:val="00EF5AE9"/>
    <w:rsid w:val="00F01CF8"/>
    <w:rsid w:val="00F02090"/>
    <w:rsid w:val="00F021AC"/>
    <w:rsid w:val="00F02FD0"/>
    <w:rsid w:val="00F030D2"/>
    <w:rsid w:val="00F03536"/>
    <w:rsid w:val="00F1423C"/>
    <w:rsid w:val="00F16C1A"/>
    <w:rsid w:val="00F176EA"/>
    <w:rsid w:val="00F2269A"/>
    <w:rsid w:val="00F232B9"/>
    <w:rsid w:val="00F237E8"/>
    <w:rsid w:val="00F247CF"/>
    <w:rsid w:val="00F306C2"/>
    <w:rsid w:val="00F3094F"/>
    <w:rsid w:val="00F3160F"/>
    <w:rsid w:val="00F329CD"/>
    <w:rsid w:val="00F32A80"/>
    <w:rsid w:val="00F34029"/>
    <w:rsid w:val="00F356D3"/>
    <w:rsid w:val="00F35BF9"/>
    <w:rsid w:val="00F35CC3"/>
    <w:rsid w:val="00F36C31"/>
    <w:rsid w:val="00F36DBA"/>
    <w:rsid w:val="00F36FE2"/>
    <w:rsid w:val="00F371A1"/>
    <w:rsid w:val="00F37B04"/>
    <w:rsid w:val="00F42D37"/>
    <w:rsid w:val="00F44242"/>
    <w:rsid w:val="00F45884"/>
    <w:rsid w:val="00F46ED4"/>
    <w:rsid w:val="00F51766"/>
    <w:rsid w:val="00F52189"/>
    <w:rsid w:val="00F523C4"/>
    <w:rsid w:val="00F56C88"/>
    <w:rsid w:val="00F56F54"/>
    <w:rsid w:val="00F61DB3"/>
    <w:rsid w:val="00F621D2"/>
    <w:rsid w:val="00F63AE7"/>
    <w:rsid w:val="00F6486E"/>
    <w:rsid w:val="00F6650B"/>
    <w:rsid w:val="00F67630"/>
    <w:rsid w:val="00F70119"/>
    <w:rsid w:val="00F72CDC"/>
    <w:rsid w:val="00F739A3"/>
    <w:rsid w:val="00F74AEF"/>
    <w:rsid w:val="00F75572"/>
    <w:rsid w:val="00F764D8"/>
    <w:rsid w:val="00F7773B"/>
    <w:rsid w:val="00F77A0A"/>
    <w:rsid w:val="00F822AA"/>
    <w:rsid w:val="00F824AA"/>
    <w:rsid w:val="00F831E5"/>
    <w:rsid w:val="00F83BCC"/>
    <w:rsid w:val="00F84270"/>
    <w:rsid w:val="00F9009B"/>
    <w:rsid w:val="00F906AA"/>
    <w:rsid w:val="00F906CD"/>
    <w:rsid w:val="00F90EC0"/>
    <w:rsid w:val="00F91636"/>
    <w:rsid w:val="00F96EFF"/>
    <w:rsid w:val="00FA030A"/>
    <w:rsid w:val="00FA0316"/>
    <w:rsid w:val="00FA0F41"/>
    <w:rsid w:val="00FA4DA4"/>
    <w:rsid w:val="00FA5F2D"/>
    <w:rsid w:val="00FA6C58"/>
    <w:rsid w:val="00FA6FF4"/>
    <w:rsid w:val="00FB1BFD"/>
    <w:rsid w:val="00FB3176"/>
    <w:rsid w:val="00FB31F0"/>
    <w:rsid w:val="00FB3759"/>
    <w:rsid w:val="00FB6662"/>
    <w:rsid w:val="00FB6E15"/>
    <w:rsid w:val="00FC0835"/>
    <w:rsid w:val="00FC0C76"/>
    <w:rsid w:val="00FC1D54"/>
    <w:rsid w:val="00FC238C"/>
    <w:rsid w:val="00FC24A0"/>
    <w:rsid w:val="00FC28B0"/>
    <w:rsid w:val="00FC4128"/>
    <w:rsid w:val="00FC48F9"/>
    <w:rsid w:val="00FC6C00"/>
    <w:rsid w:val="00FC7208"/>
    <w:rsid w:val="00FC7751"/>
    <w:rsid w:val="00FC7AE2"/>
    <w:rsid w:val="00FC7CD4"/>
    <w:rsid w:val="00FD0C06"/>
    <w:rsid w:val="00FD25D7"/>
    <w:rsid w:val="00FD368F"/>
    <w:rsid w:val="00FD36A7"/>
    <w:rsid w:val="00FD380F"/>
    <w:rsid w:val="00FD4493"/>
    <w:rsid w:val="00FD6B7B"/>
    <w:rsid w:val="00FE114B"/>
    <w:rsid w:val="00FE12FC"/>
    <w:rsid w:val="00FE22F0"/>
    <w:rsid w:val="00FE27BB"/>
    <w:rsid w:val="00FE2F34"/>
    <w:rsid w:val="00FE5DE7"/>
    <w:rsid w:val="00FE67EC"/>
    <w:rsid w:val="00FE7C1F"/>
    <w:rsid w:val="00FF2A80"/>
    <w:rsid w:val="00FF7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8"/>
    <o:shapelayout v:ext="edit">
      <o:idmap v:ext="edit" data="2"/>
    </o:shapelayout>
  </w:shapeDefaults>
  <w:decimalSymbol w:val=","/>
  <w:listSeparator w:val=","/>
  <w14:docId w14:val="2BC586AD"/>
  <w15:chartTrackingRefBased/>
  <w15:docId w15:val="{4B15AB46-F1CD-4E59-81CA-F6F26DCA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Pr>
      <w:sz w:val="24"/>
      <w:szCs w:val="24"/>
    </w:rPr>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rsid w:val="00DC12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hntrang">
    <w:name w:val="footer"/>
    <w:basedOn w:val="Binhthng"/>
    <w:rsid w:val="00872838"/>
    <w:pPr>
      <w:tabs>
        <w:tab w:val="center" w:pos="4320"/>
        <w:tab w:val="right" w:pos="8640"/>
      </w:tabs>
    </w:pPr>
  </w:style>
  <w:style w:type="character" w:styleId="Strang">
    <w:name w:val="page number"/>
    <w:basedOn w:val="Phngmcinhcuaoanvn"/>
    <w:rsid w:val="00872838"/>
  </w:style>
  <w:style w:type="paragraph" w:styleId="utrang">
    <w:name w:val="header"/>
    <w:basedOn w:val="Binhthng"/>
    <w:link w:val="utrangChar"/>
    <w:uiPriority w:val="99"/>
    <w:rsid w:val="006937EE"/>
    <w:pPr>
      <w:tabs>
        <w:tab w:val="center" w:pos="4320"/>
        <w:tab w:val="right" w:pos="8640"/>
      </w:tabs>
    </w:pPr>
  </w:style>
  <w:style w:type="paragraph" w:styleId="ThngthngWeb">
    <w:name w:val="Normal (Web)"/>
    <w:basedOn w:val="Binhthng"/>
    <w:rsid w:val="00B64A44"/>
    <w:pPr>
      <w:spacing w:before="100" w:beforeAutospacing="1" w:after="100" w:afterAutospacing="1"/>
    </w:pPr>
  </w:style>
  <w:style w:type="paragraph" w:styleId="Bongchuthich">
    <w:name w:val="Balloon Text"/>
    <w:basedOn w:val="Binhthng"/>
    <w:semiHidden/>
    <w:rsid w:val="001D25D9"/>
    <w:rPr>
      <w:rFonts w:ascii="Tahoma" w:hAnsi="Tahoma" w:cs="Tahoma"/>
      <w:sz w:val="16"/>
      <w:szCs w:val="16"/>
    </w:rPr>
  </w:style>
  <w:style w:type="paragraph" w:styleId="ThutlThnVnban">
    <w:name w:val="Body Text Indent"/>
    <w:basedOn w:val="Binhthng"/>
    <w:link w:val="ThutlThnVnbanChar"/>
    <w:rsid w:val="00393252"/>
    <w:pPr>
      <w:ind w:firstLine="720"/>
      <w:jc w:val="both"/>
    </w:pPr>
    <w:rPr>
      <w:sz w:val="28"/>
    </w:rPr>
  </w:style>
  <w:style w:type="character" w:customStyle="1" w:styleId="ThutlThnVnbanChar">
    <w:name w:val="Thụt lề Thân Văn bản Char"/>
    <w:link w:val="ThutlThnVnban"/>
    <w:rsid w:val="00393252"/>
    <w:rPr>
      <w:sz w:val="28"/>
      <w:szCs w:val="24"/>
      <w:lang w:val="en-US" w:eastAsia="en-US" w:bidi="ar-SA"/>
    </w:rPr>
  </w:style>
  <w:style w:type="paragraph" w:customStyle="1" w:styleId="CharCharCharChar">
    <w:name w:val="Char Char Char Char"/>
    <w:basedOn w:val="Binhthng"/>
    <w:rsid w:val="00940BC7"/>
    <w:pPr>
      <w:spacing w:after="160" w:line="240" w:lineRule="exact"/>
    </w:pPr>
    <w:rPr>
      <w:rFonts w:ascii="Verdana" w:eastAsia="MS Mincho" w:hAnsi="Verdana"/>
      <w:sz w:val="20"/>
      <w:szCs w:val="20"/>
    </w:rPr>
  </w:style>
  <w:style w:type="character" w:customStyle="1" w:styleId="BodyTextIndentChar">
    <w:name w:val="Body Text Indent Char"/>
    <w:rsid w:val="00940BC7"/>
    <w:rPr>
      <w:sz w:val="28"/>
      <w:szCs w:val="24"/>
      <w:lang w:val="en-US" w:eastAsia="en-US" w:bidi="ar-SA"/>
    </w:rPr>
  </w:style>
  <w:style w:type="paragraph" w:customStyle="1" w:styleId="CharCharCharChar0">
    <w:name w:val="Char Char Char Char"/>
    <w:basedOn w:val="Binhthng"/>
    <w:rsid w:val="00DE6F01"/>
    <w:pPr>
      <w:spacing w:after="160" w:line="240" w:lineRule="exact"/>
    </w:pPr>
    <w:rPr>
      <w:rFonts w:ascii="Verdana" w:eastAsia="MS Mincho" w:hAnsi="Verdana"/>
      <w:sz w:val="20"/>
      <w:szCs w:val="20"/>
    </w:rPr>
  </w:style>
  <w:style w:type="paragraph" w:customStyle="1" w:styleId="CharCharCharCharCharCharCharCharCharChar">
    <w:name w:val="Char Char Char Char Char Char Char Char Char Char"/>
    <w:basedOn w:val="Binhthng"/>
    <w:rsid w:val="009F32FD"/>
    <w:pPr>
      <w:spacing w:after="160" w:line="240" w:lineRule="exact"/>
    </w:pPr>
    <w:rPr>
      <w:rFonts w:ascii="Verdana" w:eastAsia="MS Mincho" w:hAnsi="Verdana"/>
      <w:sz w:val="20"/>
      <w:szCs w:val="20"/>
    </w:rPr>
  </w:style>
  <w:style w:type="paragraph" w:customStyle="1" w:styleId="Char">
    <w:name w:val="Char"/>
    <w:basedOn w:val="Binhthng"/>
    <w:rsid w:val="00A60A83"/>
    <w:pPr>
      <w:spacing w:after="160" w:line="240" w:lineRule="exact"/>
    </w:pPr>
    <w:rPr>
      <w:rFonts w:ascii="Verdana" w:eastAsia="MS Mincho" w:hAnsi="Verdana"/>
      <w:sz w:val="20"/>
      <w:szCs w:val="20"/>
    </w:rPr>
  </w:style>
  <w:style w:type="paragraph" w:customStyle="1" w:styleId="CharCharChar1CharCharCharCharCharCharCharCharChar">
    <w:name w:val="Char Char Char1 Char Char Char Char Char Char Char Char Char"/>
    <w:basedOn w:val="Binhthng"/>
    <w:rsid w:val="00292FCD"/>
    <w:pPr>
      <w:spacing w:after="160" w:line="240" w:lineRule="exact"/>
    </w:pPr>
    <w:rPr>
      <w:rFonts w:ascii="Verdana" w:eastAsia="MS Mincho" w:hAnsi="Verdana"/>
      <w:sz w:val="20"/>
      <w:szCs w:val="20"/>
    </w:rPr>
  </w:style>
  <w:style w:type="paragraph" w:styleId="ThnVnban">
    <w:name w:val="Body Text"/>
    <w:basedOn w:val="Binhthng"/>
    <w:rsid w:val="006F65BB"/>
    <w:pPr>
      <w:spacing w:after="120"/>
    </w:pPr>
  </w:style>
  <w:style w:type="character" w:styleId="Manh">
    <w:name w:val="Strong"/>
    <w:qFormat/>
    <w:rsid w:val="00215F80"/>
    <w:rPr>
      <w:b/>
      <w:bCs/>
    </w:rPr>
  </w:style>
  <w:style w:type="character" w:customStyle="1" w:styleId="utrangChar">
    <w:name w:val="Đầu trang Char"/>
    <w:link w:val="utrang"/>
    <w:uiPriority w:val="99"/>
    <w:rsid w:val="007E76C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264845">
      <w:bodyDiv w:val="1"/>
      <w:marLeft w:val="0"/>
      <w:marRight w:val="0"/>
      <w:marTop w:val="0"/>
      <w:marBottom w:val="0"/>
      <w:divBdr>
        <w:top w:val="none" w:sz="0" w:space="0" w:color="auto"/>
        <w:left w:val="none" w:sz="0" w:space="0" w:color="auto"/>
        <w:bottom w:val="none" w:sz="0" w:space="0" w:color="auto"/>
        <w:right w:val="none" w:sz="0" w:space="0" w:color="auto"/>
      </w:divBdr>
    </w:div>
    <w:div w:id="706761851">
      <w:bodyDiv w:val="1"/>
      <w:marLeft w:val="0"/>
      <w:marRight w:val="0"/>
      <w:marTop w:val="0"/>
      <w:marBottom w:val="0"/>
      <w:divBdr>
        <w:top w:val="none" w:sz="0" w:space="0" w:color="auto"/>
        <w:left w:val="none" w:sz="0" w:space="0" w:color="auto"/>
        <w:bottom w:val="none" w:sz="0" w:space="0" w:color="auto"/>
        <w:right w:val="none" w:sz="0" w:space="0" w:color="auto"/>
      </w:divBdr>
    </w:div>
    <w:div w:id="941307393">
      <w:bodyDiv w:val="1"/>
      <w:marLeft w:val="0"/>
      <w:marRight w:val="0"/>
      <w:marTop w:val="0"/>
      <w:marBottom w:val="0"/>
      <w:divBdr>
        <w:top w:val="none" w:sz="0" w:space="0" w:color="auto"/>
        <w:left w:val="none" w:sz="0" w:space="0" w:color="auto"/>
        <w:bottom w:val="none" w:sz="0" w:space="0" w:color="auto"/>
        <w:right w:val="none" w:sz="0" w:space="0" w:color="auto"/>
      </w:divBdr>
    </w:div>
    <w:div w:id="1396006682">
      <w:bodyDiv w:val="1"/>
      <w:marLeft w:val="0"/>
      <w:marRight w:val="0"/>
      <w:marTop w:val="0"/>
      <w:marBottom w:val="0"/>
      <w:divBdr>
        <w:top w:val="none" w:sz="0" w:space="0" w:color="auto"/>
        <w:left w:val="none" w:sz="0" w:space="0" w:color="auto"/>
        <w:bottom w:val="none" w:sz="0" w:space="0" w:color="auto"/>
        <w:right w:val="none" w:sz="0" w:space="0" w:color="auto"/>
      </w:divBdr>
    </w:div>
    <w:div w:id="1587571657">
      <w:bodyDiv w:val="1"/>
      <w:marLeft w:val="0"/>
      <w:marRight w:val="0"/>
      <w:marTop w:val="0"/>
      <w:marBottom w:val="0"/>
      <w:divBdr>
        <w:top w:val="none" w:sz="0" w:space="0" w:color="auto"/>
        <w:left w:val="none" w:sz="0" w:space="0" w:color="auto"/>
        <w:bottom w:val="none" w:sz="0" w:space="0" w:color="auto"/>
        <w:right w:val="none" w:sz="0" w:space="0" w:color="auto"/>
      </w:divBdr>
    </w:div>
    <w:div w:id="1862010733">
      <w:bodyDiv w:val="1"/>
      <w:marLeft w:val="0"/>
      <w:marRight w:val="0"/>
      <w:marTop w:val="0"/>
      <w:marBottom w:val="0"/>
      <w:divBdr>
        <w:top w:val="none" w:sz="0" w:space="0" w:color="auto"/>
        <w:left w:val="none" w:sz="0" w:space="0" w:color="auto"/>
        <w:bottom w:val="none" w:sz="0" w:space="0" w:color="auto"/>
        <w:right w:val="none" w:sz="0" w:space="0" w:color="auto"/>
      </w:divBdr>
    </w:div>
    <w:div w:id="201333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D5B810-F139-454C-99E3-8FAECC4C0067}">
  <ds:schemaRefs>
    <ds:schemaRef ds:uri="http://schemas.openxmlformats.org/officeDocument/2006/bibliography"/>
  </ds:schemaRefs>
</ds:datastoreItem>
</file>

<file path=customXml/itemProps2.xml><?xml version="1.0" encoding="utf-8"?>
<ds:datastoreItem xmlns:ds="http://schemas.openxmlformats.org/officeDocument/2006/customXml" ds:itemID="{4FFD7848-CFC1-47A8-8BA1-59E1BDB19361}"/>
</file>

<file path=customXml/itemProps3.xml><?xml version="1.0" encoding="utf-8"?>
<ds:datastoreItem xmlns:ds="http://schemas.openxmlformats.org/officeDocument/2006/customXml" ds:itemID="{66907D83-C669-4402-8092-6451B8863E64}"/>
</file>

<file path=customXml/itemProps4.xml><?xml version="1.0" encoding="utf-8"?>
<ds:datastoreItem xmlns:ds="http://schemas.openxmlformats.org/officeDocument/2006/customXml" ds:itemID="{2642BCA1-8AC2-4B57-AFA3-8C2347A398D3}"/>
</file>

<file path=docProps/app.xml><?xml version="1.0" encoding="utf-8"?>
<Properties xmlns="http://schemas.openxmlformats.org/officeDocument/2006/extended-properties" xmlns:vt="http://schemas.openxmlformats.org/officeDocument/2006/docPropsVTypes">
  <Template>Normal.dotm</Template>
  <TotalTime>302</TotalTime>
  <Pages>5</Pages>
  <Words>1519</Words>
  <Characters>8662</Characters>
  <Application>Microsoft Office Word</Application>
  <DocSecurity>0</DocSecurity>
  <Lines>72</Lines>
  <Paragraphs>20</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UBND TỈNH ĐỒNG NAI</vt:lpstr>
      <vt:lpstr>UBND TỈNH ĐỒNG NAI</vt:lpstr>
    </vt:vector>
  </TitlesOfParts>
  <Company>HOME</Company>
  <LinksUpToDate>false</LinksUpToDate>
  <CharactersWithSpaces>10161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ĐỒNG NAI</dc:title>
  <dc:subject/>
  <dc:creator>User</dc:creator>
  <cp:keywords/>
  <cp:lastModifiedBy>User</cp:lastModifiedBy>
  <cp:revision>346</cp:revision>
  <cp:lastPrinted>2024-10-03T01:37:00Z</cp:lastPrinted>
  <dcterms:created xsi:type="dcterms:W3CDTF">2024-09-24T10:39:00Z</dcterms:created>
  <dcterms:modified xsi:type="dcterms:W3CDTF">2025-06-04T03:56:00Z</dcterms:modified>
</cp:coreProperties>
</file>