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4014"/>
        <w:gridCol w:w="6066"/>
      </w:tblGrid>
      <w:tr w:rsidR="00114FCB" w:rsidRPr="00EA7C63" w:rsidTr="00291EE7">
        <w:trPr>
          <w:trHeight w:val="1528"/>
          <w:jc w:val="center"/>
        </w:trPr>
        <w:tc>
          <w:tcPr>
            <w:tcW w:w="4014" w:type="dxa"/>
          </w:tcPr>
          <w:p w:rsidR="00114FCB" w:rsidRPr="00EA7C63" w:rsidRDefault="006B740C" w:rsidP="00291EE7">
            <w:pPr>
              <w:ind w:left="75"/>
              <w:jc w:val="center"/>
              <w:rPr>
                <w:rFonts w:ascii="Times New Roman" w:hAnsi="Times New Roman"/>
                <w:sz w:val="26"/>
                <w:szCs w:val="26"/>
              </w:rPr>
            </w:pPr>
            <w:r>
              <w:rPr>
                <w:rFonts w:ascii="Times New Roman" w:hAnsi="Times New Roman"/>
                <w:sz w:val="26"/>
                <w:szCs w:val="26"/>
              </w:rPr>
              <w:t xml:space="preserve"> </w:t>
            </w:r>
            <w:r w:rsidR="00114FCB" w:rsidRPr="00EA7C63">
              <w:rPr>
                <w:rFonts w:ascii="Times New Roman" w:hAnsi="Times New Roman"/>
                <w:sz w:val="26"/>
                <w:szCs w:val="26"/>
              </w:rPr>
              <w:t xml:space="preserve">UBND TỈNH </w:t>
            </w:r>
            <w:r w:rsidR="00114FCB">
              <w:rPr>
                <w:rFonts w:ascii="Times New Roman" w:hAnsi="Times New Roman"/>
                <w:sz w:val="26"/>
                <w:szCs w:val="26"/>
              </w:rPr>
              <w:t>ĐỒNG NAI</w:t>
            </w:r>
          </w:p>
          <w:p w:rsidR="00114FCB" w:rsidRPr="00E37409" w:rsidRDefault="00114FCB" w:rsidP="00291EE7">
            <w:pPr>
              <w:ind w:left="255"/>
              <w:rPr>
                <w:rFonts w:ascii="Times New Roman" w:hAnsi="Times New Roman"/>
                <w:b/>
                <w:sz w:val="28"/>
                <w:szCs w:val="28"/>
              </w:rPr>
            </w:pPr>
            <w:r>
              <w:rPr>
                <w:rFonts w:ascii="Times New Roman" w:hAnsi="Times New Roman"/>
                <w:b/>
                <w:sz w:val="28"/>
                <w:szCs w:val="28"/>
              </w:rPr>
              <w:t xml:space="preserve">            </w:t>
            </w:r>
            <w:r w:rsidRPr="00E37409">
              <w:rPr>
                <w:rFonts w:ascii="Times New Roman" w:hAnsi="Times New Roman"/>
                <w:b/>
                <w:sz w:val="28"/>
                <w:szCs w:val="28"/>
              </w:rPr>
              <w:t>SỞ TƯ PHÁP</w:t>
            </w:r>
          </w:p>
          <w:p w:rsidR="00114FCB" w:rsidRPr="00EA7C63" w:rsidRDefault="00114FCB" w:rsidP="00291EE7">
            <w:pPr>
              <w:ind w:left="255"/>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849DBC5" wp14:editId="6480CBA3">
                      <wp:simplePos x="0" y="0"/>
                      <wp:positionH relativeFrom="column">
                        <wp:posOffset>1035685</wp:posOffset>
                      </wp:positionH>
                      <wp:positionV relativeFrom="paragraph">
                        <wp:posOffset>1270</wp:posOffset>
                      </wp:positionV>
                      <wp:extent cx="3429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0FAA"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1pt" to="10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NnFwIAADE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"/>
                  </w:pict>
                </mc:Fallback>
              </mc:AlternateContent>
            </w:r>
          </w:p>
          <w:p w:rsidR="00114FCB" w:rsidRPr="00EA7C63" w:rsidRDefault="00114FCB" w:rsidP="00291EE7">
            <w:pPr>
              <w:ind w:firstLine="42"/>
              <w:rPr>
                <w:rFonts w:ascii="Times New Roman" w:hAnsi="Times New Roman"/>
                <w:sz w:val="26"/>
                <w:szCs w:val="26"/>
              </w:rPr>
            </w:pPr>
            <w:r>
              <w:rPr>
                <w:rFonts w:ascii="Times New Roman" w:hAnsi="Times New Roman"/>
                <w:sz w:val="26"/>
                <w:szCs w:val="26"/>
              </w:rPr>
              <w:t xml:space="preserve">                </w:t>
            </w:r>
            <w:r w:rsidRPr="00EA7C63">
              <w:rPr>
                <w:rFonts w:ascii="Times New Roman" w:hAnsi="Times New Roman"/>
                <w:sz w:val="26"/>
                <w:szCs w:val="26"/>
              </w:rPr>
              <w:t>Số:</w:t>
            </w:r>
            <w:r>
              <w:rPr>
                <w:rFonts w:ascii="Times New Roman" w:hAnsi="Times New Roman"/>
                <w:sz w:val="26"/>
                <w:szCs w:val="26"/>
              </w:rPr>
              <w:t xml:space="preserve">         </w:t>
            </w:r>
            <w:r w:rsidRPr="00EA7C63">
              <w:rPr>
                <w:rFonts w:ascii="Times New Roman" w:hAnsi="Times New Roman"/>
                <w:sz w:val="26"/>
                <w:szCs w:val="26"/>
              </w:rPr>
              <w:t>/</w:t>
            </w:r>
            <w:r>
              <w:rPr>
                <w:rFonts w:ascii="Times New Roman" w:hAnsi="Times New Roman"/>
                <w:sz w:val="26"/>
                <w:szCs w:val="26"/>
              </w:rPr>
              <w:t>TTr</w:t>
            </w:r>
            <w:r w:rsidRPr="00EA7C63">
              <w:rPr>
                <w:rFonts w:ascii="Times New Roman" w:hAnsi="Times New Roman"/>
                <w:sz w:val="26"/>
                <w:szCs w:val="26"/>
              </w:rPr>
              <w:t>-STP</w:t>
            </w:r>
          </w:p>
          <w:p w:rsidR="00114FCB" w:rsidRPr="00EA7C63" w:rsidRDefault="00114FCB" w:rsidP="00291EE7">
            <w:pPr>
              <w:ind w:firstLine="42"/>
              <w:jc w:val="center"/>
              <w:rPr>
                <w:rFonts w:ascii="Times New Roman" w:hAnsi="Times New Roman"/>
                <w:sz w:val="26"/>
                <w:szCs w:val="26"/>
              </w:rPr>
            </w:pPr>
          </w:p>
        </w:tc>
        <w:tc>
          <w:tcPr>
            <w:tcW w:w="6066" w:type="dxa"/>
          </w:tcPr>
          <w:p w:rsidR="00114FCB" w:rsidRPr="00EA7C63" w:rsidRDefault="00114FCB" w:rsidP="00291EE7">
            <w:pPr>
              <w:ind w:hanging="36"/>
              <w:jc w:val="both"/>
              <w:rPr>
                <w:rFonts w:ascii="Times New Roman" w:hAnsi="Times New Roman"/>
                <w:b/>
                <w:sz w:val="26"/>
                <w:szCs w:val="26"/>
              </w:rPr>
            </w:pPr>
            <w:r w:rsidRPr="00EA7C63">
              <w:rPr>
                <w:rFonts w:ascii="Times New Roman" w:hAnsi="Times New Roman"/>
                <w:b/>
                <w:sz w:val="26"/>
                <w:szCs w:val="26"/>
              </w:rPr>
              <w:t xml:space="preserve">  CỘNG HÒA XÃ HỘI CHỦ NGHĨA VIỆT </w:t>
            </w:r>
            <w:smartTag w:uri="urn:schemas-microsoft-com:office:smarttags" w:element="place">
              <w:smartTag w:uri="urn:schemas-microsoft-com:office:smarttags" w:element="country-region">
                <w:r w:rsidRPr="00EA7C63">
                  <w:rPr>
                    <w:rFonts w:ascii="Times New Roman" w:hAnsi="Times New Roman"/>
                    <w:b/>
                    <w:sz w:val="26"/>
                    <w:szCs w:val="26"/>
                  </w:rPr>
                  <w:t>NAM</w:t>
                </w:r>
              </w:smartTag>
            </w:smartTag>
          </w:p>
          <w:p w:rsidR="00114FCB" w:rsidRPr="00EA7C63" w:rsidRDefault="00114FCB" w:rsidP="00291EE7">
            <w:pPr>
              <w:ind w:firstLine="456"/>
              <w:jc w:val="both"/>
              <w:rPr>
                <w:rFonts w:ascii="Times New Roman" w:hAnsi="Times New Roman"/>
                <w:b/>
                <w:sz w:val="28"/>
                <w:szCs w:val="28"/>
              </w:rPr>
            </w:pPr>
            <w:r w:rsidRPr="00EA7C63">
              <w:rPr>
                <w:rFonts w:ascii="Times New Roman" w:hAnsi="Times New Roman"/>
                <w:b/>
                <w:sz w:val="26"/>
                <w:szCs w:val="26"/>
              </w:rPr>
              <w:t xml:space="preserve">          </w:t>
            </w:r>
            <w:r w:rsidRPr="00EA7C63">
              <w:rPr>
                <w:rFonts w:ascii="Times New Roman" w:hAnsi="Times New Roman"/>
                <w:b/>
                <w:sz w:val="28"/>
                <w:szCs w:val="28"/>
              </w:rPr>
              <w:t xml:space="preserve">Độc lập </w:t>
            </w:r>
            <w:r>
              <w:rPr>
                <w:rFonts w:ascii="Times New Roman" w:hAnsi="Times New Roman"/>
                <w:b/>
                <w:sz w:val="28"/>
                <w:szCs w:val="28"/>
              </w:rPr>
              <w:t>-</w:t>
            </w:r>
            <w:r w:rsidRPr="00EA7C63">
              <w:rPr>
                <w:rFonts w:ascii="Times New Roman" w:hAnsi="Times New Roman"/>
                <w:b/>
                <w:sz w:val="28"/>
                <w:szCs w:val="28"/>
              </w:rPr>
              <w:t xml:space="preserve"> Tự do </w:t>
            </w:r>
            <w:r>
              <w:rPr>
                <w:rFonts w:ascii="Times New Roman" w:hAnsi="Times New Roman"/>
                <w:b/>
                <w:sz w:val="28"/>
                <w:szCs w:val="28"/>
              </w:rPr>
              <w:t>-</w:t>
            </w:r>
            <w:r w:rsidRPr="00EA7C63">
              <w:rPr>
                <w:rFonts w:ascii="Times New Roman" w:hAnsi="Times New Roman"/>
                <w:b/>
                <w:sz w:val="28"/>
                <w:szCs w:val="28"/>
              </w:rPr>
              <w:t xml:space="preserve"> Hạnh phúc</w:t>
            </w:r>
          </w:p>
          <w:p w:rsidR="00114FCB" w:rsidRPr="00EA7C63" w:rsidRDefault="00114FCB" w:rsidP="00291EE7">
            <w:pPr>
              <w:ind w:firstLine="456"/>
              <w:jc w:val="both"/>
              <w:rPr>
                <w:rFonts w:ascii="Times New Roman" w:hAnsi="Times New Roman"/>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C111976" wp14:editId="770A9742">
                      <wp:simplePos x="0" y="0"/>
                      <wp:positionH relativeFrom="column">
                        <wp:posOffset>731520</wp:posOffset>
                      </wp:positionH>
                      <wp:positionV relativeFrom="paragraph">
                        <wp:posOffset>15875</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797B1"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5pt" to="22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DT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jpEgH&#10;I1oLxdFD6ExvXAEBldrYUBs9qhez1vSbQ0pXLVE7Hhm+ngykZSEjeZMSNs4A/rb/pBnEkL3XsU3H&#10;xnaokcJ8DYkBHFqBjnEup9tc+NEjCod59pg9pjA+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"/>
                  </w:pict>
                </mc:Fallback>
              </mc:AlternateContent>
            </w:r>
            <w:r w:rsidRPr="00EA7C63">
              <w:rPr>
                <w:rFonts w:ascii="Times New Roman" w:hAnsi="Times New Roman"/>
                <w:sz w:val="26"/>
                <w:szCs w:val="26"/>
              </w:rPr>
              <w:t xml:space="preserve">        </w:t>
            </w:r>
          </w:p>
          <w:p w:rsidR="00114FCB" w:rsidRPr="00EA7C63" w:rsidRDefault="00114FCB" w:rsidP="00291EE7">
            <w:pPr>
              <w:ind w:firstLine="456"/>
              <w:jc w:val="both"/>
              <w:rPr>
                <w:rFonts w:ascii="Times New Roman" w:hAnsi="Times New Roman"/>
                <w:sz w:val="26"/>
                <w:szCs w:val="26"/>
              </w:rPr>
            </w:pPr>
            <w:r w:rsidRPr="00EA7C63">
              <w:rPr>
                <w:rFonts w:ascii="Times New Roman" w:hAnsi="Times New Roman"/>
                <w:sz w:val="26"/>
                <w:szCs w:val="26"/>
              </w:rPr>
              <w:t xml:space="preserve">    </w:t>
            </w:r>
            <w:r>
              <w:rPr>
                <w:rFonts w:ascii="Times New Roman" w:hAnsi="Times New Roman"/>
                <w:i/>
                <w:sz w:val="26"/>
                <w:szCs w:val="26"/>
              </w:rPr>
              <w:t>Đồng Nai</w:t>
            </w:r>
            <w:r w:rsidRPr="00EA7C63">
              <w:rPr>
                <w:rFonts w:ascii="Times New Roman" w:hAnsi="Times New Roman"/>
                <w:i/>
                <w:sz w:val="26"/>
                <w:szCs w:val="26"/>
              </w:rPr>
              <w:t xml:space="preserve">, ngày  </w:t>
            </w:r>
            <w:r>
              <w:rPr>
                <w:rFonts w:ascii="Times New Roman" w:hAnsi="Times New Roman"/>
                <w:i/>
                <w:sz w:val="26"/>
                <w:szCs w:val="26"/>
              </w:rPr>
              <w:t xml:space="preserve">     </w:t>
            </w:r>
            <w:r w:rsidRPr="00EA7C63">
              <w:rPr>
                <w:rFonts w:ascii="Times New Roman" w:hAnsi="Times New Roman"/>
                <w:i/>
                <w:sz w:val="26"/>
                <w:szCs w:val="26"/>
              </w:rPr>
              <w:t xml:space="preserve"> tháng </w:t>
            </w:r>
            <w:r>
              <w:rPr>
                <w:rFonts w:ascii="Times New Roman" w:hAnsi="Times New Roman"/>
                <w:i/>
                <w:sz w:val="26"/>
                <w:szCs w:val="26"/>
              </w:rPr>
              <w:t xml:space="preserve">      năm 2025</w:t>
            </w:r>
          </w:p>
          <w:p w:rsidR="00114FCB" w:rsidRPr="00EA7C63" w:rsidRDefault="00114FCB" w:rsidP="00291EE7">
            <w:pPr>
              <w:ind w:firstLine="456"/>
              <w:jc w:val="both"/>
              <w:rPr>
                <w:rFonts w:ascii="Times New Roman" w:hAnsi="Times New Roman"/>
                <w:b/>
                <w:sz w:val="12"/>
                <w:szCs w:val="28"/>
              </w:rPr>
            </w:pPr>
            <w:r>
              <w:rPr>
                <w:rFonts w:ascii="Times New Roman" w:hAnsi="Times New Roman"/>
                <w:b/>
                <w:sz w:val="12"/>
                <w:szCs w:val="28"/>
              </w:rPr>
              <w:t xml:space="preserve"> </w:t>
            </w:r>
          </w:p>
        </w:tc>
      </w:tr>
    </w:tbl>
    <w:p w:rsidR="00114FCB" w:rsidRPr="00255A52" w:rsidRDefault="00114FCB" w:rsidP="00114FCB">
      <w:pPr>
        <w:jc w:val="center"/>
        <w:rPr>
          <w:rFonts w:ascii="Times New Roman" w:hAnsi="Times New Roman"/>
          <w:b/>
          <w:sz w:val="28"/>
          <w:szCs w:val="28"/>
        </w:rPr>
      </w:pPr>
      <w:r w:rsidRPr="00255A52">
        <w:rPr>
          <w:rFonts w:ascii="Times New Roman" w:hAnsi="Times New Roman"/>
          <w:b/>
          <w:sz w:val="28"/>
          <w:szCs w:val="28"/>
        </w:rPr>
        <w:t>TỜ TRÌNH</w:t>
      </w:r>
    </w:p>
    <w:p w:rsidR="00117C01" w:rsidRDefault="00114FCB" w:rsidP="00114FCB">
      <w:pPr>
        <w:jc w:val="center"/>
        <w:rPr>
          <w:rFonts w:ascii="Times New Roman" w:hAnsi="Times New Roman"/>
          <w:b/>
          <w:sz w:val="28"/>
          <w:szCs w:val="28"/>
        </w:rPr>
      </w:pPr>
      <w:r w:rsidRPr="00255A52">
        <w:rPr>
          <w:rFonts w:ascii="Times New Roman" w:hAnsi="Times New Roman"/>
          <w:b/>
          <w:sz w:val="28"/>
          <w:szCs w:val="28"/>
        </w:rPr>
        <w:t>V</w:t>
      </w:r>
      <w:r w:rsidR="00117C01">
        <w:rPr>
          <w:rFonts w:ascii="Times New Roman" w:hAnsi="Times New Roman"/>
          <w:b/>
          <w:sz w:val="28"/>
          <w:szCs w:val="28"/>
        </w:rPr>
        <w:t>ề việc</w:t>
      </w:r>
      <w:r w:rsidRPr="00255A52">
        <w:rPr>
          <w:rFonts w:ascii="Times New Roman" w:hAnsi="Times New Roman"/>
          <w:b/>
          <w:sz w:val="28"/>
          <w:szCs w:val="28"/>
        </w:rPr>
        <w:t xml:space="preserve"> ban hành Quyết định chuyển giao chứ</w:t>
      </w:r>
      <w:r w:rsidR="00CA7BEC">
        <w:rPr>
          <w:rFonts w:ascii="Times New Roman" w:hAnsi="Times New Roman"/>
          <w:b/>
          <w:sz w:val="28"/>
          <w:szCs w:val="28"/>
        </w:rPr>
        <w:t>ng thực giao dịch</w:t>
      </w:r>
    </w:p>
    <w:p w:rsidR="00117C01" w:rsidRDefault="00CA7BEC" w:rsidP="00114FCB">
      <w:pPr>
        <w:jc w:val="center"/>
        <w:rPr>
          <w:rFonts w:ascii="Times New Roman" w:hAnsi="Times New Roman"/>
          <w:b/>
          <w:sz w:val="28"/>
          <w:szCs w:val="28"/>
        </w:rPr>
      </w:pPr>
      <w:r>
        <w:rPr>
          <w:rFonts w:ascii="Times New Roman" w:hAnsi="Times New Roman"/>
          <w:b/>
          <w:sz w:val="28"/>
          <w:szCs w:val="28"/>
        </w:rPr>
        <w:t xml:space="preserve"> từ Ủy ban nhân dân</w:t>
      </w:r>
      <w:r w:rsidR="00114FCB" w:rsidRPr="00255A52">
        <w:rPr>
          <w:rFonts w:ascii="Times New Roman" w:hAnsi="Times New Roman"/>
          <w:b/>
          <w:sz w:val="28"/>
          <w:szCs w:val="28"/>
        </w:rPr>
        <w:t xml:space="preserve"> </w:t>
      </w:r>
      <w:r w:rsidR="003667B1">
        <w:rPr>
          <w:rFonts w:ascii="Times New Roman" w:hAnsi="Times New Roman"/>
          <w:b/>
          <w:sz w:val="28"/>
          <w:szCs w:val="28"/>
        </w:rPr>
        <w:t xml:space="preserve">một số </w:t>
      </w:r>
      <w:r w:rsidR="00114FCB" w:rsidRPr="00255A52">
        <w:rPr>
          <w:rFonts w:ascii="Times New Roman" w:hAnsi="Times New Roman"/>
          <w:b/>
          <w:sz w:val="28"/>
          <w:szCs w:val="28"/>
        </w:rPr>
        <w:t>xã</w:t>
      </w:r>
      <w:r w:rsidR="003667B1">
        <w:rPr>
          <w:rFonts w:ascii="Times New Roman" w:hAnsi="Times New Roman"/>
          <w:b/>
          <w:sz w:val="28"/>
          <w:szCs w:val="28"/>
        </w:rPr>
        <w:t>, phường</w:t>
      </w:r>
      <w:r w:rsidR="00114FCB" w:rsidRPr="00255A52">
        <w:rPr>
          <w:rFonts w:ascii="Times New Roman" w:hAnsi="Times New Roman"/>
          <w:b/>
          <w:sz w:val="28"/>
          <w:szCs w:val="28"/>
        </w:rPr>
        <w:t xml:space="preserve"> sang tổ chức hành nghề </w:t>
      </w:r>
    </w:p>
    <w:p w:rsidR="00114FCB" w:rsidRPr="00255A52" w:rsidRDefault="00114FCB" w:rsidP="00114FCB">
      <w:pPr>
        <w:jc w:val="center"/>
        <w:rPr>
          <w:rFonts w:ascii="Times New Roman" w:hAnsi="Times New Roman"/>
          <w:b/>
          <w:sz w:val="28"/>
          <w:szCs w:val="28"/>
        </w:rPr>
      </w:pPr>
      <w:r w:rsidRPr="00255A52">
        <w:rPr>
          <w:rFonts w:ascii="Times New Roman" w:hAnsi="Times New Roman"/>
          <w:b/>
          <w:sz w:val="28"/>
          <w:szCs w:val="28"/>
        </w:rPr>
        <w:t>công chứng</w:t>
      </w:r>
      <w:r w:rsidR="00117C01">
        <w:rPr>
          <w:rFonts w:ascii="Times New Roman" w:hAnsi="Times New Roman"/>
          <w:b/>
          <w:sz w:val="28"/>
          <w:szCs w:val="28"/>
        </w:rPr>
        <w:t xml:space="preserve"> </w:t>
      </w:r>
      <w:r w:rsidR="00CA7BEC">
        <w:rPr>
          <w:rFonts w:ascii="Times New Roman" w:hAnsi="Times New Roman"/>
          <w:b/>
          <w:sz w:val="28"/>
          <w:szCs w:val="28"/>
        </w:rPr>
        <w:t>trên địa bàn tỉnh Đồng Nai</w:t>
      </w:r>
    </w:p>
    <w:p w:rsidR="00114FCB" w:rsidRPr="00255A52" w:rsidRDefault="00114FCB" w:rsidP="00114FCB">
      <w:pPr>
        <w:jc w:val="center"/>
        <w:rPr>
          <w:rFonts w:ascii="Times New Roman" w:hAnsi="Times New Roman"/>
          <w:b/>
          <w:sz w:val="28"/>
          <w:szCs w:val="28"/>
        </w:rPr>
      </w:pPr>
      <w:r w:rsidRPr="00255A52">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45DB3F9E" wp14:editId="07247BC6">
                <wp:simplePos x="0" y="0"/>
                <wp:positionH relativeFrom="column">
                  <wp:posOffset>2044700</wp:posOffset>
                </wp:positionH>
                <wp:positionV relativeFrom="paragraph">
                  <wp:posOffset>31750</wp:posOffset>
                </wp:positionV>
                <wp:extent cx="1751965" cy="0"/>
                <wp:effectExtent l="6350" t="12700" r="1333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D7A4"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2.5pt" to="298.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X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"/>
            </w:pict>
          </mc:Fallback>
        </mc:AlternateContent>
      </w:r>
    </w:p>
    <w:p w:rsidR="00114FCB" w:rsidRPr="00255A52" w:rsidRDefault="00114FCB" w:rsidP="00114FCB">
      <w:pPr>
        <w:jc w:val="center"/>
        <w:rPr>
          <w:rFonts w:ascii="Times New Roman" w:hAnsi="Times New Roman"/>
          <w:color w:val="000000"/>
          <w:sz w:val="28"/>
          <w:szCs w:val="28"/>
        </w:rPr>
      </w:pPr>
      <w:r w:rsidRPr="00255A52">
        <w:rPr>
          <w:rFonts w:ascii="Times New Roman" w:hAnsi="Times New Roman"/>
          <w:color w:val="000000"/>
          <w:sz w:val="28"/>
          <w:szCs w:val="28"/>
        </w:rPr>
        <w:t>Kính gửi: Ủy ban nhân dân tỉnh Đồng Nai</w:t>
      </w:r>
    </w:p>
    <w:p w:rsidR="003667B1" w:rsidRDefault="003667B1" w:rsidP="001174E2">
      <w:pPr>
        <w:spacing w:before="120" w:after="120"/>
        <w:ind w:firstLine="567"/>
        <w:jc w:val="both"/>
        <w:rPr>
          <w:rFonts w:ascii="Times New Roman" w:hAnsi="Times New Roman"/>
          <w:color w:val="000000"/>
          <w:sz w:val="28"/>
          <w:szCs w:val="28"/>
        </w:rPr>
      </w:pPr>
      <w:r w:rsidRPr="003667B1">
        <w:rPr>
          <w:rFonts w:ascii="Times New Roman" w:hAnsi="Times New Roman"/>
          <w:color w:val="000000"/>
          <w:sz w:val="28"/>
          <w:szCs w:val="28"/>
        </w:rPr>
        <w:t>Thực hiện quy định của Luật Ban hành văn bản quy phạm pháp luật số 64/2025/QH15 (đ</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ợc sửa đổi, bổ sung bởi Luật số 87/2025/QH15), Nghị định số 78/2025/NĐ-CP ngày 01/4/2025 của Chính phủ quy định chi tiết một số điều và biện pháp để tổ chức, h</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ớng dẫn thi h</w:t>
      </w:r>
      <w:r w:rsidRPr="003667B1">
        <w:rPr>
          <w:rFonts w:ascii="Times New Roman" w:hAnsi="Times New Roman" w:hint="eastAsia"/>
          <w:color w:val="000000"/>
          <w:sz w:val="28"/>
          <w:szCs w:val="28"/>
        </w:rPr>
        <w:t>à</w:t>
      </w:r>
      <w:r w:rsidRPr="003667B1">
        <w:rPr>
          <w:rFonts w:ascii="Times New Roman" w:hAnsi="Times New Roman"/>
          <w:color w:val="000000"/>
          <w:sz w:val="28"/>
          <w:szCs w:val="28"/>
        </w:rPr>
        <w:t>nh Luật Ban hành văn bản quy phạm pháp luật (đ</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ợc sửa đổi, bổ sung bởi Nghị định số 187/2025/NĐ-CP), Luật Công chứng số 22/2024/L-CTN, Nghị định số 104/2025/NĐ-CP ngày 15/5/2025 của Chính phủ quy định chi tiết một số điều và biện pháp thi hành Luật Công chứng và Nghị định số 23/2015/NĐ-CP ngày 16/02/2015 của Chính phủ về cấp bản sao từ bản chính, chứng thực chữ ký và chứng thực hợp đồng, giao dịch quy định, Thông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số 05/2025/TT-BTP ngày 15/5/2025 của Bộ tr</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ởng Bộ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pháp quy định chi tiết một số điều và biện pháp thi hành Luật Công chứng; Thông báo số 66/TB-UBND ngày 23/7/2025 của UBND tỉnh về Kết luận của đồng chí Lê Tr</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ờng S</w:t>
      </w:r>
      <w:r w:rsidRPr="003667B1">
        <w:rPr>
          <w:rFonts w:ascii="Times New Roman" w:hAnsi="Times New Roman" w:hint="eastAsia"/>
          <w:color w:val="000000"/>
          <w:sz w:val="28"/>
          <w:szCs w:val="28"/>
        </w:rPr>
        <w:t>ơ</w:t>
      </w:r>
      <w:r w:rsidRPr="003667B1">
        <w:rPr>
          <w:rFonts w:ascii="Times New Roman" w:hAnsi="Times New Roman"/>
          <w:color w:val="000000"/>
          <w:sz w:val="28"/>
          <w:szCs w:val="28"/>
        </w:rPr>
        <w:t>n - Phó Chủ tịch UBND tỉnh tại cuộc họp rà soát khó khăn, v</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ớng mắc, điểm nghẽn của các địa ph</w:t>
      </w:r>
      <w:r w:rsidRPr="003667B1">
        <w:rPr>
          <w:rFonts w:ascii="Times New Roman" w:hAnsi="Times New Roman" w:hint="eastAsia"/>
          <w:color w:val="000000"/>
          <w:sz w:val="28"/>
          <w:szCs w:val="28"/>
        </w:rPr>
        <w:t>ươ</w:t>
      </w:r>
      <w:r w:rsidRPr="003667B1">
        <w:rPr>
          <w:rFonts w:ascii="Times New Roman" w:hAnsi="Times New Roman"/>
          <w:color w:val="000000"/>
          <w:sz w:val="28"/>
          <w:szCs w:val="28"/>
        </w:rPr>
        <w:t>ng trong giải quyết thủ tục hành chính, thực hiện chuyển đổi số sau khi triển khai chính quyền địa ph</w:t>
      </w:r>
      <w:r w:rsidRPr="003667B1">
        <w:rPr>
          <w:rFonts w:ascii="Times New Roman" w:hAnsi="Times New Roman" w:hint="eastAsia"/>
          <w:color w:val="000000"/>
          <w:sz w:val="28"/>
          <w:szCs w:val="28"/>
        </w:rPr>
        <w:t>ươ</w:t>
      </w:r>
      <w:r w:rsidRPr="003667B1">
        <w:rPr>
          <w:rFonts w:ascii="Times New Roman" w:hAnsi="Times New Roman"/>
          <w:color w:val="000000"/>
          <w:sz w:val="28"/>
          <w:szCs w:val="28"/>
        </w:rPr>
        <w:t>ng 02 cấp.</w:t>
      </w:r>
    </w:p>
    <w:p w:rsidR="003667B1" w:rsidRDefault="003667B1" w:rsidP="001174E2">
      <w:pPr>
        <w:spacing w:before="120" w:after="120"/>
        <w:ind w:firstLine="567"/>
        <w:jc w:val="both"/>
        <w:rPr>
          <w:rFonts w:ascii="Times New Roman" w:hAnsi="Times New Roman"/>
          <w:color w:val="000000"/>
          <w:sz w:val="28"/>
          <w:szCs w:val="28"/>
        </w:rPr>
      </w:pPr>
      <w:r w:rsidRPr="003667B1">
        <w:rPr>
          <w:rFonts w:ascii="Times New Roman" w:hAnsi="Times New Roman"/>
          <w:color w:val="000000"/>
          <w:sz w:val="28"/>
          <w:szCs w:val="28"/>
        </w:rPr>
        <w:t>Sở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pháp kính trình Ủy ban </w:t>
      </w:r>
      <w:r w:rsidR="00311102">
        <w:rPr>
          <w:rFonts w:ascii="Times New Roman" w:hAnsi="Times New Roman"/>
          <w:color w:val="000000"/>
          <w:sz w:val="28"/>
          <w:szCs w:val="28"/>
        </w:rPr>
        <w:t>nhân dân tỉnh dự thảo</w:t>
      </w:r>
      <w:r w:rsidRPr="003667B1">
        <w:rPr>
          <w:rFonts w:ascii="Times New Roman" w:hAnsi="Times New Roman"/>
          <w:color w:val="000000"/>
          <w:sz w:val="28"/>
          <w:szCs w:val="28"/>
        </w:rPr>
        <w:t xml:space="preserve"> Quyết định chuyển giao chứng thực giao dịch</w:t>
      </w:r>
      <w:r>
        <w:rPr>
          <w:rFonts w:ascii="Times New Roman" w:hAnsi="Times New Roman"/>
          <w:color w:val="000000"/>
          <w:sz w:val="28"/>
          <w:szCs w:val="28"/>
        </w:rPr>
        <w:t xml:space="preserve"> </w:t>
      </w:r>
      <w:r w:rsidRPr="003667B1">
        <w:rPr>
          <w:rFonts w:ascii="Times New Roman" w:hAnsi="Times New Roman"/>
          <w:color w:val="000000"/>
          <w:sz w:val="28"/>
          <w:szCs w:val="28"/>
        </w:rPr>
        <w:t>từ Ủy ban nhân dân một số xã, ph</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ờng sang tổ chức hành nghề công chứng trên địa bàn tỉnh Đồng Nai, cụ thể nh</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sau:</w:t>
      </w:r>
    </w:p>
    <w:p w:rsidR="003667B1" w:rsidRPr="00285E3B" w:rsidRDefault="003667B1" w:rsidP="001174E2">
      <w:pPr>
        <w:spacing w:before="120" w:after="120"/>
        <w:ind w:firstLine="567"/>
        <w:jc w:val="both"/>
        <w:rPr>
          <w:rFonts w:ascii="Times New Roman" w:hAnsi="Times New Roman"/>
          <w:b/>
          <w:color w:val="000000"/>
          <w:sz w:val="28"/>
          <w:szCs w:val="28"/>
        </w:rPr>
      </w:pPr>
      <w:r w:rsidRPr="00285E3B">
        <w:rPr>
          <w:rFonts w:ascii="Times New Roman" w:hAnsi="Times New Roman"/>
          <w:b/>
          <w:color w:val="000000"/>
          <w:sz w:val="28"/>
          <w:szCs w:val="28"/>
        </w:rPr>
        <w:t>I. SỰ CẦN THIẾT BAN HÀNH</w:t>
      </w:r>
    </w:p>
    <w:p w:rsidR="003667B1" w:rsidRPr="00285E3B" w:rsidRDefault="003667B1" w:rsidP="001174E2">
      <w:pPr>
        <w:spacing w:before="120" w:after="120"/>
        <w:ind w:firstLine="567"/>
        <w:jc w:val="both"/>
        <w:rPr>
          <w:rFonts w:ascii="Times New Roman" w:hAnsi="Times New Roman"/>
          <w:b/>
          <w:color w:val="000000"/>
          <w:sz w:val="28"/>
          <w:szCs w:val="28"/>
        </w:rPr>
      </w:pPr>
      <w:r w:rsidRPr="00285E3B">
        <w:rPr>
          <w:rFonts w:ascii="Times New Roman" w:hAnsi="Times New Roman"/>
          <w:b/>
          <w:color w:val="000000"/>
          <w:sz w:val="28"/>
          <w:szCs w:val="28"/>
        </w:rPr>
        <w:t>1. Cơ sở chính trị, pháp lý</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Căn cứ Luật Tổ chức chính quyền địa ph</w:t>
      </w:r>
      <w:r w:rsidRPr="003667B1">
        <w:rPr>
          <w:rFonts w:ascii="Times New Roman" w:hAnsi="Times New Roman" w:hint="eastAsia"/>
          <w:color w:val="000000"/>
          <w:sz w:val="28"/>
          <w:szCs w:val="28"/>
        </w:rPr>
        <w:t>ươ</w:t>
      </w:r>
      <w:r w:rsidRPr="003667B1">
        <w:rPr>
          <w:rFonts w:ascii="Times New Roman" w:hAnsi="Times New Roman"/>
          <w:color w:val="000000"/>
          <w:sz w:val="28"/>
          <w:szCs w:val="28"/>
        </w:rPr>
        <w:t>ng số 72/2025/QH15;</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Căn cứ Luật Ban hành văn bản quy phạm pháp luật số 64/2025/QH15;</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Căn cứ Luật sửa đổi, bổ sung một số điều của Luật Ban hành văn bản quy phạm pháp luật số 87/2025/QH15;</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Căn cứ Luật Công chứng số 46/2024/QH15;</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Căn cứ Nghị định số 104/2025/NĐ-CP của Chính phủ quy định chi tiết một số điều và biện pháp thi hành Luật Công chứng;</w:t>
      </w:r>
    </w:p>
    <w:p w:rsidR="003667B1" w:rsidRPr="003667B1" w:rsidRDefault="003667B1" w:rsidP="001174E2">
      <w:pPr>
        <w:spacing w:before="120" w:after="12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667B1">
        <w:rPr>
          <w:rFonts w:ascii="Times New Roman" w:hAnsi="Times New Roman"/>
          <w:color w:val="000000"/>
          <w:sz w:val="28"/>
          <w:szCs w:val="28"/>
        </w:rPr>
        <w:t xml:space="preserve">Căn cứ Nghị định số 23/2015/NĐ-CP của Chính phủ về cấp bản sao từ sổ gốc, chứng thực bản sao từ bản chính, chứng thực chữ ký và chứng thực hợp đồng, giao dịch; </w:t>
      </w:r>
    </w:p>
    <w:p w:rsidR="003667B1" w:rsidRPr="003667B1" w:rsidRDefault="003667B1" w:rsidP="001174E2">
      <w:pPr>
        <w:spacing w:before="120" w:after="120"/>
        <w:ind w:firstLine="567"/>
        <w:jc w:val="both"/>
        <w:rPr>
          <w:rFonts w:ascii="Times New Roman" w:hAnsi="Times New Roman"/>
          <w:color w:val="000000"/>
          <w:sz w:val="28"/>
          <w:szCs w:val="28"/>
        </w:rPr>
      </w:pPr>
      <w:r w:rsidRPr="003667B1">
        <w:rPr>
          <w:rFonts w:ascii="Times New Roman" w:hAnsi="Times New Roman"/>
          <w:color w:val="000000"/>
          <w:sz w:val="28"/>
          <w:szCs w:val="28"/>
        </w:rPr>
        <w:lastRenderedPageBreak/>
        <w:t>Căn cứ Nghị định số 120/2025/NĐ-CP của Chính phủ quy định về phân định thẩm quyền của chính quyền địa ph</w:t>
      </w:r>
      <w:r w:rsidRPr="003667B1">
        <w:rPr>
          <w:rFonts w:ascii="Times New Roman" w:hAnsi="Times New Roman" w:hint="eastAsia"/>
          <w:color w:val="000000"/>
          <w:sz w:val="28"/>
          <w:szCs w:val="28"/>
        </w:rPr>
        <w:t>ươ</w:t>
      </w:r>
      <w:r w:rsidRPr="003667B1">
        <w:rPr>
          <w:rFonts w:ascii="Times New Roman" w:hAnsi="Times New Roman"/>
          <w:color w:val="000000"/>
          <w:sz w:val="28"/>
          <w:szCs w:val="28"/>
        </w:rPr>
        <w:t>ng 02 cấp trong lĩnh vực quản lý nhà n</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ớc của Bộ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pháp;</w:t>
      </w:r>
    </w:p>
    <w:p w:rsidR="003667B1" w:rsidRDefault="003667B1" w:rsidP="001174E2">
      <w:pPr>
        <w:spacing w:before="120" w:after="120"/>
        <w:ind w:firstLine="567"/>
        <w:jc w:val="both"/>
        <w:rPr>
          <w:rFonts w:ascii="Times New Roman" w:hAnsi="Times New Roman"/>
          <w:color w:val="000000"/>
          <w:sz w:val="28"/>
          <w:szCs w:val="28"/>
        </w:rPr>
      </w:pPr>
      <w:r w:rsidRPr="003667B1">
        <w:rPr>
          <w:rFonts w:ascii="Times New Roman" w:hAnsi="Times New Roman"/>
          <w:color w:val="000000"/>
          <w:sz w:val="28"/>
          <w:szCs w:val="28"/>
        </w:rPr>
        <w:t>Căn cứ Thông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số 08/2025/TT-BTP của Bộ tr</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ởng Bộ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pháp quy định về phân định thẩm quyền của chính quyền địa ph</w:t>
      </w:r>
      <w:r w:rsidRPr="003667B1">
        <w:rPr>
          <w:rFonts w:ascii="Times New Roman" w:hAnsi="Times New Roman" w:hint="eastAsia"/>
          <w:color w:val="000000"/>
          <w:sz w:val="28"/>
          <w:szCs w:val="28"/>
        </w:rPr>
        <w:t>ươ</w:t>
      </w:r>
      <w:r w:rsidRPr="003667B1">
        <w:rPr>
          <w:rFonts w:ascii="Times New Roman" w:hAnsi="Times New Roman"/>
          <w:color w:val="000000"/>
          <w:sz w:val="28"/>
          <w:szCs w:val="28"/>
        </w:rPr>
        <w:t>ng 02 cấp và phân cấp trong lĩnh vực quản lý nhà n</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ớc của Bộ T</w:t>
      </w:r>
      <w:r w:rsidRPr="003667B1">
        <w:rPr>
          <w:rFonts w:ascii="Times New Roman" w:hAnsi="Times New Roman" w:hint="eastAsia"/>
          <w:color w:val="000000"/>
          <w:sz w:val="28"/>
          <w:szCs w:val="28"/>
        </w:rPr>
        <w:t>ư</w:t>
      </w:r>
      <w:r w:rsidRPr="003667B1">
        <w:rPr>
          <w:rFonts w:ascii="Times New Roman" w:hAnsi="Times New Roman"/>
          <w:color w:val="000000"/>
          <w:sz w:val="28"/>
          <w:szCs w:val="28"/>
        </w:rPr>
        <w:t xml:space="preserve"> pháp;</w:t>
      </w:r>
    </w:p>
    <w:p w:rsidR="00114FCB" w:rsidRDefault="001C1E1B" w:rsidP="001174E2">
      <w:pPr>
        <w:spacing w:before="120" w:after="120"/>
        <w:ind w:firstLine="567"/>
        <w:jc w:val="both"/>
        <w:rPr>
          <w:rFonts w:ascii="Times New Roman" w:hAnsi="Times New Roman"/>
          <w:i/>
          <w:color w:val="000000"/>
          <w:sz w:val="28"/>
          <w:szCs w:val="28"/>
          <w:shd w:val="clear" w:color="auto" w:fill="FFFFFF"/>
        </w:rPr>
      </w:pPr>
      <w:r>
        <w:rPr>
          <w:rFonts w:ascii="Times New Roman" w:hAnsi="Times New Roman"/>
          <w:color w:val="000000"/>
          <w:sz w:val="28"/>
          <w:szCs w:val="28"/>
        </w:rPr>
        <w:t>Căn cứ</w:t>
      </w:r>
      <w:r w:rsidR="006B740C">
        <w:rPr>
          <w:rFonts w:ascii="Times New Roman" w:hAnsi="Times New Roman"/>
          <w:color w:val="000000"/>
          <w:sz w:val="28"/>
          <w:szCs w:val="28"/>
        </w:rPr>
        <w:t xml:space="preserve"> </w:t>
      </w:r>
      <w:r w:rsidR="00114FCB" w:rsidRPr="00255A52">
        <w:rPr>
          <w:rFonts w:ascii="Times New Roman" w:hAnsi="Times New Roman"/>
          <w:iCs/>
          <w:sz w:val="28"/>
          <w:szCs w:val="28"/>
        </w:rPr>
        <w:t xml:space="preserve">điểm e Khoản 1 Điều 63 </w:t>
      </w:r>
      <w:r w:rsidR="00114FCB" w:rsidRPr="00255A52">
        <w:rPr>
          <w:rFonts w:ascii="Times New Roman" w:hAnsi="Times New Roman"/>
          <w:color w:val="000000"/>
          <w:sz w:val="28"/>
          <w:szCs w:val="28"/>
        </w:rPr>
        <w:t xml:space="preserve">Nghị định số 104/2025/NĐ-CP ngày 15/5/2025 của Chính phủ </w:t>
      </w:r>
      <w:bookmarkStart w:id="0" w:name="loai_1_name"/>
      <w:r w:rsidR="00114FCB" w:rsidRPr="00255A52">
        <w:rPr>
          <w:rFonts w:ascii="Times New Roman" w:hAnsi="Times New Roman"/>
          <w:color w:val="000000"/>
          <w:sz w:val="28"/>
          <w:szCs w:val="28"/>
        </w:rPr>
        <w:t>quy định chi tiết một số điều và biện pháp thi hành Luật Công chứng</w:t>
      </w:r>
      <w:bookmarkEnd w:id="0"/>
      <w:r>
        <w:rPr>
          <w:rFonts w:ascii="Times New Roman" w:hAnsi="Times New Roman"/>
          <w:color w:val="000000"/>
          <w:sz w:val="28"/>
          <w:szCs w:val="28"/>
        </w:rPr>
        <w:t xml:space="preserve"> quy định: </w:t>
      </w:r>
      <w:r w:rsidR="006B740C">
        <w:rPr>
          <w:rFonts w:ascii="Times New Roman" w:hAnsi="Times New Roman"/>
          <w:i/>
          <w:color w:val="000000"/>
          <w:sz w:val="28"/>
          <w:szCs w:val="28"/>
        </w:rPr>
        <w:t>Ủy ban nhân dân</w:t>
      </w:r>
      <w:r w:rsidR="00114FCB" w:rsidRPr="001C1E1B">
        <w:rPr>
          <w:rFonts w:ascii="Times New Roman" w:hAnsi="Times New Roman"/>
          <w:i/>
          <w:color w:val="000000"/>
          <w:sz w:val="28"/>
          <w:szCs w:val="28"/>
        </w:rPr>
        <w:t xml:space="preserve"> tỉnh x</w:t>
      </w:r>
      <w:r w:rsidR="00114FCB" w:rsidRPr="001C1E1B">
        <w:rPr>
          <w:rFonts w:ascii="Times New Roman" w:hAnsi="Times New Roman"/>
          <w:i/>
          <w:color w:val="000000"/>
          <w:sz w:val="28"/>
          <w:szCs w:val="28"/>
          <w:shd w:val="clear" w:color="auto" w:fill="FFFFFF"/>
        </w:rPr>
        <w:t>em xét, quyết định chuyển giao thẩm quyền chứng thực giao dịch cho tổ chức hành nghề công chứng tại những địa bàn cấp huyện có ít nhất 01 tổ chức hành nghề công chứng đã được thành lập từ 02 năm trở lên và đang hoạt động ổn định, hiệu quả tại thời điểm quyết định việc chuyển giao</w:t>
      </w:r>
      <w:r w:rsidR="001C058C">
        <w:rPr>
          <w:rFonts w:ascii="Times New Roman" w:hAnsi="Times New Roman"/>
          <w:color w:val="000000"/>
          <w:sz w:val="28"/>
          <w:szCs w:val="28"/>
          <w:shd w:val="clear" w:color="auto" w:fill="FFFFFF"/>
        </w:rPr>
        <w:t>;</w:t>
      </w:r>
      <w:r w:rsidR="001C058C" w:rsidRPr="001C058C">
        <w:t xml:space="preserve"> </w:t>
      </w:r>
      <w:r w:rsidR="001C058C" w:rsidRPr="001C058C">
        <w:rPr>
          <w:rFonts w:ascii="Times New Roman" w:hAnsi="Times New Roman"/>
          <w:i/>
          <w:color w:val="000000"/>
          <w:sz w:val="28"/>
          <w:szCs w:val="28"/>
          <w:shd w:val="clear" w:color="auto" w:fill="FFFFFF"/>
        </w:rPr>
        <w:t>các tổ chức hành nghề công chứng đ</w:t>
      </w:r>
      <w:r w:rsidR="001C058C" w:rsidRPr="001C058C">
        <w:rPr>
          <w:rFonts w:ascii="Times New Roman" w:hAnsi="Times New Roman" w:hint="eastAsia"/>
          <w:i/>
          <w:color w:val="000000"/>
          <w:sz w:val="28"/>
          <w:szCs w:val="28"/>
          <w:shd w:val="clear" w:color="auto" w:fill="FFFFFF"/>
        </w:rPr>
        <w:t>ư</w:t>
      </w:r>
      <w:r w:rsidR="001C058C" w:rsidRPr="001C058C">
        <w:rPr>
          <w:rFonts w:ascii="Times New Roman" w:hAnsi="Times New Roman"/>
          <w:i/>
          <w:color w:val="000000"/>
          <w:sz w:val="28"/>
          <w:szCs w:val="28"/>
          <w:shd w:val="clear" w:color="auto" w:fill="FFFFFF"/>
        </w:rPr>
        <w:t>ợc phân bố hợp lý, thuận lợi cho cá nhân, tổ chức có nhu cầu công chứng tại địa ph</w:t>
      </w:r>
      <w:r w:rsidR="001C058C" w:rsidRPr="001C058C">
        <w:rPr>
          <w:rFonts w:ascii="Times New Roman" w:hAnsi="Times New Roman" w:hint="eastAsia"/>
          <w:i/>
          <w:color w:val="000000"/>
          <w:sz w:val="28"/>
          <w:szCs w:val="28"/>
          <w:shd w:val="clear" w:color="auto" w:fill="FFFFFF"/>
        </w:rPr>
        <w:t>ươ</w:t>
      </w:r>
      <w:r w:rsidR="001C058C">
        <w:rPr>
          <w:rFonts w:ascii="Times New Roman" w:hAnsi="Times New Roman"/>
          <w:i/>
          <w:color w:val="000000"/>
          <w:sz w:val="28"/>
          <w:szCs w:val="28"/>
          <w:shd w:val="clear" w:color="auto" w:fill="FFFFFF"/>
        </w:rPr>
        <w:t>ng”</w:t>
      </w:r>
    </w:p>
    <w:p w:rsidR="005C0532" w:rsidRPr="00285E3B" w:rsidRDefault="005C0532" w:rsidP="001174E2">
      <w:pPr>
        <w:spacing w:before="120" w:after="120"/>
        <w:ind w:firstLine="567"/>
        <w:jc w:val="both"/>
        <w:rPr>
          <w:rFonts w:ascii="Times New Roman" w:hAnsi="Times New Roman"/>
          <w:b/>
          <w:color w:val="000000"/>
          <w:sz w:val="28"/>
          <w:szCs w:val="28"/>
          <w:shd w:val="clear" w:color="auto" w:fill="FFFFFF"/>
        </w:rPr>
      </w:pPr>
      <w:r w:rsidRPr="00285E3B">
        <w:rPr>
          <w:rFonts w:ascii="Times New Roman" w:hAnsi="Times New Roman"/>
          <w:b/>
          <w:color w:val="000000"/>
          <w:sz w:val="28"/>
          <w:szCs w:val="28"/>
          <w:shd w:val="clear" w:color="auto" w:fill="FFFFFF"/>
        </w:rPr>
        <w:t>2. C</w:t>
      </w:r>
      <w:r w:rsidRPr="00285E3B">
        <w:rPr>
          <w:rFonts w:ascii="Times New Roman" w:hAnsi="Times New Roman" w:hint="eastAsia"/>
          <w:b/>
          <w:color w:val="000000"/>
          <w:sz w:val="28"/>
          <w:szCs w:val="28"/>
          <w:shd w:val="clear" w:color="auto" w:fill="FFFFFF"/>
        </w:rPr>
        <w:t>ơ</w:t>
      </w:r>
      <w:r w:rsidRPr="00285E3B">
        <w:rPr>
          <w:rFonts w:ascii="Times New Roman" w:hAnsi="Times New Roman"/>
          <w:b/>
          <w:color w:val="000000"/>
          <w:sz w:val="28"/>
          <w:szCs w:val="28"/>
          <w:shd w:val="clear" w:color="auto" w:fill="FFFFFF"/>
        </w:rPr>
        <w:t xml:space="preserve"> sở thực tiễn</w:t>
      </w:r>
    </w:p>
    <w:p w:rsidR="005C0532" w:rsidRDefault="005C0532" w:rsidP="001174E2">
      <w:pPr>
        <w:spacing w:before="120" w:after="120"/>
        <w:ind w:firstLine="567"/>
        <w:jc w:val="both"/>
        <w:rPr>
          <w:rFonts w:ascii="Times New Roman" w:hAnsi="Times New Roman"/>
          <w:color w:val="000000"/>
          <w:sz w:val="28"/>
          <w:szCs w:val="28"/>
          <w:shd w:val="clear" w:color="auto" w:fill="FFFFFF"/>
        </w:rPr>
      </w:pPr>
      <w:r w:rsidRPr="005C0532">
        <w:rPr>
          <w:rFonts w:ascii="Times New Roman" w:hAnsi="Times New Roman"/>
          <w:color w:val="000000"/>
          <w:sz w:val="28"/>
          <w:szCs w:val="28"/>
          <w:shd w:val="clear" w:color="auto" w:fill="FFFFFF"/>
        </w:rPr>
        <w:t>Ngày 16/6/2025, Ủy ban Th</w:t>
      </w:r>
      <w:r w:rsidRPr="005C0532">
        <w:rPr>
          <w:rFonts w:ascii="Times New Roman" w:hAnsi="Times New Roman" w:hint="eastAsia"/>
          <w:color w:val="000000"/>
          <w:sz w:val="28"/>
          <w:szCs w:val="28"/>
          <w:shd w:val="clear" w:color="auto" w:fill="FFFFFF"/>
        </w:rPr>
        <w:t>ư</w:t>
      </w:r>
      <w:r w:rsidRPr="005C0532">
        <w:rPr>
          <w:rFonts w:ascii="Times New Roman" w:hAnsi="Times New Roman"/>
          <w:color w:val="000000"/>
          <w:sz w:val="28"/>
          <w:szCs w:val="28"/>
          <w:shd w:val="clear" w:color="auto" w:fill="FFFFFF"/>
        </w:rPr>
        <w:t>ờng vụ Quốc hội ban hành Nghị quyết số 1662/NQ/UBTVQH về sắp xếp đ</w:t>
      </w:r>
      <w:r w:rsidRPr="005C0532">
        <w:rPr>
          <w:rFonts w:ascii="Times New Roman" w:hAnsi="Times New Roman" w:hint="eastAsia"/>
          <w:color w:val="000000"/>
          <w:sz w:val="28"/>
          <w:szCs w:val="28"/>
          <w:shd w:val="clear" w:color="auto" w:fill="FFFFFF"/>
        </w:rPr>
        <w:t>ơ</w:t>
      </w:r>
      <w:r w:rsidRPr="005C0532">
        <w:rPr>
          <w:rFonts w:ascii="Times New Roman" w:hAnsi="Times New Roman"/>
          <w:color w:val="000000"/>
          <w:sz w:val="28"/>
          <w:szCs w:val="28"/>
          <w:shd w:val="clear" w:color="auto" w:fill="FFFFFF"/>
        </w:rPr>
        <w:t>n vị hành chính cấp xã t</w:t>
      </w:r>
      <w:r>
        <w:rPr>
          <w:rFonts w:ascii="Times New Roman" w:hAnsi="Times New Roman"/>
          <w:color w:val="000000"/>
          <w:sz w:val="28"/>
          <w:szCs w:val="28"/>
          <w:shd w:val="clear" w:color="auto" w:fill="FFFFFF"/>
        </w:rPr>
        <w:t>ỉnh Đồng Nai năm 2025, bỏ</w:t>
      </w:r>
      <w:r w:rsidRPr="005C0532">
        <w:rPr>
          <w:rFonts w:ascii="Times New Roman" w:hAnsi="Times New Roman"/>
          <w:color w:val="000000"/>
          <w:sz w:val="28"/>
          <w:szCs w:val="28"/>
          <w:shd w:val="clear" w:color="auto" w:fill="FFFFFF"/>
        </w:rPr>
        <w:t xml:space="preserve"> Ủy ban nhân dân cấp huyện; đ</w:t>
      </w:r>
      <w:r w:rsidRPr="005C0532">
        <w:rPr>
          <w:rFonts w:ascii="Times New Roman" w:hAnsi="Times New Roman" w:hint="eastAsia"/>
          <w:color w:val="000000"/>
          <w:sz w:val="28"/>
          <w:szCs w:val="28"/>
          <w:shd w:val="clear" w:color="auto" w:fill="FFFFFF"/>
        </w:rPr>
        <w:t>ơ</w:t>
      </w:r>
      <w:r w:rsidRPr="005C0532">
        <w:rPr>
          <w:rFonts w:ascii="Times New Roman" w:hAnsi="Times New Roman"/>
          <w:color w:val="000000"/>
          <w:sz w:val="28"/>
          <w:szCs w:val="28"/>
          <w:shd w:val="clear" w:color="auto" w:fill="FFFFFF"/>
        </w:rPr>
        <w:t>n vị cấp xã không có thị trấn</w:t>
      </w:r>
      <w:r>
        <w:rPr>
          <w:rFonts w:ascii="Times New Roman" w:hAnsi="Times New Roman"/>
          <w:color w:val="000000"/>
          <w:sz w:val="28"/>
          <w:szCs w:val="28"/>
          <w:shd w:val="clear" w:color="auto" w:fill="FFFFFF"/>
        </w:rPr>
        <w:t xml:space="preserve"> đồng thời tiến hành sáp nhập các xã, phường, do đó, nhiệm vụ chứng thực tại các xã, phường tăng lên rất nhiều trong đó có nhiệm vụ chứng thực theo quy định </w:t>
      </w:r>
      <w:r w:rsidRPr="005C0532">
        <w:rPr>
          <w:rFonts w:ascii="Times New Roman" w:hAnsi="Times New Roman"/>
          <w:color w:val="000000"/>
          <w:sz w:val="28"/>
          <w:szCs w:val="28"/>
          <w:shd w:val="clear" w:color="auto" w:fill="FFFFFF"/>
        </w:rPr>
        <w:t>Nghị định số 23/2015/NĐ-CP của Chính phủ về cấp bản sao từ sổ gốc, chứng thực bản sao từ bản chính, chứng thực chữ ký và chứng thực hợp đồng, giao dịch</w:t>
      </w:r>
      <w:r>
        <w:rPr>
          <w:rFonts w:ascii="Times New Roman" w:hAnsi="Times New Roman"/>
          <w:color w:val="000000"/>
          <w:sz w:val="28"/>
          <w:szCs w:val="28"/>
          <w:shd w:val="clear" w:color="auto" w:fill="FFFFFF"/>
        </w:rPr>
        <w:t xml:space="preserve">. Để giảm bớt áp lực cho các xã, phường trong việc thực hiện các nhiệm vụ liên quan đến chứng thực, đồng thời, để người dân thuận tiện trong việc thực hiện chứng thực các giao dịch, Sở Tư pháp tham mưu UBND tỉnh ban hành </w:t>
      </w:r>
      <w:r w:rsidR="00311102" w:rsidRPr="00311102">
        <w:rPr>
          <w:rFonts w:ascii="Times New Roman" w:hAnsi="Times New Roman"/>
          <w:color w:val="000000"/>
          <w:sz w:val="28"/>
          <w:szCs w:val="28"/>
          <w:shd w:val="clear" w:color="auto" w:fill="FFFFFF"/>
        </w:rPr>
        <w:t>Quyết định chuyển giao chứng thực giao dịch từ Ủy ban nhân dân một số xã, ph</w:t>
      </w:r>
      <w:r w:rsidR="00311102" w:rsidRPr="00311102">
        <w:rPr>
          <w:rFonts w:ascii="Times New Roman" w:hAnsi="Times New Roman" w:hint="eastAsia"/>
          <w:color w:val="000000"/>
          <w:sz w:val="28"/>
          <w:szCs w:val="28"/>
          <w:shd w:val="clear" w:color="auto" w:fill="FFFFFF"/>
        </w:rPr>
        <w:t>ư</w:t>
      </w:r>
      <w:r w:rsidR="00311102" w:rsidRPr="00311102">
        <w:rPr>
          <w:rFonts w:ascii="Times New Roman" w:hAnsi="Times New Roman"/>
          <w:color w:val="000000"/>
          <w:sz w:val="28"/>
          <w:szCs w:val="28"/>
          <w:shd w:val="clear" w:color="auto" w:fill="FFFFFF"/>
        </w:rPr>
        <w:t>ờng sang tổ chức hành nghề công chứng trên địa bàn tỉnh Đồng Nai</w:t>
      </w:r>
      <w:r w:rsidR="00311102">
        <w:rPr>
          <w:rFonts w:ascii="Times New Roman" w:hAnsi="Times New Roman"/>
          <w:color w:val="000000"/>
          <w:sz w:val="28"/>
          <w:szCs w:val="28"/>
          <w:shd w:val="clear" w:color="auto" w:fill="FFFFFF"/>
        </w:rPr>
        <w:t xml:space="preserve"> đảm bảo phù hợp với quy định pháp luật và tình hình thực tế trên địa bàn tỉnh.</w:t>
      </w:r>
    </w:p>
    <w:p w:rsidR="00114FCB" w:rsidRDefault="00B71751" w:rsidP="001174E2">
      <w:pPr>
        <w:spacing w:before="120" w:after="120"/>
        <w:ind w:firstLine="567"/>
        <w:jc w:val="both"/>
        <w:rPr>
          <w:rFonts w:ascii="Times New Roman" w:hAnsi="Times New Roman"/>
          <w:color w:val="000000"/>
          <w:sz w:val="28"/>
          <w:szCs w:val="28"/>
          <w:shd w:val="clear" w:color="auto" w:fill="FFFFFF"/>
        </w:rPr>
      </w:pPr>
      <w:r w:rsidRPr="00255A52">
        <w:rPr>
          <w:rFonts w:ascii="Times New Roman" w:hAnsi="Times New Roman"/>
          <w:color w:val="000000"/>
          <w:sz w:val="28"/>
          <w:szCs w:val="28"/>
          <w:shd w:val="clear" w:color="auto" w:fill="FFFFFF"/>
        </w:rPr>
        <w:t xml:space="preserve">Theo hồ sơ quản lý nhà nước về lĩnh vực công chứng trên địa bàn tỉnh </w:t>
      </w:r>
      <w:r w:rsidR="00E04CE9">
        <w:rPr>
          <w:rFonts w:ascii="Times New Roman" w:hAnsi="Times New Roman"/>
          <w:color w:val="000000"/>
          <w:sz w:val="28"/>
          <w:szCs w:val="28"/>
          <w:shd w:val="clear" w:color="auto" w:fill="FFFFFF"/>
        </w:rPr>
        <w:t>Đồng</w:t>
      </w:r>
      <w:r w:rsidR="001C058C">
        <w:rPr>
          <w:rFonts w:ascii="Times New Roman" w:hAnsi="Times New Roman"/>
          <w:color w:val="000000"/>
          <w:sz w:val="28"/>
          <w:szCs w:val="28"/>
          <w:shd w:val="clear" w:color="auto" w:fill="FFFFFF"/>
        </w:rPr>
        <w:t xml:space="preserve"> Nai</w:t>
      </w:r>
      <w:r w:rsidRPr="00255A52">
        <w:rPr>
          <w:rFonts w:ascii="Times New Roman" w:hAnsi="Times New Roman"/>
          <w:color w:val="000000"/>
          <w:sz w:val="28"/>
          <w:szCs w:val="28"/>
          <w:shd w:val="clear" w:color="auto" w:fill="FFFFFF"/>
        </w:rPr>
        <w:t>, hiện nay, trên địa bàn tỉnh có</w:t>
      </w:r>
      <w:r w:rsidR="00E04CE9">
        <w:rPr>
          <w:rFonts w:ascii="Times New Roman" w:hAnsi="Times New Roman"/>
          <w:color w:val="000000"/>
          <w:sz w:val="28"/>
          <w:szCs w:val="28"/>
          <w:shd w:val="clear" w:color="auto" w:fill="FFFFFF"/>
        </w:rPr>
        <w:t xml:space="preserve"> tổng cộng</w:t>
      </w:r>
      <w:r w:rsidRPr="00255A52">
        <w:rPr>
          <w:rFonts w:ascii="Times New Roman" w:hAnsi="Times New Roman"/>
          <w:color w:val="000000"/>
          <w:sz w:val="28"/>
          <w:szCs w:val="28"/>
          <w:shd w:val="clear" w:color="auto" w:fill="FFFFFF"/>
        </w:rPr>
        <w:t xml:space="preserve"> </w:t>
      </w:r>
      <w:r w:rsidR="00C53A0E" w:rsidRPr="00255A52">
        <w:rPr>
          <w:rFonts w:ascii="Times New Roman" w:hAnsi="Times New Roman"/>
          <w:color w:val="000000"/>
          <w:sz w:val="28"/>
          <w:szCs w:val="28"/>
          <w:shd w:val="clear" w:color="auto" w:fill="FFFFFF"/>
        </w:rPr>
        <w:t>108</w:t>
      </w:r>
      <w:r w:rsidRPr="00255A52">
        <w:rPr>
          <w:rFonts w:ascii="Times New Roman" w:hAnsi="Times New Roman"/>
          <w:color w:val="000000"/>
          <w:sz w:val="28"/>
          <w:szCs w:val="28"/>
          <w:shd w:val="clear" w:color="auto" w:fill="FFFFFF"/>
        </w:rPr>
        <w:t xml:space="preserve"> tổ chức hành nghề công chứng</w:t>
      </w:r>
      <w:r w:rsidR="001C058C">
        <w:rPr>
          <w:rFonts w:ascii="Times New Roman" w:hAnsi="Times New Roman"/>
          <w:color w:val="000000"/>
          <w:sz w:val="28"/>
          <w:szCs w:val="28"/>
          <w:shd w:val="clear" w:color="auto" w:fill="FFFFFF"/>
        </w:rPr>
        <w:t>, tất cả các tổ chức này đã được thành lập và hoạt động ổn định từ 02 năm trở lên</w:t>
      </w:r>
      <w:r w:rsidRPr="00255A52">
        <w:rPr>
          <w:rFonts w:ascii="Times New Roman" w:hAnsi="Times New Roman"/>
          <w:color w:val="000000"/>
          <w:sz w:val="28"/>
          <w:szCs w:val="28"/>
          <w:shd w:val="clear" w:color="auto" w:fill="FFFFFF"/>
        </w:rPr>
        <w:t xml:space="preserve"> (</w:t>
      </w:r>
      <w:r w:rsidR="00C53A0E" w:rsidRPr="00255A52">
        <w:rPr>
          <w:rFonts w:ascii="Times New Roman" w:hAnsi="Times New Roman"/>
          <w:color w:val="000000"/>
          <w:sz w:val="28"/>
          <w:szCs w:val="28"/>
          <w:shd w:val="clear" w:color="auto" w:fill="FFFFFF"/>
        </w:rPr>
        <w:t>04</w:t>
      </w:r>
      <w:r w:rsidR="00311102">
        <w:rPr>
          <w:rFonts w:ascii="Times New Roman" w:hAnsi="Times New Roman"/>
          <w:color w:val="000000"/>
          <w:sz w:val="28"/>
          <w:szCs w:val="28"/>
          <w:shd w:val="clear" w:color="auto" w:fill="FFFFFF"/>
        </w:rPr>
        <w:t xml:space="preserve"> Phòng Công chứng, </w:t>
      </w:r>
      <w:r w:rsidR="00C53A0E" w:rsidRPr="00255A52">
        <w:rPr>
          <w:rFonts w:ascii="Times New Roman" w:hAnsi="Times New Roman"/>
          <w:color w:val="000000"/>
          <w:sz w:val="28"/>
          <w:szCs w:val="28"/>
          <w:shd w:val="clear" w:color="auto" w:fill="FFFFFF"/>
        </w:rPr>
        <w:t>104</w:t>
      </w:r>
      <w:r w:rsidRPr="00255A52">
        <w:rPr>
          <w:rFonts w:ascii="Times New Roman" w:hAnsi="Times New Roman"/>
          <w:color w:val="000000"/>
          <w:sz w:val="28"/>
          <w:szCs w:val="28"/>
          <w:shd w:val="clear" w:color="auto" w:fill="FFFFFF"/>
        </w:rPr>
        <w:t xml:space="preserve"> Văn phòng công chứng)</w:t>
      </w:r>
      <w:r w:rsidR="00C97A53" w:rsidRPr="00255A52">
        <w:rPr>
          <w:rFonts w:ascii="Times New Roman" w:hAnsi="Times New Roman"/>
          <w:color w:val="000000"/>
          <w:sz w:val="28"/>
          <w:szCs w:val="28"/>
          <w:shd w:val="clear" w:color="auto" w:fill="FFFFFF"/>
        </w:rPr>
        <w:t xml:space="preserve"> </w:t>
      </w:r>
      <w:r w:rsidR="007E5C43">
        <w:rPr>
          <w:rFonts w:ascii="Times New Roman" w:hAnsi="Times New Roman"/>
          <w:color w:val="000000"/>
          <w:sz w:val="28"/>
          <w:szCs w:val="28"/>
          <w:shd w:val="clear" w:color="auto" w:fill="FFFFFF"/>
        </w:rPr>
        <w:t>được phân bổ tại 42 xã, phường, cụ thể như sau:</w:t>
      </w:r>
    </w:p>
    <w:tbl>
      <w:tblPr>
        <w:tblStyle w:val="TableGrid"/>
        <w:tblW w:w="9067" w:type="dxa"/>
        <w:tblLook w:val="04A0" w:firstRow="1" w:lastRow="0" w:firstColumn="1" w:lastColumn="0" w:noHBand="0" w:noVBand="1"/>
      </w:tblPr>
      <w:tblGrid>
        <w:gridCol w:w="1006"/>
        <w:gridCol w:w="5935"/>
        <w:gridCol w:w="2126"/>
      </w:tblGrid>
      <w:tr w:rsidR="00E04CE9" w:rsidRPr="00F31801" w:rsidTr="00E04CE9">
        <w:tc>
          <w:tcPr>
            <w:tcW w:w="1006" w:type="dxa"/>
          </w:tcPr>
          <w:p w:rsidR="00E04CE9" w:rsidRPr="00F31801" w:rsidRDefault="00E04CE9" w:rsidP="00151CD6">
            <w:pPr>
              <w:jc w:val="center"/>
              <w:rPr>
                <w:rFonts w:ascii="Times New Roman" w:hAnsi="Times New Roman"/>
                <w:b/>
                <w:sz w:val="28"/>
                <w:szCs w:val="28"/>
              </w:rPr>
            </w:pPr>
            <w:r w:rsidRPr="00F31801">
              <w:rPr>
                <w:rFonts w:ascii="Times New Roman" w:hAnsi="Times New Roman"/>
                <w:b/>
                <w:sz w:val="28"/>
                <w:szCs w:val="28"/>
              </w:rPr>
              <w:t>STT</w:t>
            </w:r>
          </w:p>
        </w:tc>
        <w:tc>
          <w:tcPr>
            <w:tcW w:w="5935" w:type="dxa"/>
          </w:tcPr>
          <w:p w:rsidR="00E04CE9" w:rsidRPr="00F31801" w:rsidRDefault="00E04CE9" w:rsidP="00151CD6">
            <w:pPr>
              <w:jc w:val="center"/>
              <w:rPr>
                <w:rFonts w:ascii="Times New Roman" w:hAnsi="Times New Roman"/>
                <w:b/>
                <w:sz w:val="28"/>
                <w:szCs w:val="28"/>
              </w:rPr>
            </w:pPr>
            <w:r w:rsidRPr="00F31801">
              <w:rPr>
                <w:rFonts w:ascii="Times New Roman" w:hAnsi="Times New Roman"/>
                <w:b/>
                <w:sz w:val="28"/>
                <w:szCs w:val="28"/>
              </w:rPr>
              <w:t>XÃ, PHƯỜNG CÓ TỔ CHỨC HNCC</w:t>
            </w:r>
          </w:p>
        </w:tc>
        <w:tc>
          <w:tcPr>
            <w:tcW w:w="2126" w:type="dxa"/>
          </w:tcPr>
          <w:p w:rsidR="00E04CE9" w:rsidRPr="00F31801" w:rsidRDefault="00E04CE9" w:rsidP="00151CD6">
            <w:pPr>
              <w:jc w:val="center"/>
              <w:rPr>
                <w:rFonts w:ascii="Times New Roman" w:hAnsi="Times New Roman"/>
                <w:b/>
                <w:sz w:val="28"/>
                <w:szCs w:val="28"/>
              </w:rPr>
            </w:pPr>
            <w:r w:rsidRPr="00F31801">
              <w:rPr>
                <w:rFonts w:ascii="Times New Roman" w:hAnsi="Times New Roman"/>
                <w:b/>
                <w:sz w:val="28"/>
                <w:szCs w:val="28"/>
              </w:rPr>
              <w:t>Số Luợng</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Bình Phước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12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Chơn Thành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08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Bình Long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04 tổ chức</w:t>
            </w:r>
          </w:p>
        </w:tc>
      </w:tr>
      <w:tr w:rsidR="00E04CE9" w:rsidRPr="00F31801" w:rsidTr="00E04CE9">
        <w:trPr>
          <w:trHeight w:val="323"/>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4</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An Lộc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5</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Phước Bình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6</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Đồng Phú</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04 tổ chức</w:t>
            </w:r>
          </w:p>
        </w:tc>
      </w:tr>
      <w:tr w:rsidR="00E04CE9" w:rsidRPr="00F31801" w:rsidTr="00E04CE9">
        <w:trPr>
          <w:trHeight w:val="228"/>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7</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Đồng Tâm</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8</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Phú Riềng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lastRenderedPageBreak/>
              <w:t>9</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Lộc Ninh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10</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Tân Khai</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04 tổ chức</w:t>
            </w:r>
          </w:p>
        </w:tc>
      </w:tr>
      <w:tr w:rsidR="00E04CE9" w:rsidRPr="00F31801" w:rsidTr="00E04CE9">
        <w:trPr>
          <w:trHeight w:val="258"/>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11</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Thiện Hưng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12</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Đù Đăng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rPr>
          <w:trHeight w:val="310"/>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13</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Nghĩa Trung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257"/>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14</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Phú Nghĩa</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206"/>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15</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Đa Kia</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16</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Trấn Biên</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07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17</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Long Hưng</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18</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Tam Hiệp</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05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19</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Tam Phước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20</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Long Bình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rPr>
          <w:trHeight w:val="347"/>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21</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Biên Hòa</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22</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Long Khánh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rPr>
          <w:trHeight w:val="230"/>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23</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Hố Nai</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263"/>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24</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Tân Triều</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350"/>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25</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Phường Trảng Dài</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190"/>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26</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Cẩm Mỹ</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rPr>
          <w:trHeight w:val="279"/>
        </w:trPr>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27</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Sông Ray</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28</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Định Quán</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29</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Nhơn Trạch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30</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Đại Phước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31</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Long Thành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06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32</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An Phước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33</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Phước Thái</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34</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Tân Phú</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35</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Gia Kiệm</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36</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Giầu Dây</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37</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Trảng Bom</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02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38</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An Viễn</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39</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Hưng Thịnh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40</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Bình Minh</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41</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Xuân Lộc</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03 tổ chức</w:t>
            </w:r>
          </w:p>
        </w:tc>
      </w:tr>
      <w:tr w:rsidR="00E04CE9" w:rsidRPr="00F31801" w:rsidTr="00E04CE9">
        <w:tc>
          <w:tcPr>
            <w:tcW w:w="1006"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42</w:t>
            </w:r>
          </w:p>
        </w:tc>
        <w:tc>
          <w:tcPr>
            <w:tcW w:w="5935" w:type="dxa"/>
          </w:tcPr>
          <w:p w:rsidR="00E04CE9" w:rsidRPr="00F31801" w:rsidRDefault="00E04CE9" w:rsidP="00151CD6">
            <w:pPr>
              <w:rPr>
                <w:rFonts w:ascii="Times New Roman" w:hAnsi="Times New Roman"/>
                <w:sz w:val="28"/>
                <w:szCs w:val="28"/>
              </w:rPr>
            </w:pPr>
            <w:r w:rsidRPr="00F31801">
              <w:rPr>
                <w:rFonts w:ascii="Times New Roman" w:hAnsi="Times New Roman"/>
                <w:sz w:val="28"/>
                <w:szCs w:val="28"/>
              </w:rPr>
              <w:t>Xã Trị An</w:t>
            </w:r>
          </w:p>
        </w:tc>
        <w:tc>
          <w:tcPr>
            <w:tcW w:w="2126" w:type="dxa"/>
          </w:tcPr>
          <w:p w:rsidR="00E04CE9" w:rsidRPr="00F31801" w:rsidRDefault="00E04CE9" w:rsidP="00151CD6">
            <w:pPr>
              <w:jc w:val="center"/>
              <w:rPr>
                <w:rFonts w:ascii="Times New Roman" w:hAnsi="Times New Roman"/>
                <w:sz w:val="28"/>
                <w:szCs w:val="28"/>
              </w:rPr>
            </w:pPr>
            <w:r w:rsidRPr="00F31801">
              <w:rPr>
                <w:rFonts w:ascii="Times New Roman" w:hAnsi="Times New Roman"/>
                <w:sz w:val="28"/>
                <w:szCs w:val="28"/>
              </w:rPr>
              <w:t>01 tổ chức</w:t>
            </w:r>
          </w:p>
        </w:tc>
      </w:tr>
    </w:tbl>
    <w:p w:rsidR="00311102" w:rsidRDefault="00311102" w:rsidP="001174E2">
      <w:pPr>
        <w:spacing w:before="120" w:after="120"/>
        <w:ind w:firstLine="567"/>
        <w:jc w:val="both"/>
        <w:rPr>
          <w:rFonts w:ascii="Times New Roman" w:hAnsi="Times New Roman"/>
          <w:sz w:val="28"/>
          <w:szCs w:val="28"/>
        </w:rPr>
      </w:pPr>
      <w:r>
        <w:rPr>
          <w:rFonts w:ascii="Times New Roman" w:hAnsi="Times New Roman"/>
          <w:sz w:val="28"/>
          <w:szCs w:val="28"/>
        </w:rPr>
        <w:t>Trên cơ sở sự phân bố của các tổ chức hành nghề công chứng hiện nay, Sở Tư pháp tham mưu UBND tỉnh thực hiện việc chuyển giao</w:t>
      </w:r>
      <w:r w:rsidRPr="00311102">
        <w:rPr>
          <w:rFonts w:ascii="Times New Roman" w:hAnsi="Times New Roman"/>
          <w:sz w:val="28"/>
          <w:szCs w:val="28"/>
        </w:rPr>
        <w:t xml:space="preserve"> chứng thực giao dịch từ </w:t>
      </w:r>
      <w:r>
        <w:rPr>
          <w:rFonts w:ascii="Times New Roman" w:hAnsi="Times New Roman"/>
          <w:sz w:val="28"/>
          <w:szCs w:val="28"/>
        </w:rPr>
        <w:t>42 Ủy ban nhân dân</w:t>
      </w:r>
      <w:r w:rsidRPr="00311102">
        <w:rPr>
          <w:rFonts w:ascii="Times New Roman" w:hAnsi="Times New Roman"/>
          <w:sz w:val="28"/>
          <w:szCs w:val="28"/>
        </w:rPr>
        <w:t xml:space="preserve"> số xã, ph</w:t>
      </w:r>
      <w:r w:rsidRPr="00311102">
        <w:rPr>
          <w:rFonts w:ascii="Times New Roman" w:hAnsi="Times New Roman" w:hint="eastAsia"/>
          <w:sz w:val="28"/>
          <w:szCs w:val="28"/>
        </w:rPr>
        <w:t>ư</w:t>
      </w:r>
      <w:r w:rsidRPr="00311102">
        <w:rPr>
          <w:rFonts w:ascii="Times New Roman" w:hAnsi="Times New Roman"/>
          <w:sz w:val="28"/>
          <w:szCs w:val="28"/>
        </w:rPr>
        <w:t>ờng</w:t>
      </w:r>
      <w:r>
        <w:rPr>
          <w:rFonts w:ascii="Times New Roman" w:hAnsi="Times New Roman"/>
          <w:sz w:val="28"/>
          <w:szCs w:val="28"/>
        </w:rPr>
        <w:t xml:space="preserve"> (đang có từ 01 tổ chức hành nghề công chứng hoạt động ổn định từ 02 năm trở lên) và không tham mưu thực hiện việc chuyển giao đối với các xã, phường còn lại.</w:t>
      </w:r>
    </w:p>
    <w:p w:rsidR="00311102" w:rsidRPr="001174E2" w:rsidRDefault="00311102" w:rsidP="001174E2">
      <w:pPr>
        <w:spacing w:before="120" w:after="120"/>
        <w:ind w:firstLine="567"/>
        <w:jc w:val="both"/>
        <w:rPr>
          <w:rFonts w:ascii="Times New Roman" w:hAnsi="Times New Roman"/>
          <w:b/>
          <w:sz w:val="28"/>
          <w:szCs w:val="28"/>
        </w:rPr>
      </w:pPr>
      <w:r w:rsidRPr="001174E2">
        <w:rPr>
          <w:rFonts w:ascii="Times New Roman" w:hAnsi="Times New Roman"/>
          <w:b/>
          <w:sz w:val="28"/>
          <w:szCs w:val="28"/>
        </w:rPr>
        <w:t>II. MỤC ĐÍCH BAN HÀNH, QUAN ĐIỂM XÂY DỰNG DỰ THẢO</w:t>
      </w:r>
    </w:p>
    <w:p w:rsidR="00311102" w:rsidRPr="00285E3B" w:rsidRDefault="00311102" w:rsidP="001174E2">
      <w:pPr>
        <w:spacing w:before="120" w:after="120"/>
        <w:ind w:firstLine="567"/>
        <w:jc w:val="both"/>
        <w:rPr>
          <w:rFonts w:ascii="Times New Roman" w:hAnsi="Times New Roman"/>
          <w:b/>
          <w:sz w:val="28"/>
          <w:szCs w:val="28"/>
        </w:rPr>
      </w:pPr>
      <w:r w:rsidRPr="00285E3B">
        <w:rPr>
          <w:rFonts w:ascii="Times New Roman" w:hAnsi="Times New Roman"/>
          <w:b/>
          <w:sz w:val="28"/>
          <w:szCs w:val="28"/>
        </w:rPr>
        <w:t>1. Mục đích ban hành Quyết định</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lastRenderedPageBreak/>
        <w:t xml:space="preserve">Đảm bảo </w:t>
      </w:r>
      <w:r>
        <w:rPr>
          <w:rFonts w:ascii="Times New Roman" w:hAnsi="Times New Roman"/>
          <w:sz w:val="28"/>
          <w:szCs w:val="28"/>
        </w:rPr>
        <w:t>hoạt động</w:t>
      </w:r>
      <w:r w:rsidRPr="00311102">
        <w:rPr>
          <w:rFonts w:ascii="Times New Roman" w:hAnsi="Times New Roman"/>
          <w:sz w:val="28"/>
          <w:szCs w:val="28"/>
        </w:rPr>
        <w:t xml:space="preserve"> chứng thực đ</w:t>
      </w:r>
      <w:r w:rsidRPr="00311102">
        <w:rPr>
          <w:rFonts w:ascii="Times New Roman" w:hAnsi="Times New Roman" w:hint="eastAsia"/>
          <w:sz w:val="28"/>
          <w:szCs w:val="28"/>
        </w:rPr>
        <w:t>ư</w:t>
      </w:r>
      <w:r w:rsidRPr="00311102">
        <w:rPr>
          <w:rFonts w:ascii="Times New Roman" w:hAnsi="Times New Roman"/>
          <w:sz w:val="28"/>
          <w:szCs w:val="28"/>
        </w:rPr>
        <w:t>ợc tập trung, thống nhất đảm bảo an toàn pháp lý cho các giao dịch, phòng ngừa rủi ro, bảo vệ quyền và lợi ích hợp pháp của các tổ chức, cá nhân liên quan; góp phần thúc đẩy giao dịch dân sự, th</w:t>
      </w:r>
      <w:r w:rsidRPr="00311102">
        <w:rPr>
          <w:rFonts w:ascii="Times New Roman" w:hAnsi="Times New Roman" w:hint="eastAsia"/>
          <w:sz w:val="28"/>
          <w:szCs w:val="28"/>
        </w:rPr>
        <w:t>ươ</w:t>
      </w:r>
      <w:r w:rsidRPr="00311102">
        <w:rPr>
          <w:rFonts w:ascii="Times New Roman" w:hAnsi="Times New Roman"/>
          <w:sz w:val="28"/>
          <w:szCs w:val="28"/>
        </w:rPr>
        <w:t xml:space="preserve">ng mại, kinh tế, </w:t>
      </w:r>
      <w:r w:rsidRPr="00311102">
        <w:rPr>
          <w:rFonts w:ascii="Times New Roman" w:hAnsi="Times New Roman" w:hint="eastAsia"/>
          <w:sz w:val="28"/>
          <w:szCs w:val="28"/>
        </w:rPr>
        <w:t>đ</w:t>
      </w:r>
      <w:r w:rsidRPr="00311102">
        <w:rPr>
          <w:rFonts w:ascii="Times New Roman" w:hAnsi="Times New Roman"/>
          <w:sz w:val="28"/>
          <w:szCs w:val="28"/>
        </w:rPr>
        <w:t xml:space="preserve">ặc biệt là các giao dịch liên quan đến bất động sản. </w:t>
      </w:r>
    </w:p>
    <w:p w:rsidR="00311102" w:rsidRPr="00285E3B" w:rsidRDefault="00311102" w:rsidP="001174E2">
      <w:pPr>
        <w:spacing w:before="120" w:after="120"/>
        <w:ind w:firstLine="567"/>
        <w:jc w:val="both"/>
        <w:rPr>
          <w:rFonts w:ascii="Times New Roman" w:hAnsi="Times New Roman"/>
          <w:b/>
          <w:sz w:val="28"/>
          <w:szCs w:val="28"/>
        </w:rPr>
      </w:pPr>
      <w:r w:rsidRPr="00285E3B">
        <w:rPr>
          <w:rFonts w:ascii="Times New Roman" w:hAnsi="Times New Roman"/>
          <w:b/>
          <w:sz w:val="28"/>
          <w:szCs w:val="28"/>
        </w:rPr>
        <w:t xml:space="preserve">2. Quan điểm xây dựng dự thảo Quyết định </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 xml:space="preserve">- Việc ban hành </w:t>
      </w:r>
      <w:r>
        <w:rPr>
          <w:rFonts w:ascii="Times New Roman" w:hAnsi="Times New Roman"/>
          <w:sz w:val="28"/>
          <w:szCs w:val="28"/>
        </w:rPr>
        <w:t>Quyết định</w:t>
      </w:r>
      <w:r w:rsidRPr="00311102">
        <w:t xml:space="preserve"> </w:t>
      </w:r>
      <w:r w:rsidRPr="00311102">
        <w:rPr>
          <w:rFonts w:ascii="Times New Roman" w:hAnsi="Times New Roman"/>
          <w:sz w:val="28"/>
          <w:szCs w:val="28"/>
        </w:rPr>
        <w:t>Quyết định chuyển giao chứng thực giao dịch từ Ủy ban nhân dân một số xã, ph</w:t>
      </w:r>
      <w:r w:rsidRPr="00311102">
        <w:rPr>
          <w:rFonts w:ascii="Times New Roman" w:hAnsi="Times New Roman" w:hint="eastAsia"/>
          <w:sz w:val="28"/>
          <w:szCs w:val="28"/>
        </w:rPr>
        <w:t>ư</w:t>
      </w:r>
      <w:r w:rsidRPr="00311102">
        <w:rPr>
          <w:rFonts w:ascii="Times New Roman" w:hAnsi="Times New Roman"/>
          <w:sz w:val="28"/>
          <w:szCs w:val="28"/>
        </w:rPr>
        <w:t>ờng sang tổ chức hành nghề công chứng trên địa bàn tỉnh Đồng Nai</w:t>
      </w:r>
      <w:r>
        <w:rPr>
          <w:rFonts w:ascii="Times New Roman" w:hAnsi="Times New Roman"/>
          <w:sz w:val="28"/>
          <w:szCs w:val="28"/>
        </w:rPr>
        <w:t xml:space="preserve"> </w:t>
      </w:r>
      <w:r w:rsidRPr="00311102">
        <w:rPr>
          <w:rFonts w:ascii="Times New Roman" w:hAnsi="Times New Roman"/>
          <w:sz w:val="28"/>
          <w:szCs w:val="28"/>
        </w:rPr>
        <w:t>đ</w:t>
      </w:r>
      <w:r w:rsidRPr="00311102">
        <w:rPr>
          <w:rFonts w:ascii="Times New Roman" w:hAnsi="Times New Roman" w:hint="eastAsia"/>
          <w:sz w:val="28"/>
          <w:szCs w:val="28"/>
        </w:rPr>
        <w:t>ư</w:t>
      </w:r>
      <w:r w:rsidRPr="00311102">
        <w:rPr>
          <w:rFonts w:ascii="Times New Roman" w:hAnsi="Times New Roman"/>
          <w:sz w:val="28"/>
          <w:szCs w:val="28"/>
        </w:rPr>
        <w:t>ợc thực hiện đúng thẩm quyền, đảm bảo trình tự, hình thức, thủ tục xây dựng theo quy định của Luật Ban hành văn bản quy phạm pháp luật (đ</w:t>
      </w:r>
      <w:r w:rsidRPr="00311102">
        <w:rPr>
          <w:rFonts w:ascii="Times New Roman" w:hAnsi="Times New Roman" w:hint="eastAsia"/>
          <w:sz w:val="28"/>
          <w:szCs w:val="28"/>
        </w:rPr>
        <w:t>ư</w:t>
      </w:r>
      <w:r w:rsidRPr="00311102">
        <w:rPr>
          <w:rFonts w:ascii="Times New Roman" w:hAnsi="Times New Roman"/>
          <w:sz w:val="28"/>
          <w:szCs w:val="28"/>
        </w:rPr>
        <w:t xml:space="preserve">ợc sửa đổi, bổ sung). </w:t>
      </w:r>
      <w:bookmarkStart w:id="1" w:name="_GoBack"/>
      <w:bookmarkEnd w:id="1"/>
    </w:p>
    <w:p w:rsid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 Quy</w:t>
      </w:r>
      <w:r>
        <w:rPr>
          <w:rFonts w:ascii="Times New Roman" w:hAnsi="Times New Roman"/>
          <w:sz w:val="28"/>
          <w:szCs w:val="28"/>
        </w:rPr>
        <w:t xml:space="preserve">ết định </w:t>
      </w:r>
      <w:r w:rsidRPr="00311102">
        <w:rPr>
          <w:rFonts w:ascii="Times New Roman" w:hAnsi="Times New Roman"/>
          <w:sz w:val="28"/>
          <w:szCs w:val="28"/>
        </w:rPr>
        <w:t>c</w:t>
      </w:r>
      <w:r w:rsidRPr="00311102">
        <w:rPr>
          <w:rFonts w:ascii="Times New Roman" w:hAnsi="Times New Roman" w:hint="eastAsia"/>
          <w:sz w:val="28"/>
          <w:szCs w:val="28"/>
        </w:rPr>
        <w:t>ơ</w:t>
      </w:r>
      <w:r w:rsidRPr="00311102">
        <w:rPr>
          <w:rFonts w:ascii="Times New Roman" w:hAnsi="Times New Roman"/>
          <w:sz w:val="28"/>
          <w:szCs w:val="28"/>
        </w:rPr>
        <w:t xml:space="preserve"> sở để theo dõi, tổng hợp, từ đó thực hiện các biện pháp quản lý phù hợp nhằm duy trì ổn </w:t>
      </w:r>
      <w:r w:rsidRPr="00311102">
        <w:rPr>
          <w:rFonts w:ascii="Times New Roman" w:hAnsi="Times New Roman" w:hint="eastAsia"/>
          <w:sz w:val="28"/>
          <w:szCs w:val="28"/>
        </w:rPr>
        <w:t>đ</w:t>
      </w:r>
      <w:r w:rsidRPr="00311102">
        <w:rPr>
          <w:rFonts w:ascii="Times New Roman" w:hAnsi="Times New Roman"/>
          <w:sz w:val="28"/>
          <w:szCs w:val="28"/>
        </w:rPr>
        <w:t xml:space="preserve">ịnh giao dịch về tài sản, </w:t>
      </w:r>
      <w:r>
        <w:rPr>
          <w:rFonts w:ascii="Times New Roman" w:hAnsi="Times New Roman"/>
          <w:sz w:val="28"/>
          <w:szCs w:val="28"/>
        </w:rPr>
        <w:t xml:space="preserve">nhưng không làm </w:t>
      </w:r>
      <w:r w:rsidRPr="00311102">
        <w:rPr>
          <w:rFonts w:ascii="Times New Roman" w:hAnsi="Times New Roman"/>
          <w:sz w:val="28"/>
          <w:szCs w:val="28"/>
        </w:rPr>
        <w:t xml:space="preserve">hạn chế </w:t>
      </w:r>
      <w:r>
        <w:rPr>
          <w:rFonts w:ascii="Times New Roman" w:hAnsi="Times New Roman"/>
          <w:sz w:val="28"/>
          <w:szCs w:val="28"/>
        </w:rPr>
        <w:t xml:space="preserve">quyền lợi của </w:t>
      </w:r>
      <w:r w:rsidRPr="00311102">
        <w:rPr>
          <w:rFonts w:ascii="Times New Roman" w:hAnsi="Times New Roman"/>
          <w:sz w:val="28"/>
          <w:szCs w:val="28"/>
        </w:rPr>
        <w:t>tổ chức, cá nhân liên quan.</w:t>
      </w:r>
    </w:p>
    <w:p w:rsidR="00311102" w:rsidRPr="001174E2" w:rsidRDefault="00311102" w:rsidP="001174E2">
      <w:pPr>
        <w:spacing w:before="120" w:after="120"/>
        <w:ind w:firstLine="567"/>
        <w:jc w:val="both"/>
        <w:rPr>
          <w:rFonts w:ascii="Times New Roman" w:hAnsi="Times New Roman"/>
          <w:b/>
          <w:sz w:val="28"/>
          <w:szCs w:val="28"/>
        </w:rPr>
      </w:pPr>
      <w:r w:rsidRPr="001174E2">
        <w:rPr>
          <w:rFonts w:ascii="Times New Roman" w:hAnsi="Times New Roman"/>
          <w:b/>
          <w:sz w:val="28"/>
          <w:szCs w:val="28"/>
        </w:rPr>
        <w:t>III. QUÁ TRÌNH XÂY DỰNG THẢO</w:t>
      </w:r>
    </w:p>
    <w:p w:rsidR="00FD32E0" w:rsidRDefault="00FD32E0" w:rsidP="001174E2">
      <w:pPr>
        <w:spacing w:before="120" w:after="120"/>
        <w:ind w:firstLine="567"/>
        <w:jc w:val="both"/>
        <w:rPr>
          <w:rFonts w:ascii="Times New Roman" w:hAnsi="Times New Roman"/>
          <w:sz w:val="28"/>
          <w:szCs w:val="28"/>
        </w:rPr>
      </w:pPr>
      <w:r>
        <w:rPr>
          <w:rFonts w:ascii="Times New Roman" w:hAnsi="Times New Roman"/>
          <w:sz w:val="28"/>
          <w:szCs w:val="28"/>
        </w:rPr>
        <w:t>Thực hiện</w:t>
      </w:r>
      <w:r w:rsidR="00311102" w:rsidRPr="00311102">
        <w:rPr>
          <w:rFonts w:ascii="Times New Roman" w:hAnsi="Times New Roman"/>
          <w:sz w:val="28"/>
          <w:szCs w:val="28"/>
        </w:rPr>
        <w:t xml:space="preserve"> Chỉ đạo của Phó Chủ tịch UBND tỉnh Lê Tr</w:t>
      </w:r>
      <w:r w:rsidR="00311102" w:rsidRPr="00311102">
        <w:rPr>
          <w:rFonts w:ascii="Times New Roman" w:hAnsi="Times New Roman" w:hint="eastAsia"/>
          <w:sz w:val="28"/>
          <w:szCs w:val="28"/>
        </w:rPr>
        <w:t>ư</w:t>
      </w:r>
      <w:r w:rsidR="00311102" w:rsidRPr="00311102">
        <w:rPr>
          <w:rFonts w:ascii="Times New Roman" w:hAnsi="Times New Roman"/>
          <w:sz w:val="28"/>
          <w:szCs w:val="28"/>
        </w:rPr>
        <w:t>ờng S</w:t>
      </w:r>
      <w:r w:rsidR="00311102" w:rsidRPr="00311102">
        <w:rPr>
          <w:rFonts w:ascii="Times New Roman" w:hAnsi="Times New Roman" w:hint="eastAsia"/>
          <w:sz w:val="28"/>
          <w:szCs w:val="28"/>
        </w:rPr>
        <w:t>ơ</w:t>
      </w:r>
      <w:r w:rsidR="00311102" w:rsidRPr="00311102">
        <w:rPr>
          <w:rFonts w:ascii="Times New Roman" w:hAnsi="Times New Roman"/>
          <w:sz w:val="28"/>
          <w:szCs w:val="28"/>
        </w:rPr>
        <w:t xml:space="preserve">n </w:t>
      </w:r>
      <w:r>
        <w:rPr>
          <w:rFonts w:ascii="Times New Roman" w:hAnsi="Times New Roman"/>
          <w:sz w:val="28"/>
          <w:szCs w:val="28"/>
        </w:rPr>
        <w:t xml:space="preserve">tại </w:t>
      </w:r>
      <w:r w:rsidRPr="00FD32E0">
        <w:rPr>
          <w:rFonts w:ascii="Times New Roman" w:hAnsi="Times New Roman"/>
          <w:sz w:val="28"/>
          <w:szCs w:val="28"/>
        </w:rPr>
        <w:t>Thông báo số 66/TB-UBND ngày 23/7/2025 của UBND tỉnh về Kết luận của đồng chí Lê Tr</w:t>
      </w:r>
      <w:r w:rsidRPr="00FD32E0">
        <w:rPr>
          <w:rFonts w:ascii="Times New Roman" w:hAnsi="Times New Roman" w:hint="eastAsia"/>
          <w:sz w:val="28"/>
          <w:szCs w:val="28"/>
        </w:rPr>
        <w:t>ư</w:t>
      </w:r>
      <w:r w:rsidRPr="00FD32E0">
        <w:rPr>
          <w:rFonts w:ascii="Times New Roman" w:hAnsi="Times New Roman"/>
          <w:sz w:val="28"/>
          <w:szCs w:val="28"/>
        </w:rPr>
        <w:t>ờng S</w:t>
      </w:r>
      <w:r w:rsidRPr="00FD32E0">
        <w:rPr>
          <w:rFonts w:ascii="Times New Roman" w:hAnsi="Times New Roman" w:hint="eastAsia"/>
          <w:sz w:val="28"/>
          <w:szCs w:val="28"/>
        </w:rPr>
        <w:t>ơ</w:t>
      </w:r>
      <w:r w:rsidRPr="00FD32E0">
        <w:rPr>
          <w:rFonts w:ascii="Times New Roman" w:hAnsi="Times New Roman"/>
          <w:sz w:val="28"/>
          <w:szCs w:val="28"/>
        </w:rPr>
        <w:t>n - Phó Chủ tịch UBND tỉnh tại cuộc họp rà soát khó khăn, v</w:t>
      </w:r>
      <w:r w:rsidRPr="00FD32E0">
        <w:rPr>
          <w:rFonts w:ascii="Times New Roman" w:hAnsi="Times New Roman" w:hint="eastAsia"/>
          <w:sz w:val="28"/>
          <w:szCs w:val="28"/>
        </w:rPr>
        <w:t>ư</w:t>
      </w:r>
      <w:r w:rsidRPr="00FD32E0">
        <w:rPr>
          <w:rFonts w:ascii="Times New Roman" w:hAnsi="Times New Roman"/>
          <w:sz w:val="28"/>
          <w:szCs w:val="28"/>
        </w:rPr>
        <w:t>ớng mắc, điểm nghẽn của các địa ph</w:t>
      </w:r>
      <w:r w:rsidRPr="00FD32E0">
        <w:rPr>
          <w:rFonts w:ascii="Times New Roman" w:hAnsi="Times New Roman" w:hint="eastAsia"/>
          <w:sz w:val="28"/>
          <w:szCs w:val="28"/>
        </w:rPr>
        <w:t>ươ</w:t>
      </w:r>
      <w:r w:rsidRPr="00FD32E0">
        <w:rPr>
          <w:rFonts w:ascii="Times New Roman" w:hAnsi="Times New Roman"/>
          <w:sz w:val="28"/>
          <w:szCs w:val="28"/>
        </w:rPr>
        <w:t>ng trong giải quyết thủ tục hành chính, thực hiện chuyển đổi số sau khi triển khai chính quyền địa ph</w:t>
      </w:r>
      <w:r w:rsidRPr="00FD32E0">
        <w:rPr>
          <w:rFonts w:ascii="Times New Roman" w:hAnsi="Times New Roman" w:hint="eastAsia"/>
          <w:sz w:val="28"/>
          <w:szCs w:val="28"/>
        </w:rPr>
        <w:t>ươ</w:t>
      </w:r>
      <w:r>
        <w:rPr>
          <w:rFonts w:ascii="Times New Roman" w:hAnsi="Times New Roman"/>
          <w:sz w:val="28"/>
          <w:szCs w:val="28"/>
        </w:rPr>
        <w:t xml:space="preserve">ng 02 cấp, Sở Tư pháp đã xây dựng dự thảo </w:t>
      </w:r>
      <w:r w:rsidRPr="00FD32E0">
        <w:rPr>
          <w:rFonts w:ascii="Times New Roman" w:hAnsi="Times New Roman"/>
          <w:sz w:val="28"/>
          <w:szCs w:val="28"/>
        </w:rPr>
        <w:t>Quyết định chuyển giao chứng thực giao dịch từ Ủy ban nhân dân một số xã, ph</w:t>
      </w:r>
      <w:r w:rsidRPr="00FD32E0">
        <w:rPr>
          <w:rFonts w:ascii="Times New Roman" w:hAnsi="Times New Roman" w:hint="eastAsia"/>
          <w:sz w:val="28"/>
          <w:szCs w:val="28"/>
        </w:rPr>
        <w:t>ư</w:t>
      </w:r>
      <w:r w:rsidRPr="00FD32E0">
        <w:rPr>
          <w:rFonts w:ascii="Times New Roman" w:hAnsi="Times New Roman"/>
          <w:sz w:val="28"/>
          <w:szCs w:val="28"/>
        </w:rPr>
        <w:t>ờng sang tổ chức hành nghề công chứng trên địa bàn tỉnh Đồng Na</w:t>
      </w:r>
      <w:r>
        <w:rPr>
          <w:rFonts w:ascii="Times New Roman" w:hAnsi="Times New Roman"/>
          <w:sz w:val="28"/>
          <w:szCs w:val="28"/>
        </w:rPr>
        <w:t>.</w:t>
      </w:r>
    </w:p>
    <w:p w:rsidR="00FD32E0" w:rsidRP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 xml:space="preserve">Sau  khi dự thảo xong, ngày </w:t>
      </w:r>
      <w:r>
        <w:rPr>
          <w:rFonts w:ascii="Times New Roman" w:hAnsi="Times New Roman"/>
          <w:sz w:val="28"/>
          <w:szCs w:val="28"/>
        </w:rPr>
        <w:t>…………</w:t>
      </w:r>
      <w:r w:rsidRPr="00FD32E0">
        <w:rPr>
          <w:rFonts w:ascii="Times New Roman" w:hAnsi="Times New Roman"/>
          <w:sz w:val="28"/>
          <w:szCs w:val="28"/>
        </w:rPr>
        <w:t>, Sở T</w:t>
      </w:r>
      <w:r w:rsidRPr="00FD32E0">
        <w:rPr>
          <w:rFonts w:ascii="Times New Roman" w:hAnsi="Times New Roman" w:hint="eastAsia"/>
          <w:sz w:val="28"/>
          <w:szCs w:val="28"/>
        </w:rPr>
        <w:t>ư</w:t>
      </w:r>
      <w:r w:rsidRPr="00FD32E0">
        <w:rPr>
          <w:rFonts w:ascii="Times New Roman" w:hAnsi="Times New Roman"/>
          <w:sz w:val="28"/>
          <w:szCs w:val="28"/>
        </w:rPr>
        <w:t xml:space="preserve"> pháp ban hành Công văn số </w:t>
      </w:r>
      <w:r>
        <w:rPr>
          <w:rFonts w:ascii="Times New Roman" w:hAnsi="Times New Roman"/>
          <w:sz w:val="28"/>
          <w:szCs w:val="28"/>
        </w:rPr>
        <w:t xml:space="preserve">……. </w:t>
      </w:r>
      <w:r w:rsidRPr="00FD32E0">
        <w:rPr>
          <w:rFonts w:ascii="Times New Roman" w:hAnsi="Times New Roman"/>
          <w:sz w:val="28"/>
          <w:szCs w:val="28"/>
        </w:rPr>
        <w:t xml:space="preserve"> về việc góp ý dự thảo </w:t>
      </w:r>
      <w:r>
        <w:rPr>
          <w:rFonts w:ascii="Times New Roman" w:hAnsi="Times New Roman"/>
          <w:sz w:val="28"/>
          <w:szCs w:val="28"/>
        </w:rPr>
        <w:t xml:space="preserve">Quyết định gửi các sở, ngành, UBND các xã, phường, Hội Công chứng viên tỉnh, đồng thời, </w:t>
      </w:r>
      <w:r w:rsidRPr="00FD32E0">
        <w:rPr>
          <w:rFonts w:ascii="Times New Roman" w:hAnsi="Times New Roman"/>
          <w:sz w:val="28"/>
          <w:szCs w:val="28"/>
        </w:rPr>
        <w:t>gửi Báo và Phát thanh, truyền hình Đồng Nai đăng tải dự thảo Quyết định lên Cổng thông tin điện tử của tỉnh để lấy ý kiến góp ý.</w:t>
      </w:r>
    </w:p>
    <w:p w:rsidR="00FD32E0" w:rsidRP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Hết thời hạn góp ý, Sở T</w:t>
      </w:r>
      <w:r w:rsidRPr="00FD32E0">
        <w:rPr>
          <w:rFonts w:ascii="Times New Roman" w:hAnsi="Times New Roman" w:hint="eastAsia"/>
          <w:sz w:val="28"/>
          <w:szCs w:val="28"/>
        </w:rPr>
        <w:t>ư</w:t>
      </w:r>
      <w:r w:rsidRPr="00FD32E0">
        <w:rPr>
          <w:rFonts w:ascii="Times New Roman" w:hAnsi="Times New Roman"/>
          <w:sz w:val="28"/>
          <w:szCs w:val="28"/>
        </w:rPr>
        <w:t xml:space="preserve"> pháp nhận đ</w:t>
      </w:r>
      <w:r w:rsidRPr="00FD32E0">
        <w:rPr>
          <w:rFonts w:ascii="Times New Roman" w:hAnsi="Times New Roman" w:hint="eastAsia"/>
          <w:sz w:val="28"/>
          <w:szCs w:val="28"/>
        </w:rPr>
        <w:t>ư</w:t>
      </w:r>
      <w:r w:rsidRPr="00FD32E0">
        <w:rPr>
          <w:rFonts w:ascii="Times New Roman" w:hAnsi="Times New Roman"/>
          <w:sz w:val="28"/>
          <w:szCs w:val="28"/>
        </w:rPr>
        <w:t xml:space="preserve">ợc </w:t>
      </w:r>
      <w:r>
        <w:rPr>
          <w:rFonts w:ascii="Times New Roman" w:hAnsi="Times New Roman"/>
          <w:sz w:val="28"/>
          <w:szCs w:val="28"/>
        </w:rPr>
        <w:t>……….</w:t>
      </w:r>
      <w:r w:rsidRPr="00FD32E0">
        <w:rPr>
          <w:rFonts w:ascii="Times New Roman" w:hAnsi="Times New Roman"/>
          <w:sz w:val="28"/>
          <w:szCs w:val="28"/>
        </w:rPr>
        <w:t xml:space="preserve"> </w:t>
      </w:r>
    </w:p>
    <w:p w:rsidR="00FD32E0" w:rsidRP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Trên c</w:t>
      </w:r>
      <w:r w:rsidRPr="00FD32E0">
        <w:rPr>
          <w:rFonts w:ascii="Times New Roman" w:hAnsi="Times New Roman" w:hint="eastAsia"/>
          <w:sz w:val="28"/>
          <w:szCs w:val="28"/>
        </w:rPr>
        <w:t>ơ</w:t>
      </w:r>
      <w:r w:rsidRPr="00FD32E0">
        <w:rPr>
          <w:rFonts w:ascii="Times New Roman" w:hAnsi="Times New Roman"/>
          <w:sz w:val="28"/>
          <w:szCs w:val="28"/>
        </w:rPr>
        <w:t xml:space="preserve"> sở các quy định của pháp luật và </w:t>
      </w:r>
      <w:r>
        <w:rPr>
          <w:rFonts w:ascii="Times New Roman" w:hAnsi="Times New Roman"/>
          <w:sz w:val="28"/>
          <w:szCs w:val="28"/>
        </w:rPr>
        <w:t>……</w:t>
      </w:r>
      <w:r w:rsidRPr="00FD32E0">
        <w:rPr>
          <w:rFonts w:ascii="Times New Roman" w:hAnsi="Times New Roman"/>
          <w:sz w:val="28"/>
          <w:szCs w:val="28"/>
        </w:rPr>
        <w:t xml:space="preserve"> văn bản góp ý của c</w:t>
      </w:r>
      <w:r w:rsidRPr="00FD32E0">
        <w:rPr>
          <w:rFonts w:ascii="Times New Roman" w:hAnsi="Times New Roman" w:hint="eastAsia"/>
          <w:sz w:val="28"/>
          <w:szCs w:val="28"/>
        </w:rPr>
        <w:t>ơ</w:t>
      </w:r>
      <w:r w:rsidRPr="00FD32E0">
        <w:rPr>
          <w:rFonts w:ascii="Times New Roman" w:hAnsi="Times New Roman"/>
          <w:sz w:val="28"/>
          <w:szCs w:val="28"/>
        </w:rPr>
        <w:t xml:space="preserve"> quan, đ</w:t>
      </w:r>
      <w:r w:rsidRPr="00FD32E0">
        <w:rPr>
          <w:rFonts w:ascii="Times New Roman" w:hAnsi="Times New Roman" w:hint="eastAsia"/>
          <w:sz w:val="28"/>
          <w:szCs w:val="28"/>
        </w:rPr>
        <w:t>ơ</w:t>
      </w:r>
      <w:r w:rsidRPr="00FD32E0">
        <w:rPr>
          <w:rFonts w:ascii="Times New Roman" w:hAnsi="Times New Roman"/>
          <w:sz w:val="28"/>
          <w:szCs w:val="28"/>
        </w:rPr>
        <w:t>n vị đối với dự thảo Quyết định, Sở T</w:t>
      </w:r>
      <w:r w:rsidRPr="00FD32E0">
        <w:rPr>
          <w:rFonts w:ascii="Times New Roman" w:hAnsi="Times New Roman" w:hint="eastAsia"/>
          <w:sz w:val="28"/>
          <w:szCs w:val="28"/>
        </w:rPr>
        <w:t>ư</w:t>
      </w:r>
      <w:r w:rsidRPr="00FD32E0">
        <w:rPr>
          <w:rFonts w:ascii="Times New Roman" w:hAnsi="Times New Roman"/>
          <w:sz w:val="28"/>
          <w:szCs w:val="28"/>
        </w:rPr>
        <w:t xml:space="preserve"> pháp nghiêm túc xem xét, nghiên cứu và giải trình.</w:t>
      </w:r>
    </w:p>
    <w:p w:rsidR="00FD32E0" w:rsidRP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Trên c</w:t>
      </w:r>
      <w:r w:rsidRPr="00FD32E0">
        <w:rPr>
          <w:rFonts w:ascii="Times New Roman" w:hAnsi="Times New Roman" w:hint="eastAsia"/>
          <w:sz w:val="28"/>
          <w:szCs w:val="28"/>
        </w:rPr>
        <w:t>ơ</w:t>
      </w:r>
      <w:r w:rsidRPr="00FD32E0">
        <w:rPr>
          <w:rFonts w:ascii="Times New Roman" w:hAnsi="Times New Roman"/>
          <w:sz w:val="28"/>
          <w:szCs w:val="28"/>
        </w:rPr>
        <w:t xml:space="preserve"> sở ý kiến của các thành viên Hội đồng thẩm định tại cuộc họp ngày </w:t>
      </w:r>
      <w:r>
        <w:rPr>
          <w:rFonts w:ascii="Times New Roman" w:hAnsi="Times New Roman"/>
          <w:sz w:val="28"/>
          <w:szCs w:val="28"/>
        </w:rPr>
        <w:t>…………</w:t>
      </w:r>
      <w:r w:rsidRPr="00FD32E0">
        <w:rPr>
          <w:rFonts w:ascii="Times New Roman" w:hAnsi="Times New Roman"/>
          <w:sz w:val="28"/>
          <w:szCs w:val="28"/>
        </w:rPr>
        <w:t>, Sở T</w:t>
      </w:r>
      <w:r w:rsidRPr="00FD32E0">
        <w:rPr>
          <w:rFonts w:ascii="Times New Roman" w:hAnsi="Times New Roman" w:hint="eastAsia"/>
          <w:sz w:val="28"/>
          <w:szCs w:val="28"/>
        </w:rPr>
        <w:t>ư</w:t>
      </w:r>
      <w:r w:rsidRPr="00FD32E0">
        <w:rPr>
          <w:rFonts w:ascii="Times New Roman" w:hAnsi="Times New Roman"/>
          <w:sz w:val="28"/>
          <w:szCs w:val="28"/>
        </w:rPr>
        <w:t xml:space="preserve"> pháp đã có Báo cáo thẩm định số </w:t>
      </w:r>
      <w:r>
        <w:rPr>
          <w:rFonts w:ascii="Times New Roman" w:hAnsi="Times New Roman"/>
          <w:sz w:val="28"/>
          <w:szCs w:val="28"/>
        </w:rPr>
        <w:t>……………..</w:t>
      </w:r>
      <w:r w:rsidRPr="00FD32E0">
        <w:rPr>
          <w:rFonts w:ascii="Times New Roman" w:hAnsi="Times New Roman"/>
          <w:sz w:val="28"/>
          <w:szCs w:val="28"/>
        </w:rPr>
        <w:t xml:space="preserve">ngày </w:t>
      </w:r>
      <w:r>
        <w:rPr>
          <w:rFonts w:ascii="Times New Roman" w:hAnsi="Times New Roman"/>
          <w:sz w:val="28"/>
          <w:szCs w:val="28"/>
        </w:rPr>
        <w:t>………..</w:t>
      </w:r>
      <w:r w:rsidRPr="00FD32E0">
        <w:rPr>
          <w:rFonts w:ascii="Times New Roman" w:hAnsi="Times New Roman"/>
          <w:sz w:val="28"/>
          <w:szCs w:val="28"/>
        </w:rPr>
        <w:t xml:space="preserve"> về thẩm định dự thảo Quyết định </w:t>
      </w:r>
      <w:r>
        <w:rPr>
          <w:rFonts w:ascii="Times New Roman" w:hAnsi="Times New Roman"/>
          <w:sz w:val="28"/>
          <w:szCs w:val="28"/>
        </w:rPr>
        <w:t>………</w:t>
      </w:r>
    </w:p>
    <w:p w:rsid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Trên c</w:t>
      </w:r>
      <w:r w:rsidRPr="00FD32E0">
        <w:rPr>
          <w:rFonts w:ascii="Times New Roman" w:hAnsi="Times New Roman" w:hint="eastAsia"/>
          <w:sz w:val="28"/>
          <w:szCs w:val="28"/>
        </w:rPr>
        <w:t>ơ</w:t>
      </w:r>
      <w:r w:rsidRPr="00FD32E0">
        <w:rPr>
          <w:rFonts w:ascii="Times New Roman" w:hAnsi="Times New Roman"/>
          <w:sz w:val="28"/>
          <w:szCs w:val="28"/>
        </w:rPr>
        <w:t xml:space="preserve"> sở tổng hợp ý kiến của các c</w:t>
      </w:r>
      <w:r w:rsidRPr="00FD32E0">
        <w:rPr>
          <w:rFonts w:ascii="Times New Roman" w:hAnsi="Times New Roman" w:hint="eastAsia"/>
          <w:sz w:val="28"/>
          <w:szCs w:val="28"/>
        </w:rPr>
        <w:t>ơ</w:t>
      </w:r>
      <w:r w:rsidRPr="00FD32E0">
        <w:rPr>
          <w:rFonts w:ascii="Times New Roman" w:hAnsi="Times New Roman"/>
          <w:sz w:val="28"/>
          <w:szCs w:val="28"/>
        </w:rPr>
        <w:t xml:space="preserve"> quan, đ</w:t>
      </w:r>
      <w:r w:rsidRPr="00FD32E0">
        <w:rPr>
          <w:rFonts w:ascii="Times New Roman" w:hAnsi="Times New Roman" w:hint="eastAsia"/>
          <w:sz w:val="28"/>
          <w:szCs w:val="28"/>
        </w:rPr>
        <w:t>ơ</w:t>
      </w:r>
      <w:r w:rsidRPr="00FD32E0">
        <w:rPr>
          <w:rFonts w:ascii="Times New Roman" w:hAnsi="Times New Roman"/>
          <w:sz w:val="28"/>
          <w:szCs w:val="28"/>
        </w:rPr>
        <w:t>n vị, báo cáo thẩm định, Sở T</w:t>
      </w:r>
      <w:r w:rsidRPr="00FD32E0">
        <w:rPr>
          <w:rFonts w:ascii="Times New Roman" w:hAnsi="Times New Roman" w:hint="eastAsia"/>
          <w:sz w:val="28"/>
          <w:szCs w:val="28"/>
        </w:rPr>
        <w:t>ư</w:t>
      </w:r>
      <w:r w:rsidRPr="00FD32E0">
        <w:rPr>
          <w:rFonts w:ascii="Times New Roman" w:hAnsi="Times New Roman"/>
          <w:sz w:val="28"/>
          <w:szCs w:val="28"/>
        </w:rPr>
        <w:t xml:space="preserve"> pháp đã rà soát và hoàn chỉnh dự thảo Tờ trình, Quyết định.</w:t>
      </w:r>
    </w:p>
    <w:p w:rsidR="00311102" w:rsidRPr="001174E2" w:rsidRDefault="001174E2" w:rsidP="001174E2">
      <w:pPr>
        <w:spacing w:before="120" w:after="120"/>
        <w:ind w:firstLine="567"/>
        <w:jc w:val="both"/>
        <w:rPr>
          <w:rFonts w:ascii="Times New Roman" w:hAnsi="Times New Roman"/>
          <w:b/>
          <w:sz w:val="28"/>
          <w:szCs w:val="28"/>
        </w:rPr>
      </w:pPr>
      <w:r>
        <w:rPr>
          <w:rFonts w:ascii="Times New Roman" w:hAnsi="Times New Roman"/>
          <w:b/>
          <w:sz w:val="28"/>
          <w:szCs w:val="28"/>
        </w:rPr>
        <w:t>IV</w:t>
      </w:r>
      <w:r w:rsidR="00311102" w:rsidRPr="001174E2">
        <w:rPr>
          <w:rFonts w:ascii="Times New Roman" w:hAnsi="Times New Roman"/>
          <w:b/>
          <w:sz w:val="28"/>
          <w:szCs w:val="28"/>
        </w:rPr>
        <w:t>. BỐ CỤC VÀ NỘI DUNG DỰ KIẾN</w:t>
      </w:r>
    </w:p>
    <w:p w:rsidR="00FD32E0" w:rsidRPr="001174E2" w:rsidRDefault="00311102" w:rsidP="001174E2">
      <w:pPr>
        <w:spacing w:before="120" w:after="120"/>
        <w:ind w:firstLine="567"/>
        <w:jc w:val="both"/>
        <w:rPr>
          <w:rFonts w:ascii="Times New Roman" w:hAnsi="Times New Roman"/>
          <w:b/>
          <w:sz w:val="28"/>
          <w:szCs w:val="28"/>
        </w:rPr>
      </w:pPr>
      <w:r w:rsidRPr="001174E2">
        <w:rPr>
          <w:rFonts w:ascii="Times New Roman" w:hAnsi="Times New Roman"/>
          <w:b/>
          <w:sz w:val="28"/>
          <w:szCs w:val="28"/>
        </w:rPr>
        <w:t>1. Phạm vi điều chỉnh, đối t</w:t>
      </w:r>
      <w:r w:rsidRPr="001174E2">
        <w:rPr>
          <w:rFonts w:ascii="Times New Roman" w:hAnsi="Times New Roman" w:hint="eastAsia"/>
          <w:b/>
          <w:sz w:val="28"/>
          <w:szCs w:val="28"/>
        </w:rPr>
        <w:t>ư</w:t>
      </w:r>
      <w:r w:rsidRPr="001174E2">
        <w:rPr>
          <w:rFonts w:ascii="Times New Roman" w:hAnsi="Times New Roman"/>
          <w:b/>
          <w:sz w:val="28"/>
          <w:szCs w:val="28"/>
        </w:rPr>
        <w:t>ợng áp dụng</w:t>
      </w:r>
    </w:p>
    <w:p w:rsidR="00FD32E0" w:rsidRPr="00FD32E0"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lastRenderedPageBreak/>
        <w:t>Quyết định này quy định việc chuyển giao thẩm quyền chứng thực giao dịch từ Ủy ban nhân dân một số xã, ph</w:t>
      </w:r>
      <w:r w:rsidRPr="00FD32E0">
        <w:rPr>
          <w:rFonts w:ascii="Times New Roman" w:hAnsi="Times New Roman" w:hint="eastAsia"/>
          <w:sz w:val="28"/>
          <w:szCs w:val="28"/>
        </w:rPr>
        <w:t>ư</w:t>
      </w:r>
      <w:r w:rsidRPr="00FD32E0">
        <w:rPr>
          <w:rFonts w:ascii="Times New Roman" w:hAnsi="Times New Roman"/>
          <w:sz w:val="28"/>
          <w:szCs w:val="28"/>
        </w:rPr>
        <w:t>ờng cho các tổ chức hành nghề công chứng trên địa bàn tỉnh Đồng Nai.</w:t>
      </w:r>
    </w:p>
    <w:p w:rsidR="00FD32E0" w:rsidRPr="00311102" w:rsidRDefault="00FD32E0" w:rsidP="001174E2">
      <w:pPr>
        <w:spacing w:before="120" w:after="120"/>
        <w:ind w:firstLine="567"/>
        <w:jc w:val="both"/>
        <w:rPr>
          <w:rFonts w:ascii="Times New Roman" w:hAnsi="Times New Roman"/>
          <w:sz w:val="28"/>
          <w:szCs w:val="28"/>
        </w:rPr>
      </w:pPr>
      <w:r w:rsidRPr="00FD32E0">
        <w:rPr>
          <w:rFonts w:ascii="Times New Roman" w:hAnsi="Times New Roman"/>
          <w:sz w:val="28"/>
          <w:szCs w:val="28"/>
        </w:rPr>
        <w:t>Quyết định này áp dụng đối các Ủy ban nhân dân các xã, ph</w:t>
      </w:r>
      <w:r w:rsidRPr="00FD32E0">
        <w:rPr>
          <w:rFonts w:ascii="Times New Roman" w:hAnsi="Times New Roman" w:hint="eastAsia"/>
          <w:sz w:val="28"/>
          <w:szCs w:val="28"/>
        </w:rPr>
        <w:t>ư</w:t>
      </w:r>
      <w:r w:rsidRPr="00FD32E0">
        <w:rPr>
          <w:rFonts w:ascii="Times New Roman" w:hAnsi="Times New Roman"/>
          <w:sz w:val="28"/>
          <w:szCs w:val="28"/>
        </w:rPr>
        <w:t>ờng; các tổ chức hành nghề công chứng và các c</w:t>
      </w:r>
      <w:r w:rsidRPr="00FD32E0">
        <w:rPr>
          <w:rFonts w:ascii="Times New Roman" w:hAnsi="Times New Roman" w:hint="eastAsia"/>
          <w:sz w:val="28"/>
          <w:szCs w:val="28"/>
        </w:rPr>
        <w:t>ơ</w:t>
      </w:r>
      <w:r w:rsidRPr="00FD32E0">
        <w:rPr>
          <w:rFonts w:ascii="Times New Roman" w:hAnsi="Times New Roman"/>
          <w:sz w:val="28"/>
          <w:szCs w:val="28"/>
        </w:rPr>
        <w:t xml:space="preserve"> quan, tổ chức, cá nhân liên quan đến hoạt động chứng thực và quản lý nhà n</w:t>
      </w:r>
      <w:r w:rsidRPr="00FD32E0">
        <w:rPr>
          <w:rFonts w:ascii="Times New Roman" w:hAnsi="Times New Roman" w:hint="eastAsia"/>
          <w:sz w:val="28"/>
          <w:szCs w:val="28"/>
        </w:rPr>
        <w:t>ư</w:t>
      </w:r>
      <w:r w:rsidRPr="00FD32E0">
        <w:rPr>
          <w:rFonts w:ascii="Times New Roman" w:hAnsi="Times New Roman"/>
          <w:sz w:val="28"/>
          <w:szCs w:val="28"/>
        </w:rPr>
        <w:t>ớc về chứng thực trên địa bàn tỉnh Đồng Nai.</w:t>
      </w:r>
    </w:p>
    <w:p w:rsidR="00311102" w:rsidRPr="001174E2" w:rsidRDefault="00311102" w:rsidP="001174E2">
      <w:pPr>
        <w:spacing w:before="120" w:after="120"/>
        <w:ind w:firstLine="567"/>
        <w:jc w:val="both"/>
        <w:rPr>
          <w:rFonts w:ascii="Times New Roman" w:hAnsi="Times New Roman"/>
          <w:b/>
          <w:sz w:val="28"/>
          <w:szCs w:val="28"/>
        </w:rPr>
      </w:pPr>
      <w:r w:rsidRPr="001174E2">
        <w:rPr>
          <w:rFonts w:ascii="Times New Roman" w:hAnsi="Times New Roman"/>
          <w:b/>
          <w:sz w:val="28"/>
          <w:szCs w:val="28"/>
        </w:rPr>
        <w:t>2. Bố cục của dự thảo</w:t>
      </w:r>
      <w:r w:rsidR="001174E2" w:rsidRPr="001174E2">
        <w:rPr>
          <w:rFonts w:ascii="Times New Roman" w:hAnsi="Times New Roman"/>
          <w:b/>
          <w:sz w:val="28"/>
          <w:szCs w:val="28"/>
        </w:rPr>
        <w:t xml:space="preserve"> Quyết định</w:t>
      </w:r>
    </w:p>
    <w:p w:rsidR="00311102" w:rsidRPr="00311102" w:rsidRDefault="001174E2" w:rsidP="001174E2">
      <w:pPr>
        <w:spacing w:before="120" w:after="120"/>
        <w:ind w:firstLine="567"/>
        <w:jc w:val="both"/>
        <w:rPr>
          <w:rFonts w:ascii="Times New Roman" w:hAnsi="Times New Roman"/>
          <w:sz w:val="28"/>
          <w:szCs w:val="28"/>
        </w:rPr>
      </w:pPr>
      <w:r>
        <w:rPr>
          <w:rFonts w:ascii="Times New Roman" w:hAnsi="Times New Roman"/>
          <w:sz w:val="28"/>
          <w:szCs w:val="28"/>
        </w:rPr>
        <w:t>Dự thảo Quyết định gồm 4</w:t>
      </w:r>
      <w:r w:rsidR="00311102" w:rsidRPr="00311102">
        <w:rPr>
          <w:rFonts w:ascii="Times New Roman" w:hAnsi="Times New Roman"/>
          <w:sz w:val="28"/>
          <w:szCs w:val="28"/>
        </w:rPr>
        <w:t xml:space="preserve"> Điều, đ</w:t>
      </w:r>
      <w:r w:rsidR="00311102" w:rsidRPr="00311102">
        <w:rPr>
          <w:rFonts w:ascii="Times New Roman" w:hAnsi="Times New Roman" w:hint="eastAsia"/>
          <w:sz w:val="28"/>
          <w:szCs w:val="28"/>
        </w:rPr>
        <w:t>ư</w:t>
      </w:r>
      <w:r w:rsidR="00311102" w:rsidRPr="00311102">
        <w:rPr>
          <w:rFonts w:ascii="Times New Roman" w:hAnsi="Times New Roman"/>
          <w:sz w:val="28"/>
          <w:szCs w:val="28"/>
        </w:rPr>
        <w:t>ợc bố cục nh</w:t>
      </w:r>
      <w:r w:rsidR="00311102" w:rsidRPr="00311102">
        <w:rPr>
          <w:rFonts w:ascii="Times New Roman" w:hAnsi="Times New Roman" w:hint="eastAsia"/>
          <w:sz w:val="28"/>
          <w:szCs w:val="28"/>
        </w:rPr>
        <w:t>ư</w:t>
      </w:r>
      <w:r w:rsidR="00311102" w:rsidRPr="00311102">
        <w:rPr>
          <w:rFonts w:ascii="Times New Roman" w:hAnsi="Times New Roman"/>
          <w:sz w:val="28"/>
          <w:szCs w:val="28"/>
        </w:rPr>
        <w:t xml:space="preserve"> sau:</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w:t>
      </w:r>
      <w:r w:rsidRPr="00311102">
        <w:rPr>
          <w:rFonts w:ascii="Times New Roman" w:hAnsi="Times New Roman"/>
          <w:sz w:val="28"/>
          <w:szCs w:val="28"/>
        </w:rPr>
        <w:tab/>
        <w:t xml:space="preserve">Điều 1. </w:t>
      </w:r>
      <w:r w:rsidR="001174E2">
        <w:rPr>
          <w:rFonts w:ascii="Times New Roman" w:hAnsi="Times New Roman"/>
          <w:sz w:val="28"/>
          <w:szCs w:val="28"/>
        </w:rPr>
        <w:t>Phạm vi điều chính và đối tượng áp dụng</w:t>
      </w:r>
    </w:p>
    <w:p w:rsidR="001174E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w:t>
      </w:r>
      <w:r w:rsidRPr="00311102">
        <w:rPr>
          <w:rFonts w:ascii="Times New Roman" w:hAnsi="Times New Roman"/>
          <w:sz w:val="28"/>
          <w:szCs w:val="28"/>
        </w:rPr>
        <w:tab/>
        <w:t xml:space="preserve">Điều 2. </w:t>
      </w:r>
      <w:r w:rsidR="001174E2">
        <w:rPr>
          <w:rFonts w:ascii="Times New Roman" w:hAnsi="Times New Roman"/>
          <w:sz w:val="28"/>
          <w:szCs w:val="28"/>
        </w:rPr>
        <w:t>Phạm vi chuyển giao</w:t>
      </w:r>
    </w:p>
    <w:p w:rsidR="001174E2" w:rsidRDefault="001174E2" w:rsidP="001174E2">
      <w:pPr>
        <w:spacing w:before="120" w:after="120"/>
        <w:ind w:firstLine="567"/>
        <w:jc w:val="both"/>
        <w:rPr>
          <w:rFonts w:ascii="Times New Roman" w:hAnsi="Times New Roman"/>
          <w:sz w:val="28"/>
          <w:szCs w:val="28"/>
        </w:rPr>
      </w:pPr>
      <w:r>
        <w:rPr>
          <w:rFonts w:ascii="Times New Roman" w:hAnsi="Times New Roman"/>
          <w:sz w:val="28"/>
          <w:szCs w:val="28"/>
        </w:rPr>
        <w:t>- Điều 3. Hiệu lực của Quyết định</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w:t>
      </w:r>
      <w:r w:rsidRPr="00311102">
        <w:rPr>
          <w:rFonts w:ascii="Times New Roman" w:hAnsi="Times New Roman"/>
          <w:sz w:val="28"/>
          <w:szCs w:val="28"/>
        </w:rPr>
        <w:tab/>
        <w:t xml:space="preserve">Điều </w:t>
      </w:r>
      <w:r w:rsidR="001174E2">
        <w:rPr>
          <w:rFonts w:ascii="Times New Roman" w:hAnsi="Times New Roman"/>
          <w:sz w:val="28"/>
          <w:szCs w:val="28"/>
        </w:rPr>
        <w:t>4</w:t>
      </w:r>
      <w:r w:rsidRPr="00311102">
        <w:rPr>
          <w:rFonts w:ascii="Times New Roman" w:hAnsi="Times New Roman"/>
          <w:sz w:val="28"/>
          <w:szCs w:val="28"/>
        </w:rPr>
        <w:t>. Trách nhiệm tổ chức thực hiện</w:t>
      </w:r>
    </w:p>
    <w:p w:rsidR="00311102" w:rsidRPr="001174E2" w:rsidRDefault="00311102" w:rsidP="001174E2">
      <w:pPr>
        <w:spacing w:before="120" w:after="120"/>
        <w:ind w:firstLine="567"/>
        <w:jc w:val="both"/>
        <w:rPr>
          <w:rFonts w:ascii="Times New Roman" w:hAnsi="Times New Roman"/>
          <w:b/>
          <w:sz w:val="28"/>
          <w:szCs w:val="28"/>
        </w:rPr>
      </w:pPr>
      <w:r w:rsidRPr="001174E2">
        <w:rPr>
          <w:rFonts w:ascii="Times New Roman" w:hAnsi="Times New Roman"/>
          <w:b/>
          <w:sz w:val="28"/>
          <w:szCs w:val="28"/>
        </w:rPr>
        <w:t>IV. DỰ KIẾN NGUỒN LỰC, ĐIỀU KIỆN ĐẢM BẢO CHO VIỆC THI HÀN</w:t>
      </w:r>
      <w:r w:rsidR="001174E2">
        <w:rPr>
          <w:rFonts w:ascii="Times New Roman" w:hAnsi="Times New Roman"/>
          <w:b/>
          <w:sz w:val="28"/>
          <w:szCs w:val="28"/>
        </w:rPr>
        <w:t>H VĂN BẢN VÀ THỜI GIAN BAN HÀNH</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  Sở T</w:t>
      </w:r>
      <w:r w:rsidRPr="00311102">
        <w:rPr>
          <w:rFonts w:ascii="Times New Roman" w:hAnsi="Times New Roman" w:hint="eastAsia"/>
          <w:sz w:val="28"/>
          <w:szCs w:val="28"/>
        </w:rPr>
        <w:t>ư</w:t>
      </w:r>
      <w:r w:rsidRPr="00311102">
        <w:rPr>
          <w:rFonts w:ascii="Times New Roman" w:hAnsi="Times New Roman"/>
          <w:sz w:val="28"/>
          <w:szCs w:val="28"/>
        </w:rPr>
        <w:t xml:space="preserve"> pháp đảm bảo nguồn lực và điều kiện để tham m</w:t>
      </w:r>
      <w:r w:rsidRPr="00311102">
        <w:rPr>
          <w:rFonts w:ascii="Times New Roman" w:hAnsi="Times New Roman" w:hint="eastAsia"/>
          <w:sz w:val="28"/>
          <w:szCs w:val="28"/>
        </w:rPr>
        <w:t>ư</w:t>
      </w:r>
      <w:r w:rsidRPr="00311102">
        <w:rPr>
          <w:rFonts w:ascii="Times New Roman" w:hAnsi="Times New Roman"/>
          <w:sz w:val="28"/>
          <w:szCs w:val="28"/>
        </w:rPr>
        <w:t>u xây dựng và trình ban hành Quyết định theo đúng quy định pháp luật.</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 Thời gian dự k</w:t>
      </w:r>
      <w:r w:rsidR="001174E2">
        <w:rPr>
          <w:rFonts w:ascii="Times New Roman" w:hAnsi="Times New Roman"/>
          <w:sz w:val="28"/>
          <w:szCs w:val="28"/>
        </w:rPr>
        <w:t>iến trình ban hành: trong quý III</w:t>
      </w:r>
      <w:r w:rsidRPr="00311102">
        <w:rPr>
          <w:rFonts w:ascii="Times New Roman" w:hAnsi="Times New Roman"/>
          <w:sz w:val="28"/>
          <w:szCs w:val="28"/>
        </w:rPr>
        <w:t>/2025.</w:t>
      </w:r>
    </w:p>
    <w:p w:rsidR="001174E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Trên đây</w:t>
      </w:r>
      <w:r w:rsidR="00235005">
        <w:rPr>
          <w:rFonts w:ascii="Times New Roman" w:hAnsi="Times New Roman"/>
          <w:sz w:val="28"/>
          <w:szCs w:val="28"/>
        </w:rPr>
        <w:t xml:space="preserve"> là Tờ trình dự thảo </w:t>
      </w:r>
      <w:r w:rsidR="001174E2" w:rsidRPr="001174E2">
        <w:rPr>
          <w:rFonts w:ascii="Times New Roman" w:hAnsi="Times New Roman"/>
          <w:sz w:val="28"/>
          <w:szCs w:val="28"/>
        </w:rPr>
        <w:t>Quyết định chuyển giao chứng thực giao dịch từ Ủy ban nhân dân một số xã, ph</w:t>
      </w:r>
      <w:r w:rsidR="001174E2" w:rsidRPr="001174E2">
        <w:rPr>
          <w:rFonts w:ascii="Times New Roman" w:hAnsi="Times New Roman" w:hint="eastAsia"/>
          <w:sz w:val="28"/>
          <w:szCs w:val="28"/>
        </w:rPr>
        <w:t>ư</w:t>
      </w:r>
      <w:r w:rsidR="001174E2" w:rsidRPr="001174E2">
        <w:rPr>
          <w:rFonts w:ascii="Times New Roman" w:hAnsi="Times New Roman"/>
          <w:sz w:val="28"/>
          <w:szCs w:val="28"/>
        </w:rPr>
        <w:t xml:space="preserve">ờng sang tổ chức hành nghề công </w:t>
      </w:r>
      <w:r w:rsidR="001174E2">
        <w:rPr>
          <w:rFonts w:ascii="Times New Roman" w:hAnsi="Times New Roman"/>
          <w:sz w:val="28"/>
          <w:szCs w:val="28"/>
        </w:rPr>
        <w:t>chứng trên địa bàn tỉnh Đồng Nai.</w:t>
      </w:r>
    </w:p>
    <w:p w:rsidR="00311102" w:rsidRPr="00311102" w:rsidRDefault="00311102" w:rsidP="001174E2">
      <w:pPr>
        <w:spacing w:before="120" w:after="120"/>
        <w:ind w:firstLine="567"/>
        <w:jc w:val="both"/>
        <w:rPr>
          <w:rFonts w:ascii="Times New Roman" w:hAnsi="Times New Roman"/>
          <w:sz w:val="28"/>
          <w:szCs w:val="28"/>
        </w:rPr>
      </w:pPr>
      <w:r w:rsidRPr="00311102">
        <w:rPr>
          <w:rFonts w:ascii="Times New Roman" w:hAnsi="Times New Roman"/>
          <w:sz w:val="28"/>
          <w:szCs w:val="28"/>
        </w:rPr>
        <w:t>Sở T</w:t>
      </w:r>
      <w:r w:rsidRPr="00311102">
        <w:rPr>
          <w:rFonts w:ascii="Times New Roman" w:hAnsi="Times New Roman" w:hint="eastAsia"/>
          <w:sz w:val="28"/>
          <w:szCs w:val="28"/>
        </w:rPr>
        <w:t>ư</w:t>
      </w:r>
      <w:r w:rsidRPr="00311102">
        <w:rPr>
          <w:rFonts w:ascii="Times New Roman" w:hAnsi="Times New Roman"/>
          <w:sz w:val="28"/>
          <w:szCs w:val="28"/>
        </w:rPr>
        <w:t xml:space="preserve"> pháp kính trình Ủy ban nhân dân tỉnh xem xét, quyết định./.</w:t>
      </w:r>
    </w:p>
    <w:tbl>
      <w:tblPr>
        <w:tblW w:w="0" w:type="auto"/>
        <w:tblLook w:val="01E0" w:firstRow="1" w:lastRow="1" w:firstColumn="1" w:lastColumn="1" w:noHBand="0" w:noVBand="0"/>
      </w:tblPr>
      <w:tblGrid>
        <w:gridCol w:w="4531"/>
        <w:gridCol w:w="4543"/>
      </w:tblGrid>
      <w:tr w:rsidR="00114FCB" w:rsidRPr="00255A52" w:rsidTr="001174E2">
        <w:trPr>
          <w:trHeight w:val="2272"/>
        </w:trPr>
        <w:tc>
          <w:tcPr>
            <w:tcW w:w="4531" w:type="dxa"/>
          </w:tcPr>
          <w:p w:rsidR="00114FCB" w:rsidRPr="00255A52" w:rsidRDefault="00114FCB" w:rsidP="00291EE7">
            <w:pPr>
              <w:rPr>
                <w:rFonts w:ascii="Times New Roman" w:hAnsi="Times New Roman"/>
                <w:b/>
                <w:i/>
              </w:rPr>
            </w:pPr>
            <w:r w:rsidRPr="00255A52">
              <w:rPr>
                <w:rFonts w:ascii="Times New Roman" w:hAnsi="Times New Roman"/>
                <w:b/>
                <w:i/>
              </w:rPr>
              <w:t>Nơi nhận:</w:t>
            </w:r>
          </w:p>
          <w:p w:rsidR="00114FCB" w:rsidRPr="00255A52" w:rsidRDefault="00114FCB" w:rsidP="00291EE7">
            <w:pPr>
              <w:rPr>
                <w:rFonts w:ascii="Times New Roman" w:hAnsi="Times New Roman"/>
              </w:rPr>
            </w:pPr>
            <w:r w:rsidRPr="00255A52">
              <w:rPr>
                <w:rFonts w:ascii="Times New Roman" w:hAnsi="Times New Roman"/>
                <w:sz w:val="22"/>
                <w:szCs w:val="22"/>
              </w:rPr>
              <w:t>- Như trên:</w:t>
            </w:r>
          </w:p>
          <w:p w:rsidR="00114FCB" w:rsidRPr="00255A52" w:rsidRDefault="00114FCB" w:rsidP="00291EE7">
            <w:pPr>
              <w:rPr>
                <w:rFonts w:ascii="Times New Roman" w:hAnsi="Times New Roman"/>
              </w:rPr>
            </w:pPr>
            <w:r w:rsidRPr="00255A52">
              <w:rPr>
                <w:rFonts w:ascii="Times New Roman" w:hAnsi="Times New Roman"/>
                <w:sz w:val="22"/>
                <w:szCs w:val="22"/>
              </w:rPr>
              <w:t>- VP. UBND tỉnh</w:t>
            </w:r>
            <w:r w:rsidR="00535637" w:rsidRPr="00255A52">
              <w:rPr>
                <w:rFonts w:ascii="Times New Roman" w:hAnsi="Times New Roman"/>
                <w:sz w:val="22"/>
                <w:szCs w:val="22"/>
              </w:rPr>
              <w:t xml:space="preserve"> (</w:t>
            </w:r>
            <w:r w:rsidR="00355C05">
              <w:rPr>
                <w:rFonts w:ascii="Times New Roman" w:hAnsi="Times New Roman"/>
                <w:sz w:val="22"/>
                <w:szCs w:val="22"/>
              </w:rPr>
              <w:t>p/h</w:t>
            </w:r>
            <w:r w:rsidR="00535637" w:rsidRPr="00255A52">
              <w:rPr>
                <w:rFonts w:ascii="Times New Roman" w:hAnsi="Times New Roman"/>
                <w:sz w:val="22"/>
                <w:szCs w:val="22"/>
              </w:rPr>
              <w:t xml:space="preserve"> trình)</w:t>
            </w:r>
            <w:r w:rsidRPr="00255A52">
              <w:rPr>
                <w:rFonts w:ascii="Times New Roman" w:hAnsi="Times New Roman"/>
                <w:sz w:val="22"/>
                <w:szCs w:val="22"/>
              </w:rPr>
              <w:t>;</w:t>
            </w:r>
          </w:p>
          <w:p w:rsidR="00114FCB" w:rsidRPr="00255A52" w:rsidRDefault="00114FCB" w:rsidP="00291EE7">
            <w:pPr>
              <w:rPr>
                <w:rFonts w:ascii="Times New Roman" w:hAnsi="Times New Roman"/>
              </w:rPr>
            </w:pPr>
            <w:r w:rsidRPr="00255A52">
              <w:rPr>
                <w:rFonts w:ascii="Times New Roman" w:hAnsi="Times New Roman"/>
                <w:sz w:val="22"/>
                <w:szCs w:val="22"/>
              </w:rPr>
              <w:t>- Giám đốc Sở;</w:t>
            </w:r>
          </w:p>
          <w:p w:rsidR="00114FCB" w:rsidRPr="00255A52" w:rsidRDefault="00114FCB" w:rsidP="00291EE7">
            <w:pPr>
              <w:rPr>
                <w:rFonts w:ascii="Times New Roman" w:hAnsi="Times New Roman"/>
              </w:rPr>
            </w:pPr>
            <w:r w:rsidRPr="00255A52">
              <w:rPr>
                <w:rFonts w:ascii="Times New Roman" w:hAnsi="Times New Roman"/>
                <w:sz w:val="22"/>
                <w:szCs w:val="22"/>
              </w:rPr>
              <w:t xml:space="preserve">- </w:t>
            </w:r>
            <w:r w:rsidR="00535637" w:rsidRPr="00255A52">
              <w:rPr>
                <w:rFonts w:ascii="Times New Roman" w:hAnsi="Times New Roman"/>
                <w:sz w:val="22"/>
                <w:szCs w:val="22"/>
              </w:rPr>
              <w:t xml:space="preserve">Các </w:t>
            </w:r>
            <w:r w:rsidR="00355C05">
              <w:rPr>
                <w:rFonts w:ascii="Times New Roman" w:hAnsi="Times New Roman"/>
                <w:sz w:val="22"/>
                <w:szCs w:val="22"/>
              </w:rPr>
              <w:t>PGĐ</w:t>
            </w:r>
            <w:r w:rsidR="00535637" w:rsidRPr="00255A52">
              <w:rPr>
                <w:rFonts w:ascii="Times New Roman" w:hAnsi="Times New Roman"/>
                <w:sz w:val="22"/>
                <w:szCs w:val="22"/>
              </w:rPr>
              <w:t xml:space="preserve"> Sở;</w:t>
            </w:r>
          </w:p>
          <w:p w:rsidR="00114FCB" w:rsidRPr="00255A52" w:rsidRDefault="00114FCB" w:rsidP="00291EE7">
            <w:pPr>
              <w:rPr>
                <w:rFonts w:ascii="Times New Roman" w:hAnsi="Times New Roman"/>
              </w:rPr>
            </w:pPr>
            <w:r w:rsidRPr="00255A52">
              <w:rPr>
                <w:rFonts w:ascii="Times New Roman" w:hAnsi="Times New Roman"/>
                <w:sz w:val="22"/>
                <w:szCs w:val="22"/>
              </w:rPr>
              <w:t>- Lưu: VT, BTTP.</w:t>
            </w:r>
          </w:p>
          <w:p w:rsidR="00114FCB" w:rsidRPr="00255A52" w:rsidRDefault="00114FCB" w:rsidP="00291EE7">
            <w:pPr>
              <w:rPr>
                <w:rFonts w:ascii="Times New Roman" w:hAnsi="Times New Roman"/>
                <w:sz w:val="28"/>
                <w:szCs w:val="28"/>
              </w:rPr>
            </w:pPr>
          </w:p>
        </w:tc>
        <w:tc>
          <w:tcPr>
            <w:tcW w:w="4543" w:type="dxa"/>
          </w:tcPr>
          <w:p w:rsidR="00114FCB" w:rsidRPr="00255A52" w:rsidRDefault="00114FCB" w:rsidP="00291EE7">
            <w:pPr>
              <w:jc w:val="center"/>
              <w:rPr>
                <w:rFonts w:ascii="Times New Roman" w:hAnsi="Times New Roman"/>
                <w:b/>
                <w:sz w:val="28"/>
                <w:szCs w:val="28"/>
              </w:rPr>
            </w:pPr>
            <w:r w:rsidRPr="00255A52">
              <w:rPr>
                <w:rFonts w:ascii="Times New Roman" w:hAnsi="Times New Roman"/>
                <w:b/>
                <w:sz w:val="28"/>
                <w:szCs w:val="28"/>
              </w:rPr>
              <w:t>GIÁM ĐỐC</w:t>
            </w:r>
          </w:p>
          <w:p w:rsidR="00114FCB" w:rsidRPr="00255A52" w:rsidRDefault="00114FCB" w:rsidP="00291EE7">
            <w:pPr>
              <w:jc w:val="center"/>
              <w:rPr>
                <w:rFonts w:ascii="Times New Roman" w:hAnsi="Times New Roman"/>
                <w:b/>
                <w:sz w:val="28"/>
                <w:szCs w:val="28"/>
              </w:rPr>
            </w:pPr>
          </w:p>
          <w:p w:rsidR="00114FCB" w:rsidRPr="00255A52" w:rsidRDefault="00114FCB" w:rsidP="00291EE7">
            <w:pPr>
              <w:jc w:val="center"/>
              <w:rPr>
                <w:rFonts w:ascii="Times New Roman" w:hAnsi="Times New Roman"/>
                <w:b/>
                <w:sz w:val="28"/>
                <w:szCs w:val="28"/>
              </w:rPr>
            </w:pPr>
          </w:p>
          <w:p w:rsidR="00114FCB" w:rsidRPr="00255A52" w:rsidRDefault="00114FCB" w:rsidP="00291EE7">
            <w:pPr>
              <w:jc w:val="center"/>
              <w:rPr>
                <w:rFonts w:ascii="Times New Roman" w:hAnsi="Times New Roman"/>
                <w:b/>
                <w:sz w:val="28"/>
                <w:szCs w:val="28"/>
              </w:rPr>
            </w:pPr>
          </w:p>
          <w:p w:rsidR="00114FCB" w:rsidRPr="00255A52" w:rsidRDefault="00114FCB" w:rsidP="00291EE7">
            <w:pPr>
              <w:jc w:val="center"/>
              <w:rPr>
                <w:rFonts w:ascii="Times New Roman" w:hAnsi="Times New Roman"/>
                <w:b/>
                <w:sz w:val="28"/>
                <w:szCs w:val="28"/>
              </w:rPr>
            </w:pPr>
          </w:p>
          <w:p w:rsidR="00114FCB" w:rsidRPr="00255A52" w:rsidRDefault="00114FCB" w:rsidP="00291EE7">
            <w:pPr>
              <w:jc w:val="center"/>
              <w:rPr>
                <w:rFonts w:ascii="Times New Roman" w:hAnsi="Times New Roman"/>
                <w:b/>
                <w:sz w:val="28"/>
                <w:szCs w:val="28"/>
              </w:rPr>
            </w:pPr>
          </w:p>
          <w:p w:rsidR="00114FCB" w:rsidRPr="00255A52" w:rsidRDefault="00355C05" w:rsidP="00291EE7">
            <w:pPr>
              <w:jc w:val="center"/>
              <w:rPr>
                <w:rFonts w:ascii="Times New Roman" w:hAnsi="Times New Roman"/>
                <w:b/>
                <w:sz w:val="28"/>
                <w:szCs w:val="28"/>
              </w:rPr>
            </w:pPr>
            <w:r>
              <w:rPr>
                <w:rFonts w:ascii="Times New Roman" w:hAnsi="Times New Roman"/>
                <w:b/>
                <w:sz w:val="28"/>
                <w:szCs w:val="28"/>
              </w:rPr>
              <w:t>Phạm Thị Bích Thủy</w:t>
            </w:r>
          </w:p>
        </w:tc>
      </w:tr>
    </w:tbl>
    <w:p w:rsidR="00BB2992" w:rsidRDefault="00BB2992" w:rsidP="0070603D"/>
    <w:sectPr w:rsidR="00BB2992" w:rsidSect="00235005">
      <w:headerReference w:type="default" r:id="rId7"/>
      <w:footerReference w:type="default" r:id="rId8"/>
      <w:pgSz w:w="11909" w:h="16834" w:code="9"/>
      <w:pgMar w:top="1134" w:right="1134" w:bottom="1134" w:left="1701" w:header="425"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11" w:rsidRDefault="00464611">
      <w:r>
        <w:separator/>
      </w:r>
    </w:p>
  </w:endnote>
  <w:endnote w:type="continuationSeparator" w:id="0">
    <w:p w:rsidR="00464611" w:rsidRDefault="0046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AE5" w:rsidRDefault="00464611" w:rsidP="00166C8A">
    <w:pPr>
      <w:pStyle w:val="Footer"/>
      <w:tabs>
        <w:tab w:val="clear" w:pos="4680"/>
        <w:tab w:val="clear" w:pos="9360"/>
      </w:tabs>
      <w:jc w:val="right"/>
    </w:pPr>
  </w:p>
  <w:p w:rsidR="00A73AE5" w:rsidRDefault="004646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11" w:rsidRDefault="00464611">
      <w:r>
        <w:separator/>
      </w:r>
    </w:p>
  </w:footnote>
  <w:footnote w:type="continuationSeparator" w:id="0">
    <w:p w:rsidR="00464611" w:rsidRDefault="00464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06653110"/>
      <w:docPartObj>
        <w:docPartGallery w:val="Page Numbers (Top of Page)"/>
        <w:docPartUnique/>
      </w:docPartObj>
    </w:sdtPr>
    <w:sdtEndPr>
      <w:rPr>
        <w:noProof/>
      </w:rPr>
    </w:sdtEndPr>
    <w:sdtContent>
      <w:p w:rsidR="00255A52" w:rsidRPr="00255A52" w:rsidRDefault="00255A52" w:rsidP="00255A52">
        <w:pPr>
          <w:pStyle w:val="Header"/>
          <w:tabs>
            <w:tab w:val="clear" w:pos="4680"/>
          </w:tabs>
          <w:jc w:val="center"/>
          <w:rPr>
            <w:rFonts w:ascii="Times New Roman" w:hAnsi="Times New Roman"/>
          </w:rPr>
        </w:pPr>
        <w:r w:rsidRPr="00255A52">
          <w:rPr>
            <w:rFonts w:ascii="Times New Roman" w:hAnsi="Times New Roman"/>
          </w:rPr>
          <w:fldChar w:fldCharType="begin"/>
        </w:r>
        <w:r w:rsidRPr="00255A52">
          <w:rPr>
            <w:rFonts w:ascii="Times New Roman" w:hAnsi="Times New Roman"/>
          </w:rPr>
          <w:instrText xml:space="preserve"> PAGE   \* MERGEFORMAT </w:instrText>
        </w:r>
        <w:r w:rsidRPr="00255A52">
          <w:rPr>
            <w:rFonts w:ascii="Times New Roman" w:hAnsi="Times New Roman"/>
          </w:rPr>
          <w:fldChar w:fldCharType="separate"/>
        </w:r>
        <w:r w:rsidR="00285E3B">
          <w:rPr>
            <w:rFonts w:ascii="Times New Roman" w:hAnsi="Times New Roman"/>
            <w:noProof/>
          </w:rPr>
          <w:t>4</w:t>
        </w:r>
        <w:r w:rsidRPr="00255A52">
          <w:rPr>
            <w:rFonts w:ascii="Times New Roman" w:hAnsi="Times New Roman"/>
            <w:noProof/>
          </w:rPr>
          <w:fldChar w:fldCharType="end"/>
        </w:r>
      </w:p>
    </w:sdtContent>
  </w:sdt>
  <w:p w:rsidR="00255A52" w:rsidRDefault="00255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23F86"/>
    <w:multiLevelType w:val="multilevel"/>
    <w:tmpl w:val="973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71615"/>
    <w:multiLevelType w:val="multilevel"/>
    <w:tmpl w:val="C36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CB"/>
    <w:rsid w:val="000077B4"/>
    <w:rsid w:val="00015531"/>
    <w:rsid w:val="00023400"/>
    <w:rsid w:val="00037440"/>
    <w:rsid w:val="0007183B"/>
    <w:rsid w:val="000C0FFB"/>
    <w:rsid w:val="00114FCB"/>
    <w:rsid w:val="001174E2"/>
    <w:rsid w:val="00117C01"/>
    <w:rsid w:val="00166C8A"/>
    <w:rsid w:val="001A0D73"/>
    <w:rsid w:val="001C058C"/>
    <w:rsid w:val="001C1E1B"/>
    <w:rsid w:val="00235005"/>
    <w:rsid w:val="00255A52"/>
    <w:rsid w:val="00285E3B"/>
    <w:rsid w:val="002B1064"/>
    <w:rsid w:val="00311102"/>
    <w:rsid w:val="00355C05"/>
    <w:rsid w:val="003667B1"/>
    <w:rsid w:val="00464611"/>
    <w:rsid w:val="00472EBF"/>
    <w:rsid w:val="00493D16"/>
    <w:rsid w:val="004A49DB"/>
    <w:rsid w:val="004B1600"/>
    <w:rsid w:val="00535637"/>
    <w:rsid w:val="00583971"/>
    <w:rsid w:val="005C0532"/>
    <w:rsid w:val="00666F16"/>
    <w:rsid w:val="006B740C"/>
    <w:rsid w:val="0070603D"/>
    <w:rsid w:val="00721776"/>
    <w:rsid w:val="00761A89"/>
    <w:rsid w:val="007919A7"/>
    <w:rsid w:val="00794BDE"/>
    <w:rsid w:val="007E5C43"/>
    <w:rsid w:val="009255CA"/>
    <w:rsid w:val="00967C44"/>
    <w:rsid w:val="00AC00ED"/>
    <w:rsid w:val="00B60334"/>
    <w:rsid w:val="00B71751"/>
    <w:rsid w:val="00BB2992"/>
    <w:rsid w:val="00C33612"/>
    <w:rsid w:val="00C53A0E"/>
    <w:rsid w:val="00C7096B"/>
    <w:rsid w:val="00C97A53"/>
    <w:rsid w:val="00CA7BEC"/>
    <w:rsid w:val="00CD5055"/>
    <w:rsid w:val="00CF76D7"/>
    <w:rsid w:val="00D07AA5"/>
    <w:rsid w:val="00E04CE9"/>
    <w:rsid w:val="00E35F8A"/>
    <w:rsid w:val="00E93244"/>
    <w:rsid w:val="00EB0899"/>
    <w:rsid w:val="00EF096F"/>
    <w:rsid w:val="00F01EF6"/>
    <w:rsid w:val="00F17381"/>
    <w:rsid w:val="00F31801"/>
    <w:rsid w:val="00F31F72"/>
    <w:rsid w:val="00FA5CEF"/>
    <w:rsid w:val="00FC5534"/>
    <w:rsid w:val="00FD32E0"/>
    <w:rsid w:val="00FD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9BDBD1B-50FB-4F31-BCD6-C40E9C07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CB"/>
    <w:pPr>
      <w:spacing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FCB"/>
    <w:pPr>
      <w:spacing w:line="240" w:lineRule="auto"/>
      <w:ind w:left="-14" w:firstLine="274"/>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14FCB"/>
    <w:pPr>
      <w:tabs>
        <w:tab w:val="center" w:pos="4680"/>
        <w:tab w:val="right" w:pos="9360"/>
      </w:tabs>
    </w:pPr>
  </w:style>
  <w:style w:type="character" w:customStyle="1" w:styleId="FooterChar">
    <w:name w:val="Footer Char"/>
    <w:basedOn w:val="DefaultParagraphFont"/>
    <w:link w:val="Footer"/>
    <w:uiPriority w:val="99"/>
    <w:rsid w:val="00114FCB"/>
    <w:rPr>
      <w:rFonts w:ascii="VNI-Times" w:eastAsia="Times New Roman" w:hAnsi="VNI-Times" w:cs="Times New Roman"/>
      <w:sz w:val="24"/>
      <w:szCs w:val="24"/>
    </w:rPr>
  </w:style>
  <w:style w:type="character" w:styleId="Hyperlink">
    <w:name w:val="Hyperlink"/>
    <w:basedOn w:val="DefaultParagraphFont"/>
    <w:uiPriority w:val="99"/>
    <w:unhideWhenUsed/>
    <w:rsid w:val="00114FCB"/>
    <w:rPr>
      <w:color w:val="0000FF" w:themeColor="hyperlink"/>
      <w:u w:val="single"/>
    </w:rPr>
  </w:style>
  <w:style w:type="paragraph" w:customStyle="1" w:styleId="Char">
    <w:name w:val="Char"/>
    <w:basedOn w:val="Normal"/>
    <w:next w:val="Normal"/>
    <w:autoRedefine/>
    <w:semiHidden/>
    <w:rsid w:val="007919A7"/>
    <w:pPr>
      <w:spacing w:before="120" w:after="120" w:line="312" w:lineRule="auto"/>
    </w:pPr>
    <w:rPr>
      <w:rFonts w:ascii="Times New Roman" w:hAnsi="Times New Roman"/>
      <w:b/>
    </w:rPr>
  </w:style>
  <w:style w:type="character" w:customStyle="1" w:styleId="oxzekf">
    <w:name w:val="oxzekf"/>
    <w:basedOn w:val="DefaultParagraphFont"/>
    <w:rsid w:val="00C53A0E"/>
  </w:style>
  <w:style w:type="paragraph" w:styleId="NormalWeb">
    <w:name w:val="Normal (Web)"/>
    <w:basedOn w:val="Normal"/>
    <w:uiPriority w:val="99"/>
    <w:semiHidden/>
    <w:unhideWhenUsed/>
    <w:rsid w:val="00023400"/>
    <w:rPr>
      <w:rFonts w:ascii="Times New Roman" w:hAnsi="Times New Roman"/>
    </w:rPr>
  </w:style>
  <w:style w:type="paragraph" w:styleId="Header">
    <w:name w:val="header"/>
    <w:basedOn w:val="Normal"/>
    <w:link w:val="HeaderChar"/>
    <w:uiPriority w:val="99"/>
    <w:unhideWhenUsed/>
    <w:rsid w:val="00166C8A"/>
    <w:pPr>
      <w:tabs>
        <w:tab w:val="center" w:pos="4680"/>
        <w:tab w:val="right" w:pos="9360"/>
      </w:tabs>
    </w:pPr>
  </w:style>
  <w:style w:type="character" w:customStyle="1" w:styleId="HeaderChar">
    <w:name w:val="Header Char"/>
    <w:basedOn w:val="DefaultParagraphFont"/>
    <w:link w:val="Header"/>
    <w:uiPriority w:val="99"/>
    <w:rsid w:val="00166C8A"/>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1C1E1B"/>
    <w:rPr>
      <w:rFonts w:ascii="Tahoma" w:hAnsi="Tahoma" w:cs="Tahoma"/>
      <w:sz w:val="16"/>
      <w:szCs w:val="16"/>
    </w:rPr>
  </w:style>
  <w:style w:type="character" w:customStyle="1" w:styleId="BalloonTextChar">
    <w:name w:val="Balloon Text Char"/>
    <w:basedOn w:val="DefaultParagraphFont"/>
    <w:link w:val="BalloonText"/>
    <w:uiPriority w:val="99"/>
    <w:semiHidden/>
    <w:rsid w:val="001C1E1B"/>
    <w:rPr>
      <w:rFonts w:ascii="Tahoma" w:eastAsia="Times New Roman" w:hAnsi="Tahoma" w:cs="Tahoma"/>
      <w:sz w:val="16"/>
      <w:szCs w:val="16"/>
    </w:rPr>
  </w:style>
  <w:style w:type="character" w:styleId="Strong">
    <w:name w:val="Strong"/>
    <w:basedOn w:val="DefaultParagraphFont"/>
    <w:uiPriority w:val="22"/>
    <w:qFormat/>
    <w:rsid w:val="00EF096F"/>
    <w:rPr>
      <w:b/>
      <w:bCs/>
    </w:rPr>
  </w:style>
  <w:style w:type="character" w:customStyle="1" w:styleId="uv3um">
    <w:name w:val="uv3um"/>
    <w:basedOn w:val="DefaultParagraphFont"/>
    <w:rsid w:val="00C7096B"/>
  </w:style>
  <w:style w:type="paragraph" w:styleId="ListParagraph">
    <w:name w:val="List Paragraph"/>
    <w:basedOn w:val="Normal"/>
    <w:uiPriority w:val="34"/>
    <w:qFormat/>
    <w:rsid w:val="0036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984">
      <w:bodyDiv w:val="1"/>
      <w:marLeft w:val="0"/>
      <w:marRight w:val="0"/>
      <w:marTop w:val="0"/>
      <w:marBottom w:val="0"/>
      <w:divBdr>
        <w:top w:val="none" w:sz="0" w:space="0" w:color="auto"/>
        <w:left w:val="none" w:sz="0" w:space="0" w:color="auto"/>
        <w:bottom w:val="none" w:sz="0" w:space="0" w:color="auto"/>
        <w:right w:val="none" w:sz="0" w:space="0" w:color="auto"/>
      </w:divBdr>
    </w:div>
    <w:div w:id="742797370">
      <w:bodyDiv w:val="1"/>
      <w:marLeft w:val="0"/>
      <w:marRight w:val="0"/>
      <w:marTop w:val="0"/>
      <w:marBottom w:val="0"/>
      <w:divBdr>
        <w:top w:val="none" w:sz="0" w:space="0" w:color="auto"/>
        <w:left w:val="none" w:sz="0" w:space="0" w:color="auto"/>
        <w:bottom w:val="none" w:sz="0" w:space="0" w:color="auto"/>
        <w:right w:val="none" w:sz="0" w:space="0" w:color="auto"/>
      </w:divBdr>
    </w:div>
    <w:div w:id="795028869">
      <w:bodyDiv w:val="1"/>
      <w:marLeft w:val="0"/>
      <w:marRight w:val="0"/>
      <w:marTop w:val="0"/>
      <w:marBottom w:val="0"/>
      <w:divBdr>
        <w:top w:val="none" w:sz="0" w:space="0" w:color="auto"/>
        <w:left w:val="none" w:sz="0" w:space="0" w:color="auto"/>
        <w:bottom w:val="none" w:sz="0" w:space="0" w:color="auto"/>
        <w:right w:val="none" w:sz="0" w:space="0" w:color="auto"/>
      </w:divBdr>
    </w:div>
    <w:div w:id="884678823">
      <w:bodyDiv w:val="1"/>
      <w:marLeft w:val="0"/>
      <w:marRight w:val="0"/>
      <w:marTop w:val="0"/>
      <w:marBottom w:val="0"/>
      <w:divBdr>
        <w:top w:val="none" w:sz="0" w:space="0" w:color="auto"/>
        <w:left w:val="none" w:sz="0" w:space="0" w:color="auto"/>
        <w:bottom w:val="none" w:sz="0" w:space="0" w:color="auto"/>
        <w:right w:val="none" w:sz="0" w:space="0" w:color="auto"/>
      </w:divBdr>
    </w:div>
    <w:div w:id="899905984">
      <w:bodyDiv w:val="1"/>
      <w:marLeft w:val="0"/>
      <w:marRight w:val="0"/>
      <w:marTop w:val="0"/>
      <w:marBottom w:val="0"/>
      <w:divBdr>
        <w:top w:val="none" w:sz="0" w:space="0" w:color="auto"/>
        <w:left w:val="none" w:sz="0" w:space="0" w:color="auto"/>
        <w:bottom w:val="none" w:sz="0" w:space="0" w:color="auto"/>
        <w:right w:val="none" w:sz="0" w:space="0" w:color="auto"/>
      </w:divBdr>
    </w:div>
    <w:div w:id="1194345695">
      <w:bodyDiv w:val="1"/>
      <w:marLeft w:val="0"/>
      <w:marRight w:val="0"/>
      <w:marTop w:val="0"/>
      <w:marBottom w:val="0"/>
      <w:divBdr>
        <w:top w:val="none" w:sz="0" w:space="0" w:color="auto"/>
        <w:left w:val="none" w:sz="0" w:space="0" w:color="auto"/>
        <w:bottom w:val="none" w:sz="0" w:space="0" w:color="auto"/>
        <w:right w:val="none" w:sz="0" w:space="0" w:color="auto"/>
      </w:divBdr>
    </w:div>
    <w:div w:id="1799178745">
      <w:bodyDiv w:val="1"/>
      <w:marLeft w:val="0"/>
      <w:marRight w:val="0"/>
      <w:marTop w:val="0"/>
      <w:marBottom w:val="0"/>
      <w:divBdr>
        <w:top w:val="none" w:sz="0" w:space="0" w:color="auto"/>
        <w:left w:val="none" w:sz="0" w:space="0" w:color="auto"/>
        <w:bottom w:val="none" w:sz="0" w:space="0" w:color="auto"/>
        <w:right w:val="none" w:sz="0" w:space="0" w:color="auto"/>
      </w:divBdr>
    </w:div>
    <w:div w:id="1822889344">
      <w:bodyDiv w:val="1"/>
      <w:marLeft w:val="0"/>
      <w:marRight w:val="0"/>
      <w:marTop w:val="0"/>
      <w:marBottom w:val="0"/>
      <w:divBdr>
        <w:top w:val="none" w:sz="0" w:space="0" w:color="auto"/>
        <w:left w:val="none" w:sz="0" w:space="0" w:color="auto"/>
        <w:bottom w:val="none" w:sz="0" w:space="0" w:color="auto"/>
        <w:right w:val="none" w:sz="0" w:space="0" w:color="auto"/>
      </w:divBdr>
    </w:div>
    <w:div w:id="1868057396">
      <w:bodyDiv w:val="1"/>
      <w:marLeft w:val="0"/>
      <w:marRight w:val="0"/>
      <w:marTop w:val="0"/>
      <w:marBottom w:val="0"/>
      <w:divBdr>
        <w:top w:val="none" w:sz="0" w:space="0" w:color="auto"/>
        <w:left w:val="none" w:sz="0" w:space="0" w:color="auto"/>
        <w:bottom w:val="none" w:sz="0" w:space="0" w:color="auto"/>
        <w:right w:val="none" w:sz="0" w:space="0" w:color="auto"/>
      </w:divBdr>
    </w:div>
    <w:div w:id="1909269306">
      <w:bodyDiv w:val="1"/>
      <w:marLeft w:val="0"/>
      <w:marRight w:val="0"/>
      <w:marTop w:val="0"/>
      <w:marBottom w:val="0"/>
      <w:divBdr>
        <w:top w:val="none" w:sz="0" w:space="0" w:color="auto"/>
        <w:left w:val="none" w:sz="0" w:space="0" w:color="auto"/>
        <w:bottom w:val="none" w:sz="0" w:space="0" w:color="auto"/>
        <w:right w:val="none" w:sz="0" w:space="0" w:color="auto"/>
      </w:divBdr>
    </w:div>
    <w:div w:id="2033803829">
      <w:bodyDiv w:val="1"/>
      <w:marLeft w:val="0"/>
      <w:marRight w:val="0"/>
      <w:marTop w:val="0"/>
      <w:marBottom w:val="0"/>
      <w:divBdr>
        <w:top w:val="none" w:sz="0" w:space="0" w:color="auto"/>
        <w:left w:val="none" w:sz="0" w:space="0" w:color="auto"/>
        <w:bottom w:val="none" w:sz="0" w:space="0" w:color="auto"/>
        <w:right w:val="none" w:sz="0" w:space="0" w:color="auto"/>
      </w:divBdr>
    </w:div>
    <w:div w:id="20567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2025-07-30T07:36:00Z</cp:lastPrinted>
  <dcterms:created xsi:type="dcterms:W3CDTF">2025-08-14T04:11:00Z</dcterms:created>
  <dcterms:modified xsi:type="dcterms:W3CDTF">2025-08-14T04:16:00Z</dcterms:modified>
</cp:coreProperties>
</file>