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65" w:type="dxa"/>
        <w:tblInd w:w="-900" w:type="dxa"/>
        <w:tblLayout w:type="fixed"/>
        <w:tblLook w:val="0000" w:firstRow="0" w:lastRow="0" w:firstColumn="0" w:lastColumn="0" w:noHBand="0" w:noVBand="0"/>
      </w:tblPr>
      <w:tblGrid>
        <w:gridCol w:w="4770"/>
        <w:gridCol w:w="6295"/>
      </w:tblGrid>
      <w:tr w:rsidR="00C76E4A" w:rsidRPr="00E03C8D" w:rsidTr="00F3011B">
        <w:trPr>
          <w:trHeight w:val="900"/>
        </w:trPr>
        <w:tc>
          <w:tcPr>
            <w:tcW w:w="4770" w:type="dxa"/>
          </w:tcPr>
          <w:p w:rsidR="00046349" w:rsidRPr="00E849E7" w:rsidRDefault="005744D3" w:rsidP="005744D3">
            <w:pPr>
              <w:pStyle w:val="Heading1"/>
              <w:keepNext w:val="0"/>
              <w:spacing w:before="40" w:after="40" w:line="320" w:lineRule="exact"/>
              <w:ind w:firstLine="0"/>
              <w:jc w:val="center"/>
              <w:rPr>
                <w:b w:val="0"/>
                <w:bCs w:val="0"/>
                <w:noProof/>
                <w:sz w:val="26"/>
                <w:szCs w:val="26"/>
                <w:lang w:eastAsia="vi-VN"/>
              </w:rPr>
            </w:pPr>
            <w:r w:rsidRPr="00E849E7">
              <w:rPr>
                <w:b w:val="0"/>
                <w:bCs w:val="0"/>
                <w:noProof/>
                <w:sz w:val="26"/>
                <w:szCs w:val="26"/>
                <w:lang w:eastAsia="vi-VN"/>
              </w:rPr>
              <w:t xml:space="preserve">UBND </w:t>
            </w:r>
            <w:r w:rsidR="00882F29" w:rsidRPr="00E849E7">
              <w:rPr>
                <w:b w:val="0"/>
                <w:bCs w:val="0"/>
                <w:noProof/>
                <w:sz w:val="26"/>
                <w:szCs w:val="26"/>
                <w:lang w:eastAsia="vi-VN"/>
              </w:rPr>
              <w:t xml:space="preserve">TỈNH </w:t>
            </w:r>
            <w:r w:rsidR="00CB39E9" w:rsidRPr="00E849E7">
              <w:rPr>
                <w:b w:val="0"/>
                <w:bCs w:val="0"/>
                <w:noProof/>
                <w:sz w:val="26"/>
                <w:szCs w:val="26"/>
                <w:lang w:eastAsia="vi-VN"/>
              </w:rPr>
              <w:t>ĐỒNG NAI</w:t>
            </w:r>
          </w:p>
          <w:p w:rsidR="005744D3" w:rsidRPr="00E849E7" w:rsidRDefault="005744D3" w:rsidP="005744D3">
            <w:pPr>
              <w:spacing w:before="40" w:after="40" w:line="320" w:lineRule="exact"/>
              <w:ind w:firstLine="0"/>
              <w:jc w:val="center"/>
              <w:rPr>
                <w:b/>
                <w:bCs/>
                <w:spacing w:val="-4"/>
                <w:sz w:val="26"/>
                <w:szCs w:val="26"/>
                <w:lang w:eastAsia="vi-VN"/>
              </w:rPr>
            </w:pPr>
            <w:r w:rsidRPr="00E849E7">
              <w:rPr>
                <w:b/>
                <w:bCs/>
                <w:spacing w:val="-4"/>
                <w:sz w:val="26"/>
                <w:szCs w:val="26"/>
                <w:lang w:eastAsia="vi-VN"/>
              </w:rPr>
              <w:t>SỞ NÔNG NGHIỆP VÀ MÔI TRƯỜNG</w:t>
            </w:r>
          </w:p>
          <w:p w:rsidR="00562D32" w:rsidRPr="00E849E7" w:rsidRDefault="007E2C36" w:rsidP="00882F29">
            <w:pPr>
              <w:widowControl w:val="0"/>
              <w:spacing w:after="0" w:line="240" w:lineRule="auto"/>
              <w:ind w:firstLine="0"/>
              <w:jc w:val="center"/>
              <w:outlineLvl w:val="2"/>
              <w:rPr>
                <w:b/>
                <w:bCs/>
                <w:sz w:val="26"/>
                <w:szCs w:val="26"/>
                <w:lang w:val="vi-VN"/>
              </w:rPr>
            </w:pPr>
            <w:r w:rsidRPr="00E849E7">
              <w:rPr>
                <w:b/>
                <w:bCs/>
                <w:noProof/>
                <w:sz w:val="27"/>
                <w:szCs w:val="27"/>
              </w:rPr>
              <mc:AlternateContent>
                <mc:Choice Requires="wps">
                  <w:drawing>
                    <wp:anchor distT="4294967295" distB="4294967295" distL="114300" distR="114300" simplePos="0" relativeHeight="251657216" behindDoc="0" locked="0" layoutInCell="1" allowOverlap="1" wp14:anchorId="7506A25F" wp14:editId="1A901CDC">
                      <wp:simplePos x="0" y="0"/>
                      <wp:positionH relativeFrom="column">
                        <wp:posOffset>967105</wp:posOffset>
                      </wp:positionH>
                      <wp:positionV relativeFrom="paragraph">
                        <wp:posOffset>21589</wp:posOffset>
                      </wp:positionV>
                      <wp:extent cx="1031875" cy="0"/>
                      <wp:effectExtent l="0" t="0" r="349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D4FD90"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15pt,1.7pt" to="157.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"/>
                  </w:pict>
                </mc:Fallback>
              </mc:AlternateContent>
            </w:r>
          </w:p>
        </w:tc>
        <w:tc>
          <w:tcPr>
            <w:tcW w:w="6295" w:type="dxa"/>
          </w:tcPr>
          <w:p w:rsidR="00562D32" w:rsidRPr="00E849E7" w:rsidRDefault="00562D32" w:rsidP="00882F29">
            <w:pPr>
              <w:widowControl w:val="0"/>
              <w:spacing w:after="0" w:line="240" w:lineRule="auto"/>
              <w:ind w:firstLine="0"/>
              <w:jc w:val="center"/>
              <w:outlineLvl w:val="1"/>
              <w:rPr>
                <w:b/>
                <w:bCs/>
                <w:spacing w:val="-6"/>
                <w:sz w:val="26"/>
                <w:lang w:val="vi-VN"/>
              </w:rPr>
            </w:pPr>
            <w:r w:rsidRPr="00E849E7">
              <w:rPr>
                <w:b/>
                <w:bCs/>
                <w:spacing w:val="-6"/>
                <w:sz w:val="26"/>
                <w:lang w:val="vi-VN"/>
              </w:rPr>
              <w:t>CỘNG HOÀ XÃ HỘI CHỦ NGHĨA VIỆT NAM</w:t>
            </w:r>
          </w:p>
          <w:p w:rsidR="00562D32" w:rsidRPr="00E849E7" w:rsidRDefault="007E2C36" w:rsidP="00882F29">
            <w:pPr>
              <w:widowControl w:val="0"/>
              <w:spacing w:after="0" w:line="240" w:lineRule="auto"/>
              <w:ind w:firstLine="0"/>
              <w:jc w:val="center"/>
              <w:rPr>
                <w:sz w:val="27"/>
                <w:szCs w:val="27"/>
                <w:lang w:val="vi-VN"/>
              </w:rPr>
            </w:pPr>
            <w:r w:rsidRPr="00E849E7">
              <w:rPr>
                <w:b/>
                <w:noProof/>
                <w:spacing w:val="-6"/>
                <w:szCs w:val="28"/>
              </w:rPr>
              <mc:AlternateContent>
                <mc:Choice Requires="wps">
                  <w:drawing>
                    <wp:anchor distT="4294967295" distB="4294967295" distL="114300" distR="114300" simplePos="0" relativeHeight="251658240" behindDoc="0" locked="0" layoutInCell="1" allowOverlap="1" wp14:anchorId="25AFF1A0" wp14:editId="69D54876">
                      <wp:simplePos x="0" y="0"/>
                      <wp:positionH relativeFrom="column">
                        <wp:posOffset>891540</wp:posOffset>
                      </wp:positionH>
                      <wp:positionV relativeFrom="paragraph">
                        <wp:posOffset>238759</wp:posOffset>
                      </wp:positionV>
                      <wp:extent cx="21043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45C826"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pt,18.8pt" to="235.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"/>
                  </w:pict>
                </mc:Fallback>
              </mc:AlternateContent>
            </w:r>
            <w:r w:rsidR="00562D32" w:rsidRPr="00E849E7">
              <w:rPr>
                <w:b/>
                <w:spacing w:val="-6"/>
                <w:szCs w:val="28"/>
                <w:lang w:val="vi-VN"/>
              </w:rPr>
              <w:t>Độc lập - Tự do - Hạnh phúc</w:t>
            </w:r>
          </w:p>
        </w:tc>
      </w:tr>
      <w:tr w:rsidR="00C76E4A" w:rsidRPr="00C76E4A" w:rsidTr="005744D3">
        <w:trPr>
          <w:trHeight w:val="260"/>
        </w:trPr>
        <w:tc>
          <w:tcPr>
            <w:tcW w:w="4770" w:type="dxa"/>
          </w:tcPr>
          <w:p w:rsidR="00562D32" w:rsidRPr="00C76E4A" w:rsidRDefault="00562D32" w:rsidP="00882F29">
            <w:pPr>
              <w:spacing w:after="0" w:line="240" w:lineRule="auto"/>
              <w:ind w:firstLine="0"/>
              <w:jc w:val="center"/>
              <w:rPr>
                <w:b/>
                <w:sz w:val="25"/>
                <w:szCs w:val="25"/>
              </w:rPr>
            </w:pPr>
            <w:r w:rsidRPr="00C76E4A">
              <w:rPr>
                <w:sz w:val="26"/>
                <w:szCs w:val="26"/>
              </w:rPr>
              <w:t>Số:         /</w:t>
            </w:r>
            <w:r w:rsidRPr="00C76E4A">
              <w:rPr>
                <w:szCs w:val="28"/>
              </w:rPr>
              <w:t>TTr-</w:t>
            </w:r>
            <w:r w:rsidR="00882F29">
              <w:rPr>
                <w:szCs w:val="28"/>
              </w:rPr>
              <w:t>S</w:t>
            </w:r>
            <w:r w:rsidR="00F3011B">
              <w:rPr>
                <w:szCs w:val="28"/>
              </w:rPr>
              <w:t>o</w:t>
            </w:r>
            <w:r w:rsidR="005744D3">
              <w:rPr>
                <w:szCs w:val="28"/>
              </w:rPr>
              <w:t>NN</w:t>
            </w:r>
            <w:r w:rsidR="00882F29">
              <w:rPr>
                <w:szCs w:val="28"/>
              </w:rPr>
              <w:t>MT</w:t>
            </w:r>
          </w:p>
        </w:tc>
        <w:tc>
          <w:tcPr>
            <w:tcW w:w="6295" w:type="dxa"/>
          </w:tcPr>
          <w:p w:rsidR="00562D32" w:rsidRPr="00C76E4A" w:rsidRDefault="00CB39E9" w:rsidP="00882F29">
            <w:pPr>
              <w:spacing w:after="0" w:line="240" w:lineRule="auto"/>
              <w:ind w:firstLine="0"/>
              <w:jc w:val="center"/>
              <w:rPr>
                <w:b/>
                <w:i/>
                <w:spacing w:val="-6"/>
                <w:szCs w:val="28"/>
                <w:lang w:val="vi-VN"/>
              </w:rPr>
            </w:pPr>
            <w:r>
              <w:rPr>
                <w:i/>
                <w:szCs w:val="28"/>
                <w:lang w:val="nl-NL"/>
              </w:rPr>
              <w:t>Đồng Nai</w:t>
            </w:r>
            <w:r w:rsidR="00562D32" w:rsidRPr="00C76E4A">
              <w:rPr>
                <w:i/>
                <w:szCs w:val="28"/>
                <w:lang w:val="nl-NL"/>
              </w:rPr>
              <w:t>, ngày      tháng     năm 202</w:t>
            </w:r>
            <w:r w:rsidR="00882F29">
              <w:rPr>
                <w:i/>
                <w:szCs w:val="28"/>
                <w:lang w:val="nl-NL"/>
              </w:rPr>
              <w:t>5</w:t>
            </w:r>
          </w:p>
        </w:tc>
      </w:tr>
    </w:tbl>
    <w:p w:rsidR="00327DF4" w:rsidRPr="00C76E4A" w:rsidRDefault="001A4296" w:rsidP="00327DF4">
      <w:r w:rsidRPr="00C52F48">
        <w:rPr>
          <w:lang w:val="pt-BR"/>
        </w:rPr>
        <w:t>(DỰ THẢO)</w:t>
      </w:r>
    </w:p>
    <w:p w:rsidR="0046500D" w:rsidRPr="00C76E4A" w:rsidRDefault="0046500D" w:rsidP="006F29CD">
      <w:pPr>
        <w:ind w:firstLine="0"/>
        <w:jc w:val="center"/>
        <w:rPr>
          <w:b/>
          <w:szCs w:val="28"/>
          <w:lang w:val="nl-NL"/>
        </w:rPr>
      </w:pPr>
      <w:r w:rsidRPr="00C76E4A">
        <w:rPr>
          <w:b/>
          <w:szCs w:val="28"/>
          <w:lang w:val="nl-NL"/>
        </w:rPr>
        <w:t xml:space="preserve">TỜ TRÌNH </w:t>
      </w:r>
    </w:p>
    <w:p w:rsidR="009A31E8" w:rsidRPr="00C76E4A" w:rsidRDefault="00836637" w:rsidP="006F29CD">
      <w:pPr>
        <w:pStyle w:val="2dongcach"/>
        <w:spacing w:before="0" w:after="0" w:line="320" w:lineRule="exact"/>
        <w:ind w:firstLine="0"/>
        <w:rPr>
          <w:color w:val="auto"/>
          <w:sz w:val="28"/>
        </w:rPr>
      </w:pPr>
      <w:r w:rsidRPr="00C76E4A">
        <w:rPr>
          <w:color w:val="auto"/>
          <w:sz w:val="28"/>
          <w:szCs w:val="28"/>
        </w:rPr>
        <w:t xml:space="preserve">Về </w:t>
      </w:r>
      <w:r w:rsidR="00562D32" w:rsidRPr="00C76E4A">
        <w:rPr>
          <w:color w:val="auto"/>
          <w:sz w:val="28"/>
          <w:szCs w:val="28"/>
        </w:rPr>
        <w:t xml:space="preserve">việc </w:t>
      </w:r>
      <w:r w:rsidR="00F3011B">
        <w:rPr>
          <w:color w:val="auto"/>
          <w:sz w:val="28"/>
          <w:szCs w:val="28"/>
        </w:rPr>
        <w:t>b</w:t>
      </w:r>
      <w:r w:rsidR="00562D32" w:rsidRPr="00C76E4A">
        <w:rPr>
          <w:color w:val="auto"/>
          <w:sz w:val="28"/>
          <w:szCs w:val="28"/>
        </w:rPr>
        <w:t>an hành</w:t>
      </w:r>
      <w:r w:rsidR="001A4296">
        <w:rPr>
          <w:color w:val="auto"/>
          <w:sz w:val="28"/>
          <w:szCs w:val="28"/>
        </w:rPr>
        <w:t xml:space="preserve"> </w:t>
      </w:r>
      <w:r w:rsidR="00D959C8">
        <w:rPr>
          <w:color w:val="auto"/>
          <w:sz w:val="28"/>
        </w:rPr>
        <w:t>đ</w:t>
      </w:r>
      <w:r w:rsidR="00FE1FBC" w:rsidRPr="00C76E4A">
        <w:rPr>
          <w:color w:val="auto"/>
          <w:sz w:val="28"/>
        </w:rPr>
        <w:t xml:space="preserve">ịnh mức kinh tế - </w:t>
      </w:r>
      <w:r w:rsidR="009A31E8" w:rsidRPr="00C76E4A">
        <w:rPr>
          <w:color w:val="auto"/>
          <w:sz w:val="28"/>
        </w:rPr>
        <w:t>kỹ thuật v</w:t>
      </w:r>
      <w:r w:rsidR="00F3011B">
        <w:rPr>
          <w:color w:val="auto"/>
          <w:sz w:val="28"/>
        </w:rPr>
        <w:t>ề</w:t>
      </w:r>
      <w:r w:rsidR="009A31E8" w:rsidRPr="00C76E4A">
        <w:rPr>
          <w:color w:val="auto"/>
          <w:sz w:val="28"/>
        </w:rPr>
        <w:t xml:space="preserve"> lập, </w:t>
      </w:r>
      <w:r w:rsidR="00F3011B" w:rsidRPr="00C76E4A">
        <w:rPr>
          <w:rFonts w:hint="eastAsia"/>
          <w:color w:val="auto"/>
          <w:sz w:val="28"/>
        </w:rPr>
        <w:t>đ</w:t>
      </w:r>
      <w:r w:rsidR="00F3011B" w:rsidRPr="00C76E4A">
        <w:rPr>
          <w:color w:val="auto"/>
          <w:sz w:val="28"/>
        </w:rPr>
        <w:t>iều chỉnh quy hoạch</w:t>
      </w:r>
      <w:r w:rsidR="00F3011B">
        <w:rPr>
          <w:color w:val="auto"/>
          <w:sz w:val="28"/>
        </w:rPr>
        <w:t>,</w:t>
      </w:r>
    </w:p>
    <w:p w:rsidR="00657251" w:rsidRPr="00F3011B" w:rsidRDefault="009A31E8" w:rsidP="006F29CD">
      <w:pPr>
        <w:pStyle w:val="2dongcach"/>
        <w:spacing w:before="0" w:after="0" w:line="320" w:lineRule="exact"/>
        <w:ind w:firstLine="0"/>
        <w:rPr>
          <w:color w:val="auto"/>
          <w:sz w:val="28"/>
        </w:rPr>
      </w:pPr>
      <w:r w:rsidRPr="00C76E4A">
        <w:rPr>
          <w:color w:val="auto"/>
          <w:sz w:val="28"/>
        </w:rPr>
        <w:t xml:space="preserve"> kế hoạch sử dụng </w:t>
      </w:r>
      <w:r w:rsidRPr="00C76E4A">
        <w:rPr>
          <w:rFonts w:hint="eastAsia"/>
          <w:color w:val="auto"/>
          <w:sz w:val="28"/>
        </w:rPr>
        <w:t>đ</w:t>
      </w:r>
      <w:r w:rsidRPr="00C76E4A">
        <w:rPr>
          <w:color w:val="auto"/>
          <w:sz w:val="28"/>
        </w:rPr>
        <w:t>ất</w:t>
      </w:r>
      <w:r w:rsidR="00F3011B">
        <w:rPr>
          <w:color w:val="auto"/>
          <w:sz w:val="28"/>
        </w:rPr>
        <w:t xml:space="preserve"> </w:t>
      </w:r>
      <w:r w:rsidR="00F3011B" w:rsidRPr="00F3011B">
        <w:rPr>
          <w:color w:val="auto"/>
          <w:sz w:val="28"/>
        </w:rPr>
        <w:t xml:space="preserve">trên </w:t>
      </w:r>
      <w:r w:rsidR="00F3011B" w:rsidRPr="00F3011B">
        <w:rPr>
          <w:rFonts w:hint="eastAsia"/>
          <w:color w:val="auto"/>
          <w:sz w:val="28"/>
        </w:rPr>
        <w:t>đ</w:t>
      </w:r>
      <w:r w:rsidR="00F3011B" w:rsidRPr="00F3011B">
        <w:rPr>
          <w:color w:val="auto"/>
          <w:sz w:val="28"/>
        </w:rPr>
        <w:t>ịa bàn tỉnh Đồng Nai</w:t>
      </w:r>
    </w:p>
    <w:p w:rsidR="00657251" w:rsidRPr="00C76E4A" w:rsidRDefault="001A4296" w:rsidP="00F3011B">
      <w:pPr>
        <w:spacing w:after="0"/>
        <w:jc w:val="center"/>
        <w:rPr>
          <w:szCs w:val="28"/>
          <w:lang w:val="nl-NL"/>
        </w:rPr>
      </w:pPr>
      <w:r>
        <w:rPr>
          <w:noProof/>
          <w:szCs w:val="28"/>
        </w:rPr>
        <mc:AlternateContent>
          <mc:Choice Requires="wps">
            <w:drawing>
              <wp:anchor distT="0" distB="0" distL="114300" distR="114300" simplePos="0" relativeHeight="251659264" behindDoc="0" locked="0" layoutInCell="1" allowOverlap="1" wp14:anchorId="126A42BC" wp14:editId="118ECF83">
                <wp:simplePos x="0" y="0"/>
                <wp:positionH relativeFrom="column">
                  <wp:posOffset>2099310</wp:posOffset>
                </wp:positionH>
                <wp:positionV relativeFrom="paragraph">
                  <wp:posOffset>66675</wp:posOffset>
                </wp:positionV>
                <wp:extent cx="1524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3989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5.25pt" to="28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08Y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m+Rp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"/>
            </w:pict>
          </mc:Fallback>
        </mc:AlternateContent>
      </w:r>
    </w:p>
    <w:p w:rsidR="0055642A" w:rsidRPr="00E97398" w:rsidRDefault="0055642A" w:rsidP="00657251">
      <w:pPr>
        <w:jc w:val="center"/>
        <w:rPr>
          <w:szCs w:val="28"/>
          <w:lang w:val="nl-NL"/>
        </w:rPr>
      </w:pPr>
      <w:r w:rsidRPr="00E97398">
        <w:rPr>
          <w:szCs w:val="28"/>
          <w:lang w:val="nl-NL"/>
        </w:rPr>
        <w:t xml:space="preserve">Kính gửi: </w:t>
      </w:r>
      <w:r w:rsidR="009B59E3" w:rsidRPr="00E97398">
        <w:rPr>
          <w:szCs w:val="28"/>
          <w:lang w:val="nl-NL"/>
        </w:rPr>
        <w:t xml:space="preserve">Ủy ban nhân dân tỉnh </w:t>
      </w:r>
      <w:r w:rsidR="00CB39E9" w:rsidRPr="00E97398">
        <w:rPr>
          <w:szCs w:val="28"/>
          <w:lang w:val="nl-NL"/>
        </w:rPr>
        <w:t>Đồng Nai</w:t>
      </w:r>
    </w:p>
    <w:p w:rsidR="00F3011B" w:rsidRPr="00116C20" w:rsidRDefault="00F3011B" w:rsidP="00116C20">
      <w:pPr>
        <w:spacing w:before="120" w:line="264" w:lineRule="auto"/>
        <w:ind w:firstLine="547"/>
        <w:rPr>
          <w:i/>
          <w:szCs w:val="28"/>
          <w:lang w:val="pt-BR"/>
        </w:rPr>
      </w:pPr>
      <w:r w:rsidRPr="00116C20">
        <w:rPr>
          <w:i/>
          <w:szCs w:val="28"/>
          <w:lang w:val="pt-BR"/>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F3011B" w:rsidRPr="00116C20" w:rsidRDefault="00F3011B" w:rsidP="00116C20">
      <w:pPr>
        <w:spacing w:before="120" w:line="264" w:lineRule="auto"/>
        <w:ind w:firstLine="547"/>
        <w:rPr>
          <w:i/>
          <w:szCs w:val="28"/>
          <w:lang w:val="pt-BR"/>
        </w:rPr>
      </w:pPr>
      <w:r w:rsidRPr="00116C20">
        <w:rPr>
          <w:i/>
          <w:szCs w:val="28"/>
          <w:lang w:val="pt-BR"/>
        </w:rPr>
        <w:t>Căn cứ Luật Ban hành văn bản quy phạm pháp luật ngày 22 tháng 6 năm 2015; Luật sửa đổi, bổ sung một số điều của Luật Ban hành văn bản quy phạm pháp luật ngày 18 tháng 6 năm 2020;</w:t>
      </w:r>
    </w:p>
    <w:p w:rsidR="00F3011B" w:rsidRPr="00116C20" w:rsidRDefault="00F3011B" w:rsidP="00116C20">
      <w:pPr>
        <w:spacing w:before="120" w:line="264" w:lineRule="auto"/>
        <w:ind w:firstLine="547"/>
        <w:rPr>
          <w:i/>
          <w:szCs w:val="28"/>
          <w:lang w:val="pt-BR"/>
        </w:rPr>
      </w:pPr>
      <w:r w:rsidRPr="00116C20">
        <w:rPr>
          <w:i/>
          <w:szCs w:val="28"/>
          <w:lang w:val="pt-BR"/>
        </w:rPr>
        <w:t>Căn cứ Luật Đất đai số 31/2024/QH15 ngày 18 tháng 01 năm 2024; Luật sửa đổi, bổ sung một số điều của Luật Đất đai số 31/2024/QH15, Luật Nhà ở số 27/2023/QH15, Luật Kinh doanh bất động sản số 29/2023/QH15 và Luật Tổ chức tín dụng số 32/2024/QH15;</w:t>
      </w:r>
    </w:p>
    <w:p w:rsidR="00F3011B" w:rsidRPr="00116C20" w:rsidRDefault="00F3011B" w:rsidP="00116C20">
      <w:pPr>
        <w:pStyle w:val="BodyTextIndent"/>
        <w:spacing w:before="120" w:after="120"/>
        <w:rPr>
          <w:i/>
          <w:szCs w:val="28"/>
          <w:lang w:val="pt-BR"/>
        </w:rPr>
      </w:pPr>
      <w:r w:rsidRPr="00116C20">
        <w:rPr>
          <w:i/>
          <w:szCs w:val="28"/>
          <w:lang w:val="pt-BR"/>
        </w:rPr>
        <w:t>Căn cứ Nghị định số 32/2019/NĐ-CP ngày 10 tháng 4 năm 2019 của Chính phủ quy định giao nhiệm vụ, đặt hàng hoặc đầu thầu cung cấp sản phẩm, dịch vụ công sử dụng ngân sách nhà nước từ nguồn kinh phí chi thường xuyên;</w:t>
      </w:r>
    </w:p>
    <w:p w:rsidR="00F3011B" w:rsidRPr="00116C20" w:rsidRDefault="00F3011B" w:rsidP="00116C20">
      <w:pPr>
        <w:pStyle w:val="BodyTextIndent"/>
        <w:spacing w:before="120" w:after="120"/>
        <w:rPr>
          <w:i/>
          <w:szCs w:val="28"/>
        </w:rPr>
      </w:pPr>
      <w:r w:rsidRPr="00116C20">
        <w:rPr>
          <w:i/>
          <w:szCs w:val="28"/>
        </w:rPr>
        <w:t>Căn cứ Nghị định số 102/2024/NĐ-CP ngày 30/7/2024 quy định chi tiết thi hành một số điều của Luật Đất đai.</w:t>
      </w:r>
    </w:p>
    <w:p w:rsidR="00F3011B" w:rsidRPr="00116C20" w:rsidRDefault="00F3011B" w:rsidP="00116C20">
      <w:pPr>
        <w:spacing w:before="120" w:line="264" w:lineRule="auto"/>
        <w:ind w:firstLine="547"/>
        <w:rPr>
          <w:i/>
          <w:szCs w:val="28"/>
          <w:lang w:val="pt-BR"/>
        </w:rPr>
      </w:pPr>
      <w:r w:rsidRPr="00116C20">
        <w:rPr>
          <w:i/>
          <w:szCs w:val="28"/>
          <w:lang w:val="pt-BR"/>
        </w:rPr>
        <w:t>Căn cứ Nghị định 151/2025/NĐ-CP ngày 12 tháng 6 năm 2025 của Chính phủ quy định về phân định thẩm quyền của chính quyền địa phương 02 cấp, phân quyền, phân cấp trong lĩnh vực đất đai;</w:t>
      </w:r>
    </w:p>
    <w:p w:rsidR="00F3011B" w:rsidRPr="00116C20" w:rsidRDefault="00F3011B" w:rsidP="00116C20">
      <w:pPr>
        <w:spacing w:before="120" w:line="264" w:lineRule="auto"/>
        <w:ind w:firstLine="540"/>
        <w:rPr>
          <w:i/>
          <w:szCs w:val="28"/>
          <w:lang w:val="vi-VN"/>
        </w:rPr>
      </w:pPr>
      <w:r w:rsidRPr="00116C20">
        <w:rPr>
          <w:i/>
          <w:szCs w:val="28"/>
          <w:lang w:val="vi-VN"/>
        </w:rPr>
        <w:t>- Thông tư số 29/2024/TT-BTNMT ngày 12 tháng 12 năm 2024 của Bộ Tài nguyên và Môi trường quy định chi tiết việc lập, điều chỉnh quy hoạch, kế hoạch sử dụng đất.</w:t>
      </w:r>
    </w:p>
    <w:p w:rsidR="00F3011B" w:rsidRPr="00116C20" w:rsidRDefault="00F3011B" w:rsidP="00116C20">
      <w:pPr>
        <w:spacing w:before="120" w:line="264" w:lineRule="auto"/>
        <w:ind w:firstLine="540"/>
        <w:rPr>
          <w:i/>
          <w:szCs w:val="28"/>
          <w:lang w:val="vi-VN"/>
        </w:rPr>
      </w:pPr>
      <w:r w:rsidRPr="00116C20">
        <w:rPr>
          <w:i/>
          <w:szCs w:val="28"/>
          <w:lang w:val="vi-VN"/>
        </w:rPr>
        <w:t>Căn cứ Thông tư số 23/2025/TT-BNNMT ngày 20 tháng 6 năm 2025 của Bộ trưởng Bộ Nông nghiệp và Môi trường quy định phân cấp, phân định thẩm quyền quản lý nhà nước trong lĩnh vực đất đai;</w:t>
      </w:r>
    </w:p>
    <w:p w:rsidR="00F3011B" w:rsidRPr="00116C20" w:rsidRDefault="00F3011B" w:rsidP="00116C20">
      <w:pPr>
        <w:spacing w:before="120" w:line="264" w:lineRule="auto"/>
        <w:ind w:firstLine="540"/>
        <w:rPr>
          <w:i/>
          <w:szCs w:val="28"/>
          <w:lang w:val="vi-VN"/>
        </w:rPr>
      </w:pPr>
      <w:r w:rsidRPr="00116C20">
        <w:rPr>
          <w:szCs w:val="28"/>
          <w:lang w:val="pt-BR"/>
        </w:rPr>
        <w:t>Sở Nông nghiệp và Môi trường tỉnh Đồng Nai kính trình Ủy ban nhân dân tỉnh xem xét, ban hành Quyết định, cụ thể như sau:</w:t>
      </w:r>
    </w:p>
    <w:p w:rsidR="00A162A9" w:rsidRPr="00116C20" w:rsidRDefault="00455CFC" w:rsidP="00116C20">
      <w:pPr>
        <w:pStyle w:val="Heading1"/>
        <w:spacing w:before="120" w:line="264" w:lineRule="auto"/>
        <w:ind w:firstLine="540"/>
        <w:rPr>
          <w:sz w:val="28"/>
          <w:szCs w:val="28"/>
          <w:lang w:val="pt-BR"/>
        </w:rPr>
      </w:pPr>
      <w:r w:rsidRPr="00116C20">
        <w:rPr>
          <w:sz w:val="28"/>
          <w:szCs w:val="28"/>
          <w:lang w:val="vi-VN"/>
        </w:rPr>
        <w:lastRenderedPageBreak/>
        <w:t>I</w:t>
      </w:r>
      <w:r w:rsidR="00A162A9" w:rsidRPr="00116C20">
        <w:rPr>
          <w:sz w:val="28"/>
          <w:szCs w:val="28"/>
          <w:lang w:val="vi-VN"/>
        </w:rPr>
        <w:t xml:space="preserve">. </w:t>
      </w:r>
      <w:r w:rsidR="00F3011B" w:rsidRPr="00116C20">
        <w:rPr>
          <w:sz w:val="28"/>
          <w:szCs w:val="28"/>
          <w:lang w:val="pt-BR"/>
        </w:rPr>
        <w:t>SỰ CẦN THIẾT BAN HÀNH QUYẾT ĐỊNH</w:t>
      </w:r>
    </w:p>
    <w:p w:rsidR="00DB486F" w:rsidRPr="00116C20" w:rsidRDefault="00DB486F" w:rsidP="00116C20">
      <w:pPr>
        <w:spacing w:before="120" w:line="264" w:lineRule="auto"/>
        <w:ind w:firstLine="540"/>
        <w:rPr>
          <w:iCs/>
          <w:szCs w:val="28"/>
          <w:lang w:bidi="vi-VN"/>
        </w:rPr>
      </w:pPr>
      <w:r w:rsidRPr="00116C20">
        <w:rPr>
          <w:iCs/>
          <w:szCs w:val="28"/>
          <w:lang w:val="vi-VN" w:bidi="vi-VN"/>
        </w:rPr>
        <w:t xml:space="preserve">1. </w:t>
      </w:r>
      <w:bookmarkStart w:id="0" w:name="_Hlk109341419"/>
      <w:r w:rsidRPr="00116C20">
        <w:rPr>
          <w:iCs/>
          <w:szCs w:val="28"/>
          <w:lang w:bidi="vi-VN"/>
        </w:rPr>
        <w:t>Cơ sở chính trị, pháp lý</w:t>
      </w:r>
    </w:p>
    <w:p w:rsidR="00DB486F" w:rsidRPr="00116C20" w:rsidRDefault="00DB486F" w:rsidP="00116C20">
      <w:pPr>
        <w:spacing w:before="120" w:line="264" w:lineRule="auto"/>
        <w:ind w:firstLine="540"/>
        <w:rPr>
          <w:szCs w:val="28"/>
          <w:lang w:val="pt-BR"/>
        </w:rPr>
      </w:pPr>
      <w:r w:rsidRPr="00116C20">
        <w:rPr>
          <w:iCs/>
          <w:szCs w:val="28"/>
          <w:lang w:bidi="vi-VN"/>
        </w:rPr>
        <w:t xml:space="preserve">- </w:t>
      </w:r>
      <w:r w:rsidRPr="00116C20">
        <w:rPr>
          <w:iCs/>
          <w:szCs w:val="28"/>
          <w:lang w:val="vi-VN" w:bidi="vi-VN"/>
        </w:rPr>
        <w:t>Nghị quyết số 18-NQ/TW</w:t>
      </w:r>
      <w:r w:rsidRPr="00116C20">
        <w:rPr>
          <w:iCs/>
          <w:szCs w:val="28"/>
          <w:lang w:val="pt-BR" w:bidi="vi-VN"/>
        </w:rPr>
        <w:t xml:space="preserve"> ngày 16 tháng 6 năm 2022 </w:t>
      </w:r>
      <w:r w:rsidRPr="00116C20">
        <w:rPr>
          <w:iCs/>
          <w:szCs w:val="28"/>
          <w:lang w:val="vi-VN" w:bidi="vi-VN"/>
        </w:rPr>
        <w:t xml:space="preserve">Hội nghị lần thứ Năm Ban Chấp hành Trung ương Đảng khóa XIII về </w:t>
      </w:r>
      <w:r w:rsidRPr="00116C20">
        <w:rPr>
          <w:i/>
          <w:iCs/>
          <w:szCs w:val="28"/>
          <w:lang w:val="vi-VN" w:bidi="vi-VN"/>
        </w:rPr>
        <w:t>“Tiếp tục đổi mới, hoàn thiện th</w:t>
      </w:r>
      <w:r w:rsidRPr="00116C20">
        <w:rPr>
          <w:i/>
          <w:iCs/>
          <w:szCs w:val="28"/>
          <w:lang w:val="pt-BR" w:bidi="vi-VN"/>
        </w:rPr>
        <w:t>ể</w:t>
      </w:r>
      <w:r w:rsidRPr="00116C20">
        <w:rPr>
          <w:i/>
          <w:iCs/>
          <w:szCs w:val="28"/>
          <w:lang w:val="vi-VN" w:bidi="vi-VN"/>
        </w:rPr>
        <w:t xml:space="preserve"> chế, chính sách, nâng cao hiệu lực, hiệu quả quản lý và sử dụng đất, tạo động lực đưa nước ta trở thành nước phát triển có thu nhập cao</w:t>
      </w:r>
      <w:bookmarkEnd w:id="0"/>
      <w:r w:rsidRPr="00116C20">
        <w:rPr>
          <w:szCs w:val="28"/>
          <w:lang w:val="pt-BR"/>
        </w:rPr>
        <w:t>.</w:t>
      </w:r>
    </w:p>
    <w:p w:rsidR="00DB486F" w:rsidRPr="00116C20" w:rsidRDefault="00116C20" w:rsidP="00116C20">
      <w:pPr>
        <w:widowControl w:val="0"/>
        <w:spacing w:before="120" w:line="264" w:lineRule="auto"/>
        <w:ind w:firstLine="540"/>
        <w:rPr>
          <w:szCs w:val="28"/>
          <w:lang w:val="nl-NL"/>
        </w:rPr>
      </w:pPr>
      <w:r w:rsidRPr="00116C20">
        <w:rPr>
          <w:szCs w:val="28"/>
          <w:lang w:val="pt-BR"/>
        </w:rPr>
        <w:t>-</w:t>
      </w:r>
      <w:r w:rsidR="00DB486F" w:rsidRPr="00116C20">
        <w:rPr>
          <w:szCs w:val="28"/>
          <w:lang w:val="pt-BR"/>
        </w:rPr>
        <w:t xml:space="preserve"> Nghị định số 102/2024/NĐ-CP ngày 29 tháng 7 năm 2024 của Chính phủ quy định chi tiết thi hành Luật Đất đai trong đó có một số điểm đổi mới về thống kê, kiểm kê đất đai và lập bản đồ hiện trạng sử dụng đất. Bộ Tài nguyên và Môi trường đã ban hành </w:t>
      </w:r>
      <w:r w:rsidR="00DB486F" w:rsidRPr="00116C20">
        <w:rPr>
          <w:szCs w:val="28"/>
          <w:lang w:val="vi-VN"/>
        </w:rPr>
        <w:t>Thông tư số 29/2024/TT-BTNMT ngày 12 tháng 12 năm 2024 của Bộ Tài nguyên và Môi trường quy định chi tiết việc lập, điều chỉnh quy hoạch, kế hoạch sử dụng đất</w:t>
      </w:r>
      <w:r w:rsidR="00DB486F" w:rsidRPr="00116C20">
        <w:rPr>
          <w:szCs w:val="28"/>
          <w:lang w:val="nl-NL"/>
        </w:rPr>
        <w:t>.</w:t>
      </w:r>
    </w:p>
    <w:p w:rsidR="00116C20" w:rsidRPr="00116C20" w:rsidRDefault="00116C20" w:rsidP="00116C20">
      <w:pPr>
        <w:widowControl w:val="0"/>
        <w:spacing w:before="120" w:line="264" w:lineRule="auto"/>
        <w:ind w:firstLine="547"/>
        <w:rPr>
          <w:szCs w:val="28"/>
          <w:lang w:val="pt-BR"/>
        </w:rPr>
      </w:pPr>
      <w:r w:rsidRPr="00116C20">
        <w:rPr>
          <w:szCs w:val="28"/>
          <w:lang w:val="pt-BR"/>
        </w:rPr>
        <w:t>- Tại khoản điểm b khoản 2 Điều 26 Nghị định số 32/2019/NĐ-CP quy định:</w:t>
      </w:r>
    </w:p>
    <w:p w:rsidR="00116C20" w:rsidRPr="00116C20" w:rsidRDefault="00116C20" w:rsidP="00116C20">
      <w:pPr>
        <w:widowControl w:val="0"/>
        <w:spacing w:before="120" w:line="264" w:lineRule="auto"/>
        <w:ind w:firstLine="547"/>
        <w:rPr>
          <w:i/>
          <w:iCs/>
          <w:szCs w:val="28"/>
          <w:lang w:val="vi-VN"/>
        </w:rPr>
      </w:pPr>
      <w:r w:rsidRPr="00116C20">
        <w:rPr>
          <w:i/>
          <w:iCs/>
          <w:szCs w:val="28"/>
          <w:lang w:val="pt-BR"/>
        </w:rPr>
        <w:t>“</w:t>
      </w:r>
      <w:r w:rsidRPr="00116C20">
        <w:rPr>
          <w:i/>
          <w:iCs/>
          <w:szCs w:val="28"/>
          <w:lang w:val="vi-VN"/>
        </w:rPr>
        <w:t>2. Trách nhiệm của Ủy ban nhân dân cấp tỉnh</w:t>
      </w:r>
    </w:p>
    <w:p w:rsidR="00116C20" w:rsidRPr="00116C20" w:rsidRDefault="00116C20" w:rsidP="00116C20">
      <w:pPr>
        <w:widowControl w:val="0"/>
        <w:spacing w:before="120" w:line="264" w:lineRule="auto"/>
        <w:ind w:firstLine="547"/>
        <w:rPr>
          <w:i/>
          <w:iCs/>
          <w:szCs w:val="28"/>
        </w:rPr>
      </w:pPr>
      <w:r w:rsidRPr="00116C20">
        <w:rPr>
          <w:i/>
          <w:iCs/>
          <w:szCs w:val="28"/>
        </w:rPr>
        <w:t>…</w:t>
      </w:r>
    </w:p>
    <w:p w:rsidR="00116C20" w:rsidRPr="00116C20" w:rsidRDefault="00116C20" w:rsidP="00116C20">
      <w:pPr>
        <w:widowControl w:val="0"/>
        <w:spacing w:before="120" w:line="264" w:lineRule="auto"/>
        <w:ind w:firstLine="547"/>
        <w:rPr>
          <w:i/>
          <w:iCs/>
          <w:szCs w:val="28"/>
          <w:lang w:val="vi-VN"/>
        </w:rPr>
      </w:pPr>
      <w:r w:rsidRPr="00116C20">
        <w:rPr>
          <w:i/>
          <w:iCs/>
          <w:szCs w:val="28"/>
          <w:lang w:val="vi-VN"/>
        </w:rPr>
        <w:t>b)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rsidR="00116C20" w:rsidRPr="00116C20" w:rsidRDefault="00116C20" w:rsidP="00116C20">
      <w:pPr>
        <w:widowControl w:val="0"/>
        <w:spacing w:before="120" w:line="264" w:lineRule="auto"/>
        <w:ind w:firstLine="547"/>
        <w:rPr>
          <w:i/>
          <w:iCs/>
          <w:szCs w:val="28"/>
          <w:lang w:val="vi-VN"/>
        </w:rPr>
      </w:pPr>
      <w:r w:rsidRPr="00116C20">
        <w:rPr>
          <w:i/>
          <w:iCs/>
          <w:szCs w:val="28"/>
        </w:rPr>
        <w:t>..</w:t>
      </w:r>
      <w:r w:rsidRPr="00116C20">
        <w:rPr>
          <w:i/>
          <w:iCs/>
          <w:szCs w:val="28"/>
          <w:lang w:val="vi-VN"/>
        </w:rPr>
        <w:t>”</w:t>
      </w:r>
      <w:r w:rsidRPr="00116C20">
        <w:rPr>
          <w:i/>
          <w:iCs/>
          <w:szCs w:val="28"/>
          <w:lang w:val="vi-VN"/>
        </w:rPr>
        <w:tab/>
      </w:r>
    </w:p>
    <w:p w:rsidR="00116C20" w:rsidRPr="00116C20" w:rsidRDefault="00116C20" w:rsidP="00116C20">
      <w:pPr>
        <w:widowControl w:val="0"/>
        <w:spacing w:before="120" w:line="264" w:lineRule="auto"/>
        <w:ind w:firstLine="540"/>
        <w:rPr>
          <w:szCs w:val="28"/>
          <w:lang w:val="pt-BR"/>
        </w:rPr>
      </w:pPr>
      <w:r w:rsidRPr="00116C20">
        <w:rPr>
          <w:szCs w:val="28"/>
          <w:lang w:val="pt-BR"/>
        </w:rPr>
        <w:t xml:space="preserve">Việc ban hành các văn bản quy phạm pháp luật nêu trên đã tạo hành lang pháp lý đầy đủ để Ủy ban nhân dân tỉnh Đồng Nai xây dựng định mức kinh tế - kỹ thuật </w:t>
      </w:r>
      <w:r w:rsidR="006A6020" w:rsidRPr="00116C20">
        <w:rPr>
          <w:szCs w:val="28"/>
          <w:lang w:val="pt-BR"/>
        </w:rPr>
        <w:t>lập, điều chỉnh quy hoạch, kế hoạch sử dụng đất</w:t>
      </w:r>
      <w:r w:rsidRPr="00116C20">
        <w:rPr>
          <w:szCs w:val="28"/>
          <w:lang w:val="pt-BR"/>
        </w:rPr>
        <w:t xml:space="preserve"> để áp dụng trên địa bàn tỉnh Đồng Nai.</w:t>
      </w:r>
    </w:p>
    <w:p w:rsidR="00116C20" w:rsidRPr="00116C20" w:rsidRDefault="00116C20" w:rsidP="00116C20">
      <w:pPr>
        <w:widowControl w:val="0"/>
        <w:spacing w:before="120" w:line="264" w:lineRule="auto"/>
        <w:ind w:firstLine="540"/>
        <w:rPr>
          <w:szCs w:val="28"/>
          <w:lang w:val="pt-BR"/>
        </w:rPr>
      </w:pPr>
      <w:r w:rsidRPr="00116C20">
        <w:rPr>
          <w:szCs w:val="28"/>
          <w:lang w:val="pt-BR"/>
        </w:rPr>
        <w:t xml:space="preserve">2. Cơ sở thực tiễn </w:t>
      </w:r>
    </w:p>
    <w:p w:rsidR="00116C20" w:rsidRPr="00116C20" w:rsidRDefault="00116C20" w:rsidP="00116C20">
      <w:pPr>
        <w:widowControl w:val="0"/>
        <w:spacing w:before="120" w:line="264" w:lineRule="auto"/>
        <w:ind w:firstLine="547"/>
        <w:rPr>
          <w:szCs w:val="28"/>
          <w:lang w:val="pt-BR"/>
        </w:rPr>
      </w:pPr>
      <w:r w:rsidRPr="00116C20">
        <w:rPr>
          <w:szCs w:val="28"/>
          <w:lang w:val="pt-BR"/>
        </w:rPr>
        <w:t>Ngày 16/11/2024, Bộ Tài nguyên và Môi trường ban hành Thông tư số 20/2024/TT-BTNMT bãi bỏ một số văn bản quy phạm pháp luật trong lĩnh vực đất đai thuộc thẩm quyền của Bộ trưởng Bộ Tài nguyên và Môi trường ban hành, liên tịch ban hành. Theo đó, Thông tư số </w:t>
      </w:r>
      <w:bookmarkStart w:id="1" w:name="tvpllink_fwvzpeclnw"/>
      <w:r w:rsidRPr="00116C20">
        <w:rPr>
          <w:szCs w:val="28"/>
          <w:lang w:val="pt-BR"/>
        </w:rPr>
        <w:fldChar w:fldCharType="begin"/>
      </w:r>
      <w:r w:rsidRPr="00116C20">
        <w:rPr>
          <w:szCs w:val="28"/>
          <w:lang w:val="pt-BR"/>
        </w:rPr>
        <w:instrText xml:space="preserve"> HYPERLINK "https://thuvienphapluat.vn/van-ban/bat-dong-san/thong-tu-11-2021-tt-btnmt-dinh-muc-kinh-te-ky-thuat-lap-quy-hoach-ke-hoach-su-dung-dat-483793.aspx" \t "_blank" </w:instrText>
      </w:r>
      <w:r w:rsidRPr="00116C20">
        <w:rPr>
          <w:szCs w:val="28"/>
          <w:lang w:val="pt-BR"/>
        </w:rPr>
        <w:fldChar w:fldCharType="separate"/>
      </w:r>
      <w:r w:rsidRPr="00116C20">
        <w:rPr>
          <w:szCs w:val="28"/>
          <w:lang w:val="pt-BR"/>
        </w:rPr>
        <w:t>11/2021/TT-BTNMT</w:t>
      </w:r>
      <w:r w:rsidRPr="00116C20">
        <w:rPr>
          <w:szCs w:val="28"/>
          <w:lang w:val="pt-BR"/>
        </w:rPr>
        <w:fldChar w:fldCharType="end"/>
      </w:r>
      <w:bookmarkEnd w:id="1"/>
      <w:r w:rsidRPr="00116C20">
        <w:rPr>
          <w:szCs w:val="28"/>
          <w:lang w:val="pt-BR"/>
        </w:rPr>
        <w:t> ngày 06 tháng 8 năm 2021 của Bộ trưởng Bộ Tài nguyên và Môi trường ban hành Định mức kinh tế - kỹ thuật lập, điều chỉnh quy hoạch, kế hoạch sử dụng đất hết hiệu lực kể từ ngày 01/01/2025.</w:t>
      </w:r>
    </w:p>
    <w:p w:rsidR="00116C20" w:rsidRPr="00116C20" w:rsidRDefault="00116C20" w:rsidP="00116C20">
      <w:pPr>
        <w:spacing w:before="120" w:line="264" w:lineRule="auto"/>
        <w:ind w:firstLine="547"/>
        <w:rPr>
          <w:szCs w:val="28"/>
          <w:lang w:val="pt-BR"/>
        </w:rPr>
      </w:pPr>
      <w:r w:rsidRPr="00116C20">
        <w:rPr>
          <w:szCs w:val="28"/>
          <w:lang w:val="pt-BR"/>
        </w:rPr>
        <w:t xml:space="preserve">Tại văn bản số 6647/BTNMT-QHPTTNĐ ngày 20/9/2024 của Bộ Tài nguyên và Môi trường về việc ban hành Định mức kinh tế - kỹ thuật thuộc phạm vi quản lý đất đai tại địa phương. Theo dó, </w:t>
      </w:r>
      <w:r w:rsidRPr="00116C20">
        <w:rPr>
          <w:color w:val="000000"/>
          <w:szCs w:val="28"/>
        </w:rPr>
        <w:t xml:space="preserve">Bộ Tài </w:t>
      </w:r>
      <w:r w:rsidRPr="00116C20">
        <w:rPr>
          <w:szCs w:val="28"/>
          <w:lang w:val="pt-BR"/>
        </w:rPr>
        <w:t xml:space="preserve">nguyên và Môi trường đề nghị Ủy ban nhân dân các tỉnh, thành phố trực thuộc Trung ương khẩn trương tham mưu ban hành định mức kinh tế - kỹ thuật về lĩnh vực đất đai để áp dụng trên địa bàn.  </w:t>
      </w:r>
    </w:p>
    <w:p w:rsidR="00116C20" w:rsidRPr="00116C20" w:rsidRDefault="00116C20" w:rsidP="00353266">
      <w:pPr>
        <w:widowControl w:val="0"/>
        <w:spacing w:before="120" w:line="264" w:lineRule="auto"/>
        <w:ind w:firstLine="547"/>
        <w:rPr>
          <w:szCs w:val="28"/>
          <w:lang w:val="pt-BR"/>
        </w:rPr>
      </w:pPr>
      <w:r w:rsidRPr="00116C20">
        <w:rPr>
          <w:szCs w:val="28"/>
          <w:lang w:val="pt-BR"/>
        </w:rPr>
        <w:lastRenderedPageBreak/>
        <w:t xml:space="preserve"> Để có cơ sở cho Sở Nông nghiệp và Môi trường, Ủy ban nhân dân các xã, phường xây dựng và thực hiện kế hoạch, quản lý tài chính, xây dựng, phê duyệt đơn giá, giá dịch vụ, dự toán kinh phí, thẩm định và thanh quyết toán các nội dung đối với hoạt động thống kê, kiểm kê đất đai và lập bản đồ hiện trạng sử dụng đất, việc xây dựng, ban hành Định mức kinh tế - kỹ thuật lập, điều chỉnh quy hoạch, kế hoạch sử dụng đất áp dụng trên địa bàn tỉnh Đồng Nai là rất cần thiết.</w:t>
      </w:r>
    </w:p>
    <w:p w:rsidR="001806FA" w:rsidRPr="00116C20" w:rsidRDefault="00CD734A" w:rsidP="00353266">
      <w:pPr>
        <w:spacing w:before="120" w:line="264" w:lineRule="auto"/>
        <w:ind w:firstLine="547"/>
        <w:rPr>
          <w:b/>
          <w:szCs w:val="28"/>
        </w:rPr>
      </w:pPr>
      <w:r w:rsidRPr="00116C20">
        <w:rPr>
          <w:b/>
          <w:szCs w:val="28"/>
          <w:lang w:val="vi-VN"/>
        </w:rPr>
        <w:t>II</w:t>
      </w:r>
      <w:r w:rsidR="001806FA" w:rsidRPr="00116C20">
        <w:rPr>
          <w:b/>
          <w:szCs w:val="28"/>
          <w:lang w:val="vi-VN"/>
        </w:rPr>
        <w:t xml:space="preserve">. </w:t>
      </w:r>
      <w:r w:rsidR="00024000" w:rsidRPr="00116C20">
        <w:rPr>
          <w:b/>
          <w:szCs w:val="28"/>
          <w:lang w:val="vi-VN"/>
        </w:rPr>
        <w:t>MỤC ĐÍCH, QUAN ĐIỂM XÂY DỰNG</w:t>
      </w:r>
      <w:r w:rsidR="00322A18" w:rsidRPr="00116C20">
        <w:rPr>
          <w:b/>
          <w:szCs w:val="28"/>
        </w:rPr>
        <w:t xml:space="preserve"> </w:t>
      </w:r>
      <w:r w:rsidR="00BC464E">
        <w:rPr>
          <w:b/>
          <w:szCs w:val="28"/>
        </w:rPr>
        <w:t>QUYẾT ĐỊNH</w:t>
      </w:r>
    </w:p>
    <w:p w:rsidR="00F007B8" w:rsidRPr="00116C20" w:rsidRDefault="00F007B8" w:rsidP="00353266">
      <w:pPr>
        <w:pStyle w:val="Heading2"/>
        <w:spacing w:before="120" w:line="264" w:lineRule="auto"/>
        <w:ind w:firstLine="547"/>
        <w:rPr>
          <w:szCs w:val="28"/>
        </w:rPr>
      </w:pPr>
      <w:r w:rsidRPr="00116C20">
        <w:rPr>
          <w:szCs w:val="28"/>
          <w:lang w:val="vi-VN"/>
        </w:rPr>
        <w:t xml:space="preserve">1. Mục đích ban hành </w:t>
      </w:r>
      <w:r w:rsidR="00322A18" w:rsidRPr="00116C20">
        <w:rPr>
          <w:szCs w:val="28"/>
        </w:rPr>
        <w:t>định mức</w:t>
      </w:r>
    </w:p>
    <w:p w:rsidR="00166B35" w:rsidRPr="00116C20" w:rsidRDefault="00166B35" w:rsidP="00353266">
      <w:pPr>
        <w:spacing w:before="120" w:line="264" w:lineRule="auto"/>
        <w:ind w:firstLine="547"/>
        <w:rPr>
          <w:szCs w:val="28"/>
        </w:rPr>
      </w:pPr>
      <w:r w:rsidRPr="00116C20">
        <w:rPr>
          <w:szCs w:val="28"/>
          <w:lang w:val="vi-VN"/>
        </w:rPr>
        <w:t>- Đảm bảo sự thống nhất, đồng bộ với hệ thống văn bản quy phạm pháp luật hiện hành có liên quan</w:t>
      </w:r>
      <w:r w:rsidR="00456ECE" w:rsidRPr="00116C20">
        <w:rPr>
          <w:szCs w:val="28"/>
        </w:rPr>
        <w:t>.</w:t>
      </w:r>
    </w:p>
    <w:p w:rsidR="00992027" w:rsidRPr="00116C20" w:rsidRDefault="00166B35" w:rsidP="00353266">
      <w:pPr>
        <w:spacing w:before="120" w:line="264" w:lineRule="auto"/>
        <w:ind w:firstLine="547"/>
        <w:rPr>
          <w:szCs w:val="28"/>
          <w:lang w:val="vi-VN"/>
        </w:rPr>
      </w:pPr>
      <w:r w:rsidRPr="00116C20">
        <w:rPr>
          <w:szCs w:val="28"/>
          <w:lang w:val="vi-VN"/>
        </w:rPr>
        <w:t>- Đảm bảo hiệu lực, hiệu quả của các văn bản pháp luật khi áp dụng phù hợp với thực tế và điều kiện phát triển kinh tế - xã hội</w:t>
      </w:r>
      <w:r w:rsidR="00456ECE" w:rsidRPr="00116C20">
        <w:rPr>
          <w:szCs w:val="28"/>
        </w:rPr>
        <w:t xml:space="preserve"> trên địa bàn tỉnh</w:t>
      </w:r>
      <w:r w:rsidRPr="00116C20">
        <w:rPr>
          <w:szCs w:val="28"/>
          <w:lang w:val="vi-VN"/>
        </w:rPr>
        <w:t>.</w:t>
      </w:r>
    </w:p>
    <w:p w:rsidR="00992027" w:rsidRPr="00116C20" w:rsidRDefault="00166B35" w:rsidP="00353266">
      <w:pPr>
        <w:spacing w:before="120" w:line="264" w:lineRule="auto"/>
        <w:ind w:firstLine="547"/>
        <w:rPr>
          <w:szCs w:val="28"/>
          <w:lang w:val="vi-VN"/>
        </w:rPr>
      </w:pPr>
      <w:r w:rsidRPr="00116C20">
        <w:rPr>
          <w:szCs w:val="28"/>
          <w:lang w:val="vi-VN"/>
        </w:rPr>
        <w:t>- T</w:t>
      </w:r>
      <w:r w:rsidR="00992027" w:rsidRPr="00116C20">
        <w:rPr>
          <w:szCs w:val="28"/>
          <w:lang w:val="vi-VN"/>
        </w:rPr>
        <w:t xml:space="preserve">ăng cường hiệu lực quản lý, sử dụng tiết kiệm và hiệu quả nguồn ngân sách nhà nước; làm căn cứ để xây dựng và thực hiện kế hoạch, quản lý tài chính, xây dựng, phê duyệt đơn giá, giá dịch vụ, dự toán kinh phí, thẩm định và thanh quyết toán các nội dung </w:t>
      </w:r>
      <w:r w:rsidR="00606062" w:rsidRPr="00116C20">
        <w:rPr>
          <w:szCs w:val="28"/>
          <w:lang w:val="vi-VN"/>
        </w:rPr>
        <w:t>có liên quan đến</w:t>
      </w:r>
      <w:r w:rsidR="00992027" w:rsidRPr="00116C20">
        <w:rPr>
          <w:szCs w:val="28"/>
          <w:lang w:val="vi-VN"/>
        </w:rPr>
        <w:t xml:space="preserve"> lập, điều chỉnh quy hoạch, kế hoạch sử dụng đất theo quy định của pháp luật.</w:t>
      </w:r>
    </w:p>
    <w:p w:rsidR="00D013E8" w:rsidRPr="00116C20" w:rsidRDefault="006B1F1D" w:rsidP="00353266">
      <w:pPr>
        <w:pStyle w:val="Heading2"/>
        <w:spacing w:before="120" w:line="264" w:lineRule="auto"/>
        <w:ind w:firstLine="547"/>
        <w:rPr>
          <w:szCs w:val="28"/>
        </w:rPr>
      </w:pPr>
      <w:r w:rsidRPr="00116C20">
        <w:rPr>
          <w:szCs w:val="28"/>
          <w:lang w:val="vi-VN"/>
        </w:rPr>
        <w:t xml:space="preserve">2. Quan điểm xây dựng </w:t>
      </w:r>
      <w:r w:rsidR="00266AFC" w:rsidRPr="00116C20">
        <w:rPr>
          <w:szCs w:val="28"/>
        </w:rPr>
        <w:t>định mức</w:t>
      </w:r>
    </w:p>
    <w:p w:rsidR="00262784" w:rsidRPr="00116C20" w:rsidRDefault="008840DA" w:rsidP="00353266">
      <w:pPr>
        <w:spacing w:before="120" w:line="264" w:lineRule="auto"/>
        <w:ind w:firstLine="547"/>
        <w:rPr>
          <w:szCs w:val="28"/>
          <w:lang w:val="nl-NL"/>
        </w:rPr>
      </w:pPr>
      <w:r w:rsidRPr="00116C20">
        <w:rPr>
          <w:szCs w:val="28"/>
          <w:lang w:val="nl-NL"/>
        </w:rPr>
        <w:t xml:space="preserve">- Việc xây dựng </w:t>
      </w:r>
      <w:r w:rsidR="00266AFC" w:rsidRPr="00116C20">
        <w:rPr>
          <w:szCs w:val="28"/>
          <w:lang w:val="nl-NL"/>
        </w:rPr>
        <w:t>định mức</w:t>
      </w:r>
      <w:r w:rsidRPr="00116C20">
        <w:rPr>
          <w:szCs w:val="28"/>
          <w:lang w:val="nl-NL"/>
        </w:rPr>
        <w:t xml:space="preserve"> phải phù hợp với đường lối, chủ trương của Đảng, chính sách của Nhà nước về </w:t>
      </w:r>
      <w:r w:rsidR="00262784" w:rsidRPr="00116C20">
        <w:rPr>
          <w:szCs w:val="28"/>
          <w:lang w:val="nl-NL"/>
        </w:rPr>
        <w:t>lập,</w:t>
      </w:r>
      <w:r w:rsidR="00266AFC" w:rsidRPr="00116C20">
        <w:rPr>
          <w:szCs w:val="28"/>
          <w:lang w:val="nl-NL"/>
        </w:rPr>
        <w:t xml:space="preserve"> điều chỉnh</w:t>
      </w:r>
      <w:r w:rsidR="00262784" w:rsidRPr="00116C20">
        <w:rPr>
          <w:szCs w:val="28"/>
          <w:lang w:val="nl-NL"/>
        </w:rPr>
        <w:t xml:space="preserve"> quy hoạch</w:t>
      </w:r>
      <w:r w:rsidR="00266AFC" w:rsidRPr="00116C20">
        <w:rPr>
          <w:szCs w:val="28"/>
          <w:lang w:val="nl-NL"/>
        </w:rPr>
        <w:t>, kế hoạch</w:t>
      </w:r>
      <w:r w:rsidR="00262784" w:rsidRPr="00116C20">
        <w:rPr>
          <w:szCs w:val="28"/>
          <w:lang w:val="nl-NL"/>
        </w:rPr>
        <w:t xml:space="preserve"> sử </w:t>
      </w:r>
      <w:r w:rsidR="00130B94" w:rsidRPr="00116C20">
        <w:rPr>
          <w:szCs w:val="28"/>
          <w:lang w:val="nl-NL"/>
        </w:rPr>
        <w:t>dụng đất</w:t>
      </w:r>
      <w:r w:rsidR="004C386E" w:rsidRPr="00116C20">
        <w:rPr>
          <w:szCs w:val="28"/>
          <w:lang w:val="nl-NL"/>
        </w:rPr>
        <w:t xml:space="preserve"> và các </w:t>
      </w:r>
      <w:r w:rsidR="00D251DD" w:rsidRPr="00116C20">
        <w:rPr>
          <w:szCs w:val="28"/>
          <w:lang w:val="nl-NL"/>
        </w:rPr>
        <w:t>quy định khác có liên quan.</w:t>
      </w:r>
    </w:p>
    <w:p w:rsidR="00A37490" w:rsidRPr="00116C20" w:rsidRDefault="5C472001" w:rsidP="00353266">
      <w:pPr>
        <w:widowControl w:val="0"/>
        <w:spacing w:before="120" w:line="264" w:lineRule="auto"/>
        <w:ind w:firstLine="547"/>
        <w:rPr>
          <w:szCs w:val="28"/>
          <w:lang w:val="nl-NL"/>
        </w:rPr>
      </w:pPr>
      <w:r w:rsidRPr="00116C20">
        <w:rPr>
          <w:szCs w:val="28"/>
          <w:lang w:val="nl-NL"/>
        </w:rPr>
        <w:t xml:space="preserve">- Việc xây dựng </w:t>
      </w:r>
      <w:r w:rsidR="00266AFC" w:rsidRPr="00116C20">
        <w:rPr>
          <w:szCs w:val="28"/>
          <w:lang w:val="nl-NL"/>
        </w:rPr>
        <w:t>định mức</w:t>
      </w:r>
      <w:r w:rsidRPr="00116C20">
        <w:rPr>
          <w:szCs w:val="28"/>
          <w:lang w:val="nl-NL"/>
        </w:rPr>
        <w:t xml:space="preserve"> phải phù hợp với Luật Đất đai năm 2024, Nghị định </w:t>
      </w:r>
      <w:r w:rsidRPr="00116C20">
        <w:rPr>
          <w:szCs w:val="28"/>
          <w:lang w:val="vi-VN"/>
        </w:rPr>
        <w:t>số 102/2024/NĐ-CP ngày 30 tháng 7 năm 2024</w:t>
      </w:r>
      <w:r w:rsidRPr="00116C20">
        <w:rPr>
          <w:szCs w:val="28"/>
          <w:lang w:val="nl-NL"/>
        </w:rPr>
        <w:t xml:space="preserve"> của Chính phủ, </w:t>
      </w:r>
      <w:r w:rsidRPr="00116C20">
        <w:rPr>
          <w:szCs w:val="28"/>
          <w:lang w:val="vi-VN"/>
        </w:rPr>
        <w:t>Thông tư số 29/2024/TT-BTNMT ngày 12 tháng 12 năm 2024 của Bộ Tài nguyên và Môi trường quy định chi tiết việc lập, điều chỉnh quy hoạch, kế hoạch sử dụng đất</w:t>
      </w:r>
      <w:r w:rsidRPr="00116C20">
        <w:rPr>
          <w:szCs w:val="28"/>
          <w:lang w:val="nl-NL"/>
        </w:rPr>
        <w:t>.</w:t>
      </w:r>
    </w:p>
    <w:p w:rsidR="008C67C2" w:rsidRPr="00116C20" w:rsidRDefault="00F11441" w:rsidP="00353266">
      <w:pPr>
        <w:widowControl w:val="0"/>
        <w:spacing w:before="120" w:line="264" w:lineRule="auto"/>
        <w:ind w:firstLine="547"/>
        <w:rPr>
          <w:iCs/>
          <w:szCs w:val="28"/>
          <w:lang w:val="nl-NL"/>
        </w:rPr>
      </w:pPr>
      <w:r w:rsidRPr="00116C20">
        <w:rPr>
          <w:iCs/>
          <w:szCs w:val="28"/>
          <w:lang w:val="nl-NL"/>
        </w:rPr>
        <w:t xml:space="preserve">- </w:t>
      </w:r>
      <w:r w:rsidR="000B67F6" w:rsidRPr="00116C20">
        <w:rPr>
          <w:iCs/>
          <w:szCs w:val="28"/>
          <w:lang w:val="nl-NL"/>
        </w:rPr>
        <w:t>Tuân thủ theo tiêu chuẩn, quy chuẩn kỹ thuật quốc gia, quy định kỹ thuật, quy trình kỹ thuật được cơ quan nhà nước có thẩm quyền công bố, ban hành có liên quan đến nội dung lập, điều chỉnh quy hoạch, kế hoạch sử dụng đất và đáp ứng yêu cầu chung về kết cấu của các loại định mức</w:t>
      </w:r>
      <w:r w:rsidR="0075134D">
        <w:rPr>
          <w:iCs/>
          <w:szCs w:val="28"/>
          <w:lang w:val="nl-NL"/>
        </w:rPr>
        <w:t xml:space="preserve"> </w:t>
      </w:r>
      <w:r w:rsidR="00446A32" w:rsidRPr="00116C20">
        <w:rPr>
          <w:bCs/>
          <w:iCs/>
          <w:szCs w:val="28"/>
          <w:lang w:val="nl-NL"/>
        </w:rPr>
        <w:t>để đảm bảo tính hợp pháp, thống nhất, đồng bộ trong hệ thống pháp luật và tính khả thi của văn bản sau khi ban hành.</w:t>
      </w:r>
    </w:p>
    <w:p w:rsidR="00B474AB" w:rsidRPr="00116C20" w:rsidRDefault="00B474AB" w:rsidP="00353266">
      <w:pPr>
        <w:widowControl w:val="0"/>
        <w:spacing w:before="120" w:line="264" w:lineRule="auto"/>
        <w:ind w:firstLine="547"/>
        <w:rPr>
          <w:bCs/>
          <w:iCs/>
          <w:szCs w:val="28"/>
          <w:lang w:val="nl-NL"/>
        </w:rPr>
      </w:pPr>
      <w:r w:rsidRPr="00116C20">
        <w:rPr>
          <w:bCs/>
          <w:iCs/>
          <w:szCs w:val="28"/>
          <w:lang w:val="nl-NL"/>
        </w:rPr>
        <w:t xml:space="preserve">- Việc xây dựng dự thảo </w:t>
      </w:r>
      <w:r w:rsidR="00266AFC" w:rsidRPr="00116C20">
        <w:rPr>
          <w:bCs/>
          <w:iCs/>
          <w:szCs w:val="28"/>
          <w:lang w:val="nl-NL"/>
        </w:rPr>
        <w:t>định mức</w:t>
      </w:r>
      <w:r w:rsidRPr="00116C20">
        <w:rPr>
          <w:bCs/>
          <w:iCs/>
          <w:szCs w:val="28"/>
          <w:lang w:val="nl-NL"/>
        </w:rPr>
        <w:t xml:space="preserve"> phải phù hợp với Luật Tiêu chuẩn và quy chuẩn kỹ thuật, các văn bản hướng dẫn thi hành các luật này, các tiêu chuẩn, quy chuẩn kỹ thuật trong nước và quốc tế để đảm bảo tính hợp pháp, thống nhất, đồng bộ trong hệ thống pháp luật và tính khả thi của văn bản sau khi ban hành.</w:t>
      </w:r>
    </w:p>
    <w:p w:rsidR="000B67F6" w:rsidRPr="00116C20" w:rsidRDefault="00F11441" w:rsidP="00353266">
      <w:pPr>
        <w:widowControl w:val="0"/>
        <w:spacing w:before="120" w:line="264" w:lineRule="auto"/>
        <w:ind w:firstLine="547"/>
        <w:rPr>
          <w:iCs/>
          <w:szCs w:val="28"/>
          <w:lang w:val="nl-NL"/>
        </w:rPr>
      </w:pPr>
      <w:r w:rsidRPr="00116C20">
        <w:rPr>
          <w:iCs/>
          <w:szCs w:val="28"/>
          <w:lang w:val="nl-NL"/>
        </w:rPr>
        <w:t>-</w:t>
      </w:r>
      <w:r w:rsidR="000B67F6" w:rsidRPr="00116C20">
        <w:rPr>
          <w:iCs/>
          <w:szCs w:val="28"/>
          <w:lang w:val="nl-NL"/>
        </w:rPr>
        <w:t xml:space="preserve"> Định mức được xây dựng trên cơ sở thực tiễn việc lập, điều chỉnh quy hoạch, kế hoạch sử dụng đất, bảo đảm tính ổn định trong thời gian nhất định.</w:t>
      </w:r>
    </w:p>
    <w:p w:rsidR="000B67F6" w:rsidRPr="00116C20" w:rsidRDefault="00F11441" w:rsidP="00353266">
      <w:pPr>
        <w:widowControl w:val="0"/>
        <w:spacing w:before="120" w:line="264" w:lineRule="auto"/>
        <w:ind w:firstLine="547"/>
        <w:rPr>
          <w:iCs/>
          <w:szCs w:val="28"/>
          <w:lang w:val="nl-NL"/>
        </w:rPr>
      </w:pPr>
      <w:r w:rsidRPr="00116C20">
        <w:rPr>
          <w:iCs/>
          <w:szCs w:val="28"/>
          <w:lang w:val="nl-NL"/>
        </w:rPr>
        <w:t>-</w:t>
      </w:r>
      <w:r w:rsidR="00353266">
        <w:rPr>
          <w:iCs/>
          <w:szCs w:val="28"/>
          <w:lang w:val="nl-NL"/>
        </w:rPr>
        <w:t xml:space="preserve"> </w:t>
      </w:r>
      <w:r w:rsidR="000B67F6" w:rsidRPr="00116C20">
        <w:rPr>
          <w:iCs/>
          <w:spacing w:val="-6"/>
          <w:szCs w:val="28"/>
          <w:lang w:val="nl-NL"/>
        </w:rPr>
        <w:t>Định mức sản phẩm tương đồng giữa các lĩnh vực phải bảo đảm tính thống nhất</w:t>
      </w:r>
      <w:r w:rsidR="000B67F6" w:rsidRPr="00116C20">
        <w:rPr>
          <w:iCs/>
          <w:szCs w:val="28"/>
          <w:lang w:val="nl-NL"/>
        </w:rPr>
        <w:t>.</w:t>
      </w:r>
    </w:p>
    <w:p w:rsidR="000B67F6" w:rsidRPr="00116C20" w:rsidRDefault="00FA76A6" w:rsidP="00353266">
      <w:pPr>
        <w:widowControl w:val="0"/>
        <w:spacing w:before="120" w:line="264" w:lineRule="auto"/>
        <w:ind w:firstLine="547"/>
        <w:rPr>
          <w:iCs/>
          <w:szCs w:val="28"/>
          <w:lang w:val="nl-NL"/>
        </w:rPr>
      </w:pPr>
      <w:r w:rsidRPr="00116C20">
        <w:rPr>
          <w:iCs/>
          <w:szCs w:val="28"/>
          <w:lang w:val="nl-NL"/>
        </w:rPr>
        <w:lastRenderedPageBreak/>
        <w:t>-</w:t>
      </w:r>
      <w:r w:rsidR="000B67F6" w:rsidRPr="00116C20">
        <w:rPr>
          <w:iCs/>
          <w:szCs w:val="28"/>
          <w:lang w:val="nl-NL"/>
        </w:rPr>
        <w:t xml:space="preserve"> Bảo đảm sự tập trung thống nhất trong công tác xây dựng định mức; khuyến khích, phát huy quyền chủ động của cơ quan, đơn vị, tổ chức, cá nhân tham gia xây dựng định mức.</w:t>
      </w:r>
    </w:p>
    <w:p w:rsidR="00D83286" w:rsidRPr="00116C20" w:rsidRDefault="00FA76A6" w:rsidP="00353266">
      <w:pPr>
        <w:widowControl w:val="0"/>
        <w:spacing w:before="120" w:line="264" w:lineRule="auto"/>
        <w:ind w:firstLine="547"/>
        <w:rPr>
          <w:iCs/>
          <w:szCs w:val="28"/>
          <w:lang w:val="nl-NL"/>
        </w:rPr>
      </w:pPr>
      <w:r w:rsidRPr="00116C20">
        <w:rPr>
          <w:iCs/>
          <w:szCs w:val="28"/>
          <w:lang w:val="nl-NL"/>
        </w:rPr>
        <w:t>-</w:t>
      </w:r>
      <w:r w:rsidR="0075134D">
        <w:rPr>
          <w:iCs/>
          <w:szCs w:val="28"/>
          <w:lang w:val="nl-NL"/>
        </w:rPr>
        <w:t xml:space="preserve"> </w:t>
      </w:r>
      <w:r w:rsidR="000B67F6" w:rsidRPr="00116C20">
        <w:rPr>
          <w:iCs/>
          <w:spacing w:val="-4"/>
          <w:szCs w:val="28"/>
          <w:lang w:val="nl-NL"/>
        </w:rPr>
        <w:t>Bảo đảm tính đúng, tính đủ các hao phí cần thiết để hoàn thành một bước công việc hoặc tạo ra một sản phẩm theo tiêu chuẩn, quy chuẩn kỹ thuật quốc gia, quy định kỹ thuật, quy trình kỹ thuật do cơ quan nhà nước có thẩm quyền công bố, ban hành</w:t>
      </w:r>
      <w:r w:rsidR="000B67F6" w:rsidRPr="00116C20">
        <w:rPr>
          <w:iCs/>
          <w:szCs w:val="28"/>
          <w:lang w:val="nl-NL"/>
        </w:rPr>
        <w:t>.</w:t>
      </w:r>
    </w:p>
    <w:p w:rsidR="001806FA" w:rsidRPr="00116C20" w:rsidRDefault="0098585F" w:rsidP="00353266">
      <w:pPr>
        <w:pStyle w:val="Heading1"/>
        <w:keepNext w:val="0"/>
        <w:widowControl w:val="0"/>
        <w:spacing w:before="120" w:line="264" w:lineRule="auto"/>
        <w:ind w:firstLine="547"/>
        <w:rPr>
          <w:spacing w:val="-6"/>
          <w:sz w:val="28"/>
          <w:szCs w:val="28"/>
        </w:rPr>
      </w:pPr>
      <w:r w:rsidRPr="00116C20">
        <w:rPr>
          <w:spacing w:val="-6"/>
          <w:sz w:val="28"/>
          <w:szCs w:val="28"/>
          <w:lang w:val="vi-VN"/>
        </w:rPr>
        <w:t xml:space="preserve">III. </w:t>
      </w:r>
      <w:r w:rsidR="00D013E8" w:rsidRPr="00116C20">
        <w:rPr>
          <w:spacing w:val="-6"/>
          <w:sz w:val="28"/>
          <w:szCs w:val="28"/>
          <w:lang w:val="vi-VN"/>
        </w:rPr>
        <w:t xml:space="preserve">PHẠM VI ĐIỀU CHỈNH, ĐỐI TƯỢNG ÁP DỤNG CỦA DỰ THẢO </w:t>
      </w:r>
      <w:r w:rsidR="00217FCD" w:rsidRPr="00116C20">
        <w:rPr>
          <w:spacing w:val="-6"/>
          <w:sz w:val="28"/>
          <w:szCs w:val="28"/>
        </w:rPr>
        <w:t>QUYẾT ĐỊNH</w:t>
      </w:r>
    </w:p>
    <w:p w:rsidR="00690D24" w:rsidRPr="00116C20" w:rsidRDefault="00690D24" w:rsidP="00353266">
      <w:pPr>
        <w:pStyle w:val="Heading2"/>
        <w:keepNext w:val="0"/>
        <w:widowControl w:val="0"/>
        <w:spacing w:before="120" w:line="264" w:lineRule="auto"/>
        <w:ind w:firstLine="547"/>
        <w:rPr>
          <w:szCs w:val="28"/>
          <w:lang w:val="vi-VN"/>
        </w:rPr>
      </w:pPr>
      <w:r w:rsidRPr="00116C20">
        <w:rPr>
          <w:szCs w:val="28"/>
          <w:lang w:val="vi-VN"/>
        </w:rPr>
        <w:t>1. Phạm vi điều chỉnh</w:t>
      </w:r>
    </w:p>
    <w:p w:rsidR="00045A26" w:rsidRPr="00116C20" w:rsidRDefault="00217FCD" w:rsidP="00353266">
      <w:pPr>
        <w:pStyle w:val="Heading2"/>
        <w:keepNext w:val="0"/>
        <w:widowControl w:val="0"/>
        <w:spacing w:before="120" w:line="264" w:lineRule="auto"/>
        <w:ind w:firstLine="547"/>
        <w:rPr>
          <w:b w:val="0"/>
          <w:bCs w:val="0"/>
          <w:iCs/>
          <w:szCs w:val="28"/>
          <w:lang w:val="nl-NL"/>
        </w:rPr>
      </w:pPr>
      <w:r w:rsidRPr="00116C20">
        <w:rPr>
          <w:b w:val="0"/>
          <w:bCs w:val="0"/>
          <w:iCs/>
          <w:szCs w:val="28"/>
          <w:lang w:val="nl-NL"/>
        </w:rPr>
        <w:t>Quyết định</w:t>
      </w:r>
      <w:r w:rsidR="0075134D">
        <w:rPr>
          <w:b w:val="0"/>
          <w:bCs w:val="0"/>
          <w:iCs/>
          <w:szCs w:val="28"/>
          <w:lang w:val="nl-NL"/>
        </w:rPr>
        <w:t xml:space="preserve"> </w:t>
      </w:r>
      <w:r w:rsidRPr="00116C20">
        <w:rPr>
          <w:b w:val="0"/>
          <w:bCs w:val="0"/>
          <w:iCs/>
          <w:szCs w:val="28"/>
          <w:lang w:val="nl-NL"/>
        </w:rPr>
        <w:t>ban hành</w:t>
      </w:r>
      <w:r w:rsidR="00045A26" w:rsidRPr="00116C20">
        <w:rPr>
          <w:b w:val="0"/>
          <w:bCs w:val="0"/>
          <w:iCs/>
          <w:szCs w:val="28"/>
          <w:lang w:val="nl-NL"/>
        </w:rPr>
        <w:t xml:space="preserve"> Định mức kinh tế - kỹ thuật lập, điều chỉnh quy hoạch, kế hoạch sử dụng đất áp dụng cho các công việc sau:</w:t>
      </w:r>
    </w:p>
    <w:p w:rsidR="00045A26" w:rsidRPr="00116C20" w:rsidRDefault="00045A26" w:rsidP="00353266">
      <w:pPr>
        <w:pStyle w:val="Heading2"/>
        <w:keepNext w:val="0"/>
        <w:widowControl w:val="0"/>
        <w:spacing w:before="120" w:line="264" w:lineRule="auto"/>
        <w:ind w:firstLine="547"/>
        <w:rPr>
          <w:b w:val="0"/>
          <w:bCs w:val="0"/>
          <w:iCs/>
          <w:szCs w:val="28"/>
          <w:lang w:val="nl-NL"/>
        </w:rPr>
      </w:pPr>
      <w:r w:rsidRPr="00116C20">
        <w:rPr>
          <w:b w:val="0"/>
          <w:bCs w:val="0"/>
          <w:iCs/>
          <w:szCs w:val="28"/>
          <w:lang w:val="nl-NL"/>
        </w:rPr>
        <w:t xml:space="preserve">a) </w:t>
      </w:r>
      <w:r w:rsidR="00217FCD" w:rsidRPr="00116C20">
        <w:rPr>
          <w:b w:val="0"/>
          <w:bCs w:val="0"/>
          <w:szCs w:val="28"/>
          <w:lang w:val="nl-NL"/>
        </w:rPr>
        <w:t>Định mức kinh tế - kỹ thuật lập, điều chỉnh quy hoạch sử dụng đất cấp tỉnh</w:t>
      </w:r>
      <w:r w:rsidRPr="00116C20">
        <w:rPr>
          <w:b w:val="0"/>
          <w:bCs w:val="0"/>
          <w:iCs/>
          <w:szCs w:val="28"/>
          <w:lang w:val="nl-NL"/>
        </w:rPr>
        <w:t>;</w:t>
      </w:r>
    </w:p>
    <w:p w:rsidR="00045A26" w:rsidRPr="00116C20" w:rsidRDefault="00045A26" w:rsidP="00353266">
      <w:pPr>
        <w:pStyle w:val="Heading2"/>
        <w:keepNext w:val="0"/>
        <w:widowControl w:val="0"/>
        <w:spacing w:before="120" w:line="264" w:lineRule="auto"/>
        <w:ind w:firstLine="547"/>
        <w:rPr>
          <w:b w:val="0"/>
          <w:bCs w:val="0"/>
          <w:iCs/>
          <w:szCs w:val="28"/>
          <w:lang w:val="nl-NL"/>
        </w:rPr>
      </w:pPr>
      <w:r w:rsidRPr="00116C20">
        <w:rPr>
          <w:b w:val="0"/>
          <w:bCs w:val="0"/>
          <w:iCs/>
          <w:szCs w:val="28"/>
          <w:lang w:val="nl-NL"/>
        </w:rPr>
        <w:t xml:space="preserve">b) </w:t>
      </w:r>
      <w:r w:rsidR="00217FCD" w:rsidRPr="00116C20">
        <w:rPr>
          <w:b w:val="0"/>
          <w:bCs w:val="0"/>
          <w:szCs w:val="28"/>
          <w:lang w:val="nl-NL"/>
        </w:rPr>
        <w:t xml:space="preserve">Định mức kinh tế - kỹ thuật lập, điều chỉnh quy hoạch, kế hoạch sử dụng đất cấp </w:t>
      </w:r>
      <w:r w:rsidR="00E849E7">
        <w:rPr>
          <w:b w:val="0"/>
          <w:bCs w:val="0"/>
          <w:spacing w:val="-4"/>
          <w:szCs w:val="28"/>
          <w:lang w:val="nl-NL"/>
        </w:rPr>
        <w:t>xã</w:t>
      </w:r>
      <w:r w:rsidRPr="00116C20">
        <w:rPr>
          <w:b w:val="0"/>
          <w:bCs w:val="0"/>
          <w:iCs/>
          <w:szCs w:val="28"/>
          <w:lang w:val="nl-NL"/>
        </w:rPr>
        <w:t>.</w:t>
      </w:r>
    </w:p>
    <w:p w:rsidR="00A840BD" w:rsidRPr="00116C20" w:rsidRDefault="00A840BD" w:rsidP="00353266">
      <w:pPr>
        <w:pStyle w:val="Heading2"/>
        <w:keepNext w:val="0"/>
        <w:widowControl w:val="0"/>
        <w:spacing w:before="120" w:line="264" w:lineRule="auto"/>
        <w:ind w:firstLine="547"/>
        <w:rPr>
          <w:szCs w:val="28"/>
          <w:lang w:val="vi-VN"/>
        </w:rPr>
      </w:pPr>
      <w:r w:rsidRPr="00116C20">
        <w:rPr>
          <w:szCs w:val="28"/>
          <w:lang w:val="vi-VN"/>
        </w:rPr>
        <w:t>2. Đối tượng áp dụng</w:t>
      </w:r>
    </w:p>
    <w:p w:rsidR="00D45901" w:rsidRPr="00116C20" w:rsidRDefault="007271B1" w:rsidP="00353266">
      <w:pPr>
        <w:pStyle w:val="Heading1"/>
        <w:keepNext w:val="0"/>
        <w:widowControl w:val="0"/>
        <w:spacing w:before="120" w:line="264" w:lineRule="auto"/>
        <w:ind w:firstLine="547"/>
        <w:rPr>
          <w:b w:val="0"/>
          <w:bCs w:val="0"/>
          <w:iCs/>
          <w:sz w:val="28"/>
          <w:szCs w:val="28"/>
          <w:lang w:val="nl-NL"/>
        </w:rPr>
      </w:pPr>
      <w:r w:rsidRPr="00116C20">
        <w:rPr>
          <w:b w:val="0"/>
          <w:bCs w:val="0"/>
          <w:sz w:val="28"/>
          <w:szCs w:val="28"/>
          <w:lang w:val="da-DK"/>
        </w:rPr>
        <w:t>Định mức kinh tế - kỹ thuật này áp dụng cho các cơ quan, tổ chức, cá nhân có liên quan đến việc lập, điều chỉnh quy hoạch, kế hoạch sử dụng đất cấp tỉnh;</w:t>
      </w:r>
      <w:r w:rsidRPr="00116C20">
        <w:rPr>
          <w:b w:val="0"/>
          <w:bCs w:val="0"/>
          <w:spacing w:val="-4"/>
          <w:sz w:val="28"/>
          <w:szCs w:val="28"/>
          <w:lang w:val="da-DK"/>
        </w:rPr>
        <w:t xml:space="preserve"> lập, điều chỉnh quy hoạch, kế hoạch sử dụng đất cấp </w:t>
      </w:r>
      <w:r w:rsidR="00E72C53">
        <w:rPr>
          <w:b w:val="0"/>
          <w:bCs w:val="0"/>
          <w:spacing w:val="-4"/>
          <w:sz w:val="28"/>
          <w:szCs w:val="28"/>
          <w:lang w:val="da-DK"/>
        </w:rPr>
        <w:t>xã</w:t>
      </w:r>
      <w:r w:rsidRPr="00116C20">
        <w:rPr>
          <w:b w:val="0"/>
          <w:bCs w:val="0"/>
          <w:spacing w:val="-4"/>
          <w:sz w:val="28"/>
          <w:szCs w:val="28"/>
          <w:lang w:val="da-DK"/>
        </w:rPr>
        <w:t xml:space="preserve"> (gồm: </w:t>
      </w:r>
      <w:r w:rsidR="00E72C53">
        <w:rPr>
          <w:b w:val="0"/>
          <w:bCs w:val="0"/>
          <w:spacing w:val="-4"/>
          <w:sz w:val="28"/>
          <w:szCs w:val="28"/>
          <w:lang w:val="da-DK"/>
        </w:rPr>
        <w:t>xã, phường</w:t>
      </w:r>
      <w:r w:rsidRPr="00116C20">
        <w:rPr>
          <w:b w:val="0"/>
          <w:bCs w:val="0"/>
          <w:spacing w:val="-4"/>
          <w:sz w:val="28"/>
          <w:szCs w:val="28"/>
          <w:lang w:val="da-DK"/>
        </w:rPr>
        <w:t>)</w:t>
      </w:r>
      <w:r w:rsidRPr="00116C20">
        <w:rPr>
          <w:b w:val="0"/>
          <w:bCs w:val="0"/>
          <w:sz w:val="28"/>
          <w:szCs w:val="28"/>
          <w:lang w:val="da-DK"/>
        </w:rPr>
        <w:t xml:space="preserve"> theo quy định của pháp luật về đất đai</w:t>
      </w:r>
      <w:r w:rsidRPr="00116C20">
        <w:rPr>
          <w:b w:val="0"/>
          <w:bCs w:val="0"/>
          <w:iCs/>
          <w:sz w:val="28"/>
          <w:szCs w:val="28"/>
          <w:lang w:val="nl-NL"/>
        </w:rPr>
        <w:t>.</w:t>
      </w:r>
    </w:p>
    <w:p w:rsidR="00D45901" w:rsidRPr="00116C20" w:rsidRDefault="007271B1" w:rsidP="00353266">
      <w:pPr>
        <w:pStyle w:val="Heading1"/>
        <w:keepNext w:val="0"/>
        <w:widowControl w:val="0"/>
        <w:spacing w:before="120" w:line="264" w:lineRule="auto"/>
        <w:ind w:firstLine="540"/>
        <w:rPr>
          <w:b w:val="0"/>
          <w:bCs w:val="0"/>
          <w:iCs/>
          <w:spacing w:val="-4"/>
          <w:sz w:val="28"/>
          <w:szCs w:val="28"/>
          <w:lang w:val="nl-NL"/>
        </w:rPr>
      </w:pPr>
      <w:r w:rsidRPr="00116C20">
        <w:rPr>
          <w:b w:val="0"/>
          <w:bCs w:val="0"/>
          <w:sz w:val="28"/>
          <w:szCs w:val="28"/>
          <w:lang w:val="sv-SE"/>
        </w:rPr>
        <w:t xml:space="preserve">Định mức này được sử dụng để tính đơn giá, dự toán kinh phí thực hiện nhiệm vụ lập, điều chỉnh quy hoạch, kế hoạch sử dụng đất cấp </w:t>
      </w:r>
      <w:r w:rsidR="0075134D">
        <w:rPr>
          <w:b w:val="0"/>
          <w:bCs w:val="0"/>
          <w:sz w:val="28"/>
          <w:szCs w:val="28"/>
          <w:lang w:val="sv-SE"/>
        </w:rPr>
        <w:t>xã</w:t>
      </w:r>
      <w:r w:rsidRPr="00116C20">
        <w:rPr>
          <w:b w:val="0"/>
          <w:bCs w:val="0"/>
          <w:sz w:val="28"/>
          <w:szCs w:val="28"/>
          <w:lang w:val="sv-SE"/>
        </w:rPr>
        <w:t xml:space="preserve"> sử dụng ngân sách của tỉnh</w:t>
      </w:r>
      <w:r w:rsidR="00D45901" w:rsidRPr="00116C20">
        <w:rPr>
          <w:b w:val="0"/>
          <w:bCs w:val="0"/>
          <w:iCs/>
          <w:spacing w:val="-4"/>
          <w:sz w:val="28"/>
          <w:szCs w:val="28"/>
          <w:lang w:val="nl-NL"/>
        </w:rPr>
        <w:t>.</w:t>
      </w:r>
    </w:p>
    <w:p w:rsidR="00A162A9" w:rsidRDefault="00455CFC" w:rsidP="00353266">
      <w:pPr>
        <w:pStyle w:val="Heading1"/>
        <w:keepNext w:val="0"/>
        <w:widowControl w:val="0"/>
        <w:spacing w:before="120" w:line="264" w:lineRule="auto"/>
        <w:ind w:firstLine="540"/>
        <w:rPr>
          <w:sz w:val="28"/>
          <w:szCs w:val="28"/>
        </w:rPr>
      </w:pPr>
      <w:r w:rsidRPr="00116C20">
        <w:rPr>
          <w:sz w:val="28"/>
          <w:szCs w:val="28"/>
          <w:lang w:val="vi-VN"/>
        </w:rPr>
        <w:t>I</w:t>
      </w:r>
      <w:r w:rsidR="00C633D4" w:rsidRPr="00116C20">
        <w:rPr>
          <w:sz w:val="28"/>
          <w:szCs w:val="28"/>
          <w:lang w:val="nl-NL"/>
        </w:rPr>
        <w:t>V</w:t>
      </w:r>
      <w:r w:rsidR="00A162A9" w:rsidRPr="00116C20">
        <w:rPr>
          <w:sz w:val="28"/>
          <w:szCs w:val="28"/>
          <w:lang w:val="vi-VN"/>
        </w:rPr>
        <w:t xml:space="preserve">. </w:t>
      </w:r>
      <w:r w:rsidR="00633E18" w:rsidRPr="00116C20">
        <w:rPr>
          <w:sz w:val="28"/>
          <w:szCs w:val="28"/>
          <w:lang w:val="vi-VN"/>
        </w:rPr>
        <w:t xml:space="preserve">QUÁ TRÌNH XÂY DỰNG DỰ THẢO </w:t>
      </w:r>
      <w:r w:rsidR="0075134D">
        <w:rPr>
          <w:sz w:val="28"/>
          <w:szCs w:val="28"/>
        </w:rPr>
        <w:t>QUYẾT ĐỊNH</w:t>
      </w:r>
    </w:p>
    <w:p w:rsidR="0075134D" w:rsidRPr="00162F1C" w:rsidRDefault="0075134D" w:rsidP="0075134D">
      <w:pPr>
        <w:widowControl w:val="0"/>
        <w:spacing w:before="120" w:line="264" w:lineRule="auto"/>
        <w:ind w:firstLine="547"/>
        <w:rPr>
          <w:spacing w:val="-4"/>
          <w:lang w:val="pt-BR"/>
        </w:rPr>
      </w:pPr>
      <w:r w:rsidRPr="00162F1C">
        <w:rPr>
          <w:spacing w:val="-4"/>
          <w:szCs w:val="28"/>
          <w:lang w:val="nb-NO"/>
        </w:rPr>
        <w:t xml:space="preserve">Thực hiện nhiệm vụ được Ủy ban nhân dân </w:t>
      </w:r>
      <w:r>
        <w:rPr>
          <w:spacing w:val="-4"/>
          <w:szCs w:val="28"/>
          <w:lang w:val="nb-NO"/>
        </w:rPr>
        <w:t xml:space="preserve">tỉnh </w:t>
      </w:r>
      <w:r w:rsidRPr="00162F1C">
        <w:rPr>
          <w:spacing w:val="-4"/>
          <w:szCs w:val="28"/>
          <w:lang w:val="nb-NO"/>
        </w:rPr>
        <w:t xml:space="preserve">tại </w:t>
      </w:r>
      <w:r w:rsidRPr="006C239F">
        <w:rPr>
          <w:spacing w:val="-4"/>
          <w:szCs w:val="28"/>
          <w:lang w:val="nb-NO"/>
        </w:rPr>
        <w:t xml:space="preserve">Văn bản số 12072/UBND-KTNS ngày 25 tháng 9 năm 2024 về giao tham mưu ban hành </w:t>
      </w:r>
      <w:bookmarkStart w:id="2" w:name="_GoBack"/>
      <w:r w:rsidRPr="006C239F">
        <w:rPr>
          <w:spacing w:val="-4"/>
          <w:szCs w:val="28"/>
          <w:lang w:val="nb-NO"/>
        </w:rPr>
        <w:t>định mức</w:t>
      </w:r>
      <w:bookmarkEnd w:id="2"/>
      <w:r w:rsidRPr="006C239F">
        <w:rPr>
          <w:spacing w:val="-4"/>
          <w:szCs w:val="28"/>
          <w:lang w:val="nb-NO"/>
        </w:rPr>
        <w:t xml:space="preserve"> kinh tế - kỹ thuật, định mức chi phí (nếu có), đơn giá sản phẩm về lĩnh vực đất đai</w:t>
      </w:r>
      <w:r w:rsidRPr="00162F1C">
        <w:rPr>
          <w:spacing w:val="-4"/>
          <w:lang w:val="pt-BR"/>
        </w:rPr>
        <w:t>.</w:t>
      </w:r>
    </w:p>
    <w:p w:rsidR="0075134D" w:rsidRDefault="0075134D" w:rsidP="0075134D">
      <w:pPr>
        <w:widowControl w:val="0"/>
        <w:spacing w:before="120" w:line="264" w:lineRule="auto"/>
        <w:ind w:firstLine="547"/>
        <w:rPr>
          <w:lang w:val="pt-BR"/>
        </w:rPr>
      </w:pPr>
      <w:r w:rsidRPr="00704A2C">
        <w:rPr>
          <w:lang w:val="pt-BR"/>
        </w:rPr>
        <w:t xml:space="preserve">Ngày </w:t>
      </w:r>
      <w:r>
        <w:rPr>
          <w:lang w:val="pt-BR"/>
        </w:rPr>
        <w:t>24/3/2025,</w:t>
      </w:r>
      <w:r w:rsidRPr="00704A2C">
        <w:rPr>
          <w:lang w:val="pt-BR"/>
        </w:rPr>
        <w:t xml:space="preserve"> </w:t>
      </w:r>
      <w:r>
        <w:rPr>
          <w:lang w:val="pt-BR"/>
        </w:rPr>
        <w:t>Sở Nông nghiệp</w:t>
      </w:r>
      <w:r w:rsidRPr="00704A2C">
        <w:rPr>
          <w:lang w:val="pt-BR"/>
        </w:rPr>
        <w:t xml:space="preserve"> và Môi trường có Văn bản số</w:t>
      </w:r>
      <w:r>
        <w:rPr>
          <w:spacing w:val="-12"/>
          <w:lang w:val="pt-BR"/>
        </w:rPr>
        <w:t xml:space="preserve"> 700</w:t>
      </w:r>
      <w:r w:rsidRPr="00704A2C">
        <w:rPr>
          <w:spacing w:val="-12"/>
          <w:lang w:val="pt-BR"/>
        </w:rPr>
        <w:t>/S</w:t>
      </w:r>
      <w:r>
        <w:rPr>
          <w:spacing w:val="-12"/>
          <w:lang w:val="pt-BR"/>
        </w:rPr>
        <w:t>N</w:t>
      </w:r>
      <w:r w:rsidRPr="00704A2C">
        <w:rPr>
          <w:spacing w:val="-12"/>
          <w:lang w:val="pt-BR"/>
        </w:rPr>
        <w:t>NMT-</w:t>
      </w:r>
      <w:r>
        <w:rPr>
          <w:spacing w:val="-12"/>
          <w:lang w:val="pt-BR"/>
        </w:rPr>
        <w:t>KHTC</w:t>
      </w:r>
      <w:r w:rsidRPr="00704A2C">
        <w:rPr>
          <w:lang w:val="pt-BR"/>
        </w:rPr>
        <w:t xml:space="preserve"> về việc xin ý dự thảo Quyết định ban hành </w:t>
      </w:r>
      <w:r w:rsidRPr="00116C20">
        <w:rPr>
          <w:szCs w:val="28"/>
          <w:lang w:val="pt-BR"/>
        </w:rPr>
        <w:t>Định mức kinh tế - kỹ thuật lập, điều chỉnh quy hoạch, kế hoạch sử dụng đất</w:t>
      </w:r>
      <w:r w:rsidRPr="00225ED0">
        <w:rPr>
          <w:lang w:val="pt-BR"/>
        </w:rPr>
        <w:t xml:space="preserve"> trên </w:t>
      </w:r>
      <w:r w:rsidRPr="00225ED0">
        <w:rPr>
          <w:rFonts w:hint="eastAsia"/>
          <w:lang w:val="pt-BR"/>
        </w:rPr>
        <w:t>đ</w:t>
      </w:r>
      <w:r w:rsidRPr="00225ED0">
        <w:rPr>
          <w:lang w:val="pt-BR"/>
        </w:rPr>
        <w:t xml:space="preserve">ịa bàn </w:t>
      </w:r>
      <w:r>
        <w:rPr>
          <w:lang w:val="pt-BR"/>
        </w:rPr>
        <w:t>tỉnh Đồng Nai (lần 1)</w:t>
      </w:r>
      <w:r w:rsidRPr="00704A2C">
        <w:rPr>
          <w:lang w:val="pt-BR"/>
        </w:rPr>
        <w:t>.</w:t>
      </w:r>
    </w:p>
    <w:p w:rsidR="0075134D" w:rsidRDefault="0075134D" w:rsidP="0075134D">
      <w:pPr>
        <w:widowControl w:val="0"/>
        <w:spacing w:before="120" w:line="264" w:lineRule="auto"/>
        <w:ind w:firstLine="547"/>
        <w:rPr>
          <w:lang w:val="pt-BR"/>
        </w:rPr>
      </w:pPr>
      <w:r w:rsidRPr="006C239F">
        <w:rPr>
          <w:lang w:val="pt-BR"/>
        </w:rPr>
        <w:t xml:space="preserve">Ngày 16/6/2025, Quốc Hội thông qua Luật số 72/2025/QH15 Luật tổ chức chính quyền địa phương. Theo đó, đơn vị hành chính được tổ chức thành 02 cấp: cấp tỉnh và cấp xã. </w:t>
      </w:r>
      <w:r>
        <w:rPr>
          <w:lang w:val="pt-BR"/>
        </w:rPr>
        <w:t xml:space="preserve">Tiếp theo, Sở Nông nghiệp và Môi trường có văn bản số ....../SoNNMT-KHTC ngày      tháng 8 năm 2025 gửi </w:t>
      </w:r>
      <w:r w:rsidRPr="00A83542">
        <w:rPr>
          <w:lang w:val="pt-BR"/>
        </w:rPr>
        <w:t>góp ý dự thảo Tờ trình, Quyết định ban hành định mức kinh tế - kỹ thuật phạm vi quản lý đất đai trên địa bàn tỉnh Đồng Nai (lần 2)</w:t>
      </w:r>
      <w:r>
        <w:rPr>
          <w:lang w:val="pt-BR"/>
        </w:rPr>
        <w:t>.</w:t>
      </w:r>
    </w:p>
    <w:p w:rsidR="0075134D" w:rsidRPr="00A83542" w:rsidRDefault="0075134D" w:rsidP="0075134D">
      <w:pPr>
        <w:widowControl w:val="0"/>
        <w:spacing w:before="120" w:line="264" w:lineRule="auto"/>
        <w:ind w:firstLine="547"/>
        <w:rPr>
          <w:lang w:val="pt-BR"/>
        </w:rPr>
      </w:pPr>
      <w:r>
        <w:rPr>
          <w:spacing w:val="-6"/>
          <w:lang w:val="pt-BR"/>
        </w:rPr>
        <w:t xml:space="preserve">Trên cơ sở ý </w:t>
      </w:r>
      <w:r w:rsidRPr="00A83542">
        <w:rPr>
          <w:lang w:val="pt-BR"/>
        </w:rPr>
        <w:t xml:space="preserve">kiến góp ý </w:t>
      </w:r>
      <w:r>
        <w:rPr>
          <w:lang w:val="pt-BR"/>
        </w:rPr>
        <w:t>của các</w:t>
      </w:r>
      <w:r w:rsidRPr="00A83542">
        <w:rPr>
          <w:lang w:val="pt-BR"/>
        </w:rPr>
        <w:t xml:space="preserve"> cơ quan, tổ chức</w:t>
      </w:r>
      <w:r>
        <w:rPr>
          <w:lang w:val="pt-BR"/>
        </w:rPr>
        <w:t>, UBND cấp xã và ý kiế của các Sở:</w:t>
      </w:r>
      <w:r w:rsidRPr="00A83542">
        <w:rPr>
          <w:lang w:val="pt-BR"/>
        </w:rPr>
        <w:t xml:space="preserve"> Tài chính, Sở Nội vụ, Sở Tư pháp, Sở Khoa học và Công nghệ</w:t>
      </w:r>
      <w:r>
        <w:rPr>
          <w:lang w:val="pt-BR"/>
        </w:rPr>
        <w:t xml:space="preserve">, Sở Nông </w:t>
      </w:r>
      <w:r>
        <w:rPr>
          <w:lang w:val="pt-BR"/>
        </w:rPr>
        <w:lastRenderedPageBreak/>
        <w:t>nghiệp và Môi trường đã tiếp thu, chỉnh sửa và giải trình tại Báo cáo số......../BC-SoNNMT ngày .... /8/2025.</w:t>
      </w:r>
    </w:p>
    <w:p w:rsidR="0075134D" w:rsidRPr="00704A2C" w:rsidRDefault="0075134D" w:rsidP="0075134D">
      <w:pPr>
        <w:tabs>
          <w:tab w:val="left" w:pos="720"/>
        </w:tabs>
        <w:spacing w:before="120" w:line="264" w:lineRule="auto"/>
        <w:ind w:firstLine="547"/>
        <w:rPr>
          <w:lang w:val="pt-BR"/>
        </w:rPr>
      </w:pPr>
      <w:r w:rsidRPr="00704A2C">
        <w:rPr>
          <w:spacing w:val="-6"/>
          <w:lang w:val="pt-BR"/>
        </w:rPr>
        <w:tab/>
      </w:r>
      <w:r>
        <w:rPr>
          <w:spacing w:val="-6"/>
          <w:lang w:val="pt-BR"/>
        </w:rPr>
        <w:t>Sở Nông nghiệp</w:t>
      </w:r>
      <w:r w:rsidRPr="00704A2C">
        <w:rPr>
          <w:spacing w:val="-6"/>
          <w:lang w:val="pt-BR"/>
        </w:rPr>
        <w:t xml:space="preserve"> và Môi trường có Văn bản số .... trình Sở Tư pháp thẩm định </w:t>
      </w:r>
      <w:r w:rsidRPr="00116C20">
        <w:rPr>
          <w:szCs w:val="28"/>
          <w:lang w:val="pt-BR"/>
        </w:rPr>
        <w:t>Định mức kinh tế - kỹ thuật lập, điều chỉnh quy hoạch, kế hoạch sử dụng đất</w:t>
      </w:r>
      <w:r>
        <w:rPr>
          <w:szCs w:val="28"/>
          <w:lang w:val="pt-BR"/>
        </w:rPr>
        <w:t xml:space="preserve"> trên địa bàn tỉnh Đồng Nai</w:t>
      </w:r>
      <w:r w:rsidRPr="00704A2C">
        <w:rPr>
          <w:lang w:val="pt-BR"/>
        </w:rPr>
        <w:t>.</w:t>
      </w:r>
    </w:p>
    <w:p w:rsidR="0075134D" w:rsidRPr="0075134D" w:rsidRDefault="0075134D" w:rsidP="0075134D">
      <w:r w:rsidRPr="00704A2C">
        <w:rPr>
          <w:spacing w:val="-6"/>
          <w:lang w:val="pt-BR"/>
        </w:rPr>
        <w:t xml:space="preserve">Đến ngày.... Sở Tư pháp có báo cáo thẩm định số........ ngày    tháng    năm 2025. </w:t>
      </w:r>
      <w:r>
        <w:rPr>
          <w:lang w:val="pt-BR"/>
        </w:rPr>
        <w:t>Sở Nông nghiệp</w:t>
      </w:r>
      <w:r w:rsidRPr="00704A2C">
        <w:rPr>
          <w:lang w:val="pt-BR"/>
        </w:rPr>
        <w:t xml:space="preserve"> và Môi trường đã rà soát, chỉnh sửa, bổ sung và hoàn thiện dự thảo </w:t>
      </w:r>
      <w:r w:rsidRPr="00116C20">
        <w:rPr>
          <w:szCs w:val="28"/>
          <w:lang w:val="pt-BR"/>
        </w:rPr>
        <w:t>Định mức kinh tế - kỹ thuật lập, điều chỉnh quy hoạch, kế hoạch sử dụng đất</w:t>
      </w:r>
      <w:r>
        <w:rPr>
          <w:szCs w:val="28"/>
          <w:lang w:val="pt-BR"/>
        </w:rPr>
        <w:t xml:space="preserve"> trên địa bàn tỉnh Đồng Nai</w:t>
      </w:r>
      <w:r w:rsidRPr="00704A2C">
        <w:rPr>
          <w:lang w:val="pt-BR"/>
        </w:rPr>
        <w:t>.</w:t>
      </w:r>
    </w:p>
    <w:p w:rsidR="00897370" w:rsidRPr="00116C20" w:rsidRDefault="00023399" w:rsidP="00353266">
      <w:pPr>
        <w:pStyle w:val="Heading1"/>
        <w:keepNext w:val="0"/>
        <w:widowControl w:val="0"/>
        <w:spacing w:before="120" w:line="264" w:lineRule="auto"/>
        <w:ind w:firstLine="540"/>
        <w:rPr>
          <w:sz w:val="28"/>
          <w:szCs w:val="28"/>
          <w:lang w:val="nb-NO"/>
        </w:rPr>
      </w:pPr>
      <w:r w:rsidRPr="00116C20">
        <w:rPr>
          <w:sz w:val="28"/>
          <w:szCs w:val="28"/>
          <w:lang w:val="nb-NO"/>
        </w:rPr>
        <w:t>V</w:t>
      </w:r>
      <w:r w:rsidR="004E5249" w:rsidRPr="00116C20">
        <w:rPr>
          <w:sz w:val="28"/>
          <w:szCs w:val="28"/>
          <w:lang w:val="nb-NO"/>
        </w:rPr>
        <w:t>.</w:t>
      </w:r>
      <w:r w:rsidR="001D63C5" w:rsidRPr="00116C20">
        <w:rPr>
          <w:sz w:val="28"/>
          <w:szCs w:val="28"/>
          <w:lang w:val="nb-NO"/>
        </w:rPr>
        <w:t>BỐ CỤC</w:t>
      </w:r>
      <w:r w:rsidR="000A5D2B" w:rsidRPr="00116C20">
        <w:rPr>
          <w:sz w:val="28"/>
          <w:szCs w:val="28"/>
          <w:lang w:val="nb-NO"/>
        </w:rPr>
        <w:t xml:space="preserve"> VÀ NỘI DUNG CƠ BẢN CỦA </w:t>
      </w:r>
      <w:r w:rsidR="005178E4" w:rsidRPr="00116C20">
        <w:rPr>
          <w:sz w:val="28"/>
          <w:szCs w:val="28"/>
          <w:lang w:val="nb-NO"/>
        </w:rPr>
        <w:t xml:space="preserve">DỰ THẢO </w:t>
      </w:r>
      <w:r w:rsidR="00C23365" w:rsidRPr="00116C20">
        <w:rPr>
          <w:sz w:val="28"/>
          <w:szCs w:val="28"/>
          <w:lang w:val="nb-NO"/>
        </w:rPr>
        <w:t>QUYẾT ĐỊNH</w:t>
      </w:r>
    </w:p>
    <w:p w:rsidR="00242EBC" w:rsidRPr="00116C20" w:rsidRDefault="00242EBC" w:rsidP="00353266">
      <w:pPr>
        <w:pStyle w:val="Heading2"/>
        <w:keepNext w:val="0"/>
        <w:widowControl w:val="0"/>
        <w:spacing w:before="120" w:line="264" w:lineRule="auto"/>
        <w:ind w:firstLine="540"/>
        <w:rPr>
          <w:szCs w:val="28"/>
          <w:lang w:val="nb-NO"/>
        </w:rPr>
      </w:pPr>
      <w:r w:rsidRPr="00116C20">
        <w:rPr>
          <w:szCs w:val="28"/>
          <w:lang w:val="nb-NO"/>
        </w:rPr>
        <w:t>1. Bố cục</w:t>
      </w:r>
      <w:r w:rsidR="00970733" w:rsidRPr="00116C20">
        <w:rPr>
          <w:szCs w:val="28"/>
          <w:lang w:val="nb-NO"/>
        </w:rPr>
        <w:t xml:space="preserve"> của </w:t>
      </w:r>
      <w:r w:rsidR="00C23365" w:rsidRPr="00116C20">
        <w:rPr>
          <w:szCs w:val="28"/>
          <w:lang w:val="nb-NO"/>
        </w:rPr>
        <w:t>Quyết định</w:t>
      </w:r>
    </w:p>
    <w:p w:rsidR="00833489" w:rsidRPr="00116C20" w:rsidRDefault="00833489" w:rsidP="00353266">
      <w:pPr>
        <w:widowControl w:val="0"/>
        <w:spacing w:before="120" w:line="264" w:lineRule="auto"/>
        <w:ind w:firstLine="540"/>
        <w:rPr>
          <w:szCs w:val="28"/>
          <w:lang w:val="nb-NO"/>
        </w:rPr>
      </w:pPr>
      <w:r w:rsidRPr="00116C20">
        <w:rPr>
          <w:szCs w:val="28"/>
          <w:lang w:val="nb-NO"/>
        </w:rPr>
        <w:t xml:space="preserve">Kết cấu và nội dung của dự thảo </w:t>
      </w:r>
      <w:r w:rsidR="00C23365" w:rsidRPr="00116C20">
        <w:rPr>
          <w:szCs w:val="28"/>
          <w:lang w:val="nb-NO"/>
        </w:rPr>
        <w:t>Quyết định</w:t>
      </w:r>
      <w:r w:rsidR="0075134D">
        <w:rPr>
          <w:szCs w:val="28"/>
          <w:lang w:val="nb-NO"/>
        </w:rPr>
        <w:t xml:space="preserve"> </w:t>
      </w:r>
      <w:r w:rsidR="00C23365" w:rsidRPr="00116C20">
        <w:rPr>
          <w:szCs w:val="28"/>
          <w:lang w:val="nb-NO"/>
        </w:rPr>
        <w:t>ban hành</w:t>
      </w:r>
      <w:r w:rsidR="0075134D">
        <w:rPr>
          <w:szCs w:val="28"/>
          <w:lang w:val="nb-NO"/>
        </w:rPr>
        <w:t xml:space="preserve"> </w:t>
      </w:r>
      <w:r w:rsidR="0040517D" w:rsidRPr="00116C20">
        <w:rPr>
          <w:szCs w:val="28"/>
          <w:lang w:val="nb-NO"/>
        </w:rPr>
        <w:t xml:space="preserve">định mức kinh tế - </w:t>
      </w:r>
      <w:r w:rsidR="003726E6" w:rsidRPr="00116C20">
        <w:rPr>
          <w:szCs w:val="28"/>
          <w:lang w:val="nb-NO"/>
        </w:rPr>
        <w:t xml:space="preserve">kỹ thuật việc lập, điều chỉnh quy hoạch, kế hoạch sử dụng đất </w:t>
      </w:r>
      <w:r w:rsidRPr="00116C20">
        <w:rPr>
          <w:szCs w:val="28"/>
          <w:lang w:val="nb-NO"/>
        </w:rPr>
        <w:t>bao gồm</w:t>
      </w:r>
      <w:r w:rsidR="0040517D" w:rsidRPr="00116C20">
        <w:rPr>
          <w:szCs w:val="28"/>
          <w:lang w:val="nb-NO"/>
        </w:rPr>
        <w:t xml:space="preserve">: </w:t>
      </w:r>
    </w:p>
    <w:p w:rsidR="0040517D" w:rsidRPr="00116C20" w:rsidRDefault="0040517D" w:rsidP="00353266">
      <w:pPr>
        <w:widowControl w:val="0"/>
        <w:spacing w:before="120" w:line="264" w:lineRule="auto"/>
        <w:ind w:firstLine="540"/>
        <w:rPr>
          <w:szCs w:val="28"/>
          <w:lang w:val="nb-NO"/>
        </w:rPr>
      </w:pPr>
      <w:r w:rsidRPr="00116C20">
        <w:rPr>
          <w:szCs w:val="28"/>
          <w:lang w:val="nb-NO"/>
        </w:rPr>
        <w:t xml:space="preserve">- Nội dung </w:t>
      </w:r>
      <w:r w:rsidR="00C23365" w:rsidRPr="00116C20">
        <w:rPr>
          <w:szCs w:val="28"/>
          <w:lang w:val="nb-NO"/>
        </w:rPr>
        <w:t>Quyết định</w:t>
      </w:r>
      <w:r w:rsidRPr="00116C20">
        <w:rPr>
          <w:szCs w:val="28"/>
          <w:lang w:val="nb-NO"/>
        </w:rPr>
        <w:t xml:space="preserve">: gồm </w:t>
      </w:r>
      <w:r w:rsidR="00A109B5" w:rsidRPr="00116C20">
        <w:rPr>
          <w:szCs w:val="28"/>
          <w:lang w:val="nb-NO"/>
        </w:rPr>
        <w:t>3</w:t>
      </w:r>
      <w:r w:rsidRPr="00116C20">
        <w:rPr>
          <w:szCs w:val="28"/>
          <w:lang w:val="nb-NO"/>
        </w:rPr>
        <w:t xml:space="preserve"> Điều</w:t>
      </w:r>
      <w:r w:rsidR="00F53D10" w:rsidRPr="00116C20">
        <w:rPr>
          <w:szCs w:val="28"/>
          <w:lang w:val="nb-NO"/>
        </w:rPr>
        <w:t>.</w:t>
      </w:r>
    </w:p>
    <w:p w:rsidR="0040517D" w:rsidRPr="00116C20" w:rsidRDefault="0040517D" w:rsidP="00353266">
      <w:pPr>
        <w:widowControl w:val="0"/>
        <w:spacing w:before="120" w:line="264" w:lineRule="auto"/>
        <w:ind w:firstLine="540"/>
        <w:rPr>
          <w:szCs w:val="28"/>
          <w:lang w:val="nb-NO"/>
        </w:rPr>
      </w:pPr>
      <w:r w:rsidRPr="00116C20">
        <w:rPr>
          <w:szCs w:val="28"/>
          <w:lang w:val="nb-NO"/>
        </w:rPr>
        <w:t xml:space="preserve">- Định mức kinh tế kỹ thuật (kèm theo) gồm </w:t>
      </w:r>
      <w:r w:rsidR="00C23365" w:rsidRPr="00116C20">
        <w:rPr>
          <w:szCs w:val="28"/>
          <w:lang w:val="nb-NO"/>
        </w:rPr>
        <w:t>2</w:t>
      </w:r>
      <w:r w:rsidRPr="00116C20">
        <w:rPr>
          <w:szCs w:val="28"/>
          <w:lang w:val="nb-NO"/>
        </w:rPr>
        <w:t xml:space="preserve"> phần</w:t>
      </w:r>
      <w:r w:rsidR="00F53D10" w:rsidRPr="00116C20">
        <w:rPr>
          <w:szCs w:val="28"/>
          <w:lang w:val="nb-NO"/>
        </w:rPr>
        <w:t>:</w:t>
      </w:r>
    </w:p>
    <w:p w:rsidR="00833489" w:rsidRPr="00116C20" w:rsidRDefault="0040517D" w:rsidP="00353266">
      <w:pPr>
        <w:widowControl w:val="0"/>
        <w:spacing w:before="120" w:line="264" w:lineRule="auto"/>
        <w:ind w:firstLine="540"/>
        <w:rPr>
          <w:szCs w:val="28"/>
        </w:rPr>
      </w:pPr>
      <w:r w:rsidRPr="00116C20">
        <w:rPr>
          <w:szCs w:val="28"/>
        </w:rPr>
        <w:t>+PhầnI. Quy định chung.</w:t>
      </w:r>
    </w:p>
    <w:p w:rsidR="00833489" w:rsidRPr="00116C20" w:rsidRDefault="0040517D" w:rsidP="00353266">
      <w:pPr>
        <w:widowControl w:val="0"/>
        <w:spacing w:before="120" w:line="264" w:lineRule="auto"/>
        <w:ind w:firstLine="540"/>
        <w:rPr>
          <w:szCs w:val="28"/>
        </w:rPr>
      </w:pPr>
      <w:r w:rsidRPr="00116C20">
        <w:rPr>
          <w:szCs w:val="28"/>
        </w:rPr>
        <w:t>+ Phần II. Định mức kinh tế - kỹ</w:t>
      </w:r>
      <w:r w:rsidR="00C23365" w:rsidRPr="00116C20">
        <w:rPr>
          <w:szCs w:val="28"/>
        </w:rPr>
        <w:t xml:space="preserve"> thuật</w:t>
      </w:r>
      <w:r w:rsidRPr="00116C20">
        <w:rPr>
          <w:szCs w:val="28"/>
        </w:rPr>
        <w:t xml:space="preserve">. </w:t>
      </w:r>
    </w:p>
    <w:p w:rsidR="00242EBC" w:rsidRPr="00116C20" w:rsidRDefault="00242EBC" w:rsidP="00353266">
      <w:pPr>
        <w:pStyle w:val="Heading2"/>
        <w:keepNext w:val="0"/>
        <w:widowControl w:val="0"/>
        <w:spacing w:before="120" w:line="264" w:lineRule="auto"/>
        <w:ind w:firstLine="540"/>
        <w:rPr>
          <w:szCs w:val="28"/>
          <w:lang w:val="nb-NO"/>
        </w:rPr>
      </w:pPr>
      <w:r w:rsidRPr="00116C20">
        <w:rPr>
          <w:szCs w:val="28"/>
          <w:lang w:val="nb-NO"/>
        </w:rPr>
        <w:t xml:space="preserve">2. Nội dung cơ bản của dự thảo </w:t>
      </w:r>
      <w:r w:rsidR="00BC3244" w:rsidRPr="00116C20">
        <w:rPr>
          <w:szCs w:val="28"/>
          <w:lang w:val="nb-NO"/>
        </w:rPr>
        <w:t>Quyết định</w:t>
      </w:r>
    </w:p>
    <w:p w:rsidR="00833489" w:rsidRPr="00116C20" w:rsidRDefault="00833489" w:rsidP="00353266">
      <w:pPr>
        <w:widowControl w:val="0"/>
        <w:spacing w:before="120" w:line="264" w:lineRule="auto"/>
        <w:ind w:firstLine="540"/>
        <w:rPr>
          <w:szCs w:val="28"/>
          <w:lang w:val="nb-NO"/>
        </w:rPr>
      </w:pPr>
      <w:r w:rsidRPr="00116C20">
        <w:rPr>
          <w:szCs w:val="28"/>
          <w:lang w:val="nb-NO"/>
        </w:rPr>
        <w:t xml:space="preserve">Điều 1. </w:t>
      </w:r>
      <w:r w:rsidR="008757AE" w:rsidRPr="00116C20">
        <w:rPr>
          <w:spacing w:val="-2"/>
          <w:szCs w:val="28"/>
          <w:lang w:val="nl-NL"/>
        </w:rPr>
        <w:t xml:space="preserve">Ban hành kèm theo Quyết định này </w:t>
      </w:r>
      <w:r w:rsidR="008757AE" w:rsidRPr="00116C20">
        <w:rPr>
          <w:szCs w:val="28"/>
          <w:lang w:val="nl-NL"/>
        </w:rPr>
        <w:t xml:space="preserve">Định mức kinh tế - kỹ thuật lập, điều chỉnh quy hoạch, kế hoạch sử dụng đất trên địa bàn tỉnh </w:t>
      </w:r>
      <w:r w:rsidR="003B13A1" w:rsidRPr="00116C20">
        <w:rPr>
          <w:szCs w:val="28"/>
          <w:lang w:val="nl-NL"/>
        </w:rPr>
        <w:t>Đồng Nai</w:t>
      </w:r>
      <w:r w:rsidR="00AD681E" w:rsidRPr="00116C20">
        <w:rPr>
          <w:szCs w:val="28"/>
          <w:lang w:val="nb-NO"/>
        </w:rPr>
        <w:t>.</w:t>
      </w:r>
    </w:p>
    <w:p w:rsidR="008757AE" w:rsidRPr="00116C20" w:rsidRDefault="008757AE" w:rsidP="00353266">
      <w:pPr>
        <w:widowControl w:val="0"/>
        <w:spacing w:before="120" w:line="264" w:lineRule="auto"/>
        <w:ind w:firstLine="540"/>
        <w:rPr>
          <w:szCs w:val="28"/>
        </w:rPr>
      </w:pPr>
      <w:r w:rsidRPr="00116C20">
        <w:rPr>
          <w:spacing w:val="-4"/>
          <w:szCs w:val="28"/>
          <w:lang w:val="nb-NO"/>
        </w:rPr>
        <w:t xml:space="preserve">Điều </w:t>
      </w:r>
      <w:r w:rsidR="004B4CF3" w:rsidRPr="00116C20">
        <w:rPr>
          <w:spacing w:val="-4"/>
          <w:szCs w:val="28"/>
          <w:lang w:val="nb-NO"/>
        </w:rPr>
        <w:t>2</w:t>
      </w:r>
      <w:r w:rsidRPr="00116C20">
        <w:rPr>
          <w:spacing w:val="-4"/>
          <w:szCs w:val="28"/>
          <w:lang w:val="nb-NO"/>
        </w:rPr>
        <w:t xml:space="preserve">. </w:t>
      </w:r>
      <w:r w:rsidRPr="00116C20">
        <w:rPr>
          <w:spacing w:val="-4"/>
          <w:szCs w:val="28"/>
        </w:rPr>
        <w:t>Hiệu lực thi hành</w:t>
      </w:r>
      <w:r w:rsidRPr="00116C20">
        <w:rPr>
          <w:spacing w:val="-4"/>
          <w:szCs w:val="28"/>
          <w:lang w:val="nb-NO"/>
        </w:rPr>
        <w:t>.</w:t>
      </w:r>
    </w:p>
    <w:p w:rsidR="00F1026C" w:rsidRPr="00116C20" w:rsidRDefault="00F1026C" w:rsidP="00353266">
      <w:pPr>
        <w:widowControl w:val="0"/>
        <w:spacing w:before="120" w:line="264" w:lineRule="auto"/>
        <w:ind w:firstLine="540"/>
        <w:rPr>
          <w:spacing w:val="-4"/>
          <w:szCs w:val="28"/>
          <w:lang w:val="nb-NO"/>
        </w:rPr>
      </w:pPr>
      <w:r w:rsidRPr="00116C20">
        <w:rPr>
          <w:spacing w:val="-4"/>
          <w:szCs w:val="28"/>
          <w:lang w:val="nb-NO"/>
        </w:rPr>
        <w:t xml:space="preserve">Điều </w:t>
      </w:r>
      <w:r w:rsidR="004B4CF3" w:rsidRPr="00116C20">
        <w:rPr>
          <w:spacing w:val="-4"/>
          <w:szCs w:val="28"/>
          <w:lang w:val="nb-NO"/>
        </w:rPr>
        <w:t>3</w:t>
      </w:r>
      <w:r w:rsidRPr="00116C20">
        <w:rPr>
          <w:spacing w:val="-4"/>
          <w:szCs w:val="28"/>
          <w:lang w:val="nb-NO"/>
        </w:rPr>
        <w:t xml:space="preserve">. </w:t>
      </w:r>
      <w:r w:rsidR="008757AE" w:rsidRPr="00116C20">
        <w:rPr>
          <w:szCs w:val="28"/>
        </w:rPr>
        <w:t xml:space="preserve">Chánh Văn phòng </w:t>
      </w:r>
      <w:r w:rsidR="008757AE" w:rsidRPr="00116C20">
        <w:rPr>
          <w:spacing w:val="-4"/>
          <w:szCs w:val="28"/>
        </w:rPr>
        <w:t>Ủy ban nhân dân tỉnh</w:t>
      </w:r>
      <w:r w:rsidR="008757AE" w:rsidRPr="00116C20">
        <w:rPr>
          <w:szCs w:val="28"/>
        </w:rPr>
        <w:t xml:space="preserve">, Giám đốc Sở Tài nguyên và Môi trường; Thủ trưởng các sở, ban, ngành tỉnh; Chủ tịch </w:t>
      </w:r>
      <w:r w:rsidR="008757AE" w:rsidRPr="00116C20">
        <w:rPr>
          <w:spacing w:val="-4"/>
          <w:szCs w:val="28"/>
        </w:rPr>
        <w:t>Ủy ban nhân dân</w:t>
      </w:r>
      <w:r w:rsidR="008757AE" w:rsidRPr="00116C20">
        <w:rPr>
          <w:szCs w:val="28"/>
        </w:rPr>
        <w:t xml:space="preserve"> các </w:t>
      </w:r>
      <w:r w:rsidR="00E849E7">
        <w:rPr>
          <w:szCs w:val="28"/>
        </w:rPr>
        <w:t>xã ,phường</w:t>
      </w:r>
      <w:r w:rsidR="008757AE" w:rsidRPr="00116C20">
        <w:rPr>
          <w:szCs w:val="28"/>
        </w:rPr>
        <w:t>; Chủ</w:t>
      </w:r>
      <w:bookmarkStart w:id="3" w:name="page4"/>
      <w:bookmarkEnd w:id="3"/>
      <w:r w:rsidR="008757AE" w:rsidRPr="00116C20">
        <w:rPr>
          <w:szCs w:val="28"/>
        </w:rPr>
        <w:t xml:space="preserve"> tịch </w:t>
      </w:r>
      <w:r w:rsidR="008757AE" w:rsidRPr="00116C20">
        <w:rPr>
          <w:spacing w:val="-4"/>
          <w:szCs w:val="28"/>
        </w:rPr>
        <w:t>Ủy ban nhân dân</w:t>
      </w:r>
      <w:r w:rsidR="008757AE" w:rsidRPr="00116C20">
        <w:rPr>
          <w:szCs w:val="28"/>
        </w:rPr>
        <w:t xml:space="preserve"> các xã, phường, thị trấn; các tổ chức và cá nhân khác có liên quan chịu trách nhiệm thi hành Quyết định này</w:t>
      </w:r>
      <w:r w:rsidR="00AD681E" w:rsidRPr="00116C20">
        <w:rPr>
          <w:spacing w:val="-4"/>
          <w:szCs w:val="28"/>
          <w:lang w:val="nb-NO"/>
        </w:rPr>
        <w:t>.</w:t>
      </w:r>
    </w:p>
    <w:p w:rsidR="00C90CA5" w:rsidRPr="00116C20" w:rsidRDefault="00001AFE" w:rsidP="00353266">
      <w:pPr>
        <w:widowControl w:val="0"/>
        <w:spacing w:before="120" w:line="264" w:lineRule="auto"/>
        <w:ind w:firstLine="540"/>
        <w:rPr>
          <w:szCs w:val="28"/>
          <w:lang w:val="nl-NL"/>
        </w:rPr>
      </w:pPr>
      <w:r w:rsidRPr="00116C20">
        <w:rPr>
          <w:spacing w:val="-2"/>
          <w:szCs w:val="28"/>
          <w:lang w:val="nl-NL"/>
        </w:rPr>
        <w:t xml:space="preserve">Trên đây là Tờ trình về </w:t>
      </w:r>
      <w:r w:rsidRPr="00116C20">
        <w:rPr>
          <w:szCs w:val="28"/>
          <w:lang w:val="nl-NL"/>
        </w:rPr>
        <w:t xml:space="preserve">Dự thảo </w:t>
      </w:r>
      <w:r w:rsidR="00124955" w:rsidRPr="00116C20">
        <w:rPr>
          <w:szCs w:val="28"/>
          <w:lang w:val="nl-NL"/>
        </w:rPr>
        <w:t>Quyết định</w:t>
      </w:r>
      <w:r w:rsidRPr="00116C20">
        <w:rPr>
          <w:szCs w:val="28"/>
          <w:lang w:val="nl-NL"/>
        </w:rPr>
        <w:t xml:space="preserve"> ban hành Định mức kinh tế - kỹ thuật lập, điều chỉnh quy hoạch, kế hoạch sử dụng đất</w:t>
      </w:r>
      <w:r w:rsidR="00B11038" w:rsidRPr="00116C20">
        <w:rPr>
          <w:szCs w:val="28"/>
          <w:lang w:val="nl-NL"/>
        </w:rPr>
        <w:t xml:space="preserve">, </w:t>
      </w:r>
      <w:r w:rsidR="00124955" w:rsidRPr="00116C20">
        <w:rPr>
          <w:spacing w:val="-2"/>
          <w:szCs w:val="28"/>
          <w:lang w:val="nl-NL"/>
        </w:rPr>
        <w:t>Sở Tài nguyên và Môi trường</w:t>
      </w:r>
      <w:r w:rsidRPr="00116C20">
        <w:rPr>
          <w:szCs w:val="28"/>
          <w:lang w:val="vi-VN"/>
        </w:rPr>
        <w:t xml:space="preserve">kính trình </w:t>
      </w:r>
      <w:r w:rsidR="00124955" w:rsidRPr="00116C20">
        <w:rPr>
          <w:szCs w:val="28"/>
          <w:lang w:val="nl-NL"/>
        </w:rPr>
        <w:t>UBND tỉnh</w:t>
      </w:r>
      <w:r w:rsidRPr="00116C20">
        <w:rPr>
          <w:szCs w:val="28"/>
          <w:lang w:val="vi-VN"/>
        </w:rPr>
        <w:t xml:space="preserve"> xem xét, </w:t>
      </w:r>
      <w:r w:rsidR="00196A54" w:rsidRPr="00116C20">
        <w:rPr>
          <w:szCs w:val="28"/>
        </w:rPr>
        <w:t xml:space="preserve">ký ban hành </w:t>
      </w:r>
      <w:r w:rsidR="00124955" w:rsidRPr="00116C20">
        <w:rPr>
          <w:szCs w:val="28"/>
        </w:rPr>
        <w:t>Quyết định</w:t>
      </w:r>
      <w:r w:rsidRPr="00116C20">
        <w:rPr>
          <w:szCs w:val="28"/>
          <w:lang w:val="vi-VN"/>
        </w:rPr>
        <w:t>.</w:t>
      </w:r>
      <w:r w:rsidRPr="00116C20">
        <w:rPr>
          <w:szCs w:val="28"/>
          <w:lang w:val="nl-NL"/>
        </w:rPr>
        <w:t>/.</w:t>
      </w:r>
    </w:p>
    <w:p w:rsidR="00DC07A1" w:rsidRPr="00116C20" w:rsidRDefault="00C90CA5" w:rsidP="00353266">
      <w:pPr>
        <w:widowControl w:val="0"/>
        <w:spacing w:before="120" w:line="264" w:lineRule="auto"/>
        <w:ind w:firstLine="540"/>
        <w:rPr>
          <w:i/>
          <w:iCs/>
          <w:szCs w:val="28"/>
          <w:lang w:val="nl-NL"/>
        </w:rPr>
      </w:pPr>
      <w:r w:rsidRPr="00116C20">
        <w:rPr>
          <w:i/>
          <w:iCs/>
          <w:szCs w:val="28"/>
          <w:lang w:val="nl-NL"/>
        </w:rPr>
        <w:t xml:space="preserve">Xin gửi kèm </w:t>
      </w:r>
      <w:r w:rsidR="00AD7DC5" w:rsidRPr="00116C20">
        <w:rPr>
          <w:i/>
          <w:iCs/>
          <w:szCs w:val="28"/>
          <w:lang w:val="nl-NL"/>
        </w:rPr>
        <w:t xml:space="preserve">theo </w:t>
      </w:r>
      <w:r w:rsidR="00AD7DC5" w:rsidRPr="00116C20">
        <w:rPr>
          <w:i/>
          <w:iCs/>
          <w:szCs w:val="28"/>
          <w:lang w:val="nb-NO"/>
        </w:rPr>
        <w:t xml:space="preserve">Tờ </w:t>
      </w:r>
      <w:r w:rsidR="002538EA" w:rsidRPr="00116C20">
        <w:rPr>
          <w:i/>
          <w:iCs/>
          <w:szCs w:val="28"/>
          <w:lang w:val="nb-NO"/>
        </w:rPr>
        <w:t xml:space="preserve">trình ban hành </w:t>
      </w:r>
      <w:r w:rsidR="00124955" w:rsidRPr="00116C20">
        <w:rPr>
          <w:i/>
          <w:iCs/>
          <w:szCs w:val="28"/>
          <w:lang w:val="nb-NO"/>
        </w:rPr>
        <w:t xml:space="preserve">Quyết </w:t>
      </w:r>
      <w:r w:rsidR="00E849E7">
        <w:rPr>
          <w:i/>
          <w:iCs/>
          <w:szCs w:val="28"/>
          <w:lang w:val="nb-NO"/>
        </w:rPr>
        <w:t>đ</w:t>
      </w:r>
      <w:r w:rsidR="00124955" w:rsidRPr="00116C20">
        <w:rPr>
          <w:i/>
          <w:iCs/>
          <w:szCs w:val="28"/>
          <w:lang w:val="nb-NO"/>
        </w:rPr>
        <w:t>ịnh</w:t>
      </w:r>
      <w:r w:rsidR="00AD7DC5" w:rsidRPr="00116C20">
        <w:rPr>
          <w:i/>
          <w:iCs/>
          <w:szCs w:val="28"/>
          <w:lang w:val="nb-NO"/>
        </w:rPr>
        <w:t>:</w:t>
      </w:r>
    </w:p>
    <w:p w:rsidR="002538EA" w:rsidRPr="0075134D" w:rsidRDefault="002538EA" w:rsidP="00353266">
      <w:pPr>
        <w:widowControl w:val="0"/>
        <w:spacing w:before="120" w:line="264" w:lineRule="auto"/>
        <w:ind w:firstLine="540"/>
        <w:rPr>
          <w:i/>
          <w:szCs w:val="28"/>
          <w:lang w:val="nl-NL"/>
        </w:rPr>
      </w:pPr>
      <w:r w:rsidRPr="0075134D">
        <w:rPr>
          <w:i/>
          <w:szCs w:val="28"/>
          <w:lang w:val="nl-NL"/>
        </w:rPr>
        <w:t xml:space="preserve">1) Dự thảo </w:t>
      </w:r>
      <w:r w:rsidR="00124955" w:rsidRPr="0075134D">
        <w:rPr>
          <w:i/>
          <w:szCs w:val="28"/>
          <w:lang w:val="nl-NL"/>
        </w:rPr>
        <w:t>Quyết định</w:t>
      </w:r>
      <w:r w:rsidRPr="0075134D">
        <w:rPr>
          <w:i/>
          <w:szCs w:val="28"/>
          <w:lang w:val="nl-NL"/>
        </w:rPr>
        <w:t xml:space="preserve"> ban hành</w:t>
      </w:r>
      <w:r w:rsidR="00FB3EB9" w:rsidRPr="0075134D">
        <w:rPr>
          <w:i/>
          <w:szCs w:val="28"/>
          <w:lang w:val="nl-NL"/>
        </w:rPr>
        <w:t xml:space="preserve"> quy định</w:t>
      </w:r>
      <w:r w:rsidRPr="0075134D">
        <w:rPr>
          <w:i/>
          <w:szCs w:val="28"/>
          <w:lang w:val="nl-NL"/>
        </w:rPr>
        <w:t xml:space="preserve"> Định mức kinh tế - kỹ thuật lập, điều chỉnh quy hoạch, kế hoạch sử dụng đất </w:t>
      </w:r>
      <w:r w:rsidR="002A3620" w:rsidRPr="0075134D">
        <w:rPr>
          <w:i/>
          <w:szCs w:val="28"/>
          <w:lang w:val="nl-NL"/>
        </w:rPr>
        <w:t>đã được chỉnh lý sau khi thẩm định</w:t>
      </w:r>
      <w:r w:rsidRPr="0075134D">
        <w:rPr>
          <w:i/>
          <w:szCs w:val="28"/>
          <w:lang w:val="nl-NL"/>
        </w:rPr>
        <w:t>;</w:t>
      </w:r>
    </w:p>
    <w:p w:rsidR="002A3620" w:rsidRPr="0075134D" w:rsidRDefault="002A3620" w:rsidP="00353266">
      <w:pPr>
        <w:widowControl w:val="0"/>
        <w:spacing w:before="120" w:line="264" w:lineRule="auto"/>
        <w:ind w:firstLine="540"/>
        <w:rPr>
          <w:i/>
          <w:szCs w:val="28"/>
          <w:lang w:val="nl-NL"/>
        </w:rPr>
      </w:pPr>
      <w:r w:rsidRPr="0075134D">
        <w:rPr>
          <w:i/>
          <w:szCs w:val="28"/>
          <w:lang w:val="nl-NL"/>
        </w:rPr>
        <w:t xml:space="preserve">2) </w:t>
      </w:r>
      <w:r w:rsidR="005164F5" w:rsidRPr="0075134D">
        <w:rPr>
          <w:i/>
          <w:szCs w:val="28"/>
          <w:lang w:val="nl-NL"/>
        </w:rPr>
        <w:t xml:space="preserve">Báo cáo tổng hợp, tiếp thu, giải trình ý kiến của các đơn vị trực thuộc </w:t>
      </w:r>
      <w:r w:rsidR="00124955" w:rsidRPr="0075134D">
        <w:rPr>
          <w:i/>
          <w:szCs w:val="28"/>
          <w:lang w:val="nl-NL"/>
        </w:rPr>
        <w:t>Sở</w:t>
      </w:r>
      <w:r w:rsidR="005164F5" w:rsidRPr="0075134D">
        <w:rPr>
          <w:i/>
          <w:szCs w:val="28"/>
          <w:lang w:val="nl-NL"/>
        </w:rPr>
        <w:t>, ngành và các cơ quan, tổ chức, cá nhân có liên quan;</w:t>
      </w:r>
    </w:p>
    <w:p w:rsidR="002A3620" w:rsidRPr="0075134D" w:rsidRDefault="0075134D" w:rsidP="00353266">
      <w:pPr>
        <w:widowControl w:val="0"/>
        <w:spacing w:before="120" w:line="264" w:lineRule="auto"/>
        <w:ind w:firstLine="540"/>
        <w:rPr>
          <w:i/>
          <w:szCs w:val="28"/>
          <w:lang w:val="nl-NL"/>
        </w:rPr>
      </w:pPr>
      <w:r>
        <w:rPr>
          <w:i/>
          <w:szCs w:val="28"/>
          <w:lang w:val="nl-NL"/>
        </w:rPr>
        <w:t>3</w:t>
      </w:r>
      <w:r w:rsidR="002A3620" w:rsidRPr="0075134D">
        <w:rPr>
          <w:i/>
          <w:szCs w:val="28"/>
          <w:lang w:val="nl-NL"/>
        </w:rPr>
        <w:t xml:space="preserve">) </w:t>
      </w:r>
      <w:r w:rsidR="00F40FA0" w:rsidRPr="0075134D">
        <w:rPr>
          <w:i/>
          <w:szCs w:val="28"/>
          <w:lang w:val="nl-NL"/>
        </w:rPr>
        <w:t xml:space="preserve">Văn bản thẩm định </w:t>
      </w:r>
      <w:r w:rsidR="00124955" w:rsidRPr="0075134D">
        <w:rPr>
          <w:i/>
          <w:szCs w:val="28"/>
          <w:lang w:val="nl-NL"/>
        </w:rPr>
        <w:t>Sở Tư pháp</w:t>
      </w:r>
      <w:r w:rsidR="002A3620" w:rsidRPr="0075134D">
        <w:rPr>
          <w:i/>
          <w:szCs w:val="28"/>
          <w:lang w:val="nl-NL"/>
        </w:rPr>
        <w:t>;</w:t>
      </w:r>
    </w:p>
    <w:p w:rsidR="006D7104" w:rsidRPr="0075134D" w:rsidRDefault="0075134D" w:rsidP="00353266">
      <w:pPr>
        <w:widowControl w:val="0"/>
        <w:spacing w:before="120" w:line="264" w:lineRule="auto"/>
        <w:ind w:firstLine="540"/>
        <w:rPr>
          <w:i/>
          <w:szCs w:val="28"/>
          <w:lang w:val="nl-NL"/>
        </w:rPr>
      </w:pPr>
      <w:r>
        <w:rPr>
          <w:i/>
          <w:szCs w:val="28"/>
          <w:lang w:val="nl-NL"/>
        </w:rPr>
        <w:t>4</w:t>
      </w:r>
      <w:r w:rsidR="006D7104" w:rsidRPr="0075134D">
        <w:rPr>
          <w:i/>
          <w:szCs w:val="28"/>
          <w:lang w:val="nl-NL"/>
        </w:rPr>
        <w:t xml:space="preserve">) Báo cáo giải trình, tiếp thu ý kiến thẩm định về pháp lý của </w:t>
      </w:r>
      <w:r w:rsidR="00124955" w:rsidRPr="0075134D">
        <w:rPr>
          <w:i/>
          <w:szCs w:val="28"/>
          <w:lang w:val="nl-NL"/>
        </w:rPr>
        <w:t>Sở Tư pháp</w:t>
      </w:r>
      <w:r w:rsidR="007C399C" w:rsidRPr="0075134D">
        <w:rPr>
          <w:i/>
          <w:szCs w:val="28"/>
          <w:lang w:val="nl-NL"/>
        </w:rPr>
        <w:t>.</w:t>
      </w:r>
    </w:p>
    <w:p w:rsidR="008857B9" w:rsidRPr="003B0BD9" w:rsidRDefault="0075134D" w:rsidP="00353266">
      <w:pPr>
        <w:widowControl w:val="0"/>
        <w:spacing w:before="120" w:line="264" w:lineRule="auto"/>
        <w:ind w:firstLine="540"/>
        <w:rPr>
          <w:lang w:val="nl-NL"/>
        </w:rPr>
      </w:pPr>
      <w:r>
        <w:rPr>
          <w:szCs w:val="28"/>
          <w:lang w:val="nl-NL"/>
        </w:rPr>
        <w:lastRenderedPageBreak/>
        <w:t xml:space="preserve">Sở Nông nghiệp và Môi trường kính trình </w:t>
      </w:r>
      <w:r w:rsidR="008857B9" w:rsidRPr="00116C20">
        <w:rPr>
          <w:szCs w:val="28"/>
          <w:lang w:val="nl-NL"/>
        </w:rPr>
        <w:t>Ủy ban nhân dân tỉnh Đồng Nai xem xét, quyết định ./.</w:t>
      </w:r>
    </w:p>
    <w:tbl>
      <w:tblPr>
        <w:tblW w:w="9180" w:type="dxa"/>
        <w:tblInd w:w="250" w:type="dxa"/>
        <w:tblLayout w:type="fixed"/>
        <w:tblLook w:val="0000" w:firstRow="0" w:lastRow="0" w:firstColumn="0" w:lastColumn="0" w:noHBand="0" w:noVBand="0"/>
      </w:tblPr>
      <w:tblGrid>
        <w:gridCol w:w="4320"/>
        <w:gridCol w:w="4860"/>
      </w:tblGrid>
      <w:tr w:rsidR="00F33977" w:rsidRPr="00C76E4A" w:rsidTr="006D7104">
        <w:trPr>
          <w:trHeight w:val="1598"/>
        </w:trPr>
        <w:tc>
          <w:tcPr>
            <w:tcW w:w="4320" w:type="dxa"/>
          </w:tcPr>
          <w:p w:rsidR="00FB0B99" w:rsidRPr="003B0BD9" w:rsidRDefault="00FB0B99" w:rsidP="005560BD">
            <w:pPr>
              <w:spacing w:after="0" w:line="240" w:lineRule="auto"/>
              <w:ind w:firstLine="0"/>
              <w:rPr>
                <w:b/>
                <w:bCs/>
                <w:i/>
                <w:iCs/>
                <w:sz w:val="24"/>
                <w:lang w:val="vi-VN"/>
              </w:rPr>
            </w:pPr>
            <w:r w:rsidRPr="003B0BD9">
              <w:rPr>
                <w:b/>
                <w:bCs/>
                <w:i/>
                <w:iCs/>
                <w:sz w:val="24"/>
                <w:lang w:val="vi-VN"/>
              </w:rPr>
              <w:t>Nơi nhận:</w:t>
            </w:r>
          </w:p>
          <w:p w:rsidR="00FB0B99" w:rsidRPr="003B0BD9" w:rsidRDefault="00FB0B99" w:rsidP="005560BD">
            <w:pPr>
              <w:spacing w:after="0" w:line="240" w:lineRule="auto"/>
              <w:ind w:firstLine="0"/>
              <w:rPr>
                <w:sz w:val="22"/>
                <w:szCs w:val="22"/>
              </w:rPr>
            </w:pPr>
            <w:r w:rsidRPr="003B0BD9">
              <w:rPr>
                <w:sz w:val="22"/>
                <w:szCs w:val="22"/>
                <w:lang w:val="vi-VN"/>
              </w:rPr>
              <w:t>- Như trên;</w:t>
            </w:r>
          </w:p>
          <w:p w:rsidR="0048762C" w:rsidRPr="003B0BD9" w:rsidRDefault="0048762C" w:rsidP="005560BD">
            <w:pPr>
              <w:spacing w:after="0" w:line="240" w:lineRule="auto"/>
              <w:ind w:firstLine="0"/>
              <w:rPr>
                <w:sz w:val="22"/>
                <w:szCs w:val="22"/>
              </w:rPr>
            </w:pPr>
            <w:r w:rsidRPr="003B0BD9">
              <w:rPr>
                <w:sz w:val="22"/>
                <w:szCs w:val="22"/>
              </w:rPr>
              <w:t>- BGĐ Sở;</w:t>
            </w:r>
          </w:p>
          <w:p w:rsidR="00FB0B99" w:rsidRPr="003B0BD9" w:rsidRDefault="0048762C" w:rsidP="005560BD">
            <w:pPr>
              <w:spacing w:after="0" w:line="240" w:lineRule="auto"/>
              <w:ind w:firstLine="0"/>
              <w:rPr>
                <w:szCs w:val="28"/>
                <w:lang w:val="vi-VN"/>
              </w:rPr>
            </w:pPr>
            <w:r w:rsidRPr="003B0BD9">
              <w:rPr>
                <w:sz w:val="22"/>
                <w:szCs w:val="22"/>
              </w:rPr>
              <w:t>- Lưu: VT, …..</w:t>
            </w:r>
          </w:p>
        </w:tc>
        <w:tc>
          <w:tcPr>
            <w:tcW w:w="4860" w:type="dxa"/>
          </w:tcPr>
          <w:p w:rsidR="00AD3ADD" w:rsidRPr="00124955" w:rsidRDefault="00124955" w:rsidP="005560BD">
            <w:pPr>
              <w:spacing w:after="0" w:line="240" w:lineRule="auto"/>
              <w:ind w:firstLine="0"/>
              <w:jc w:val="center"/>
              <w:rPr>
                <w:b/>
                <w:bCs/>
                <w:sz w:val="26"/>
                <w:szCs w:val="26"/>
              </w:rPr>
            </w:pPr>
            <w:r w:rsidRPr="003B0BD9">
              <w:rPr>
                <w:b/>
                <w:bCs/>
                <w:sz w:val="26"/>
                <w:szCs w:val="26"/>
              </w:rPr>
              <w:t>Giám đốc</w:t>
            </w:r>
          </w:p>
          <w:p w:rsidR="006679BB" w:rsidRPr="00C76E4A" w:rsidRDefault="006679BB" w:rsidP="005560BD">
            <w:pPr>
              <w:keepNext/>
              <w:spacing w:after="0" w:line="240" w:lineRule="auto"/>
              <w:ind w:firstLine="0"/>
              <w:outlineLvl w:val="0"/>
              <w:rPr>
                <w:b/>
                <w:sz w:val="26"/>
                <w:szCs w:val="26"/>
                <w:lang w:val="vi-VN"/>
              </w:rPr>
            </w:pPr>
          </w:p>
          <w:p w:rsidR="00DF2593" w:rsidRPr="00C76E4A" w:rsidRDefault="00DF2593" w:rsidP="005560BD">
            <w:pPr>
              <w:keepNext/>
              <w:spacing w:after="0" w:line="240" w:lineRule="auto"/>
              <w:ind w:firstLine="0"/>
              <w:outlineLvl w:val="0"/>
              <w:rPr>
                <w:b/>
                <w:sz w:val="26"/>
                <w:szCs w:val="26"/>
                <w:lang w:val="vi-VN"/>
              </w:rPr>
            </w:pPr>
          </w:p>
          <w:p w:rsidR="005560BD" w:rsidRPr="00C76E4A" w:rsidRDefault="005560BD" w:rsidP="005560BD">
            <w:pPr>
              <w:keepNext/>
              <w:spacing w:after="0" w:line="240" w:lineRule="auto"/>
              <w:ind w:firstLine="0"/>
              <w:outlineLvl w:val="0"/>
              <w:rPr>
                <w:b/>
                <w:sz w:val="26"/>
                <w:szCs w:val="26"/>
                <w:lang w:val="vi-VN"/>
              </w:rPr>
            </w:pPr>
          </w:p>
          <w:p w:rsidR="005560BD" w:rsidRPr="00C76E4A" w:rsidRDefault="005560BD" w:rsidP="005560BD">
            <w:pPr>
              <w:keepNext/>
              <w:spacing w:after="0" w:line="240" w:lineRule="auto"/>
              <w:ind w:firstLine="0"/>
              <w:outlineLvl w:val="0"/>
              <w:rPr>
                <w:b/>
                <w:sz w:val="26"/>
                <w:szCs w:val="26"/>
                <w:lang w:val="vi-VN"/>
              </w:rPr>
            </w:pPr>
          </w:p>
          <w:p w:rsidR="005560BD" w:rsidRPr="00C76E4A" w:rsidRDefault="005560BD" w:rsidP="005560BD">
            <w:pPr>
              <w:keepNext/>
              <w:spacing w:after="0" w:line="240" w:lineRule="auto"/>
              <w:ind w:firstLine="0"/>
              <w:outlineLvl w:val="0"/>
              <w:rPr>
                <w:b/>
                <w:sz w:val="26"/>
                <w:szCs w:val="26"/>
                <w:lang w:val="vi-VN"/>
              </w:rPr>
            </w:pPr>
          </w:p>
          <w:p w:rsidR="00FB0B99" w:rsidRPr="00C76E4A" w:rsidRDefault="00FB0B99" w:rsidP="005560BD">
            <w:pPr>
              <w:keepNext/>
              <w:spacing w:after="0" w:line="240" w:lineRule="auto"/>
              <w:ind w:firstLine="0"/>
              <w:jc w:val="center"/>
              <w:outlineLvl w:val="0"/>
              <w:rPr>
                <w:b/>
                <w:bCs/>
                <w:szCs w:val="28"/>
              </w:rPr>
            </w:pPr>
          </w:p>
        </w:tc>
      </w:tr>
    </w:tbl>
    <w:p w:rsidR="000816EA" w:rsidRPr="00C76E4A" w:rsidRDefault="000816EA" w:rsidP="0001378E">
      <w:pPr>
        <w:widowControl w:val="0"/>
        <w:rPr>
          <w:sz w:val="2"/>
          <w:szCs w:val="2"/>
        </w:rPr>
      </w:pPr>
    </w:p>
    <w:sectPr w:rsidR="000816EA" w:rsidRPr="00C76E4A" w:rsidSect="0075134D">
      <w:headerReference w:type="default" r:id="rId8"/>
      <w:pgSz w:w="11907" w:h="16840" w:code="9"/>
      <w:pgMar w:top="1021" w:right="1021" w:bottom="900" w:left="1710" w:header="567"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B6E" w:rsidRDefault="00077B6E">
      <w:r>
        <w:separator/>
      </w:r>
    </w:p>
  </w:endnote>
  <w:endnote w:type="continuationSeparator" w:id="0">
    <w:p w:rsidR="00077B6E" w:rsidRDefault="0007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B6E" w:rsidRDefault="00077B6E">
      <w:r>
        <w:separator/>
      </w:r>
    </w:p>
  </w:footnote>
  <w:footnote w:type="continuationSeparator" w:id="0">
    <w:p w:rsidR="00077B6E" w:rsidRDefault="0007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2A3" w:rsidRPr="00DF2593" w:rsidRDefault="008C4103" w:rsidP="00DF2593">
    <w:pPr>
      <w:pStyle w:val="Header"/>
      <w:jc w:val="center"/>
      <w:rPr>
        <w:sz w:val="24"/>
      </w:rPr>
    </w:pPr>
    <w:r w:rsidRPr="00DF2593">
      <w:rPr>
        <w:sz w:val="24"/>
      </w:rPr>
      <w:fldChar w:fldCharType="begin"/>
    </w:r>
    <w:r w:rsidR="002D62A3" w:rsidRPr="00DF2593">
      <w:rPr>
        <w:sz w:val="24"/>
      </w:rPr>
      <w:instrText xml:space="preserve"> PAGE   \* MERGEFORMAT </w:instrText>
    </w:r>
    <w:r w:rsidRPr="00DF2593">
      <w:rPr>
        <w:sz w:val="24"/>
      </w:rPr>
      <w:fldChar w:fldCharType="separate"/>
    </w:r>
    <w:r w:rsidR="00BC464E">
      <w:rPr>
        <w:noProof/>
        <w:sz w:val="24"/>
      </w:rPr>
      <w:t>6</w:t>
    </w:r>
    <w:r w:rsidRPr="00DF2593">
      <w:rPr>
        <w:noProof/>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60609"/>
    <w:multiLevelType w:val="hybridMultilevel"/>
    <w:tmpl w:val="92BA55BA"/>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1">
    <w:nsid w:val="066616E8"/>
    <w:multiLevelType w:val="hybridMultilevel"/>
    <w:tmpl w:val="40CA0248"/>
    <w:lvl w:ilvl="0" w:tplc="EDA8F7CA">
      <w:numFmt w:val="bullet"/>
      <w:lvlText w:val="-"/>
      <w:lvlJc w:val="left"/>
      <w:pPr>
        <w:ind w:left="900" w:hanging="360"/>
      </w:pPr>
      <w:rPr>
        <w:rFonts w:ascii="Times New Roman" w:eastAsia="Times New Roman" w:hAnsi="Times New Roman" w:cs="Times New Roma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C8C78B1"/>
    <w:multiLevelType w:val="hybridMultilevel"/>
    <w:tmpl w:val="225EC12A"/>
    <w:lvl w:ilvl="0" w:tplc="24E82DA0">
      <w:start w:val="1"/>
      <w:numFmt w:val="bullet"/>
      <w:lvlText w:val="o"/>
      <w:lvlJc w:val="left"/>
      <w:pPr>
        <w:ind w:left="786" w:hanging="360"/>
      </w:pPr>
      <w:rPr>
        <w:rFonts w:ascii="Courier New" w:hAnsi="Courier New" w:cs="Courier New" w:hint="default"/>
        <w:sz w:val="20"/>
        <w:szCs w:val="20"/>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3">
    <w:nsid w:val="146F2184"/>
    <w:multiLevelType w:val="hybridMultilevel"/>
    <w:tmpl w:val="5E461A84"/>
    <w:lvl w:ilvl="0" w:tplc="2A26714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047540"/>
    <w:multiLevelType w:val="multilevel"/>
    <w:tmpl w:val="20047540"/>
    <w:lvl w:ilvl="0">
      <w:start w:val="1"/>
      <w:numFmt w:val="decimal"/>
      <w:suff w:val="space"/>
      <w:lvlText w:val="Điều %1."/>
      <w:lvlJc w:val="left"/>
      <w:pPr>
        <w:ind w:left="0" w:firstLine="720"/>
      </w:pPr>
      <w:rPr>
        <w:rFonts w:hint="default"/>
        <w:b/>
        <w:bCs/>
        <w:i w:val="0"/>
        <w:iCs w:val="0"/>
        <w:strike w:val="0"/>
        <w:color w:val="auto"/>
      </w:rPr>
    </w:lvl>
    <w:lvl w:ilvl="1">
      <w:start w:val="1"/>
      <w:numFmt w:val="lowerLetter"/>
      <w:lvlText w:val="%2."/>
      <w:lvlJc w:val="left"/>
      <w:pPr>
        <w:ind w:left="-261" w:hanging="360"/>
      </w:pPr>
    </w:lvl>
    <w:lvl w:ilvl="2">
      <w:start w:val="1"/>
      <w:numFmt w:val="decimal"/>
      <w:suff w:val="space"/>
      <w:lvlText w:val="%3."/>
      <w:lvlJc w:val="left"/>
      <w:pPr>
        <w:ind w:left="-1701" w:firstLine="720"/>
      </w:pPr>
      <w:rPr>
        <w:rFonts w:hint="default"/>
      </w:rPr>
    </w:lvl>
    <w:lvl w:ilvl="3">
      <w:start w:val="1"/>
      <w:numFmt w:val="decimal"/>
      <w:lvlText w:val="%4."/>
      <w:lvlJc w:val="left"/>
      <w:pPr>
        <w:ind w:left="1179" w:hanging="360"/>
      </w:pPr>
    </w:lvl>
    <w:lvl w:ilvl="4">
      <w:start w:val="1"/>
      <w:numFmt w:val="lowerLetter"/>
      <w:lvlText w:val="%5."/>
      <w:lvlJc w:val="left"/>
      <w:pPr>
        <w:ind w:left="1899" w:hanging="360"/>
      </w:pPr>
    </w:lvl>
    <w:lvl w:ilvl="5">
      <w:start w:val="1"/>
      <w:numFmt w:val="lowerRoman"/>
      <w:lvlText w:val="%6."/>
      <w:lvlJc w:val="right"/>
      <w:pPr>
        <w:ind w:left="2619" w:hanging="180"/>
      </w:pPr>
    </w:lvl>
    <w:lvl w:ilvl="6">
      <w:start w:val="1"/>
      <w:numFmt w:val="decimal"/>
      <w:lvlText w:val="%7."/>
      <w:lvlJc w:val="left"/>
      <w:pPr>
        <w:ind w:left="3339" w:hanging="360"/>
      </w:pPr>
    </w:lvl>
    <w:lvl w:ilvl="7">
      <w:start w:val="1"/>
      <w:numFmt w:val="lowerLetter"/>
      <w:lvlText w:val="%8."/>
      <w:lvlJc w:val="left"/>
      <w:pPr>
        <w:ind w:left="4059" w:hanging="360"/>
      </w:pPr>
    </w:lvl>
    <w:lvl w:ilvl="8">
      <w:start w:val="1"/>
      <w:numFmt w:val="lowerRoman"/>
      <w:lvlText w:val="%9."/>
      <w:lvlJc w:val="right"/>
      <w:pPr>
        <w:ind w:left="4779" w:hanging="180"/>
      </w:pPr>
    </w:lvl>
  </w:abstractNum>
  <w:abstractNum w:abstractNumId="5">
    <w:nsid w:val="23287753"/>
    <w:multiLevelType w:val="hybridMultilevel"/>
    <w:tmpl w:val="DCA43CCC"/>
    <w:lvl w:ilvl="0" w:tplc="7FC8BF2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37054D"/>
    <w:multiLevelType w:val="multilevel"/>
    <w:tmpl w:val="1244343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C6E36C3"/>
    <w:multiLevelType w:val="hybridMultilevel"/>
    <w:tmpl w:val="53183758"/>
    <w:lvl w:ilvl="0" w:tplc="83FA6C92">
      <w:start w:val="1"/>
      <w:numFmt w:val="bullet"/>
      <w:lvlText w:val=""/>
      <w:lvlJc w:val="left"/>
      <w:pPr>
        <w:ind w:left="1018" w:hanging="360"/>
      </w:pPr>
      <w:rPr>
        <w:rFonts w:ascii="Symbol" w:hAnsi="Symbol" w:hint="default"/>
        <w:sz w:val="24"/>
        <w:szCs w:val="24"/>
      </w:rPr>
    </w:lvl>
    <w:lvl w:ilvl="1" w:tplc="04090003" w:tentative="1">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8">
    <w:nsid w:val="33347FD1"/>
    <w:multiLevelType w:val="hybridMultilevel"/>
    <w:tmpl w:val="9CF635C4"/>
    <w:lvl w:ilvl="0" w:tplc="F014D95A">
      <w:start w:val="1"/>
      <w:numFmt w:val="bullet"/>
      <w:lvlText w:val=""/>
      <w:lvlJc w:val="left"/>
      <w:pPr>
        <w:ind w:left="1792" w:hanging="360"/>
      </w:pPr>
      <w:rPr>
        <w:rFonts w:ascii="Symbol" w:hAnsi="Symbol" w:hint="default"/>
        <w:sz w:val="24"/>
        <w:szCs w:val="24"/>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9">
    <w:nsid w:val="3465401F"/>
    <w:multiLevelType w:val="hybridMultilevel"/>
    <w:tmpl w:val="15584E84"/>
    <w:lvl w:ilvl="0" w:tplc="5C188CD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39D86176"/>
    <w:multiLevelType w:val="hybridMultilevel"/>
    <w:tmpl w:val="09D6D186"/>
    <w:lvl w:ilvl="0" w:tplc="91248522">
      <w:start w:val="1"/>
      <w:numFmt w:val="decimal"/>
      <w:lvlText w:val="%1."/>
      <w:lvlJc w:val="left"/>
      <w:pPr>
        <w:tabs>
          <w:tab w:val="num" w:pos="1070"/>
        </w:tabs>
        <w:ind w:left="1070" w:hanging="360"/>
      </w:pPr>
      <w:rPr>
        <w:rFonts w:hint="default"/>
      </w:rPr>
    </w:lvl>
    <w:lvl w:ilvl="1" w:tplc="04090019">
      <w:start w:val="1"/>
      <w:numFmt w:val="lowerLetter"/>
      <w:lvlText w:val="%2."/>
      <w:lvlJc w:val="left"/>
      <w:pPr>
        <w:tabs>
          <w:tab w:val="num" w:pos="1790"/>
        </w:tabs>
        <w:ind w:left="1790" w:hanging="360"/>
      </w:pPr>
      <w:rPr>
        <w:rFonts w:hint="default"/>
      </w:r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11">
    <w:nsid w:val="3B6B493B"/>
    <w:multiLevelType w:val="hybridMultilevel"/>
    <w:tmpl w:val="B28E9028"/>
    <w:lvl w:ilvl="0" w:tplc="FEDA997C">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540A457C"/>
    <w:multiLevelType w:val="hybridMultilevel"/>
    <w:tmpl w:val="E4A42D78"/>
    <w:lvl w:ilvl="0" w:tplc="63B6D76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nsid w:val="5DB5339A"/>
    <w:multiLevelType w:val="hybridMultilevel"/>
    <w:tmpl w:val="6B6CAFAA"/>
    <w:lvl w:ilvl="0" w:tplc="73B455F8">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DEF5970"/>
    <w:multiLevelType w:val="hybridMultilevel"/>
    <w:tmpl w:val="CAE09F46"/>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15">
    <w:nsid w:val="5ED0298B"/>
    <w:multiLevelType w:val="multilevel"/>
    <w:tmpl w:val="175CA774"/>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6">
    <w:nsid w:val="637246F0"/>
    <w:multiLevelType w:val="multilevel"/>
    <w:tmpl w:val="92BA55BA"/>
    <w:lvl w:ilvl="0">
      <w:start w:val="1"/>
      <w:numFmt w:val="bullet"/>
      <w:lvlText w:val=""/>
      <w:lvlJc w:val="left"/>
      <w:pPr>
        <w:ind w:left="786" w:hanging="360"/>
      </w:pPr>
      <w:rPr>
        <w:rFonts w:ascii="Symbol" w:hAnsi="Symbol" w:hint="default"/>
        <w:sz w:val="24"/>
      </w:rPr>
    </w:lvl>
    <w:lvl w:ilvl="1">
      <w:start w:val="1"/>
      <w:numFmt w:val="bullet"/>
      <w:lvlText w:val="o"/>
      <w:lvlJc w:val="left"/>
      <w:pPr>
        <w:ind w:left="2512" w:hanging="360"/>
      </w:pPr>
      <w:rPr>
        <w:rFonts w:ascii="Courier New" w:hAnsi="Courier New" w:cs="Courier New" w:hint="default"/>
      </w:rPr>
    </w:lvl>
    <w:lvl w:ilvl="2">
      <w:start w:val="1"/>
      <w:numFmt w:val="bullet"/>
      <w:lvlText w:val=""/>
      <w:lvlJc w:val="left"/>
      <w:pPr>
        <w:ind w:left="3232" w:hanging="360"/>
      </w:pPr>
      <w:rPr>
        <w:rFonts w:ascii="Wingdings" w:hAnsi="Wingdings" w:hint="default"/>
      </w:rPr>
    </w:lvl>
    <w:lvl w:ilvl="3">
      <w:start w:val="1"/>
      <w:numFmt w:val="bullet"/>
      <w:lvlText w:val=""/>
      <w:lvlJc w:val="left"/>
      <w:pPr>
        <w:ind w:left="3952" w:hanging="360"/>
      </w:pPr>
      <w:rPr>
        <w:rFonts w:ascii="Symbol" w:hAnsi="Symbol" w:hint="default"/>
      </w:rPr>
    </w:lvl>
    <w:lvl w:ilvl="4">
      <w:start w:val="1"/>
      <w:numFmt w:val="bullet"/>
      <w:lvlText w:val="o"/>
      <w:lvlJc w:val="left"/>
      <w:pPr>
        <w:ind w:left="4672" w:hanging="360"/>
      </w:pPr>
      <w:rPr>
        <w:rFonts w:ascii="Courier New" w:hAnsi="Courier New" w:cs="Courier New" w:hint="default"/>
      </w:rPr>
    </w:lvl>
    <w:lvl w:ilvl="5">
      <w:start w:val="1"/>
      <w:numFmt w:val="bullet"/>
      <w:lvlText w:val=""/>
      <w:lvlJc w:val="left"/>
      <w:pPr>
        <w:ind w:left="5392" w:hanging="360"/>
      </w:pPr>
      <w:rPr>
        <w:rFonts w:ascii="Wingdings" w:hAnsi="Wingdings" w:hint="default"/>
      </w:rPr>
    </w:lvl>
    <w:lvl w:ilvl="6">
      <w:start w:val="1"/>
      <w:numFmt w:val="bullet"/>
      <w:lvlText w:val=""/>
      <w:lvlJc w:val="left"/>
      <w:pPr>
        <w:ind w:left="6112" w:hanging="360"/>
      </w:pPr>
      <w:rPr>
        <w:rFonts w:ascii="Symbol" w:hAnsi="Symbol" w:hint="default"/>
      </w:rPr>
    </w:lvl>
    <w:lvl w:ilvl="7">
      <w:start w:val="1"/>
      <w:numFmt w:val="bullet"/>
      <w:lvlText w:val="o"/>
      <w:lvlJc w:val="left"/>
      <w:pPr>
        <w:ind w:left="6832" w:hanging="360"/>
      </w:pPr>
      <w:rPr>
        <w:rFonts w:ascii="Courier New" w:hAnsi="Courier New" w:cs="Courier New" w:hint="default"/>
      </w:rPr>
    </w:lvl>
    <w:lvl w:ilvl="8">
      <w:start w:val="1"/>
      <w:numFmt w:val="bullet"/>
      <w:lvlText w:val=""/>
      <w:lvlJc w:val="left"/>
      <w:pPr>
        <w:ind w:left="7552" w:hanging="360"/>
      </w:pPr>
      <w:rPr>
        <w:rFonts w:ascii="Wingdings" w:hAnsi="Wingdings" w:hint="default"/>
      </w:rPr>
    </w:lvl>
  </w:abstractNum>
  <w:abstractNum w:abstractNumId="17">
    <w:nsid w:val="63881A73"/>
    <w:multiLevelType w:val="hybridMultilevel"/>
    <w:tmpl w:val="9A6CA924"/>
    <w:lvl w:ilvl="0" w:tplc="A2D2FC1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nsid w:val="681B2AAE"/>
    <w:multiLevelType w:val="hybridMultilevel"/>
    <w:tmpl w:val="D2EC6130"/>
    <w:lvl w:ilvl="0" w:tplc="E2B848D0">
      <w:start w:val="5"/>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9">
    <w:nsid w:val="73182F8C"/>
    <w:multiLevelType w:val="hybridMultilevel"/>
    <w:tmpl w:val="77CC435A"/>
    <w:lvl w:ilvl="0" w:tplc="876831F4">
      <w:start w:val="1"/>
      <w:numFmt w:val="bullet"/>
      <w:lvlText w:val=""/>
      <w:lvlJc w:val="left"/>
      <w:pPr>
        <w:ind w:left="786" w:hanging="360"/>
      </w:pPr>
      <w:rPr>
        <w:rFonts w:ascii="Symbol" w:hAnsi="Symbol" w:hint="default"/>
        <w:sz w:val="24"/>
      </w:rPr>
    </w:lvl>
    <w:lvl w:ilvl="1" w:tplc="04090003">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0">
    <w:nsid w:val="7A7A6351"/>
    <w:multiLevelType w:val="hybridMultilevel"/>
    <w:tmpl w:val="B55AD62E"/>
    <w:lvl w:ilvl="0" w:tplc="7FC8BF2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21">
    <w:nsid w:val="7DD77096"/>
    <w:multiLevelType w:val="hybridMultilevel"/>
    <w:tmpl w:val="14CC25F6"/>
    <w:lvl w:ilvl="0" w:tplc="DFFC4486">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5"/>
  </w:num>
  <w:num w:numId="2">
    <w:abstractNumId w:val="1"/>
  </w:num>
  <w:num w:numId="3">
    <w:abstractNumId w:val="20"/>
  </w:num>
  <w:num w:numId="4">
    <w:abstractNumId w:val="0"/>
  </w:num>
  <w:num w:numId="5">
    <w:abstractNumId w:val="2"/>
  </w:num>
  <w:num w:numId="6">
    <w:abstractNumId w:val="8"/>
  </w:num>
  <w:num w:numId="7">
    <w:abstractNumId w:val="14"/>
  </w:num>
  <w:num w:numId="8">
    <w:abstractNumId w:val="19"/>
  </w:num>
  <w:num w:numId="9">
    <w:abstractNumId w:val="7"/>
  </w:num>
  <w:num w:numId="10">
    <w:abstractNumId w:val="6"/>
  </w:num>
  <w:num w:numId="11">
    <w:abstractNumId w:val="16"/>
  </w:num>
  <w:num w:numId="12">
    <w:abstractNumId w:val="12"/>
  </w:num>
  <w:num w:numId="13">
    <w:abstractNumId w:val="15"/>
  </w:num>
  <w:num w:numId="14">
    <w:abstractNumId w:val="18"/>
  </w:num>
  <w:num w:numId="15">
    <w:abstractNumId w:val="11"/>
  </w:num>
  <w:num w:numId="16">
    <w:abstractNumId w:val="13"/>
  </w:num>
  <w:num w:numId="17">
    <w:abstractNumId w:val="21"/>
  </w:num>
  <w:num w:numId="18">
    <w:abstractNumId w:val="10"/>
  </w:num>
  <w:num w:numId="19">
    <w:abstractNumId w:val="4"/>
  </w:num>
  <w:num w:numId="20">
    <w:abstractNumId w:val="3"/>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A1"/>
    <w:rsid w:val="000007E4"/>
    <w:rsid w:val="00001AFE"/>
    <w:rsid w:val="00001DA3"/>
    <w:rsid w:val="00002837"/>
    <w:rsid w:val="00002F42"/>
    <w:rsid w:val="00006FCB"/>
    <w:rsid w:val="00007165"/>
    <w:rsid w:val="00007A5E"/>
    <w:rsid w:val="000100AF"/>
    <w:rsid w:val="00010C53"/>
    <w:rsid w:val="00010F01"/>
    <w:rsid w:val="00010FAC"/>
    <w:rsid w:val="0001188F"/>
    <w:rsid w:val="00011CC4"/>
    <w:rsid w:val="00013125"/>
    <w:rsid w:val="00013387"/>
    <w:rsid w:val="0001357E"/>
    <w:rsid w:val="0001378E"/>
    <w:rsid w:val="00013B9D"/>
    <w:rsid w:val="00013DCB"/>
    <w:rsid w:val="00014878"/>
    <w:rsid w:val="00014967"/>
    <w:rsid w:val="00015274"/>
    <w:rsid w:val="00015543"/>
    <w:rsid w:val="00016776"/>
    <w:rsid w:val="0001682F"/>
    <w:rsid w:val="00020B6E"/>
    <w:rsid w:val="000211D7"/>
    <w:rsid w:val="0002143C"/>
    <w:rsid w:val="00023399"/>
    <w:rsid w:val="00023908"/>
    <w:rsid w:val="00023BFD"/>
    <w:rsid w:val="00024000"/>
    <w:rsid w:val="0002477C"/>
    <w:rsid w:val="000247F8"/>
    <w:rsid w:val="00026091"/>
    <w:rsid w:val="00026FA4"/>
    <w:rsid w:val="000278D2"/>
    <w:rsid w:val="00027D51"/>
    <w:rsid w:val="00027D8B"/>
    <w:rsid w:val="00027E66"/>
    <w:rsid w:val="00030CCC"/>
    <w:rsid w:val="00031556"/>
    <w:rsid w:val="000319FC"/>
    <w:rsid w:val="00034217"/>
    <w:rsid w:val="00034524"/>
    <w:rsid w:val="000348E8"/>
    <w:rsid w:val="00034A08"/>
    <w:rsid w:val="0003537C"/>
    <w:rsid w:val="000356D9"/>
    <w:rsid w:val="00035998"/>
    <w:rsid w:val="00035C1A"/>
    <w:rsid w:val="0003684C"/>
    <w:rsid w:val="00036A0C"/>
    <w:rsid w:val="00037CF6"/>
    <w:rsid w:val="0004076C"/>
    <w:rsid w:val="0004110E"/>
    <w:rsid w:val="000414A7"/>
    <w:rsid w:val="00043A41"/>
    <w:rsid w:val="0004419C"/>
    <w:rsid w:val="000444E9"/>
    <w:rsid w:val="00044E59"/>
    <w:rsid w:val="00045A26"/>
    <w:rsid w:val="00046349"/>
    <w:rsid w:val="0004683C"/>
    <w:rsid w:val="00046E5C"/>
    <w:rsid w:val="00047AB6"/>
    <w:rsid w:val="000521BD"/>
    <w:rsid w:val="000522C1"/>
    <w:rsid w:val="000531D4"/>
    <w:rsid w:val="0005389B"/>
    <w:rsid w:val="000539AB"/>
    <w:rsid w:val="000546A3"/>
    <w:rsid w:val="00054737"/>
    <w:rsid w:val="0005549E"/>
    <w:rsid w:val="00055742"/>
    <w:rsid w:val="00055EE0"/>
    <w:rsid w:val="00055FB7"/>
    <w:rsid w:val="000575E1"/>
    <w:rsid w:val="00057726"/>
    <w:rsid w:val="00060CC2"/>
    <w:rsid w:val="000610DB"/>
    <w:rsid w:val="000615B6"/>
    <w:rsid w:val="00061850"/>
    <w:rsid w:val="0006193D"/>
    <w:rsid w:val="000627C3"/>
    <w:rsid w:val="00063AC3"/>
    <w:rsid w:val="0006423D"/>
    <w:rsid w:val="00065843"/>
    <w:rsid w:val="00066085"/>
    <w:rsid w:val="00066EFD"/>
    <w:rsid w:val="00067C89"/>
    <w:rsid w:val="0007078C"/>
    <w:rsid w:val="000718D5"/>
    <w:rsid w:val="00073CF8"/>
    <w:rsid w:val="00073DC9"/>
    <w:rsid w:val="00074676"/>
    <w:rsid w:val="00074E7C"/>
    <w:rsid w:val="00074FA5"/>
    <w:rsid w:val="0007584F"/>
    <w:rsid w:val="0007774D"/>
    <w:rsid w:val="00077B6E"/>
    <w:rsid w:val="00077EBD"/>
    <w:rsid w:val="00077F95"/>
    <w:rsid w:val="0008090B"/>
    <w:rsid w:val="00080FCC"/>
    <w:rsid w:val="000816EA"/>
    <w:rsid w:val="00081968"/>
    <w:rsid w:val="00081FB4"/>
    <w:rsid w:val="00083342"/>
    <w:rsid w:val="00083C71"/>
    <w:rsid w:val="00084029"/>
    <w:rsid w:val="000840B1"/>
    <w:rsid w:val="0008510F"/>
    <w:rsid w:val="00086470"/>
    <w:rsid w:val="000866EA"/>
    <w:rsid w:val="000873CF"/>
    <w:rsid w:val="00090330"/>
    <w:rsid w:val="00090504"/>
    <w:rsid w:val="00090800"/>
    <w:rsid w:val="00090B39"/>
    <w:rsid w:val="000910C6"/>
    <w:rsid w:val="00092BE8"/>
    <w:rsid w:val="0009332F"/>
    <w:rsid w:val="00093CEB"/>
    <w:rsid w:val="00093DCD"/>
    <w:rsid w:val="00094CE5"/>
    <w:rsid w:val="00096343"/>
    <w:rsid w:val="000963A2"/>
    <w:rsid w:val="0009661F"/>
    <w:rsid w:val="000966B1"/>
    <w:rsid w:val="00096C71"/>
    <w:rsid w:val="000A0257"/>
    <w:rsid w:val="000A0728"/>
    <w:rsid w:val="000A1332"/>
    <w:rsid w:val="000A27A0"/>
    <w:rsid w:val="000A28B0"/>
    <w:rsid w:val="000A345B"/>
    <w:rsid w:val="000A3E2B"/>
    <w:rsid w:val="000A4139"/>
    <w:rsid w:val="000A4D78"/>
    <w:rsid w:val="000A5D2B"/>
    <w:rsid w:val="000A626E"/>
    <w:rsid w:val="000A68CC"/>
    <w:rsid w:val="000A6ACA"/>
    <w:rsid w:val="000A6BDD"/>
    <w:rsid w:val="000A6C4D"/>
    <w:rsid w:val="000A6D13"/>
    <w:rsid w:val="000A761D"/>
    <w:rsid w:val="000A7845"/>
    <w:rsid w:val="000B0118"/>
    <w:rsid w:val="000B1046"/>
    <w:rsid w:val="000B1649"/>
    <w:rsid w:val="000B32D4"/>
    <w:rsid w:val="000B37E3"/>
    <w:rsid w:val="000B3C89"/>
    <w:rsid w:val="000B4324"/>
    <w:rsid w:val="000B58AE"/>
    <w:rsid w:val="000B67F6"/>
    <w:rsid w:val="000B6967"/>
    <w:rsid w:val="000C037A"/>
    <w:rsid w:val="000C048A"/>
    <w:rsid w:val="000C1291"/>
    <w:rsid w:val="000C12D7"/>
    <w:rsid w:val="000C2150"/>
    <w:rsid w:val="000C7712"/>
    <w:rsid w:val="000C7917"/>
    <w:rsid w:val="000C7D1F"/>
    <w:rsid w:val="000D16A1"/>
    <w:rsid w:val="000D1931"/>
    <w:rsid w:val="000D2904"/>
    <w:rsid w:val="000D496E"/>
    <w:rsid w:val="000D778E"/>
    <w:rsid w:val="000E0467"/>
    <w:rsid w:val="000E058F"/>
    <w:rsid w:val="000E175E"/>
    <w:rsid w:val="000E17DC"/>
    <w:rsid w:val="000E202A"/>
    <w:rsid w:val="000E2C5E"/>
    <w:rsid w:val="000E3D0E"/>
    <w:rsid w:val="000E6F59"/>
    <w:rsid w:val="000E71CD"/>
    <w:rsid w:val="000E721C"/>
    <w:rsid w:val="000F080A"/>
    <w:rsid w:val="000F166B"/>
    <w:rsid w:val="000F3937"/>
    <w:rsid w:val="000F5750"/>
    <w:rsid w:val="000F578E"/>
    <w:rsid w:val="000F685E"/>
    <w:rsid w:val="000F70D2"/>
    <w:rsid w:val="000F7404"/>
    <w:rsid w:val="000F7860"/>
    <w:rsid w:val="000F7899"/>
    <w:rsid w:val="000F7C14"/>
    <w:rsid w:val="001002B7"/>
    <w:rsid w:val="001007D4"/>
    <w:rsid w:val="0010265E"/>
    <w:rsid w:val="00102DA0"/>
    <w:rsid w:val="00104566"/>
    <w:rsid w:val="00104704"/>
    <w:rsid w:val="001067A9"/>
    <w:rsid w:val="00106F0C"/>
    <w:rsid w:val="001074CD"/>
    <w:rsid w:val="00107780"/>
    <w:rsid w:val="001079ED"/>
    <w:rsid w:val="00110841"/>
    <w:rsid w:val="001118E3"/>
    <w:rsid w:val="001120B5"/>
    <w:rsid w:val="001124D4"/>
    <w:rsid w:val="00112B76"/>
    <w:rsid w:val="0011335D"/>
    <w:rsid w:val="00115C5C"/>
    <w:rsid w:val="00115D2F"/>
    <w:rsid w:val="001163D5"/>
    <w:rsid w:val="00116785"/>
    <w:rsid w:val="001168BC"/>
    <w:rsid w:val="00116957"/>
    <w:rsid w:val="00116C20"/>
    <w:rsid w:val="001212D3"/>
    <w:rsid w:val="00122469"/>
    <w:rsid w:val="00122617"/>
    <w:rsid w:val="00124955"/>
    <w:rsid w:val="001251B8"/>
    <w:rsid w:val="00125692"/>
    <w:rsid w:val="0012592F"/>
    <w:rsid w:val="001262EB"/>
    <w:rsid w:val="0012730B"/>
    <w:rsid w:val="00127487"/>
    <w:rsid w:val="00127A0B"/>
    <w:rsid w:val="00130B94"/>
    <w:rsid w:val="00130BC0"/>
    <w:rsid w:val="00130FA6"/>
    <w:rsid w:val="00131350"/>
    <w:rsid w:val="00131667"/>
    <w:rsid w:val="001316A8"/>
    <w:rsid w:val="00132046"/>
    <w:rsid w:val="00132077"/>
    <w:rsid w:val="00132CD1"/>
    <w:rsid w:val="001337A9"/>
    <w:rsid w:val="001347C7"/>
    <w:rsid w:val="00137691"/>
    <w:rsid w:val="001405EB"/>
    <w:rsid w:val="00141289"/>
    <w:rsid w:val="00143622"/>
    <w:rsid w:val="0014382A"/>
    <w:rsid w:val="00144EAF"/>
    <w:rsid w:val="00145F09"/>
    <w:rsid w:val="001478D1"/>
    <w:rsid w:val="00151A60"/>
    <w:rsid w:val="00151FF8"/>
    <w:rsid w:val="001520D3"/>
    <w:rsid w:val="0015253E"/>
    <w:rsid w:val="00152A32"/>
    <w:rsid w:val="00152F84"/>
    <w:rsid w:val="00153E99"/>
    <w:rsid w:val="0016059D"/>
    <w:rsid w:val="00160900"/>
    <w:rsid w:val="00160924"/>
    <w:rsid w:val="00161819"/>
    <w:rsid w:val="001619D2"/>
    <w:rsid w:val="001630DE"/>
    <w:rsid w:val="00163918"/>
    <w:rsid w:val="00163DE8"/>
    <w:rsid w:val="00164C5B"/>
    <w:rsid w:val="0016523E"/>
    <w:rsid w:val="00165C9F"/>
    <w:rsid w:val="00166B35"/>
    <w:rsid w:val="00166B97"/>
    <w:rsid w:val="00166FE5"/>
    <w:rsid w:val="00167121"/>
    <w:rsid w:val="00167C50"/>
    <w:rsid w:val="00170056"/>
    <w:rsid w:val="0017015B"/>
    <w:rsid w:val="0017094A"/>
    <w:rsid w:val="0017156D"/>
    <w:rsid w:val="001727E4"/>
    <w:rsid w:val="001745E5"/>
    <w:rsid w:val="00174BE0"/>
    <w:rsid w:val="001760D6"/>
    <w:rsid w:val="00176DF4"/>
    <w:rsid w:val="00176E33"/>
    <w:rsid w:val="001774D0"/>
    <w:rsid w:val="0018043D"/>
    <w:rsid w:val="001806FA"/>
    <w:rsid w:val="0018074F"/>
    <w:rsid w:val="00183607"/>
    <w:rsid w:val="00183914"/>
    <w:rsid w:val="0018473D"/>
    <w:rsid w:val="0018678E"/>
    <w:rsid w:val="00187802"/>
    <w:rsid w:val="00191039"/>
    <w:rsid w:val="00192653"/>
    <w:rsid w:val="00192713"/>
    <w:rsid w:val="00192EBD"/>
    <w:rsid w:val="00194FD4"/>
    <w:rsid w:val="00196A54"/>
    <w:rsid w:val="00196ABA"/>
    <w:rsid w:val="00197288"/>
    <w:rsid w:val="001A06E0"/>
    <w:rsid w:val="001A0C4F"/>
    <w:rsid w:val="001A0D9E"/>
    <w:rsid w:val="001A19CE"/>
    <w:rsid w:val="001A234F"/>
    <w:rsid w:val="001A2919"/>
    <w:rsid w:val="001A3D4F"/>
    <w:rsid w:val="001A4296"/>
    <w:rsid w:val="001A5CC8"/>
    <w:rsid w:val="001A621F"/>
    <w:rsid w:val="001A6BDD"/>
    <w:rsid w:val="001A6D1F"/>
    <w:rsid w:val="001B0E1C"/>
    <w:rsid w:val="001B0E6F"/>
    <w:rsid w:val="001B167B"/>
    <w:rsid w:val="001B1D16"/>
    <w:rsid w:val="001B1F75"/>
    <w:rsid w:val="001B2210"/>
    <w:rsid w:val="001B3EEE"/>
    <w:rsid w:val="001B49C4"/>
    <w:rsid w:val="001B522A"/>
    <w:rsid w:val="001B58C0"/>
    <w:rsid w:val="001B59D3"/>
    <w:rsid w:val="001B5DBD"/>
    <w:rsid w:val="001B6262"/>
    <w:rsid w:val="001B6710"/>
    <w:rsid w:val="001B672D"/>
    <w:rsid w:val="001B702E"/>
    <w:rsid w:val="001C0CF0"/>
    <w:rsid w:val="001C0D98"/>
    <w:rsid w:val="001C1B76"/>
    <w:rsid w:val="001C2344"/>
    <w:rsid w:val="001C2925"/>
    <w:rsid w:val="001C2AF8"/>
    <w:rsid w:val="001C30FD"/>
    <w:rsid w:val="001C3235"/>
    <w:rsid w:val="001C5738"/>
    <w:rsid w:val="001C62F6"/>
    <w:rsid w:val="001C6B9D"/>
    <w:rsid w:val="001C7129"/>
    <w:rsid w:val="001D0AD8"/>
    <w:rsid w:val="001D0DB8"/>
    <w:rsid w:val="001D10C3"/>
    <w:rsid w:val="001D13A3"/>
    <w:rsid w:val="001D2049"/>
    <w:rsid w:val="001D2CBE"/>
    <w:rsid w:val="001D4FEF"/>
    <w:rsid w:val="001D50CD"/>
    <w:rsid w:val="001D5452"/>
    <w:rsid w:val="001D5CDB"/>
    <w:rsid w:val="001D63C5"/>
    <w:rsid w:val="001D6C46"/>
    <w:rsid w:val="001D773A"/>
    <w:rsid w:val="001E1713"/>
    <w:rsid w:val="001E22AB"/>
    <w:rsid w:val="001E4B5D"/>
    <w:rsid w:val="001E4D26"/>
    <w:rsid w:val="001E62A7"/>
    <w:rsid w:val="001E74BE"/>
    <w:rsid w:val="001E77DB"/>
    <w:rsid w:val="001F04D6"/>
    <w:rsid w:val="001F0D7A"/>
    <w:rsid w:val="001F0F26"/>
    <w:rsid w:val="001F1A39"/>
    <w:rsid w:val="001F2C10"/>
    <w:rsid w:val="001F497B"/>
    <w:rsid w:val="001F4CBE"/>
    <w:rsid w:val="001F4F75"/>
    <w:rsid w:val="001F6651"/>
    <w:rsid w:val="002009F1"/>
    <w:rsid w:val="00200E5D"/>
    <w:rsid w:val="00201DD0"/>
    <w:rsid w:val="00203B7D"/>
    <w:rsid w:val="0020486F"/>
    <w:rsid w:val="00204E3A"/>
    <w:rsid w:val="00205313"/>
    <w:rsid w:val="00206BDB"/>
    <w:rsid w:val="002078B5"/>
    <w:rsid w:val="002078EE"/>
    <w:rsid w:val="002116EC"/>
    <w:rsid w:val="0021173F"/>
    <w:rsid w:val="00213AC8"/>
    <w:rsid w:val="00215074"/>
    <w:rsid w:val="00215282"/>
    <w:rsid w:val="002154A9"/>
    <w:rsid w:val="00216E8B"/>
    <w:rsid w:val="00217951"/>
    <w:rsid w:val="00217FCD"/>
    <w:rsid w:val="00220F7F"/>
    <w:rsid w:val="00221730"/>
    <w:rsid w:val="002229A5"/>
    <w:rsid w:val="00222AF7"/>
    <w:rsid w:val="00222CD8"/>
    <w:rsid w:val="00222D4D"/>
    <w:rsid w:val="00223E9E"/>
    <w:rsid w:val="00225B80"/>
    <w:rsid w:val="00226A4C"/>
    <w:rsid w:val="002278C2"/>
    <w:rsid w:val="002279BD"/>
    <w:rsid w:val="002303A6"/>
    <w:rsid w:val="002303DB"/>
    <w:rsid w:val="00230683"/>
    <w:rsid w:val="00231570"/>
    <w:rsid w:val="002317D7"/>
    <w:rsid w:val="00234181"/>
    <w:rsid w:val="0023490A"/>
    <w:rsid w:val="00234FDB"/>
    <w:rsid w:val="00236C82"/>
    <w:rsid w:val="002377E4"/>
    <w:rsid w:val="00237E56"/>
    <w:rsid w:val="00240263"/>
    <w:rsid w:val="00241062"/>
    <w:rsid w:val="00241308"/>
    <w:rsid w:val="00241F35"/>
    <w:rsid w:val="00242EBC"/>
    <w:rsid w:val="00245A02"/>
    <w:rsid w:val="00246601"/>
    <w:rsid w:val="00246EDC"/>
    <w:rsid w:val="00247C84"/>
    <w:rsid w:val="00250274"/>
    <w:rsid w:val="002503B1"/>
    <w:rsid w:val="00250DF1"/>
    <w:rsid w:val="00250F5A"/>
    <w:rsid w:val="0025164E"/>
    <w:rsid w:val="002520F1"/>
    <w:rsid w:val="0025290B"/>
    <w:rsid w:val="0025325B"/>
    <w:rsid w:val="0025374C"/>
    <w:rsid w:val="0025386A"/>
    <w:rsid w:val="002538EA"/>
    <w:rsid w:val="00253C68"/>
    <w:rsid w:val="002542D4"/>
    <w:rsid w:val="002543B2"/>
    <w:rsid w:val="00256697"/>
    <w:rsid w:val="00260F7A"/>
    <w:rsid w:val="002626A4"/>
    <w:rsid w:val="00262784"/>
    <w:rsid w:val="00263165"/>
    <w:rsid w:val="00263AE0"/>
    <w:rsid w:val="00263CD2"/>
    <w:rsid w:val="0026460C"/>
    <w:rsid w:val="002646E9"/>
    <w:rsid w:val="00265958"/>
    <w:rsid w:val="00265C56"/>
    <w:rsid w:val="00266AFC"/>
    <w:rsid w:val="00267228"/>
    <w:rsid w:val="0027090F"/>
    <w:rsid w:val="00270A41"/>
    <w:rsid w:val="0027146E"/>
    <w:rsid w:val="00271733"/>
    <w:rsid w:val="002722B6"/>
    <w:rsid w:val="00275E73"/>
    <w:rsid w:val="00276160"/>
    <w:rsid w:val="002766A7"/>
    <w:rsid w:val="00276C24"/>
    <w:rsid w:val="00276D9F"/>
    <w:rsid w:val="00277922"/>
    <w:rsid w:val="0028000C"/>
    <w:rsid w:val="00280686"/>
    <w:rsid w:val="0028134D"/>
    <w:rsid w:val="00281DE1"/>
    <w:rsid w:val="002823EC"/>
    <w:rsid w:val="002835EC"/>
    <w:rsid w:val="00283654"/>
    <w:rsid w:val="0028416E"/>
    <w:rsid w:val="00286977"/>
    <w:rsid w:val="00287C3C"/>
    <w:rsid w:val="00290824"/>
    <w:rsid w:val="00290B9E"/>
    <w:rsid w:val="00290C96"/>
    <w:rsid w:val="00290DE0"/>
    <w:rsid w:val="00291796"/>
    <w:rsid w:val="002917C1"/>
    <w:rsid w:val="00291DBB"/>
    <w:rsid w:val="0029298F"/>
    <w:rsid w:val="00293A62"/>
    <w:rsid w:val="00294684"/>
    <w:rsid w:val="00294CF6"/>
    <w:rsid w:val="0029521E"/>
    <w:rsid w:val="00296898"/>
    <w:rsid w:val="002976E8"/>
    <w:rsid w:val="00297AA2"/>
    <w:rsid w:val="002A3620"/>
    <w:rsid w:val="002A4AD3"/>
    <w:rsid w:val="002A5549"/>
    <w:rsid w:val="002A55FE"/>
    <w:rsid w:val="002A67E7"/>
    <w:rsid w:val="002A7B3C"/>
    <w:rsid w:val="002A7E74"/>
    <w:rsid w:val="002B06A5"/>
    <w:rsid w:val="002B0C10"/>
    <w:rsid w:val="002B0D66"/>
    <w:rsid w:val="002B1C89"/>
    <w:rsid w:val="002B2ED2"/>
    <w:rsid w:val="002B32AC"/>
    <w:rsid w:val="002B44D3"/>
    <w:rsid w:val="002B4711"/>
    <w:rsid w:val="002B6B05"/>
    <w:rsid w:val="002B6D9B"/>
    <w:rsid w:val="002C082E"/>
    <w:rsid w:val="002C0BE6"/>
    <w:rsid w:val="002C1212"/>
    <w:rsid w:val="002C2C66"/>
    <w:rsid w:val="002C3829"/>
    <w:rsid w:val="002C58EB"/>
    <w:rsid w:val="002C5DDD"/>
    <w:rsid w:val="002C7586"/>
    <w:rsid w:val="002D1077"/>
    <w:rsid w:val="002D16C1"/>
    <w:rsid w:val="002D226E"/>
    <w:rsid w:val="002D273E"/>
    <w:rsid w:val="002D432E"/>
    <w:rsid w:val="002D447B"/>
    <w:rsid w:val="002D48D2"/>
    <w:rsid w:val="002D53EB"/>
    <w:rsid w:val="002D5F74"/>
    <w:rsid w:val="002D62A3"/>
    <w:rsid w:val="002D77D1"/>
    <w:rsid w:val="002E066C"/>
    <w:rsid w:val="002E07C2"/>
    <w:rsid w:val="002E0925"/>
    <w:rsid w:val="002E0F0A"/>
    <w:rsid w:val="002E2BE0"/>
    <w:rsid w:val="002E3200"/>
    <w:rsid w:val="002E4A76"/>
    <w:rsid w:val="002E5CAA"/>
    <w:rsid w:val="002E6094"/>
    <w:rsid w:val="002E6888"/>
    <w:rsid w:val="002E6BD0"/>
    <w:rsid w:val="002E7316"/>
    <w:rsid w:val="002E7BBF"/>
    <w:rsid w:val="002E7F7F"/>
    <w:rsid w:val="002E7FC9"/>
    <w:rsid w:val="002F0181"/>
    <w:rsid w:val="002F21D7"/>
    <w:rsid w:val="002F5D63"/>
    <w:rsid w:val="002F5D85"/>
    <w:rsid w:val="002F605A"/>
    <w:rsid w:val="002F682C"/>
    <w:rsid w:val="002F6A29"/>
    <w:rsid w:val="002F6F11"/>
    <w:rsid w:val="002F7B96"/>
    <w:rsid w:val="002F7D96"/>
    <w:rsid w:val="003005B9"/>
    <w:rsid w:val="0030067F"/>
    <w:rsid w:val="00300CDD"/>
    <w:rsid w:val="00303331"/>
    <w:rsid w:val="0030366D"/>
    <w:rsid w:val="0030397A"/>
    <w:rsid w:val="00303CBA"/>
    <w:rsid w:val="00303DAA"/>
    <w:rsid w:val="00303F33"/>
    <w:rsid w:val="00305816"/>
    <w:rsid w:val="00305DCD"/>
    <w:rsid w:val="0030618B"/>
    <w:rsid w:val="00307428"/>
    <w:rsid w:val="00307824"/>
    <w:rsid w:val="00307ACA"/>
    <w:rsid w:val="00311146"/>
    <w:rsid w:val="00311CBB"/>
    <w:rsid w:val="0031236B"/>
    <w:rsid w:val="00312AC9"/>
    <w:rsid w:val="00312F42"/>
    <w:rsid w:val="00313B83"/>
    <w:rsid w:val="00316CFE"/>
    <w:rsid w:val="00317E54"/>
    <w:rsid w:val="003201F0"/>
    <w:rsid w:val="00322A18"/>
    <w:rsid w:val="003248AF"/>
    <w:rsid w:val="00324925"/>
    <w:rsid w:val="0032583D"/>
    <w:rsid w:val="003260E7"/>
    <w:rsid w:val="00327903"/>
    <w:rsid w:val="00327D90"/>
    <w:rsid w:val="00327DF4"/>
    <w:rsid w:val="00327ED7"/>
    <w:rsid w:val="003308CD"/>
    <w:rsid w:val="00331032"/>
    <w:rsid w:val="00332B2D"/>
    <w:rsid w:val="00334495"/>
    <w:rsid w:val="00334781"/>
    <w:rsid w:val="00336C72"/>
    <w:rsid w:val="00336D25"/>
    <w:rsid w:val="0033747A"/>
    <w:rsid w:val="00337755"/>
    <w:rsid w:val="00337968"/>
    <w:rsid w:val="00337D84"/>
    <w:rsid w:val="00340095"/>
    <w:rsid w:val="00340C1A"/>
    <w:rsid w:val="00342EA9"/>
    <w:rsid w:val="00345CE8"/>
    <w:rsid w:val="003465A5"/>
    <w:rsid w:val="003467A1"/>
    <w:rsid w:val="00347A4A"/>
    <w:rsid w:val="00347B14"/>
    <w:rsid w:val="00347E1E"/>
    <w:rsid w:val="003507E4"/>
    <w:rsid w:val="00350C75"/>
    <w:rsid w:val="003512D5"/>
    <w:rsid w:val="00351B22"/>
    <w:rsid w:val="00351E03"/>
    <w:rsid w:val="0035265F"/>
    <w:rsid w:val="003526AD"/>
    <w:rsid w:val="00352B2B"/>
    <w:rsid w:val="00353266"/>
    <w:rsid w:val="0035376F"/>
    <w:rsid w:val="00360273"/>
    <w:rsid w:val="00361692"/>
    <w:rsid w:val="0036280B"/>
    <w:rsid w:val="00364177"/>
    <w:rsid w:val="0036516B"/>
    <w:rsid w:val="00365F84"/>
    <w:rsid w:val="00366CF9"/>
    <w:rsid w:val="00371CD0"/>
    <w:rsid w:val="003726E6"/>
    <w:rsid w:val="00372714"/>
    <w:rsid w:val="003727A2"/>
    <w:rsid w:val="0037295E"/>
    <w:rsid w:val="00372CB1"/>
    <w:rsid w:val="00372E62"/>
    <w:rsid w:val="0037303A"/>
    <w:rsid w:val="00373FF8"/>
    <w:rsid w:val="00375097"/>
    <w:rsid w:val="00375751"/>
    <w:rsid w:val="00375EB9"/>
    <w:rsid w:val="00376F81"/>
    <w:rsid w:val="0037759A"/>
    <w:rsid w:val="003777A0"/>
    <w:rsid w:val="0038148B"/>
    <w:rsid w:val="00383988"/>
    <w:rsid w:val="00384B52"/>
    <w:rsid w:val="00385A18"/>
    <w:rsid w:val="0038697E"/>
    <w:rsid w:val="00387450"/>
    <w:rsid w:val="0038772E"/>
    <w:rsid w:val="00390543"/>
    <w:rsid w:val="00391889"/>
    <w:rsid w:val="00391962"/>
    <w:rsid w:val="00391E2E"/>
    <w:rsid w:val="0039402E"/>
    <w:rsid w:val="003940EC"/>
    <w:rsid w:val="00395A4C"/>
    <w:rsid w:val="00395B6C"/>
    <w:rsid w:val="00395D41"/>
    <w:rsid w:val="00396FD8"/>
    <w:rsid w:val="003A07A7"/>
    <w:rsid w:val="003A0CB2"/>
    <w:rsid w:val="003A1372"/>
    <w:rsid w:val="003A22A2"/>
    <w:rsid w:val="003A233F"/>
    <w:rsid w:val="003A2920"/>
    <w:rsid w:val="003A383D"/>
    <w:rsid w:val="003A3AE7"/>
    <w:rsid w:val="003A3FEE"/>
    <w:rsid w:val="003A497B"/>
    <w:rsid w:val="003A56FB"/>
    <w:rsid w:val="003A67B8"/>
    <w:rsid w:val="003A6CE1"/>
    <w:rsid w:val="003A6F25"/>
    <w:rsid w:val="003B05D4"/>
    <w:rsid w:val="003B0BD9"/>
    <w:rsid w:val="003B0C6B"/>
    <w:rsid w:val="003B10D6"/>
    <w:rsid w:val="003B1221"/>
    <w:rsid w:val="003B13A1"/>
    <w:rsid w:val="003B14E5"/>
    <w:rsid w:val="003B1A7E"/>
    <w:rsid w:val="003B1BC1"/>
    <w:rsid w:val="003B2A08"/>
    <w:rsid w:val="003B50D2"/>
    <w:rsid w:val="003B571C"/>
    <w:rsid w:val="003B6041"/>
    <w:rsid w:val="003B65D2"/>
    <w:rsid w:val="003B69A0"/>
    <w:rsid w:val="003B69BA"/>
    <w:rsid w:val="003B6D88"/>
    <w:rsid w:val="003C013D"/>
    <w:rsid w:val="003C1578"/>
    <w:rsid w:val="003C1FBB"/>
    <w:rsid w:val="003C2030"/>
    <w:rsid w:val="003C2C3F"/>
    <w:rsid w:val="003C377B"/>
    <w:rsid w:val="003C4A7D"/>
    <w:rsid w:val="003C51B2"/>
    <w:rsid w:val="003C6447"/>
    <w:rsid w:val="003C67AB"/>
    <w:rsid w:val="003C7141"/>
    <w:rsid w:val="003C7208"/>
    <w:rsid w:val="003C78C6"/>
    <w:rsid w:val="003D018E"/>
    <w:rsid w:val="003D0D56"/>
    <w:rsid w:val="003D2686"/>
    <w:rsid w:val="003D2E16"/>
    <w:rsid w:val="003D3885"/>
    <w:rsid w:val="003D39D9"/>
    <w:rsid w:val="003D4B6F"/>
    <w:rsid w:val="003D52BF"/>
    <w:rsid w:val="003D5979"/>
    <w:rsid w:val="003D7108"/>
    <w:rsid w:val="003D7CA8"/>
    <w:rsid w:val="003E016B"/>
    <w:rsid w:val="003E06C8"/>
    <w:rsid w:val="003E19DD"/>
    <w:rsid w:val="003E1B0F"/>
    <w:rsid w:val="003E1D5D"/>
    <w:rsid w:val="003E2A7D"/>
    <w:rsid w:val="003E2DED"/>
    <w:rsid w:val="003E3ECB"/>
    <w:rsid w:val="003E4456"/>
    <w:rsid w:val="003E465B"/>
    <w:rsid w:val="003E65AB"/>
    <w:rsid w:val="003F191C"/>
    <w:rsid w:val="003F1E69"/>
    <w:rsid w:val="003F2989"/>
    <w:rsid w:val="003F32C8"/>
    <w:rsid w:val="003F3360"/>
    <w:rsid w:val="003F352B"/>
    <w:rsid w:val="003F44CA"/>
    <w:rsid w:val="003F5796"/>
    <w:rsid w:val="003F6414"/>
    <w:rsid w:val="003F7322"/>
    <w:rsid w:val="003F75EA"/>
    <w:rsid w:val="004000E0"/>
    <w:rsid w:val="00400C58"/>
    <w:rsid w:val="004026EA"/>
    <w:rsid w:val="004039AF"/>
    <w:rsid w:val="00403B01"/>
    <w:rsid w:val="00404AA0"/>
    <w:rsid w:val="0040517D"/>
    <w:rsid w:val="00405C11"/>
    <w:rsid w:val="00407CD0"/>
    <w:rsid w:val="00410DAA"/>
    <w:rsid w:val="0041155E"/>
    <w:rsid w:val="00412299"/>
    <w:rsid w:val="0041281F"/>
    <w:rsid w:val="00412F55"/>
    <w:rsid w:val="0041476B"/>
    <w:rsid w:val="004147D2"/>
    <w:rsid w:val="004150FD"/>
    <w:rsid w:val="0041575E"/>
    <w:rsid w:val="00415780"/>
    <w:rsid w:val="00416B75"/>
    <w:rsid w:val="00420AFA"/>
    <w:rsid w:val="00421313"/>
    <w:rsid w:val="00421AD1"/>
    <w:rsid w:val="00421EB0"/>
    <w:rsid w:val="00422303"/>
    <w:rsid w:val="00422752"/>
    <w:rsid w:val="004232A2"/>
    <w:rsid w:val="00424CC6"/>
    <w:rsid w:val="00425230"/>
    <w:rsid w:val="0042539D"/>
    <w:rsid w:val="00427525"/>
    <w:rsid w:val="004276BA"/>
    <w:rsid w:val="00430426"/>
    <w:rsid w:val="00432CF0"/>
    <w:rsid w:val="00432E15"/>
    <w:rsid w:val="004330DB"/>
    <w:rsid w:val="0043488B"/>
    <w:rsid w:val="0043545B"/>
    <w:rsid w:val="00435565"/>
    <w:rsid w:val="004362C5"/>
    <w:rsid w:val="00436AB1"/>
    <w:rsid w:val="00436BF7"/>
    <w:rsid w:val="0044031F"/>
    <w:rsid w:val="004405FD"/>
    <w:rsid w:val="004409FA"/>
    <w:rsid w:val="00440F57"/>
    <w:rsid w:val="004416BA"/>
    <w:rsid w:val="00441AF2"/>
    <w:rsid w:val="00441D7F"/>
    <w:rsid w:val="00444738"/>
    <w:rsid w:val="00445C2B"/>
    <w:rsid w:val="00446A32"/>
    <w:rsid w:val="00447938"/>
    <w:rsid w:val="00447A31"/>
    <w:rsid w:val="004502CC"/>
    <w:rsid w:val="004507CB"/>
    <w:rsid w:val="00450957"/>
    <w:rsid w:val="00450CFB"/>
    <w:rsid w:val="004512FA"/>
    <w:rsid w:val="00451473"/>
    <w:rsid w:val="00451510"/>
    <w:rsid w:val="004515C2"/>
    <w:rsid w:val="00452592"/>
    <w:rsid w:val="00452AF5"/>
    <w:rsid w:val="004530BF"/>
    <w:rsid w:val="004548D7"/>
    <w:rsid w:val="00455B16"/>
    <w:rsid w:val="00455CFC"/>
    <w:rsid w:val="00456D8D"/>
    <w:rsid w:val="00456ECE"/>
    <w:rsid w:val="00457168"/>
    <w:rsid w:val="00457E09"/>
    <w:rsid w:val="0046013A"/>
    <w:rsid w:val="0046025E"/>
    <w:rsid w:val="0046100B"/>
    <w:rsid w:val="0046146B"/>
    <w:rsid w:val="004614D0"/>
    <w:rsid w:val="004617EC"/>
    <w:rsid w:val="00462EA1"/>
    <w:rsid w:val="0046335B"/>
    <w:rsid w:val="00464ACA"/>
    <w:rsid w:val="00464B83"/>
    <w:rsid w:val="0046500D"/>
    <w:rsid w:val="00466993"/>
    <w:rsid w:val="00466D70"/>
    <w:rsid w:val="00467503"/>
    <w:rsid w:val="00470451"/>
    <w:rsid w:val="00471290"/>
    <w:rsid w:val="004719DB"/>
    <w:rsid w:val="00472316"/>
    <w:rsid w:val="00472500"/>
    <w:rsid w:val="00472536"/>
    <w:rsid w:val="00472B8C"/>
    <w:rsid w:val="00473304"/>
    <w:rsid w:val="00473471"/>
    <w:rsid w:val="00473984"/>
    <w:rsid w:val="00473C82"/>
    <w:rsid w:val="004741C4"/>
    <w:rsid w:val="0047618A"/>
    <w:rsid w:val="0047783D"/>
    <w:rsid w:val="00477D0A"/>
    <w:rsid w:val="00480B69"/>
    <w:rsid w:val="0048342B"/>
    <w:rsid w:val="00483761"/>
    <w:rsid w:val="00483A4F"/>
    <w:rsid w:val="004841B0"/>
    <w:rsid w:val="004841FB"/>
    <w:rsid w:val="00484611"/>
    <w:rsid w:val="0048543B"/>
    <w:rsid w:val="004862C0"/>
    <w:rsid w:val="004869C8"/>
    <w:rsid w:val="0048762C"/>
    <w:rsid w:val="00487B74"/>
    <w:rsid w:val="00492621"/>
    <w:rsid w:val="0049339A"/>
    <w:rsid w:val="004944D6"/>
    <w:rsid w:val="00494B54"/>
    <w:rsid w:val="00495B49"/>
    <w:rsid w:val="00496AA3"/>
    <w:rsid w:val="00496F69"/>
    <w:rsid w:val="00497365"/>
    <w:rsid w:val="004A0599"/>
    <w:rsid w:val="004A0717"/>
    <w:rsid w:val="004A072C"/>
    <w:rsid w:val="004A0785"/>
    <w:rsid w:val="004A1CE6"/>
    <w:rsid w:val="004A3125"/>
    <w:rsid w:val="004A4133"/>
    <w:rsid w:val="004A4876"/>
    <w:rsid w:val="004A5254"/>
    <w:rsid w:val="004A5385"/>
    <w:rsid w:val="004A5B6E"/>
    <w:rsid w:val="004A722B"/>
    <w:rsid w:val="004A7D94"/>
    <w:rsid w:val="004B25ED"/>
    <w:rsid w:val="004B32EC"/>
    <w:rsid w:val="004B3573"/>
    <w:rsid w:val="004B4CF3"/>
    <w:rsid w:val="004B4D28"/>
    <w:rsid w:val="004B6724"/>
    <w:rsid w:val="004B6730"/>
    <w:rsid w:val="004C02AC"/>
    <w:rsid w:val="004C0DD7"/>
    <w:rsid w:val="004C1978"/>
    <w:rsid w:val="004C2DF2"/>
    <w:rsid w:val="004C344E"/>
    <w:rsid w:val="004C34DE"/>
    <w:rsid w:val="004C386E"/>
    <w:rsid w:val="004C3ED3"/>
    <w:rsid w:val="004C6898"/>
    <w:rsid w:val="004C6E81"/>
    <w:rsid w:val="004C7AA2"/>
    <w:rsid w:val="004D054A"/>
    <w:rsid w:val="004D1D75"/>
    <w:rsid w:val="004D25F1"/>
    <w:rsid w:val="004D25FA"/>
    <w:rsid w:val="004D3033"/>
    <w:rsid w:val="004D382A"/>
    <w:rsid w:val="004D575C"/>
    <w:rsid w:val="004D5901"/>
    <w:rsid w:val="004D673E"/>
    <w:rsid w:val="004D74FD"/>
    <w:rsid w:val="004D7DE1"/>
    <w:rsid w:val="004D7EDD"/>
    <w:rsid w:val="004E0462"/>
    <w:rsid w:val="004E065A"/>
    <w:rsid w:val="004E0AC8"/>
    <w:rsid w:val="004E161A"/>
    <w:rsid w:val="004E1961"/>
    <w:rsid w:val="004E3162"/>
    <w:rsid w:val="004E5159"/>
    <w:rsid w:val="004E51A1"/>
    <w:rsid w:val="004E5249"/>
    <w:rsid w:val="004E57CE"/>
    <w:rsid w:val="004E59C7"/>
    <w:rsid w:val="004E695B"/>
    <w:rsid w:val="004E7092"/>
    <w:rsid w:val="004F0719"/>
    <w:rsid w:val="004F07A4"/>
    <w:rsid w:val="004F0BEE"/>
    <w:rsid w:val="004F1209"/>
    <w:rsid w:val="004F1A36"/>
    <w:rsid w:val="004F1BDE"/>
    <w:rsid w:val="004F3375"/>
    <w:rsid w:val="004F35C2"/>
    <w:rsid w:val="004F39BB"/>
    <w:rsid w:val="004F4785"/>
    <w:rsid w:val="004F4DF5"/>
    <w:rsid w:val="004F4EAF"/>
    <w:rsid w:val="004F4F7A"/>
    <w:rsid w:val="004F5AF7"/>
    <w:rsid w:val="004F76FC"/>
    <w:rsid w:val="004F7AA7"/>
    <w:rsid w:val="004F7C73"/>
    <w:rsid w:val="00501325"/>
    <w:rsid w:val="00501443"/>
    <w:rsid w:val="005014F2"/>
    <w:rsid w:val="00502E3B"/>
    <w:rsid w:val="0050322C"/>
    <w:rsid w:val="00503A06"/>
    <w:rsid w:val="00503DFF"/>
    <w:rsid w:val="00503EE6"/>
    <w:rsid w:val="00505CFA"/>
    <w:rsid w:val="005067C8"/>
    <w:rsid w:val="00507229"/>
    <w:rsid w:val="00507232"/>
    <w:rsid w:val="00507FED"/>
    <w:rsid w:val="00510DE0"/>
    <w:rsid w:val="00511276"/>
    <w:rsid w:val="00511D1D"/>
    <w:rsid w:val="00512680"/>
    <w:rsid w:val="00514D2F"/>
    <w:rsid w:val="00515208"/>
    <w:rsid w:val="00515BC1"/>
    <w:rsid w:val="005164F5"/>
    <w:rsid w:val="005178E4"/>
    <w:rsid w:val="00520F47"/>
    <w:rsid w:val="0052377E"/>
    <w:rsid w:val="00523CB8"/>
    <w:rsid w:val="00525241"/>
    <w:rsid w:val="00525D1B"/>
    <w:rsid w:val="005261DC"/>
    <w:rsid w:val="00530B34"/>
    <w:rsid w:val="005323E1"/>
    <w:rsid w:val="00532EF0"/>
    <w:rsid w:val="00533858"/>
    <w:rsid w:val="005355AB"/>
    <w:rsid w:val="0053645E"/>
    <w:rsid w:val="0053712A"/>
    <w:rsid w:val="005410F0"/>
    <w:rsid w:val="00542BDA"/>
    <w:rsid w:val="00542DED"/>
    <w:rsid w:val="005449AF"/>
    <w:rsid w:val="00545570"/>
    <w:rsid w:val="0054652D"/>
    <w:rsid w:val="005468EF"/>
    <w:rsid w:val="005468F2"/>
    <w:rsid w:val="00546D0A"/>
    <w:rsid w:val="00547112"/>
    <w:rsid w:val="005479C7"/>
    <w:rsid w:val="00547B08"/>
    <w:rsid w:val="00550B42"/>
    <w:rsid w:val="005515AB"/>
    <w:rsid w:val="00552C38"/>
    <w:rsid w:val="00552D9F"/>
    <w:rsid w:val="00553C88"/>
    <w:rsid w:val="00554D84"/>
    <w:rsid w:val="00554F52"/>
    <w:rsid w:val="00555B03"/>
    <w:rsid w:val="005560BD"/>
    <w:rsid w:val="0055642A"/>
    <w:rsid w:val="00557384"/>
    <w:rsid w:val="00560ACA"/>
    <w:rsid w:val="005619F9"/>
    <w:rsid w:val="00562D32"/>
    <w:rsid w:val="00563102"/>
    <w:rsid w:val="00563315"/>
    <w:rsid w:val="00563370"/>
    <w:rsid w:val="0056566C"/>
    <w:rsid w:val="0056570A"/>
    <w:rsid w:val="00565775"/>
    <w:rsid w:val="00565979"/>
    <w:rsid w:val="00565B47"/>
    <w:rsid w:val="005662C1"/>
    <w:rsid w:val="00566E50"/>
    <w:rsid w:val="005675A5"/>
    <w:rsid w:val="005702E6"/>
    <w:rsid w:val="00571A60"/>
    <w:rsid w:val="00571AD9"/>
    <w:rsid w:val="00572216"/>
    <w:rsid w:val="005726C2"/>
    <w:rsid w:val="00572FF6"/>
    <w:rsid w:val="005744D3"/>
    <w:rsid w:val="0057563F"/>
    <w:rsid w:val="00577179"/>
    <w:rsid w:val="005775C5"/>
    <w:rsid w:val="005807A8"/>
    <w:rsid w:val="00581895"/>
    <w:rsid w:val="005818EA"/>
    <w:rsid w:val="00581AE0"/>
    <w:rsid w:val="00582F72"/>
    <w:rsid w:val="00583197"/>
    <w:rsid w:val="00583875"/>
    <w:rsid w:val="00583B4C"/>
    <w:rsid w:val="00584C68"/>
    <w:rsid w:val="00584E2D"/>
    <w:rsid w:val="00585AD7"/>
    <w:rsid w:val="00585E24"/>
    <w:rsid w:val="005863B6"/>
    <w:rsid w:val="0058680D"/>
    <w:rsid w:val="0059076E"/>
    <w:rsid w:val="0059122D"/>
    <w:rsid w:val="005921B3"/>
    <w:rsid w:val="005928B6"/>
    <w:rsid w:val="00593B34"/>
    <w:rsid w:val="005944AC"/>
    <w:rsid w:val="005952E8"/>
    <w:rsid w:val="00595E0B"/>
    <w:rsid w:val="005973D6"/>
    <w:rsid w:val="005A1128"/>
    <w:rsid w:val="005A3DB3"/>
    <w:rsid w:val="005A4186"/>
    <w:rsid w:val="005A57F3"/>
    <w:rsid w:val="005A63BD"/>
    <w:rsid w:val="005A64DB"/>
    <w:rsid w:val="005A6DB7"/>
    <w:rsid w:val="005B172F"/>
    <w:rsid w:val="005B1A06"/>
    <w:rsid w:val="005B1AE0"/>
    <w:rsid w:val="005B28AC"/>
    <w:rsid w:val="005B572D"/>
    <w:rsid w:val="005B5F72"/>
    <w:rsid w:val="005B60B1"/>
    <w:rsid w:val="005B680E"/>
    <w:rsid w:val="005B6B1F"/>
    <w:rsid w:val="005B73A7"/>
    <w:rsid w:val="005B7943"/>
    <w:rsid w:val="005B7E84"/>
    <w:rsid w:val="005C0045"/>
    <w:rsid w:val="005C1CB1"/>
    <w:rsid w:val="005C36FC"/>
    <w:rsid w:val="005C482E"/>
    <w:rsid w:val="005C695C"/>
    <w:rsid w:val="005D06AE"/>
    <w:rsid w:val="005D1072"/>
    <w:rsid w:val="005D1A1A"/>
    <w:rsid w:val="005D1A5E"/>
    <w:rsid w:val="005D23A0"/>
    <w:rsid w:val="005D265C"/>
    <w:rsid w:val="005D2681"/>
    <w:rsid w:val="005D2B64"/>
    <w:rsid w:val="005D4B54"/>
    <w:rsid w:val="005D4C20"/>
    <w:rsid w:val="005D6277"/>
    <w:rsid w:val="005D6B2C"/>
    <w:rsid w:val="005D75AB"/>
    <w:rsid w:val="005D7F94"/>
    <w:rsid w:val="005E0F72"/>
    <w:rsid w:val="005E13F0"/>
    <w:rsid w:val="005E49AD"/>
    <w:rsid w:val="005E5518"/>
    <w:rsid w:val="005E552B"/>
    <w:rsid w:val="005E6BCF"/>
    <w:rsid w:val="005E6C3C"/>
    <w:rsid w:val="005E7AD8"/>
    <w:rsid w:val="005F0C8E"/>
    <w:rsid w:val="005F2BE6"/>
    <w:rsid w:val="005F312F"/>
    <w:rsid w:val="005F37E1"/>
    <w:rsid w:val="005F3FBD"/>
    <w:rsid w:val="005F56A5"/>
    <w:rsid w:val="005F58AC"/>
    <w:rsid w:val="005F6FB4"/>
    <w:rsid w:val="005F7C40"/>
    <w:rsid w:val="006004E1"/>
    <w:rsid w:val="006017EE"/>
    <w:rsid w:val="00601F34"/>
    <w:rsid w:val="00602034"/>
    <w:rsid w:val="006023B8"/>
    <w:rsid w:val="0060311D"/>
    <w:rsid w:val="006058B4"/>
    <w:rsid w:val="00605EC2"/>
    <w:rsid w:val="00606062"/>
    <w:rsid w:val="006075B3"/>
    <w:rsid w:val="0061048B"/>
    <w:rsid w:val="0061062D"/>
    <w:rsid w:val="006109DA"/>
    <w:rsid w:val="006111E6"/>
    <w:rsid w:val="00611A36"/>
    <w:rsid w:val="006129C2"/>
    <w:rsid w:val="006139A5"/>
    <w:rsid w:val="006140C5"/>
    <w:rsid w:val="0061463B"/>
    <w:rsid w:val="006154A3"/>
    <w:rsid w:val="006155C2"/>
    <w:rsid w:val="00615C1F"/>
    <w:rsid w:val="0061763E"/>
    <w:rsid w:val="006201D2"/>
    <w:rsid w:val="0062206B"/>
    <w:rsid w:val="006224DE"/>
    <w:rsid w:val="006231AA"/>
    <w:rsid w:val="006239A5"/>
    <w:rsid w:val="00624168"/>
    <w:rsid w:val="00624183"/>
    <w:rsid w:val="006242FC"/>
    <w:rsid w:val="0062520F"/>
    <w:rsid w:val="006255BF"/>
    <w:rsid w:val="006262FA"/>
    <w:rsid w:val="00626A47"/>
    <w:rsid w:val="00626A97"/>
    <w:rsid w:val="00626DEF"/>
    <w:rsid w:val="00626F02"/>
    <w:rsid w:val="00630413"/>
    <w:rsid w:val="00632D54"/>
    <w:rsid w:val="00633E18"/>
    <w:rsid w:val="006340C8"/>
    <w:rsid w:val="00634A83"/>
    <w:rsid w:val="00635407"/>
    <w:rsid w:val="006364F0"/>
    <w:rsid w:val="006365FD"/>
    <w:rsid w:val="00636A4D"/>
    <w:rsid w:val="006375A9"/>
    <w:rsid w:val="006403ED"/>
    <w:rsid w:val="0064076C"/>
    <w:rsid w:val="00640C86"/>
    <w:rsid w:val="0064105A"/>
    <w:rsid w:val="006410F0"/>
    <w:rsid w:val="00642A38"/>
    <w:rsid w:val="00642B0E"/>
    <w:rsid w:val="0064322D"/>
    <w:rsid w:val="0064352A"/>
    <w:rsid w:val="0064425C"/>
    <w:rsid w:val="00644F9D"/>
    <w:rsid w:val="00645EE4"/>
    <w:rsid w:val="00646ABB"/>
    <w:rsid w:val="00650C27"/>
    <w:rsid w:val="00654E36"/>
    <w:rsid w:val="00656FD6"/>
    <w:rsid w:val="00657163"/>
    <w:rsid w:val="00657251"/>
    <w:rsid w:val="00657BBF"/>
    <w:rsid w:val="0066061E"/>
    <w:rsid w:val="00660BED"/>
    <w:rsid w:val="00661F12"/>
    <w:rsid w:val="00662515"/>
    <w:rsid w:val="00664F37"/>
    <w:rsid w:val="00665B07"/>
    <w:rsid w:val="00665BDC"/>
    <w:rsid w:val="00666471"/>
    <w:rsid w:val="00666654"/>
    <w:rsid w:val="0066680A"/>
    <w:rsid w:val="00666854"/>
    <w:rsid w:val="006673D9"/>
    <w:rsid w:val="0066795D"/>
    <w:rsid w:val="006679BB"/>
    <w:rsid w:val="00667D54"/>
    <w:rsid w:val="00670DAD"/>
    <w:rsid w:val="006712E1"/>
    <w:rsid w:val="006715F0"/>
    <w:rsid w:val="006732C8"/>
    <w:rsid w:val="006743AE"/>
    <w:rsid w:val="00674E5A"/>
    <w:rsid w:val="0067510F"/>
    <w:rsid w:val="006756C0"/>
    <w:rsid w:val="00675FC0"/>
    <w:rsid w:val="00677BD6"/>
    <w:rsid w:val="00680508"/>
    <w:rsid w:val="00680E5A"/>
    <w:rsid w:val="0068118D"/>
    <w:rsid w:val="0068133D"/>
    <w:rsid w:val="00682247"/>
    <w:rsid w:val="006823B0"/>
    <w:rsid w:val="006823E1"/>
    <w:rsid w:val="00682C04"/>
    <w:rsid w:val="006830ED"/>
    <w:rsid w:val="006842FB"/>
    <w:rsid w:val="00684B96"/>
    <w:rsid w:val="00685304"/>
    <w:rsid w:val="006854C6"/>
    <w:rsid w:val="00686033"/>
    <w:rsid w:val="006864AF"/>
    <w:rsid w:val="00686959"/>
    <w:rsid w:val="00686C95"/>
    <w:rsid w:val="00687189"/>
    <w:rsid w:val="00690A04"/>
    <w:rsid w:val="00690BA7"/>
    <w:rsid w:val="00690D24"/>
    <w:rsid w:val="0069135D"/>
    <w:rsid w:val="0069166B"/>
    <w:rsid w:val="00691AEE"/>
    <w:rsid w:val="0069262A"/>
    <w:rsid w:val="00696A41"/>
    <w:rsid w:val="00697BA0"/>
    <w:rsid w:val="006A0E39"/>
    <w:rsid w:val="006A0E7E"/>
    <w:rsid w:val="006A1176"/>
    <w:rsid w:val="006A13A5"/>
    <w:rsid w:val="006A1A36"/>
    <w:rsid w:val="006A1CAE"/>
    <w:rsid w:val="006A301B"/>
    <w:rsid w:val="006A3227"/>
    <w:rsid w:val="006A3AA4"/>
    <w:rsid w:val="006A3D70"/>
    <w:rsid w:val="006A4AE6"/>
    <w:rsid w:val="006A531C"/>
    <w:rsid w:val="006A5325"/>
    <w:rsid w:val="006A5A4C"/>
    <w:rsid w:val="006A5D7B"/>
    <w:rsid w:val="006A6020"/>
    <w:rsid w:val="006A67BE"/>
    <w:rsid w:val="006B14C7"/>
    <w:rsid w:val="006B1F1D"/>
    <w:rsid w:val="006B2C0E"/>
    <w:rsid w:val="006B35E5"/>
    <w:rsid w:val="006B39A7"/>
    <w:rsid w:val="006B39CD"/>
    <w:rsid w:val="006B4634"/>
    <w:rsid w:val="006B7279"/>
    <w:rsid w:val="006B7F3C"/>
    <w:rsid w:val="006C1F42"/>
    <w:rsid w:val="006C3F7A"/>
    <w:rsid w:val="006C4839"/>
    <w:rsid w:val="006C4DBE"/>
    <w:rsid w:val="006C73EC"/>
    <w:rsid w:val="006D0629"/>
    <w:rsid w:val="006D18C9"/>
    <w:rsid w:val="006D2AAC"/>
    <w:rsid w:val="006D2DCF"/>
    <w:rsid w:val="006D4A1A"/>
    <w:rsid w:val="006D5143"/>
    <w:rsid w:val="006D5396"/>
    <w:rsid w:val="006D6588"/>
    <w:rsid w:val="006D6AF8"/>
    <w:rsid w:val="006D6DB9"/>
    <w:rsid w:val="006D7104"/>
    <w:rsid w:val="006D7675"/>
    <w:rsid w:val="006D7A07"/>
    <w:rsid w:val="006D7F6C"/>
    <w:rsid w:val="006E0013"/>
    <w:rsid w:val="006E072C"/>
    <w:rsid w:val="006E0E0C"/>
    <w:rsid w:val="006E11D7"/>
    <w:rsid w:val="006E173F"/>
    <w:rsid w:val="006E1786"/>
    <w:rsid w:val="006E1AAE"/>
    <w:rsid w:val="006E1CC2"/>
    <w:rsid w:val="006E447A"/>
    <w:rsid w:val="006E5DAD"/>
    <w:rsid w:val="006E5F9D"/>
    <w:rsid w:val="006E66B0"/>
    <w:rsid w:val="006E6CBA"/>
    <w:rsid w:val="006E7120"/>
    <w:rsid w:val="006E7479"/>
    <w:rsid w:val="006F0D7E"/>
    <w:rsid w:val="006F16DD"/>
    <w:rsid w:val="006F29CD"/>
    <w:rsid w:val="006F3570"/>
    <w:rsid w:val="006F38B2"/>
    <w:rsid w:val="006F5529"/>
    <w:rsid w:val="006F6069"/>
    <w:rsid w:val="006F6093"/>
    <w:rsid w:val="006F60D2"/>
    <w:rsid w:val="006F6B36"/>
    <w:rsid w:val="006F6BBD"/>
    <w:rsid w:val="006F6F34"/>
    <w:rsid w:val="006F7D75"/>
    <w:rsid w:val="0070060B"/>
    <w:rsid w:val="00700EB6"/>
    <w:rsid w:val="0070146B"/>
    <w:rsid w:val="0070238E"/>
    <w:rsid w:val="00704C17"/>
    <w:rsid w:val="0070563B"/>
    <w:rsid w:val="00705A09"/>
    <w:rsid w:val="0070678E"/>
    <w:rsid w:val="00706813"/>
    <w:rsid w:val="00707C44"/>
    <w:rsid w:val="00707C4A"/>
    <w:rsid w:val="00707DC2"/>
    <w:rsid w:val="00707F6C"/>
    <w:rsid w:val="007114B8"/>
    <w:rsid w:val="00711AB4"/>
    <w:rsid w:val="00712A72"/>
    <w:rsid w:val="007150DB"/>
    <w:rsid w:val="00715512"/>
    <w:rsid w:val="00716210"/>
    <w:rsid w:val="0071639F"/>
    <w:rsid w:val="00716F1D"/>
    <w:rsid w:val="00717692"/>
    <w:rsid w:val="00717A68"/>
    <w:rsid w:val="00720192"/>
    <w:rsid w:val="007205DB"/>
    <w:rsid w:val="007224B4"/>
    <w:rsid w:val="00722D00"/>
    <w:rsid w:val="00722DFA"/>
    <w:rsid w:val="007235E7"/>
    <w:rsid w:val="007240B4"/>
    <w:rsid w:val="007249D0"/>
    <w:rsid w:val="007249E4"/>
    <w:rsid w:val="0072682F"/>
    <w:rsid w:val="007271B1"/>
    <w:rsid w:val="007277EA"/>
    <w:rsid w:val="0073058C"/>
    <w:rsid w:val="00733F0F"/>
    <w:rsid w:val="00733F93"/>
    <w:rsid w:val="00734210"/>
    <w:rsid w:val="00734A0D"/>
    <w:rsid w:val="00735ADF"/>
    <w:rsid w:val="00735B9F"/>
    <w:rsid w:val="00735DB1"/>
    <w:rsid w:val="007367E9"/>
    <w:rsid w:val="00736FE3"/>
    <w:rsid w:val="00740028"/>
    <w:rsid w:val="007401D1"/>
    <w:rsid w:val="00740659"/>
    <w:rsid w:val="00740799"/>
    <w:rsid w:val="0074154C"/>
    <w:rsid w:val="00741C3F"/>
    <w:rsid w:val="00744C34"/>
    <w:rsid w:val="007452D1"/>
    <w:rsid w:val="007472D7"/>
    <w:rsid w:val="007479A7"/>
    <w:rsid w:val="00750CB5"/>
    <w:rsid w:val="0075134D"/>
    <w:rsid w:val="00751AB6"/>
    <w:rsid w:val="00751B16"/>
    <w:rsid w:val="00752434"/>
    <w:rsid w:val="00753037"/>
    <w:rsid w:val="0075321C"/>
    <w:rsid w:val="00753463"/>
    <w:rsid w:val="007540E9"/>
    <w:rsid w:val="00754636"/>
    <w:rsid w:val="00757058"/>
    <w:rsid w:val="00757DFD"/>
    <w:rsid w:val="0076049B"/>
    <w:rsid w:val="00763613"/>
    <w:rsid w:val="00763C15"/>
    <w:rsid w:val="00764FBB"/>
    <w:rsid w:val="007659A4"/>
    <w:rsid w:val="00766234"/>
    <w:rsid w:val="00770141"/>
    <w:rsid w:val="00771193"/>
    <w:rsid w:val="00773E01"/>
    <w:rsid w:val="007752C2"/>
    <w:rsid w:val="0077695D"/>
    <w:rsid w:val="00777410"/>
    <w:rsid w:val="007778E2"/>
    <w:rsid w:val="00780761"/>
    <w:rsid w:val="00780C21"/>
    <w:rsid w:val="007813D3"/>
    <w:rsid w:val="00783CFC"/>
    <w:rsid w:val="0078438E"/>
    <w:rsid w:val="007851CE"/>
    <w:rsid w:val="00786737"/>
    <w:rsid w:val="007867E5"/>
    <w:rsid w:val="00786B3B"/>
    <w:rsid w:val="0078726C"/>
    <w:rsid w:val="00787488"/>
    <w:rsid w:val="007903C6"/>
    <w:rsid w:val="00790683"/>
    <w:rsid w:val="00791AF1"/>
    <w:rsid w:val="00792AC5"/>
    <w:rsid w:val="00792FDD"/>
    <w:rsid w:val="00793204"/>
    <w:rsid w:val="00794FC4"/>
    <w:rsid w:val="0079590A"/>
    <w:rsid w:val="0079596B"/>
    <w:rsid w:val="00795B91"/>
    <w:rsid w:val="00795C93"/>
    <w:rsid w:val="007968D6"/>
    <w:rsid w:val="007A070C"/>
    <w:rsid w:val="007A1070"/>
    <w:rsid w:val="007A115B"/>
    <w:rsid w:val="007A1D3B"/>
    <w:rsid w:val="007A1FDB"/>
    <w:rsid w:val="007A2B1E"/>
    <w:rsid w:val="007A361C"/>
    <w:rsid w:val="007A3ACA"/>
    <w:rsid w:val="007A5363"/>
    <w:rsid w:val="007A6C1B"/>
    <w:rsid w:val="007A6E84"/>
    <w:rsid w:val="007A7DAC"/>
    <w:rsid w:val="007B0ADE"/>
    <w:rsid w:val="007B18E2"/>
    <w:rsid w:val="007B1B00"/>
    <w:rsid w:val="007B1EA2"/>
    <w:rsid w:val="007B34C3"/>
    <w:rsid w:val="007B41E1"/>
    <w:rsid w:val="007B46D3"/>
    <w:rsid w:val="007B5C49"/>
    <w:rsid w:val="007B6009"/>
    <w:rsid w:val="007B63A3"/>
    <w:rsid w:val="007B689E"/>
    <w:rsid w:val="007B6ED0"/>
    <w:rsid w:val="007C090C"/>
    <w:rsid w:val="007C095B"/>
    <w:rsid w:val="007C13F5"/>
    <w:rsid w:val="007C165F"/>
    <w:rsid w:val="007C16C2"/>
    <w:rsid w:val="007C237C"/>
    <w:rsid w:val="007C261A"/>
    <w:rsid w:val="007C3371"/>
    <w:rsid w:val="007C399C"/>
    <w:rsid w:val="007C45C5"/>
    <w:rsid w:val="007C47E7"/>
    <w:rsid w:val="007C49A1"/>
    <w:rsid w:val="007C49E7"/>
    <w:rsid w:val="007C5BE6"/>
    <w:rsid w:val="007C7248"/>
    <w:rsid w:val="007D25A4"/>
    <w:rsid w:val="007D362B"/>
    <w:rsid w:val="007D3843"/>
    <w:rsid w:val="007D39B3"/>
    <w:rsid w:val="007D3C99"/>
    <w:rsid w:val="007D4593"/>
    <w:rsid w:val="007D7D09"/>
    <w:rsid w:val="007E08A6"/>
    <w:rsid w:val="007E13E8"/>
    <w:rsid w:val="007E15DE"/>
    <w:rsid w:val="007E162F"/>
    <w:rsid w:val="007E2C36"/>
    <w:rsid w:val="007E7874"/>
    <w:rsid w:val="007E7BFD"/>
    <w:rsid w:val="007E7E48"/>
    <w:rsid w:val="007F103D"/>
    <w:rsid w:val="007F1254"/>
    <w:rsid w:val="007F168D"/>
    <w:rsid w:val="007F20CA"/>
    <w:rsid w:val="007F2B83"/>
    <w:rsid w:val="007F4D44"/>
    <w:rsid w:val="007F535B"/>
    <w:rsid w:val="007F776E"/>
    <w:rsid w:val="00800585"/>
    <w:rsid w:val="00800B89"/>
    <w:rsid w:val="008014C6"/>
    <w:rsid w:val="0080383F"/>
    <w:rsid w:val="00804C3E"/>
    <w:rsid w:val="0080521F"/>
    <w:rsid w:val="0080561C"/>
    <w:rsid w:val="008064BE"/>
    <w:rsid w:val="008069F2"/>
    <w:rsid w:val="00807233"/>
    <w:rsid w:val="00807743"/>
    <w:rsid w:val="00807C29"/>
    <w:rsid w:val="008105AD"/>
    <w:rsid w:val="00810640"/>
    <w:rsid w:val="00812256"/>
    <w:rsid w:val="0081277E"/>
    <w:rsid w:val="00813885"/>
    <w:rsid w:val="00814177"/>
    <w:rsid w:val="0081495D"/>
    <w:rsid w:val="00814BE5"/>
    <w:rsid w:val="0081519A"/>
    <w:rsid w:val="00815CB5"/>
    <w:rsid w:val="00817954"/>
    <w:rsid w:val="00817D0A"/>
    <w:rsid w:val="00820388"/>
    <w:rsid w:val="00821260"/>
    <w:rsid w:val="00821BD1"/>
    <w:rsid w:val="00822BAF"/>
    <w:rsid w:val="008230CA"/>
    <w:rsid w:val="008239E1"/>
    <w:rsid w:val="00823D39"/>
    <w:rsid w:val="00823F09"/>
    <w:rsid w:val="00824FBE"/>
    <w:rsid w:val="008267B1"/>
    <w:rsid w:val="00827228"/>
    <w:rsid w:val="00827590"/>
    <w:rsid w:val="008304C8"/>
    <w:rsid w:val="00830A65"/>
    <w:rsid w:val="0083136F"/>
    <w:rsid w:val="008328AB"/>
    <w:rsid w:val="00833489"/>
    <w:rsid w:val="008339DD"/>
    <w:rsid w:val="00835CF0"/>
    <w:rsid w:val="00836062"/>
    <w:rsid w:val="00836637"/>
    <w:rsid w:val="00836D1C"/>
    <w:rsid w:val="0083728C"/>
    <w:rsid w:val="0084008E"/>
    <w:rsid w:val="0084053F"/>
    <w:rsid w:val="00840C35"/>
    <w:rsid w:val="00841A68"/>
    <w:rsid w:val="00843C27"/>
    <w:rsid w:val="00843D6D"/>
    <w:rsid w:val="00844A4F"/>
    <w:rsid w:val="0084757E"/>
    <w:rsid w:val="008476C1"/>
    <w:rsid w:val="00847F03"/>
    <w:rsid w:val="00850042"/>
    <w:rsid w:val="008516FC"/>
    <w:rsid w:val="00852974"/>
    <w:rsid w:val="00854F3A"/>
    <w:rsid w:val="0085575A"/>
    <w:rsid w:val="0085767E"/>
    <w:rsid w:val="00857B7E"/>
    <w:rsid w:val="00860EF4"/>
    <w:rsid w:val="00861459"/>
    <w:rsid w:val="00862F38"/>
    <w:rsid w:val="00863466"/>
    <w:rsid w:val="0086382B"/>
    <w:rsid w:val="00865715"/>
    <w:rsid w:val="008665B9"/>
    <w:rsid w:val="008667CE"/>
    <w:rsid w:val="00866BE1"/>
    <w:rsid w:val="00867930"/>
    <w:rsid w:val="008706D9"/>
    <w:rsid w:val="0087070E"/>
    <w:rsid w:val="00871BC2"/>
    <w:rsid w:val="00872926"/>
    <w:rsid w:val="008742E6"/>
    <w:rsid w:val="008750FA"/>
    <w:rsid w:val="00875521"/>
    <w:rsid w:val="008757AE"/>
    <w:rsid w:val="008757F2"/>
    <w:rsid w:val="00875C44"/>
    <w:rsid w:val="00876D44"/>
    <w:rsid w:val="00876FB7"/>
    <w:rsid w:val="00877C2B"/>
    <w:rsid w:val="00877CAC"/>
    <w:rsid w:val="00880133"/>
    <w:rsid w:val="008805D5"/>
    <w:rsid w:val="0088070D"/>
    <w:rsid w:val="00880797"/>
    <w:rsid w:val="00882BD9"/>
    <w:rsid w:val="00882F29"/>
    <w:rsid w:val="008838D8"/>
    <w:rsid w:val="008840DA"/>
    <w:rsid w:val="008842F9"/>
    <w:rsid w:val="00884E37"/>
    <w:rsid w:val="008854F2"/>
    <w:rsid w:val="008857B9"/>
    <w:rsid w:val="0088626E"/>
    <w:rsid w:val="008864EB"/>
    <w:rsid w:val="00886CC4"/>
    <w:rsid w:val="0088742E"/>
    <w:rsid w:val="00890029"/>
    <w:rsid w:val="00890106"/>
    <w:rsid w:val="008901FE"/>
    <w:rsid w:val="00891468"/>
    <w:rsid w:val="008918DC"/>
    <w:rsid w:val="0089279A"/>
    <w:rsid w:val="00892BBC"/>
    <w:rsid w:val="008942F4"/>
    <w:rsid w:val="00895508"/>
    <w:rsid w:val="008955DB"/>
    <w:rsid w:val="00897370"/>
    <w:rsid w:val="00897969"/>
    <w:rsid w:val="008A0D1F"/>
    <w:rsid w:val="008A13D5"/>
    <w:rsid w:val="008A20CB"/>
    <w:rsid w:val="008A22E3"/>
    <w:rsid w:val="008A2934"/>
    <w:rsid w:val="008A3CDD"/>
    <w:rsid w:val="008A56D6"/>
    <w:rsid w:val="008A6BCF"/>
    <w:rsid w:val="008B0EBA"/>
    <w:rsid w:val="008B1051"/>
    <w:rsid w:val="008B1DB8"/>
    <w:rsid w:val="008B3BD6"/>
    <w:rsid w:val="008B4CDD"/>
    <w:rsid w:val="008B5412"/>
    <w:rsid w:val="008B7099"/>
    <w:rsid w:val="008B75D2"/>
    <w:rsid w:val="008C02ED"/>
    <w:rsid w:val="008C0628"/>
    <w:rsid w:val="008C0E9C"/>
    <w:rsid w:val="008C0EBA"/>
    <w:rsid w:val="008C160E"/>
    <w:rsid w:val="008C1FE3"/>
    <w:rsid w:val="008C319E"/>
    <w:rsid w:val="008C3758"/>
    <w:rsid w:val="008C4103"/>
    <w:rsid w:val="008C42A4"/>
    <w:rsid w:val="008C63E1"/>
    <w:rsid w:val="008C67C2"/>
    <w:rsid w:val="008D129F"/>
    <w:rsid w:val="008D1611"/>
    <w:rsid w:val="008D17C3"/>
    <w:rsid w:val="008D2ED9"/>
    <w:rsid w:val="008D333B"/>
    <w:rsid w:val="008D35A8"/>
    <w:rsid w:val="008D3FAE"/>
    <w:rsid w:val="008D45E7"/>
    <w:rsid w:val="008D6849"/>
    <w:rsid w:val="008D7F19"/>
    <w:rsid w:val="008E1194"/>
    <w:rsid w:val="008E23C9"/>
    <w:rsid w:val="008E262F"/>
    <w:rsid w:val="008E34B4"/>
    <w:rsid w:val="008E34EC"/>
    <w:rsid w:val="008E35D0"/>
    <w:rsid w:val="008E367A"/>
    <w:rsid w:val="008E489E"/>
    <w:rsid w:val="008E598C"/>
    <w:rsid w:val="008E5A86"/>
    <w:rsid w:val="008E5FEE"/>
    <w:rsid w:val="008E6A23"/>
    <w:rsid w:val="008E727F"/>
    <w:rsid w:val="008E7FDB"/>
    <w:rsid w:val="008F08CB"/>
    <w:rsid w:val="008F08CF"/>
    <w:rsid w:val="008F362C"/>
    <w:rsid w:val="008F44DF"/>
    <w:rsid w:val="008F4A37"/>
    <w:rsid w:val="008F4C13"/>
    <w:rsid w:val="008F52A9"/>
    <w:rsid w:val="008F5DCD"/>
    <w:rsid w:val="008F7012"/>
    <w:rsid w:val="008F7AD1"/>
    <w:rsid w:val="00900490"/>
    <w:rsid w:val="009008C8"/>
    <w:rsid w:val="00901680"/>
    <w:rsid w:val="009029B1"/>
    <w:rsid w:val="00902C54"/>
    <w:rsid w:val="0090326F"/>
    <w:rsid w:val="009040C6"/>
    <w:rsid w:val="009046E0"/>
    <w:rsid w:val="00904A79"/>
    <w:rsid w:val="00905CA7"/>
    <w:rsid w:val="00906F62"/>
    <w:rsid w:val="00906FA1"/>
    <w:rsid w:val="009079EC"/>
    <w:rsid w:val="00910090"/>
    <w:rsid w:val="009118F7"/>
    <w:rsid w:val="00911DB2"/>
    <w:rsid w:val="00911E37"/>
    <w:rsid w:val="00912183"/>
    <w:rsid w:val="00912912"/>
    <w:rsid w:val="00912FF5"/>
    <w:rsid w:val="0091429D"/>
    <w:rsid w:val="009164A6"/>
    <w:rsid w:val="00917150"/>
    <w:rsid w:val="0091759F"/>
    <w:rsid w:val="00917E4A"/>
    <w:rsid w:val="0092000C"/>
    <w:rsid w:val="00920B1D"/>
    <w:rsid w:val="00920CE7"/>
    <w:rsid w:val="009216BD"/>
    <w:rsid w:val="00922328"/>
    <w:rsid w:val="009224E7"/>
    <w:rsid w:val="009239F9"/>
    <w:rsid w:val="00923D04"/>
    <w:rsid w:val="0092476F"/>
    <w:rsid w:val="00924B40"/>
    <w:rsid w:val="0092505D"/>
    <w:rsid w:val="00925C83"/>
    <w:rsid w:val="009265E1"/>
    <w:rsid w:val="0092665C"/>
    <w:rsid w:val="00926861"/>
    <w:rsid w:val="00927F1D"/>
    <w:rsid w:val="009326FB"/>
    <w:rsid w:val="0093421A"/>
    <w:rsid w:val="00934456"/>
    <w:rsid w:val="0093527A"/>
    <w:rsid w:val="00935FEC"/>
    <w:rsid w:val="009367C7"/>
    <w:rsid w:val="009375E0"/>
    <w:rsid w:val="00940C3B"/>
    <w:rsid w:val="00945B04"/>
    <w:rsid w:val="0094640E"/>
    <w:rsid w:val="009468BB"/>
    <w:rsid w:val="00946B18"/>
    <w:rsid w:val="00947925"/>
    <w:rsid w:val="0095047E"/>
    <w:rsid w:val="00950572"/>
    <w:rsid w:val="00951BDB"/>
    <w:rsid w:val="009536FA"/>
    <w:rsid w:val="009557A5"/>
    <w:rsid w:val="00955A8A"/>
    <w:rsid w:val="00955C5A"/>
    <w:rsid w:val="00956257"/>
    <w:rsid w:val="009563C4"/>
    <w:rsid w:val="0095756A"/>
    <w:rsid w:val="00957868"/>
    <w:rsid w:val="00960054"/>
    <w:rsid w:val="00960997"/>
    <w:rsid w:val="00961672"/>
    <w:rsid w:val="00961C71"/>
    <w:rsid w:val="00961ED8"/>
    <w:rsid w:val="009626B9"/>
    <w:rsid w:val="00962885"/>
    <w:rsid w:val="00962E8A"/>
    <w:rsid w:val="00963E54"/>
    <w:rsid w:val="00964D10"/>
    <w:rsid w:val="00964DFB"/>
    <w:rsid w:val="00966564"/>
    <w:rsid w:val="00966D60"/>
    <w:rsid w:val="00967035"/>
    <w:rsid w:val="009700A1"/>
    <w:rsid w:val="00970733"/>
    <w:rsid w:val="009709CF"/>
    <w:rsid w:val="009715B0"/>
    <w:rsid w:val="00971F86"/>
    <w:rsid w:val="00972307"/>
    <w:rsid w:val="0097275B"/>
    <w:rsid w:val="00972F1E"/>
    <w:rsid w:val="009732A9"/>
    <w:rsid w:val="00973666"/>
    <w:rsid w:val="00973C67"/>
    <w:rsid w:val="00974BAC"/>
    <w:rsid w:val="009754D5"/>
    <w:rsid w:val="0097698B"/>
    <w:rsid w:val="00977B9D"/>
    <w:rsid w:val="00977C5B"/>
    <w:rsid w:val="00980FFA"/>
    <w:rsid w:val="009810D7"/>
    <w:rsid w:val="00981B38"/>
    <w:rsid w:val="00982029"/>
    <w:rsid w:val="00982F91"/>
    <w:rsid w:val="009830FC"/>
    <w:rsid w:val="00983389"/>
    <w:rsid w:val="0098585F"/>
    <w:rsid w:val="00985D15"/>
    <w:rsid w:val="0098634F"/>
    <w:rsid w:val="00986805"/>
    <w:rsid w:val="0099054F"/>
    <w:rsid w:val="00990842"/>
    <w:rsid w:val="00990B61"/>
    <w:rsid w:val="00990D45"/>
    <w:rsid w:val="00991C13"/>
    <w:rsid w:val="00991D03"/>
    <w:rsid w:val="00991EFD"/>
    <w:rsid w:val="00992027"/>
    <w:rsid w:val="00992094"/>
    <w:rsid w:val="009954FA"/>
    <w:rsid w:val="00995A86"/>
    <w:rsid w:val="00996C64"/>
    <w:rsid w:val="009A057A"/>
    <w:rsid w:val="009A0725"/>
    <w:rsid w:val="009A3103"/>
    <w:rsid w:val="009A31E8"/>
    <w:rsid w:val="009A352B"/>
    <w:rsid w:val="009A3548"/>
    <w:rsid w:val="009A5940"/>
    <w:rsid w:val="009A6627"/>
    <w:rsid w:val="009A7738"/>
    <w:rsid w:val="009A7F50"/>
    <w:rsid w:val="009B0340"/>
    <w:rsid w:val="009B1207"/>
    <w:rsid w:val="009B165C"/>
    <w:rsid w:val="009B44D0"/>
    <w:rsid w:val="009B47DA"/>
    <w:rsid w:val="009B536F"/>
    <w:rsid w:val="009B59E3"/>
    <w:rsid w:val="009C13CC"/>
    <w:rsid w:val="009C16FA"/>
    <w:rsid w:val="009C1E7E"/>
    <w:rsid w:val="009C215B"/>
    <w:rsid w:val="009C23D9"/>
    <w:rsid w:val="009C26F3"/>
    <w:rsid w:val="009C3016"/>
    <w:rsid w:val="009C345B"/>
    <w:rsid w:val="009C3F79"/>
    <w:rsid w:val="009C5321"/>
    <w:rsid w:val="009C5352"/>
    <w:rsid w:val="009C53D2"/>
    <w:rsid w:val="009C6280"/>
    <w:rsid w:val="009C636D"/>
    <w:rsid w:val="009C6B24"/>
    <w:rsid w:val="009C7368"/>
    <w:rsid w:val="009C7D5F"/>
    <w:rsid w:val="009D0AA8"/>
    <w:rsid w:val="009D10FE"/>
    <w:rsid w:val="009D12B0"/>
    <w:rsid w:val="009D23EF"/>
    <w:rsid w:val="009D24EA"/>
    <w:rsid w:val="009D273A"/>
    <w:rsid w:val="009D2D79"/>
    <w:rsid w:val="009D3794"/>
    <w:rsid w:val="009D3CD7"/>
    <w:rsid w:val="009D5340"/>
    <w:rsid w:val="009D5565"/>
    <w:rsid w:val="009D66D1"/>
    <w:rsid w:val="009D6E78"/>
    <w:rsid w:val="009D74F5"/>
    <w:rsid w:val="009D78B7"/>
    <w:rsid w:val="009E0401"/>
    <w:rsid w:val="009E1E02"/>
    <w:rsid w:val="009E2201"/>
    <w:rsid w:val="009E2256"/>
    <w:rsid w:val="009E2E18"/>
    <w:rsid w:val="009E3B38"/>
    <w:rsid w:val="009E4E19"/>
    <w:rsid w:val="009F1595"/>
    <w:rsid w:val="009F1698"/>
    <w:rsid w:val="009F1915"/>
    <w:rsid w:val="009F1E28"/>
    <w:rsid w:val="009F1EA4"/>
    <w:rsid w:val="009F2280"/>
    <w:rsid w:val="009F33CD"/>
    <w:rsid w:val="009F35C4"/>
    <w:rsid w:val="009F5C96"/>
    <w:rsid w:val="009F6012"/>
    <w:rsid w:val="009F7B0D"/>
    <w:rsid w:val="009F7B52"/>
    <w:rsid w:val="009F7D22"/>
    <w:rsid w:val="009F7DD0"/>
    <w:rsid w:val="00A01913"/>
    <w:rsid w:val="00A019CC"/>
    <w:rsid w:val="00A01AFB"/>
    <w:rsid w:val="00A01DDF"/>
    <w:rsid w:val="00A01E19"/>
    <w:rsid w:val="00A01E3C"/>
    <w:rsid w:val="00A02046"/>
    <w:rsid w:val="00A02906"/>
    <w:rsid w:val="00A02B7C"/>
    <w:rsid w:val="00A0496B"/>
    <w:rsid w:val="00A05661"/>
    <w:rsid w:val="00A05D0D"/>
    <w:rsid w:val="00A06242"/>
    <w:rsid w:val="00A0662D"/>
    <w:rsid w:val="00A071D5"/>
    <w:rsid w:val="00A10296"/>
    <w:rsid w:val="00A109B5"/>
    <w:rsid w:val="00A1147B"/>
    <w:rsid w:val="00A121BA"/>
    <w:rsid w:val="00A1240C"/>
    <w:rsid w:val="00A124A8"/>
    <w:rsid w:val="00A152FA"/>
    <w:rsid w:val="00A15A72"/>
    <w:rsid w:val="00A162A9"/>
    <w:rsid w:val="00A16875"/>
    <w:rsid w:val="00A171D2"/>
    <w:rsid w:val="00A179A0"/>
    <w:rsid w:val="00A17A5D"/>
    <w:rsid w:val="00A20638"/>
    <w:rsid w:val="00A2158B"/>
    <w:rsid w:val="00A21DDE"/>
    <w:rsid w:val="00A22070"/>
    <w:rsid w:val="00A23F1E"/>
    <w:rsid w:val="00A23FC4"/>
    <w:rsid w:val="00A240B8"/>
    <w:rsid w:val="00A24864"/>
    <w:rsid w:val="00A25068"/>
    <w:rsid w:val="00A25165"/>
    <w:rsid w:val="00A26015"/>
    <w:rsid w:val="00A26779"/>
    <w:rsid w:val="00A26F07"/>
    <w:rsid w:val="00A276C2"/>
    <w:rsid w:val="00A278A6"/>
    <w:rsid w:val="00A31099"/>
    <w:rsid w:val="00A3266E"/>
    <w:rsid w:val="00A335E2"/>
    <w:rsid w:val="00A338F1"/>
    <w:rsid w:val="00A34886"/>
    <w:rsid w:val="00A3501E"/>
    <w:rsid w:val="00A35990"/>
    <w:rsid w:val="00A35DE1"/>
    <w:rsid w:val="00A36025"/>
    <w:rsid w:val="00A36607"/>
    <w:rsid w:val="00A37490"/>
    <w:rsid w:val="00A37513"/>
    <w:rsid w:val="00A37786"/>
    <w:rsid w:val="00A37B51"/>
    <w:rsid w:val="00A41000"/>
    <w:rsid w:val="00A4238D"/>
    <w:rsid w:val="00A42837"/>
    <w:rsid w:val="00A446FD"/>
    <w:rsid w:val="00A45A2E"/>
    <w:rsid w:val="00A46410"/>
    <w:rsid w:val="00A46C53"/>
    <w:rsid w:val="00A46E88"/>
    <w:rsid w:val="00A50225"/>
    <w:rsid w:val="00A503AC"/>
    <w:rsid w:val="00A5082B"/>
    <w:rsid w:val="00A50DB1"/>
    <w:rsid w:val="00A5123A"/>
    <w:rsid w:val="00A51472"/>
    <w:rsid w:val="00A536A3"/>
    <w:rsid w:val="00A549B4"/>
    <w:rsid w:val="00A55119"/>
    <w:rsid w:val="00A55F35"/>
    <w:rsid w:val="00A56832"/>
    <w:rsid w:val="00A569A4"/>
    <w:rsid w:val="00A56BF6"/>
    <w:rsid w:val="00A56C6B"/>
    <w:rsid w:val="00A605A1"/>
    <w:rsid w:val="00A614ED"/>
    <w:rsid w:val="00A61874"/>
    <w:rsid w:val="00A62DAE"/>
    <w:rsid w:val="00A65117"/>
    <w:rsid w:val="00A6607B"/>
    <w:rsid w:val="00A66109"/>
    <w:rsid w:val="00A663FD"/>
    <w:rsid w:val="00A669F2"/>
    <w:rsid w:val="00A70887"/>
    <w:rsid w:val="00A716FF"/>
    <w:rsid w:val="00A71786"/>
    <w:rsid w:val="00A71F5C"/>
    <w:rsid w:val="00A7240E"/>
    <w:rsid w:val="00A73B79"/>
    <w:rsid w:val="00A73DD1"/>
    <w:rsid w:val="00A75376"/>
    <w:rsid w:val="00A7539C"/>
    <w:rsid w:val="00A76D90"/>
    <w:rsid w:val="00A7785D"/>
    <w:rsid w:val="00A77F07"/>
    <w:rsid w:val="00A81A3C"/>
    <w:rsid w:val="00A823E4"/>
    <w:rsid w:val="00A83EE3"/>
    <w:rsid w:val="00A840BD"/>
    <w:rsid w:val="00A846E5"/>
    <w:rsid w:val="00A8628E"/>
    <w:rsid w:val="00A876BB"/>
    <w:rsid w:val="00A92727"/>
    <w:rsid w:val="00A93A64"/>
    <w:rsid w:val="00A94D55"/>
    <w:rsid w:val="00A94E56"/>
    <w:rsid w:val="00A94E68"/>
    <w:rsid w:val="00A953EE"/>
    <w:rsid w:val="00A97DDA"/>
    <w:rsid w:val="00AA1080"/>
    <w:rsid w:val="00AA4545"/>
    <w:rsid w:val="00AA5466"/>
    <w:rsid w:val="00AA5829"/>
    <w:rsid w:val="00AA628B"/>
    <w:rsid w:val="00AA68C1"/>
    <w:rsid w:val="00AA6B04"/>
    <w:rsid w:val="00AA7CA4"/>
    <w:rsid w:val="00AA7E4A"/>
    <w:rsid w:val="00AB16ED"/>
    <w:rsid w:val="00AB2A0B"/>
    <w:rsid w:val="00AB47A4"/>
    <w:rsid w:val="00AB4B9B"/>
    <w:rsid w:val="00AB5245"/>
    <w:rsid w:val="00AB5DF6"/>
    <w:rsid w:val="00AB6070"/>
    <w:rsid w:val="00AB61E7"/>
    <w:rsid w:val="00AB6B03"/>
    <w:rsid w:val="00AB7035"/>
    <w:rsid w:val="00AC00F4"/>
    <w:rsid w:val="00AC01DF"/>
    <w:rsid w:val="00AC1826"/>
    <w:rsid w:val="00AC1BFC"/>
    <w:rsid w:val="00AC2EE1"/>
    <w:rsid w:val="00AC4C7F"/>
    <w:rsid w:val="00AC57E7"/>
    <w:rsid w:val="00AC6254"/>
    <w:rsid w:val="00AC6FE6"/>
    <w:rsid w:val="00AC7597"/>
    <w:rsid w:val="00AD0724"/>
    <w:rsid w:val="00AD2526"/>
    <w:rsid w:val="00AD2B81"/>
    <w:rsid w:val="00AD3AD5"/>
    <w:rsid w:val="00AD3ADD"/>
    <w:rsid w:val="00AD4109"/>
    <w:rsid w:val="00AD66ED"/>
    <w:rsid w:val="00AD681E"/>
    <w:rsid w:val="00AD6E87"/>
    <w:rsid w:val="00AD7DC5"/>
    <w:rsid w:val="00AD7E0B"/>
    <w:rsid w:val="00AE02E6"/>
    <w:rsid w:val="00AE0C74"/>
    <w:rsid w:val="00AE1B50"/>
    <w:rsid w:val="00AE1BBF"/>
    <w:rsid w:val="00AE2E99"/>
    <w:rsid w:val="00AE44F5"/>
    <w:rsid w:val="00AE6539"/>
    <w:rsid w:val="00AE767C"/>
    <w:rsid w:val="00AF030F"/>
    <w:rsid w:val="00AF0427"/>
    <w:rsid w:val="00AF0699"/>
    <w:rsid w:val="00AF1226"/>
    <w:rsid w:val="00AF1A7C"/>
    <w:rsid w:val="00AF28AA"/>
    <w:rsid w:val="00AF3550"/>
    <w:rsid w:val="00AF3932"/>
    <w:rsid w:val="00AF3A5C"/>
    <w:rsid w:val="00AF40B9"/>
    <w:rsid w:val="00AF4C2B"/>
    <w:rsid w:val="00AF4E34"/>
    <w:rsid w:val="00AF54E7"/>
    <w:rsid w:val="00AF5CB3"/>
    <w:rsid w:val="00AF6E0C"/>
    <w:rsid w:val="00AF6F78"/>
    <w:rsid w:val="00B0035E"/>
    <w:rsid w:val="00B0039A"/>
    <w:rsid w:val="00B004B0"/>
    <w:rsid w:val="00B03E6F"/>
    <w:rsid w:val="00B048D4"/>
    <w:rsid w:val="00B05BA3"/>
    <w:rsid w:val="00B05BEF"/>
    <w:rsid w:val="00B05EA6"/>
    <w:rsid w:val="00B05F98"/>
    <w:rsid w:val="00B06B6E"/>
    <w:rsid w:val="00B0780D"/>
    <w:rsid w:val="00B10EFB"/>
    <w:rsid w:val="00B11038"/>
    <w:rsid w:val="00B11228"/>
    <w:rsid w:val="00B11A63"/>
    <w:rsid w:val="00B12385"/>
    <w:rsid w:val="00B12B7D"/>
    <w:rsid w:val="00B12BDC"/>
    <w:rsid w:val="00B13A22"/>
    <w:rsid w:val="00B14CC4"/>
    <w:rsid w:val="00B15D02"/>
    <w:rsid w:val="00B16F9C"/>
    <w:rsid w:val="00B17F19"/>
    <w:rsid w:val="00B210EF"/>
    <w:rsid w:val="00B21E5B"/>
    <w:rsid w:val="00B22253"/>
    <w:rsid w:val="00B248AC"/>
    <w:rsid w:val="00B26AD8"/>
    <w:rsid w:val="00B27394"/>
    <w:rsid w:val="00B31CB6"/>
    <w:rsid w:val="00B3224D"/>
    <w:rsid w:val="00B3294D"/>
    <w:rsid w:val="00B33F0D"/>
    <w:rsid w:val="00B33FEE"/>
    <w:rsid w:val="00B34A90"/>
    <w:rsid w:val="00B34CAF"/>
    <w:rsid w:val="00B35DB4"/>
    <w:rsid w:val="00B3602E"/>
    <w:rsid w:val="00B363C6"/>
    <w:rsid w:val="00B3737F"/>
    <w:rsid w:val="00B37D45"/>
    <w:rsid w:val="00B37E79"/>
    <w:rsid w:val="00B37E83"/>
    <w:rsid w:val="00B40A7E"/>
    <w:rsid w:val="00B426F7"/>
    <w:rsid w:val="00B42D60"/>
    <w:rsid w:val="00B45888"/>
    <w:rsid w:val="00B46BEC"/>
    <w:rsid w:val="00B474AB"/>
    <w:rsid w:val="00B47BD1"/>
    <w:rsid w:val="00B5285F"/>
    <w:rsid w:val="00B52B11"/>
    <w:rsid w:val="00B55538"/>
    <w:rsid w:val="00B57E88"/>
    <w:rsid w:val="00B62FFE"/>
    <w:rsid w:val="00B6328B"/>
    <w:rsid w:val="00B64C8F"/>
    <w:rsid w:val="00B6539A"/>
    <w:rsid w:val="00B6757E"/>
    <w:rsid w:val="00B72023"/>
    <w:rsid w:val="00B72421"/>
    <w:rsid w:val="00B72DE6"/>
    <w:rsid w:val="00B732D3"/>
    <w:rsid w:val="00B74A24"/>
    <w:rsid w:val="00B74EA3"/>
    <w:rsid w:val="00B750EA"/>
    <w:rsid w:val="00B75779"/>
    <w:rsid w:val="00B76498"/>
    <w:rsid w:val="00B76549"/>
    <w:rsid w:val="00B76D84"/>
    <w:rsid w:val="00B7739A"/>
    <w:rsid w:val="00B821CC"/>
    <w:rsid w:val="00B841FD"/>
    <w:rsid w:val="00B84864"/>
    <w:rsid w:val="00B85E7D"/>
    <w:rsid w:val="00B87248"/>
    <w:rsid w:val="00B8745D"/>
    <w:rsid w:val="00B877CF"/>
    <w:rsid w:val="00B87B20"/>
    <w:rsid w:val="00B900B4"/>
    <w:rsid w:val="00B90169"/>
    <w:rsid w:val="00B901ED"/>
    <w:rsid w:val="00B906EC"/>
    <w:rsid w:val="00B91092"/>
    <w:rsid w:val="00B91D1A"/>
    <w:rsid w:val="00B92D3F"/>
    <w:rsid w:val="00B93E3F"/>
    <w:rsid w:val="00B94164"/>
    <w:rsid w:val="00B94239"/>
    <w:rsid w:val="00B943BE"/>
    <w:rsid w:val="00B94C82"/>
    <w:rsid w:val="00B94E78"/>
    <w:rsid w:val="00B95736"/>
    <w:rsid w:val="00B958A0"/>
    <w:rsid w:val="00B95D90"/>
    <w:rsid w:val="00B960F9"/>
    <w:rsid w:val="00B96798"/>
    <w:rsid w:val="00B97030"/>
    <w:rsid w:val="00B97C73"/>
    <w:rsid w:val="00BA05D9"/>
    <w:rsid w:val="00BA0BC3"/>
    <w:rsid w:val="00BA0EB8"/>
    <w:rsid w:val="00BA1D3B"/>
    <w:rsid w:val="00BA3A6E"/>
    <w:rsid w:val="00BA4A60"/>
    <w:rsid w:val="00BA565E"/>
    <w:rsid w:val="00BA5A96"/>
    <w:rsid w:val="00BA6408"/>
    <w:rsid w:val="00BA6ED3"/>
    <w:rsid w:val="00BB0488"/>
    <w:rsid w:val="00BB15A0"/>
    <w:rsid w:val="00BB192D"/>
    <w:rsid w:val="00BB2761"/>
    <w:rsid w:val="00BB3B41"/>
    <w:rsid w:val="00BB59C5"/>
    <w:rsid w:val="00BC1787"/>
    <w:rsid w:val="00BC3244"/>
    <w:rsid w:val="00BC333C"/>
    <w:rsid w:val="00BC3977"/>
    <w:rsid w:val="00BC3B92"/>
    <w:rsid w:val="00BC464E"/>
    <w:rsid w:val="00BC4CD8"/>
    <w:rsid w:val="00BC50F7"/>
    <w:rsid w:val="00BC556E"/>
    <w:rsid w:val="00BC686D"/>
    <w:rsid w:val="00BC6D4E"/>
    <w:rsid w:val="00BC70D5"/>
    <w:rsid w:val="00BD000E"/>
    <w:rsid w:val="00BD1C82"/>
    <w:rsid w:val="00BD2EF7"/>
    <w:rsid w:val="00BD31C0"/>
    <w:rsid w:val="00BD441C"/>
    <w:rsid w:val="00BD51A1"/>
    <w:rsid w:val="00BD7C3C"/>
    <w:rsid w:val="00BE1A78"/>
    <w:rsid w:val="00BE2777"/>
    <w:rsid w:val="00BE28A4"/>
    <w:rsid w:val="00BE2E4A"/>
    <w:rsid w:val="00BE3A6F"/>
    <w:rsid w:val="00BE44C3"/>
    <w:rsid w:val="00BE4F78"/>
    <w:rsid w:val="00BE53FD"/>
    <w:rsid w:val="00BE5F58"/>
    <w:rsid w:val="00BE6256"/>
    <w:rsid w:val="00BE648C"/>
    <w:rsid w:val="00BF145F"/>
    <w:rsid w:val="00BF18F2"/>
    <w:rsid w:val="00BF4B07"/>
    <w:rsid w:val="00BF4E0E"/>
    <w:rsid w:val="00BF7304"/>
    <w:rsid w:val="00BF7C58"/>
    <w:rsid w:val="00BF7FCB"/>
    <w:rsid w:val="00C01EE5"/>
    <w:rsid w:val="00C0268E"/>
    <w:rsid w:val="00C030AE"/>
    <w:rsid w:val="00C03771"/>
    <w:rsid w:val="00C03854"/>
    <w:rsid w:val="00C039AC"/>
    <w:rsid w:val="00C03D67"/>
    <w:rsid w:val="00C0444A"/>
    <w:rsid w:val="00C04EB1"/>
    <w:rsid w:val="00C0510E"/>
    <w:rsid w:val="00C059AF"/>
    <w:rsid w:val="00C05A3A"/>
    <w:rsid w:val="00C05CC4"/>
    <w:rsid w:val="00C067B9"/>
    <w:rsid w:val="00C07A81"/>
    <w:rsid w:val="00C07E25"/>
    <w:rsid w:val="00C11286"/>
    <w:rsid w:val="00C11CE2"/>
    <w:rsid w:val="00C12739"/>
    <w:rsid w:val="00C129F9"/>
    <w:rsid w:val="00C12F28"/>
    <w:rsid w:val="00C131C7"/>
    <w:rsid w:val="00C13209"/>
    <w:rsid w:val="00C14F79"/>
    <w:rsid w:val="00C1660C"/>
    <w:rsid w:val="00C16C4E"/>
    <w:rsid w:val="00C17C60"/>
    <w:rsid w:val="00C21031"/>
    <w:rsid w:val="00C226F5"/>
    <w:rsid w:val="00C23235"/>
    <w:rsid w:val="00C232CD"/>
    <w:rsid w:val="00C23365"/>
    <w:rsid w:val="00C23660"/>
    <w:rsid w:val="00C2393F"/>
    <w:rsid w:val="00C2398F"/>
    <w:rsid w:val="00C23A51"/>
    <w:rsid w:val="00C23C62"/>
    <w:rsid w:val="00C23CC8"/>
    <w:rsid w:val="00C24346"/>
    <w:rsid w:val="00C24559"/>
    <w:rsid w:val="00C2469C"/>
    <w:rsid w:val="00C27E28"/>
    <w:rsid w:val="00C30CC1"/>
    <w:rsid w:val="00C30E4E"/>
    <w:rsid w:val="00C30FD5"/>
    <w:rsid w:val="00C31397"/>
    <w:rsid w:val="00C314E3"/>
    <w:rsid w:val="00C31D2C"/>
    <w:rsid w:val="00C3283B"/>
    <w:rsid w:val="00C33A5C"/>
    <w:rsid w:val="00C33D11"/>
    <w:rsid w:val="00C33EE0"/>
    <w:rsid w:val="00C33FE2"/>
    <w:rsid w:val="00C34E63"/>
    <w:rsid w:val="00C35063"/>
    <w:rsid w:val="00C35C37"/>
    <w:rsid w:val="00C36BAD"/>
    <w:rsid w:val="00C40068"/>
    <w:rsid w:val="00C41009"/>
    <w:rsid w:val="00C415C4"/>
    <w:rsid w:val="00C41616"/>
    <w:rsid w:val="00C42344"/>
    <w:rsid w:val="00C43176"/>
    <w:rsid w:val="00C43AB9"/>
    <w:rsid w:val="00C44CC3"/>
    <w:rsid w:val="00C45494"/>
    <w:rsid w:val="00C46631"/>
    <w:rsid w:val="00C46EFE"/>
    <w:rsid w:val="00C50725"/>
    <w:rsid w:val="00C50BD8"/>
    <w:rsid w:val="00C51C3A"/>
    <w:rsid w:val="00C51FE5"/>
    <w:rsid w:val="00C5437E"/>
    <w:rsid w:val="00C54E24"/>
    <w:rsid w:val="00C55182"/>
    <w:rsid w:val="00C55DA5"/>
    <w:rsid w:val="00C57284"/>
    <w:rsid w:val="00C57CEB"/>
    <w:rsid w:val="00C57E5E"/>
    <w:rsid w:val="00C6093C"/>
    <w:rsid w:val="00C61913"/>
    <w:rsid w:val="00C61FC1"/>
    <w:rsid w:val="00C62C10"/>
    <w:rsid w:val="00C62CCD"/>
    <w:rsid w:val="00C633D4"/>
    <w:rsid w:val="00C640B4"/>
    <w:rsid w:val="00C641C3"/>
    <w:rsid w:val="00C64329"/>
    <w:rsid w:val="00C6460A"/>
    <w:rsid w:val="00C64E93"/>
    <w:rsid w:val="00C66440"/>
    <w:rsid w:val="00C7091F"/>
    <w:rsid w:val="00C70BFA"/>
    <w:rsid w:val="00C7139B"/>
    <w:rsid w:val="00C72123"/>
    <w:rsid w:val="00C72164"/>
    <w:rsid w:val="00C727C1"/>
    <w:rsid w:val="00C72D12"/>
    <w:rsid w:val="00C7330B"/>
    <w:rsid w:val="00C73D42"/>
    <w:rsid w:val="00C7446B"/>
    <w:rsid w:val="00C74C64"/>
    <w:rsid w:val="00C75A25"/>
    <w:rsid w:val="00C76E4A"/>
    <w:rsid w:val="00C77394"/>
    <w:rsid w:val="00C77A90"/>
    <w:rsid w:val="00C802F7"/>
    <w:rsid w:val="00C803DD"/>
    <w:rsid w:val="00C819B7"/>
    <w:rsid w:val="00C8202D"/>
    <w:rsid w:val="00C8229B"/>
    <w:rsid w:val="00C836BE"/>
    <w:rsid w:val="00C8458F"/>
    <w:rsid w:val="00C85E18"/>
    <w:rsid w:val="00C85FAB"/>
    <w:rsid w:val="00C86603"/>
    <w:rsid w:val="00C869C0"/>
    <w:rsid w:val="00C8796B"/>
    <w:rsid w:val="00C90CA5"/>
    <w:rsid w:val="00C91D13"/>
    <w:rsid w:val="00C928C3"/>
    <w:rsid w:val="00C931DA"/>
    <w:rsid w:val="00C93645"/>
    <w:rsid w:val="00C94D87"/>
    <w:rsid w:val="00C9567B"/>
    <w:rsid w:val="00C95745"/>
    <w:rsid w:val="00C95F96"/>
    <w:rsid w:val="00C96E52"/>
    <w:rsid w:val="00C970D9"/>
    <w:rsid w:val="00C97966"/>
    <w:rsid w:val="00CA27A3"/>
    <w:rsid w:val="00CA3BD1"/>
    <w:rsid w:val="00CA497C"/>
    <w:rsid w:val="00CA50DB"/>
    <w:rsid w:val="00CA5396"/>
    <w:rsid w:val="00CA551C"/>
    <w:rsid w:val="00CA58CF"/>
    <w:rsid w:val="00CA5F32"/>
    <w:rsid w:val="00CA7FEB"/>
    <w:rsid w:val="00CB0180"/>
    <w:rsid w:val="00CB03F9"/>
    <w:rsid w:val="00CB10B4"/>
    <w:rsid w:val="00CB1287"/>
    <w:rsid w:val="00CB1D76"/>
    <w:rsid w:val="00CB2D0C"/>
    <w:rsid w:val="00CB363E"/>
    <w:rsid w:val="00CB39E9"/>
    <w:rsid w:val="00CB3AFF"/>
    <w:rsid w:val="00CB66FC"/>
    <w:rsid w:val="00CC0190"/>
    <w:rsid w:val="00CC0336"/>
    <w:rsid w:val="00CC0590"/>
    <w:rsid w:val="00CC05AF"/>
    <w:rsid w:val="00CC0B34"/>
    <w:rsid w:val="00CC151E"/>
    <w:rsid w:val="00CC1C18"/>
    <w:rsid w:val="00CC1EC2"/>
    <w:rsid w:val="00CC26EF"/>
    <w:rsid w:val="00CC3272"/>
    <w:rsid w:val="00CC3C5C"/>
    <w:rsid w:val="00CC3D25"/>
    <w:rsid w:val="00CC43A0"/>
    <w:rsid w:val="00CC484D"/>
    <w:rsid w:val="00CC571F"/>
    <w:rsid w:val="00CC6AEF"/>
    <w:rsid w:val="00CC6AF2"/>
    <w:rsid w:val="00CD0D46"/>
    <w:rsid w:val="00CD0FE7"/>
    <w:rsid w:val="00CD16B6"/>
    <w:rsid w:val="00CD214E"/>
    <w:rsid w:val="00CD23C8"/>
    <w:rsid w:val="00CD24D5"/>
    <w:rsid w:val="00CD275D"/>
    <w:rsid w:val="00CD3237"/>
    <w:rsid w:val="00CD3C46"/>
    <w:rsid w:val="00CD3C75"/>
    <w:rsid w:val="00CD43EE"/>
    <w:rsid w:val="00CD687B"/>
    <w:rsid w:val="00CD6A6D"/>
    <w:rsid w:val="00CD734A"/>
    <w:rsid w:val="00CE0AD5"/>
    <w:rsid w:val="00CE0C66"/>
    <w:rsid w:val="00CE2368"/>
    <w:rsid w:val="00CE2E23"/>
    <w:rsid w:val="00CE2F72"/>
    <w:rsid w:val="00CE3F55"/>
    <w:rsid w:val="00CE4D32"/>
    <w:rsid w:val="00CE52DE"/>
    <w:rsid w:val="00CE5D48"/>
    <w:rsid w:val="00CE70FC"/>
    <w:rsid w:val="00CE7F91"/>
    <w:rsid w:val="00CF110F"/>
    <w:rsid w:val="00CF3C17"/>
    <w:rsid w:val="00CF3F1E"/>
    <w:rsid w:val="00CF4425"/>
    <w:rsid w:val="00CF5AEA"/>
    <w:rsid w:val="00D01194"/>
    <w:rsid w:val="00D013E8"/>
    <w:rsid w:val="00D01538"/>
    <w:rsid w:val="00D015C9"/>
    <w:rsid w:val="00D01F2D"/>
    <w:rsid w:val="00D02F17"/>
    <w:rsid w:val="00D031E6"/>
    <w:rsid w:val="00D03DC1"/>
    <w:rsid w:val="00D041B7"/>
    <w:rsid w:val="00D04A5D"/>
    <w:rsid w:val="00D05F25"/>
    <w:rsid w:val="00D07D95"/>
    <w:rsid w:val="00D10C5F"/>
    <w:rsid w:val="00D11E9A"/>
    <w:rsid w:val="00D1206F"/>
    <w:rsid w:val="00D1248B"/>
    <w:rsid w:val="00D12977"/>
    <w:rsid w:val="00D13950"/>
    <w:rsid w:val="00D14762"/>
    <w:rsid w:val="00D14C14"/>
    <w:rsid w:val="00D15607"/>
    <w:rsid w:val="00D15A05"/>
    <w:rsid w:val="00D15A9E"/>
    <w:rsid w:val="00D15DA2"/>
    <w:rsid w:val="00D16F42"/>
    <w:rsid w:val="00D17501"/>
    <w:rsid w:val="00D206E6"/>
    <w:rsid w:val="00D22010"/>
    <w:rsid w:val="00D22704"/>
    <w:rsid w:val="00D22CE5"/>
    <w:rsid w:val="00D22D89"/>
    <w:rsid w:val="00D2319F"/>
    <w:rsid w:val="00D2352C"/>
    <w:rsid w:val="00D24735"/>
    <w:rsid w:val="00D248CB"/>
    <w:rsid w:val="00D24C07"/>
    <w:rsid w:val="00D251DD"/>
    <w:rsid w:val="00D2567A"/>
    <w:rsid w:val="00D271CD"/>
    <w:rsid w:val="00D273FD"/>
    <w:rsid w:val="00D27FDC"/>
    <w:rsid w:val="00D300D7"/>
    <w:rsid w:val="00D30D70"/>
    <w:rsid w:val="00D3165E"/>
    <w:rsid w:val="00D345B5"/>
    <w:rsid w:val="00D34926"/>
    <w:rsid w:val="00D34A3F"/>
    <w:rsid w:val="00D34B2A"/>
    <w:rsid w:val="00D359A2"/>
    <w:rsid w:val="00D37E3E"/>
    <w:rsid w:val="00D4147E"/>
    <w:rsid w:val="00D41EA7"/>
    <w:rsid w:val="00D420BD"/>
    <w:rsid w:val="00D42107"/>
    <w:rsid w:val="00D42C38"/>
    <w:rsid w:val="00D42C65"/>
    <w:rsid w:val="00D43EC3"/>
    <w:rsid w:val="00D44ECA"/>
    <w:rsid w:val="00D45901"/>
    <w:rsid w:val="00D46696"/>
    <w:rsid w:val="00D4682B"/>
    <w:rsid w:val="00D47ABA"/>
    <w:rsid w:val="00D47F28"/>
    <w:rsid w:val="00D505D0"/>
    <w:rsid w:val="00D50ED7"/>
    <w:rsid w:val="00D529E1"/>
    <w:rsid w:val="00D52AE2"/>
    <w:rsid w:val="00D53431"/>
    <w:rsid w:val="00D55CFC"/>
    <w:rsid w:val="00D56805"/>
    <w:rsid w:val="00D57B88"/>
    <w:rsid w:val="00D6021C"/>
    <w:rsid w:val="00D60FB5"/>
    <w:rsid w:val="00D61935"/>
    <w:rsid w:val="00D61C63"/>
    <w:rsid w:val="00D620CE"/>
    <w:rsid w:val="00D620F5"/>
    <w:rsid w:val="00D62C69"/>
    <w:rsid w:val="00D63C4E"/>
    <w:rsid w:val="00D64A1D"/>
    <w:rsid w:val="00D662C5"/>
    <w:rsid w:val="00D67548"/>
    <w:rsid w:val="00D70534"/>
    <w:rsid w:val="00D7170F"/>
    <w:rsid w:val="00D71FC9"/>
    <w:rsid w:val="00D75600"/>
    <w:rsid w:val="00D75814"/>
    <w:rsid w:val="00D75A08"/>
    <w:rsid w:val="00D76001"/>
    <w:rsid w:val="00D769E6"/>
    <w:rsid w:val="00D7708E"/>
    <w:rsid w:val="00D775B8"/>
    <w:rsid w:val="00D77643"/>
    <w:rsid w:val="00D7788D"/>
    <w:rsid w:val="00D77D03"/>
    <w:rsid w:val="00D81681"/>
    <w:rsid w:val="00D81904"/>
    <w:rsid w:val="00D81EA7"/>
    <w:rsid w:val="00D82167"/>
    <w:rsid w:val="00D825E8"/>
    <w:rsid w:val="00D83286"/>
    <w:rsid w:val="00D83460"/>
    <w:rsid w:val="00D839B0"/>
    <w:rsid w:val="00D84D66"/>
    <w:rsid w:val="00D8698C"/>
    <w:rsid w:val="00D86B82"/>
    <w:rsid w:val="00D86EE7"/>
    <w:rsid w:val="00D90C8F"/>
    <w:rsid w:val="00D9196C"/>
    <w:rsid w:val="00D919B2"/>
    <w:rsid w:val="00D9279E"/>
    <w:rsid w:val="00D942E1"/>
    <w:rsid w:val="00D945C9"/>
    <w:rsid w:val="00D94600"/>
    <w:rsid w:val="00D959C8"/>
    <w:rsid w:val="00D96863"/>
    <w:rsid w:val="00D96D41"/>
    <w:rsid w:val="00D97F82"/>
    <w:rsid w:val="00DA119B"/>
    <w:rsid w:val="00DA11D9"/>
    <w:rsid w:val="00DA22CD"/>
    <w:rsid w:val="00DA2323"/>
    <w:rsid w:val="00DA3396"/>
    <w:rsid w:val="00DA3651"/>
    <w:rsid w:val="00DA37F3"/>
    <w:rsid w:val="00DA3985"/>
    <w:rsid w:val="00DA3E1D"/>
    <w:rsid w:val="00DA517F"/>
    <w:rsid w:val="00DA624D"/>
    <w:rsid w:val="00DA64DC"/>
    <w:rsid w:val="00DA6ECE"/>
    <w:rsid w:val="00DA6FD9"/>
    <w:rsid w:val="00DA7923"/>
    <w:rsid w:val="00DA7AF8"/>
    <w:rsid w:val="00DB2124"/>
    <w:rsid w:val="00DB2418"/>
    <w:rsid w:val="00DB25C8"/>
    <w:rsid w:val="00DB481A"/>
    <w:rsid w:val="00DB486F"/>
    <w:rsid w:val="00DB5117"/>
    <w:rsid w:val="00DB5331"/>
    <w:rsid w:val="00DB5A70"/>
    <w:rsid w:val="00DB7E14"/>
    <w:rsid w:val="00DC02BE"/>
    <w:rsid w:val="00DC0317"/>
    <w:rsid w:val="00DC07A1"/>
    <w:rsid w:val="00DC09AE"/>
    <w:rsid w:val="00DC1AA8"/>
    <w:rsid w:val="00DC3C17"/>
    <w:rsid w:val="00DC40FD"/>
    <w:rsid w:val="00DC45E0"/>
    <w:rsid w:val="00DC552A"/>
    <w:rsid w:val="00DC5784"/>
    <w:rsid w:val="00DC6052"/>
    <w:rsid w:val="00DC66D8"/>
    <w:rsid w:val="00DC68DA"/>
    <w:rsid w:val="00DC7751"/>
    <w:rsid w:val="00DC7950"/>
    <w:rsid w:val="00DC7F8F"/>
    <w:rsid w:val="00DD158E"/>
    <w:rsid w:val="00DD167D"/>
    <w:rsid w:val="00DD1B6A"/>
    <w:rsid w:val="00DD1BE9"/>
    <w:rsid w:val="00DD246E"/>
    <w:rsid w:val="00DD2F2B"/>
    <w:rsid w:val="00DD3203"/>
    <w:rsid w:val="00DD3333"/>
    <w:rsid w:val="00DD3FF4"/>
    <w:rsid w:val="00DD4719"/>
    <w:rsid w:val="00DD64A5"/>
    <w:rsid w:val="00DD77F9"/>
    <w:rsid w:val="00DE0003"/>
    <w:rsid w:val="00DE01C7"/>
    <w:rsid w:val="00DE0E0A"/>
    <w:rsid w:val="00DE14CE"/>
    <w:rsid w:val="00DE2D5B"/>
    <w:rsid w:val="00DE30B7"/>
    <w:rsid w:val="00DE39FB"/>
    <w:rsid w:val="00DE4D0E"/>
    <w:rsid w:val="00DE55C1"/>
    <w:rsid w:val="00DE6862"/>
    <w:rsid w:val="00DE70C6"/>
    <w:rsid w:val="00DF0AD4"/>
    <w:rsid w:val="00DF1F93"/>
    <w:rsid w:val="00DF22E0"/>
    <w:rsid w:val="00DF2593"/>
    <w:rsid w:val="00DF349D"/>
    <w:rsid w:val="00DF4FC6"/>
    <w:rsid w:val="00DF5F4C"/>
    <w:rsid w:val="00DF6984"/>
    <w:rsid w:val="00DF69F7"/>
    <w:rsid w:val="00DF6BBC"/>
    <w:rsid w:val="00DF6E52"/>
    <w:rsid w:val="00E002ED"/>
    <w:rsid w:val="00E0040A"/>
    <w:rsid w:val="00E00667"/>
    <w:rsid w:val="00E0161B"/>
    <w:rsid w:val="00E02972"/>
    <w:rsid w:val="00E03C8D"/>
    <w:rsid w:val="00E04615"/>
    <w:rsid w:val="00E0464C"/>
    <w:rsid w:val="00E04D87"/>
    <w:rsid w:val="00E06350"/>
    <w:rsid w:val="00E10580"/>
    <w:rsid w:val="00E106CB"/>
    <w:rsid w:val="00E11811"/>
    <w:rsid w:val="00E13CDF"/>
    <w:rsid w:val="00E13F99"/>
    <w:rsid w:val="00E142BA"/>
    <w:rsid w:val="00E15D70"/>
    <w:rsid w:val="00E17C8E"/>
    <w:rsid w:val="00E20368"/>
    <w:rsid w:val="00E2062F"/>
    <w:rsid w:val="00E2087B"/>
    <w:rsid w:val="00E20A25"/>
    <w:rsid w:val="00E22C7E"/>
    <w:rsid w:val="00E22FDC"/>
    <w:rsid w:val="00E2485C"/>
    <w:rsid w:val="00E249BB"/>
    <w:rsid w:val="00E25030"/>
    <w:rsid w:val="00E25F17"/>
    <w:rsid w:val="00E266EC"/>
    <w:rsid w:val="00E267CB"/>
    <w:rsid w:val="00E30B0E"/>
    <w:rsid w:val="00E30EE3"/>
    <w:rsid w:val="00E31381"/>
    <w:rsid w:val="00E31FF4"/>
    <w:rsid w:val="00E32B0A"/>
    <w:rsid w:val="00E33532"/>
    <w:rsid w:val="00E33BFC"/>
    <w:rsid w:val="00E3487B"/>
    <w:rsid w:val="00E35170"/>
    <w:rsid w:val="00E35222"/>
    <w:rsid w:val="00E352E3"/>
    <w:rsid w:val="00E35BF5"/>
    <w:rsid w:val="00E36EDC"/>
    <w:rsid w:val="00E3704A"/>
    <w:rsid w:val="00E372E5"/>
    <w:rsid w:val="00E375E8"/>
    <w:rsid w:val="00E4054D"/>
    <w:rsid w:val="00E40900"/>
    <w:rsid w:val="00E41B21"/>
    <w:rsid w:val="00E42042"/>
    <w:rsid w:val="00E42180"/>
    <w:rsid w:val="00E42956"/>
    <w:rsid w:val="00E43560"/>
    <w:rsid w:val="00E4554A"/>
    <w:rsid w:val="00E4661D"/>
    <w:rsid w:val="00E4738A"/>
    <w:rsid w:val="00E47DF3"/>
    <w:rsid w:val="00E50781"/>
    <w:rsid w:val="00E50786"/>
    <w:rsid w:val="00E5202E"/>
    <w:rsid w:val="00E522EC"/>
    <w:rsid w:val="00E52D16"/>
    <w:rsid w:val="00E52D33"/>
    <w:rsid w:val="00E535CD"/>
    <w:rsid w:val="00E54CF9"/>
    <w:rsid w:val="00E5519C"/>
    <w:rsid w:val="00E556C6"/>
    <w:rsid w:val="00E565E6"/>
    <w:rsid w:val="00E57B6B"/>
    <w:rsid w:val="00E60B76"/>
    <w:rsid w:val="00E60FD0"/>
    <w:rsid w:val="00E61174"/>
    <w:rsid w:val="00E6200C"/>
    <w:rsid w:val="00E62649"/>
    <w:rsid w:val="00E6545D"/>
    <w:rsid w:val="00E659C4"/>
    <w:rsid w:val="00E66162"/>
    <w:rsid w:val="00E66EA9"/>
    <w:rsid w:val="00E66FA9"/>
    <w:rsid w:val="00E6768C"/>
    <w:rsid w:val="00E71421"/>
    <w:rsid w:val="00E714E9"/>
    <w:rsid w:val="00E71763"/>
    <w:rsid w:val="00E72C53"/>
    <w:rsid w:val="00E73535"/>
    <w:rsid w:val="00E739F3"/>
    <w:rsid w:val="00E73B58"/>
    <w:rsid w:val="00E73B9C"/>
    <w:rsid w:val="00E74914"/>
    <w:rsid w:val="00E74D6B"/>
    <w:rsid w:val="00E7618D"/>
    <w:rsid w:val="00E77AEC"/>
    <w:rsid w:val="00E80305"/>
    <w:rsid w:val="00E80359"/>
    <w:rsid w:val="00E81873"/>
    <w:rsid w:val="00E81E03"/>
    <w:rsid w:val="00E83635"/>
    <w:rsid w:val="00E8479A"/>
    <w:rsid w:val="00E849E7"/>
    <w:rsid w:val="00E850ED"/>
    <w:rsid w:val="00E85C93"/>
    <w:rsid w:val="00E8604F"/>
    <w:rsid w:val="00E861CE"/>
    <w:rsid w:val="00E86AD4"/>
    <w:rsid w:val="00E86E67"/>
    <w:rsid w:val="00E86F09"/>
    <w:rsid w:val="00E87B52"/>
    <w:rsid w:val="00E930AE"/>
    <w:rsid w:val="00E94B04"/>
    <w:rsid w:val="00E94E5B"/>
    <w:rsid w:val="00E952EC"/>
    <w:rsid w:val="00E9540C"/>
    <w:rsid w:val="00E96EE4"/>
    <w:rsid w:val="00E96EFD"/>
    <w:rsid w:val="00E97398"/>
    <w:rsid w:val="00E9753D"/>
    <w:rsid w:val="00E97BF8"/>
    <w:rsid w:val="00E97CD4"/>
    <w:rsid w:val="00EA076F"/>
    <w:rsid w:val="00EA0B36"/>
    <w:rsid w:val="00EA0B43"/>
    <w:rsid w:val="00EA223A"/>
    <w:rsid w:val="00EA2F99"/>
    <w:rsid w:val="00EA345C"/>
    <w:rsid w:val="00EA37AC"/>
    <w:rsid w:val="00EA5D3E"/>
    <w:rsid w:val="00EA76DC"/>
    <w:rsid w:val="00EA7D18"/>
    <w:rsid w:val="00EB0BAF"/>
    <w:rsid w:val="00EB132B"/>
    <w:rsid w:val="00EB1BFE"/>
    <w:rsid w:val="00EB1F18"/>
    <w:rsid w:val="00EB2B31"/>
    <w:rsid w:val="00EB3C39"/>
    <w:rsid w:val="00EB426E"/>
    <w:rsid w:val="00EB46F8"/>
    <w:rsid w:val="00EB5211"/>
    <w:rsid w:val="00EB5928"/>
    <w:rsid w:val="00EB7D29"/>
    <w:rsid w:val="00EC580A"/>
    <w:rsid w:val="00EC5BF4"/>
    <w:rsid w:val="00EC60ED"/>
    <w:rsid w:val="00EC712D"/>
    <w:rsid w:val="00ED13C9"/>
    <w:rsid w:val="00ED18A3"/>
    <w:rsid w:val="00ED18E5"/>
    <w:rsid w:val="00ED2707"/>
    <w:rsid w:val="00ED361A"/>
    <w:rsid w:val="00ED4BCC"/>
    <w:rsid w:val="00EE0F0B"/>
    <w:rsid w:val="00EE17F8"/>
    <w:rsid w:val="00EE22BC"/>
    <w:rsid w:val="00EE2DD7"/>
    <w:rsid w:val="00EE35EA"/>
    <w:rsid w:val="00EE3977"/>
    <w:rsid w:val="00EE3BF8"/>
    <w:rsid w:val="00EE5424"/>
    <w:rsid w:val="00EE6B65"/>
    <w:rsid w:val="00EF03A3"/>
    <w:rsid w:val="00EF0E06"/>
    <w:rsid w:val="00EF1580"/>
    <w:rsid w:val="00EF18EA"/>
    <w:rsid w:val="00EF41AD"/>
    <w:rsid w:val="00EF4587"/>
    <w:rsid w:val="00EF4BAC"/>
    <w:rsid w:val="00EF5562"/>
    <w:rsid w:val="00EF69F3"/>
    <w:rsid w:val="00EF76DC"/>
    <w:rsid w:val="00F007B8"/>
    <w:rsid w:val="00F01910"/>
    <w:rsid w:val="00F02442"/>
    <w:rsid w:val="00F04AA1"/>
    <w:rsid w:val="00F056DF"/>
    <w:rsid w:val="00F05839"/>
    <w:rsid w:val="00F06FBE"/>
    <w:rsid w:val="00F0723E"/>
    <w:rsid w:val="00F1026C"/>
    <w:rsid w:val="00F11441"/>
    <w:rsid w:val="00F1195C"/>
    <w:rsid w:val="00F11E32"/>
    <w:rsid w:val="00F138EA"/>
    <w:rsid w:val="00F13CE4"/>
    <w:rsid w:val="00F147BA"/>
    <w:rsid w:val="00F1525A"/>
    <w:rsid w:val="00F176F0"/>
    <w:rsid w:val="00F213C9"/>
    <w:rsid w:val="00F21D18"/>
    <w:rsid w:val="00F22941"/>
    <w:rsid w:val="00F23925"/>
    <w:rsid w:val="00F2454E"/>
    <w:rsid w:val="00F24AF0"/>
    <w:rsid w:val="00F269BD"/>
    <w:rsid w:val="00F27563"/>
    <w:rsid w:val="00F27A7E"/>
    <w:rsid w:val="00F27CBF"/>
    <w:rsid w:val="00F27E34"/>
    <w:rsid w:val="00F3011B"/>
    <w:rsid w:val="00F31369"/>
    <w:rsid w:val="00F32904"/>
    <w:rsid w:val="00F33977"/>
    <w:rsid w:val="00F33A82"/>
    <w:rsid w:val="00F33B5F"/>
    <w:rsid w:val="00F3412A"/>
    <w:rsid w:val="00F3605C"/>
    <w:rsid w:val="00F36138"/>
    <w:rsid w:val="00F37593"/>
    <w:rsid w:val="00F377AE"/>
    <w:rsid w:val="00F37A61"/>
    <w:rsid w:val="00F40292"/>
    <w:rsid w:val="00F40FA0"/>
    <w:rsid w:val="00F42573"/>
    <w:rsid w:val="00F432D6"/>
    <w:rsid w:val="00F446A7"/>
    <w:rsid w:val="00F47E34"/>
    <w:rsid w:val="00F503D8"/>
    <w:rsid w:val="00F50BC4"/>
    <w:rsid w:val="00F51E42"/>
    <w:rsid w:val="00F520F5"/>
    <w:rsid w:val="00F5378C"/>
    <w:rsid w:val="00F53AE0"/>
    <w:rsid w:val="00F53D10"/>
    <w:rsid w:val="00F53DCB"/>
    <w:rsid w:val="00F54095"/>
    <w:rsid w:val="00F54F61"/>
    <w:rsid w:val="00F5526D"/>
    <w:rsid w:val="00F573C0"/>
    <w:rsid w:val="00F57519"/>
    <w:rsid w:val="00F57801"/>
    <w:rsid w:val="00F6159E"/>
    <w:rsid w:val="00F61777"/>
    <w:rsid w:val="00F6254A"/>
    <w:rsid w:val="00F633D6"/>
    <w:rsid w:val="00F63E67"/>
    <w:rsid w:val="00F64B04"/>
    <w:rsid w:val="00F65042"/>
    <w:rsid w:val="00F65F6B"/>
    <w:rsid w:val="00F66648"/>
    <w:rsid w:val="00F66902"/>
    <w:rsid w:val="00F66EB1"/>
    <w:rsid w:val="00F7001E"/>
    <w:rsid w:val="00F710F2"/>
    <w:rsid w:val="00F73185"/>
    <w:rsid w:val="00F7413B"/>
    <w:rsid w:val="00F7499C"/>
    <w:rsid w:val="00F75A75"/>
    <w:rsid w:val="00F75D6B"/>
    <w:rsid w:val="00F80564"/>
    <w:rsid w:val="00F824D1"/>
    <w:rsid w:val="00F832EA"/>
    <w:rsid w:val="00F83EED"/>
    <w:rsid w:val="00F86D02"/>
    <w:rsid w:val="00F871F7"/>
    <w:rsid w:val="00F91277"/>
    <w:rsid w:val="00F923D1"/>
    <w:rsid w:val="00F932C4"/>
    <w:rsid w:val="00F95C1F"/>
    <w:rsid w:val="00F97DE4"/>
    <w:rsid w:val="00FA03CB"/>
    <w:rsid w:val="00FA0829"/>
    <w:rsid w:val="00FA0B0F"/>
    <w:rsid w:val="00FA1200"/>
    <w:rsid w:val="00FA1615"/>
    <w:rsid w:val="00FA183F"/>
    <w:rsid w:val="00FA1BB9"/>
    <w:rsid w:val="00FA2161"/>
    <w:rsid w:val="00FA26CA"/>
    <w:rsid w:val="00FA31A7"/>
    <w:rsid w:val="00FA382D"/>
    <w:rsid w:val="00FA4789"/>
    <w:rsid w:val="00FA49A7"/>
    <w:rsid w:val="00FA4D34"/>
    <w:rsid w:val="00FA6154"/>
    <w:rsid w:val="00FA6676"/>
    <w:rsid w:val="00FA6891"/>
    <w:rsid w:val="00FA6E98"/>
    <w:rsid w:val="00FA76A6"/>
    <w:rsid w:val="00FB0B99"/>
    <w:rsid w:val="00FB10BA"/>
    <w:rsid w:val="00FB1A22"/>
    <w:rsid w:val="00FB1B3B"/>
    <w:rsid w:val="00FB20E2"/>
    <w:rsid w:val="00FB33CC"/>
    <w:rsid w:val="00FB3715"/>
    <w:rsid w:val="00FB3A8B"/>
    <w:rsid w:val="00FB3EB9"/>
    <w:rsid w:val="00FB4D47"/>
    <w:rsid w:val="00FB5AD7"/>
    <w:rsid w:val="00FB6DDA"/>
    <w:rsid w:val="00FC1F79"/>
    <w:rsid w:val="00FC34F3"/>
    <w:rsid w:val="00FC37F2"/>
    <w:rsid w:val="00FC605B"/>
    <w:rsid w:val="00FC6724"/>
    <w:rsid w:val="00FC67D8"/>
    <w:rsid w:val="00FD23A1"/>
    <w:rsid w:val="00FD409E"/>
    <w:rsid w:val="00FD6FF8"/>
    <w:rsid w:val="00FD7902"/>
    <w:rsid w:val="00FD7D71"/>
    <w:rsid w:val="00FE08AE"/>
    <w:rsid w:val="00FE0A68"/>
    <w:rsid w:val="00FE0B16"/>
    <w:rsid w:val="00FE14EC"/>
    <w:rsid w:val="00FE1818"/>
    <w:rsid w:val="00FE1FBC"/>
    <w:rsid w:val="00FE1FEC"/>
    <w:rsid w:val="00FE2695"/>
    <w:rsid w:val="00FE385E"/>
    <w:rsid w:val="00FE4595"/>
    <w:rsid w:val="00FE46EB"/>
    <w:rsid w:val="00FE4792"/>
    <w:rsid w:val="00FE4A14"/>
    <w:rsid w:val="00FE62E5"/>
    <w:rsid w:val="00FF0008"/>
    <w:rsid w:val="00FF2C08"/>
    <w:rsid w:val="00FF2FE2"/>
    <w:rsid w:val="00FF422F"/>
    <w:rsid w:val="00FF4BD0"/>
    <w:rsid w:val="00FF4D88"/>
    <w:rsid w:val="00FF7A30"/>
    <w:rsid w:val="5C4720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EBB67D-5101-4F53-A54E-CF163F0C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A75"/>
    <w:pPr>
      <w:spacing w:after="120" w:line="380" w:lineRule="exact"/>
      <w:ind w:firstLine="720"/>
      <w:jc w:val="both"/>
    </w:pPr>
    <w:rPr>
      <w:sz w:val="28"/>
      <w:szCs w:val="24"/>
      <w:lang w:val="en-US" w:eastAsia="en-US"/>
    </w:rPr>
  </w:style>
  <w:style w:type="paragraph" w:styleId="Heading1">
    <w:name w:val="heading 1"/>
    <w:basedOn w:val="Normal"/>
    <w:next w:val="Normal"/>
    <w:qFormat/>
    <w:rsid w:val="00DC07A1"/>
    <w:pPr>
      <w:keepNext/>
      <w:outlineLvl w:val="0"/>
    </w:pPr>
    <w:rPr>
      <w:b/>
      <w:bCs/>
      <w:sz w:val="24"/>
    </w:rPr>
  </w:style>
  <w:style w:type="paragraph" w:styleId="Heading2">
    <w:name w:val="heading 2"/>
    <w:basedOn w:val="Normal"/>
    <w:next w:val="Normal"/>
    <w:qFormat/>
    <w:rsid w:val="006F29CD"/>
    <w:pPr>
      <w:keepNext/>
      <w:outlineLvl w:val="1"/>
    </w:pPr>
    <w:rPr>
      <w:b/>
      <w:bCs/>
    </w:rPr>
  </w:style>
  <w:style w:type="paragraph" w:styleId="Heading3">
    <w:name w:val="heading 3"/>
    <w:basedOn w:val="Normal"/>
    <w:next w:val="Normal"/>
    <w:qFormat/>
    <w:rsid w:val="008C4103"/>
    <w:pPr>
      <w:keepNext/>
      <w:jc w:val="right"/>
      <w:outlineLvl w:val="2"/>
    </w:pPr>
    <w:rPr>
      <w:i/>
      <w:iCs/>
    </w:rPr>
  </w:style>
  <w:style w:type="paragraph" w:styleId="Heading5">
    <w:name w:val="heading 5"/>
    <w:basedOn w:val="Normal"/>
    <w:next w:val="Normal"/>
    <w:qFormat/>
    <w:rsid w:val="008B75D2"/>
    <w:pPr>
      <w:keepNext/>
      <w:autoSpaceDE w:val="0"/>
      <w:autoSpaceDN w:val="0"/>
      <w:spacing w:before="120"/>
      <w:jc w:val="center"/>
      <w:outlineLvl w:val="4"/>
    </w:pPr>
    <w:rPr>
      <w:b/>
      <w:bCs/>
      <w:szCs w:val="28"/>
    </w:rPr>
  </w:style>
  <w:style w:type="paragraph" w:styleId="Heading7">
    <w:name w:val="heading 7"/>
    <w:basedOn w:val="Normal"/>
    <w:next w:val="Normal"/>
    <w:qFormat/>
    <w:rsid w:val="008B75D2"/>
    <w:pPr>
      <w:keepNext/>
      <w:autoSpaceDE w:val="0"/>
      <w:autoSpaceDN w:val="0"/>
      <w:spacing w:before="120"/>
      <w:jc w:val="center"/>
      <w:outlineLvl w:val="6"/>
    </w:pPr>
    <w:rPr>
      <w:b/>
      <w:bCs/>
      <w:szCs w:val="28"/>
    </w:rPr>
  </w:style>
  <w:style w:type="paragraph" w:styleId="Heading8">
    <w:name w:val="heading 8"/>
    <w:basedOn w:val="Normal"/>
    <w:next w:val="Normal"/>
    <w:qFormat/>
    <w:rsid w:val="008B75D2"/>
    <w:pPr>
      <w:keepNext/>
      <w:autoSpaceDE w:val="0"/>
      <w:autoSpaceDN w:val="0"/>
      <w:jc w:val="center"/>
      <w:outlineLvl w:val="7"/>
    </w:pPr>
    <w:rPr>
      <w:i/>
      <w:iCs/>
      <w:sz w:val="24"/>
    </w:rPr>
  </w:style>
  <w:style w:type="paragraph" w:styleId="Heading9">
    <w:name w:val="heading 9"/>
    <w:basedOn w:val="Normal"/>
    <w:next w:val="Normal"/>
    <w:qFormat/>
    <w:rsid w:val="008B75D2"/>
    <w:pPr>
      <w:keepNext/>
      <w:autoSpaceDE w:val="0"/>
      <w:autoSpaceDN w:val="0"/>
      <w:jc w:val="center"/>
      <w:outlineLvl w:val="8"/>
    </w:pPr>
    <w:rPr>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4103"/>
    <w:rPr>
      <w:rFonts w:ascii=".VnTimeH" w:hAnsi=".VnTimeH"/>
      <w:b/>
      <w:bCs/>
      <w:sz w:val="26"/>
    </w:rPr>
  </w:style>
  <w:style w:type="paragraph" w:styleId="BodyTextIndent">
    <w:name w:val="Body Text Indent"/>
    <w:basedOn w:val="Normal"/>
    <w:rsid w:val="008C4103"/>
    <w:pPr>
      <w:spacing w:before="60" w:after="60" w:line="264" w:lineRule="auto"/>
      <w:ind w:firstLine="547"/>
    </w:pPr>
    <w:rPr>
      <w:lang w:val="vi-VN"/>
    </w:rPr>
  </w:style>
  <w:style w:type="paragraph" w:styleId="Footer">
    <w:name w:val="footer"/>
    <w:basedOn w:val="Normal"/>
    <w:link w:val="FooterChar"/>
    <w:uiPriority w:val="99"/>
    <w:rsid w:val="008C4103"/>
    <w:pPr>
      <w:tabs>
        <w:tab w:val="center" w:pos="4320"/>
        <w:tab w:val="right" w:pos="8640"/>
      </w:tabs>
    </w:pPr>
  </w:style>
  <w:style w:type="character" w:styleId="PageNumber">
    <w:name w:val="page number"/>
    <w:basedOn w:val="DefaultParagraphFont"/>
    <w:rsid w:val="008C4103"/>
  </w:style>
  <w:style w:type="paragraph" w:styleId="Header">
    <w:name w:val="header"/>
    <w:basedOn w:val="Normal"/>
    <w:link w:val="HeaderChar"/>
    <w:uiPriority w:val="99"/>
    <w:rsid w:val="008C4103"/>
    <w:pPr>
      <w:tabs>
        <w:tab w:val="center" w:pos="4320"/>
        <w:tab w:val="right" w:pos="8640"/>
      </w:tabs>
    </w:pPr>
  </w:style>
  <w:style w:type="paragraph" w:customStyle="1" w:styleId="n-dieund">
    <w:name w:val="n-dieund"/>
    <w:basedOn w:val="Normal"/>
    <w:rsid w:val="00C62C10"/>
    <w:pPr>
      <w:ind w:firstLine="709"/>
    </w:pPr>
    <w:rPr>
      <w:rFonts w:cs=".VnTime"/>
      <w:b/>
      <w:bCs/>
      <w:szCs w:val="28"/>
    </w:rPr>
  </w:style>
  <w:style w:type="paragraph" w:styleId="NormalWeb">
    <w:name w:val="Normal (Web)"/>
    <w:basedOn w:val="Normal"/>
    <w:uiPriority w:val="99"/>
    <w:rsid w:val="00C62C10"/>
    <w:pPr>
      <w:spacing w:before="100" w:beforeAutospacing="1" w:after="100" w:afterAutospacing="1"/>
    </w:pPr>
    <w:rPr>
      <w:rFonts w:ascii="Verdana" w:hAnsi="Verdana" w:cs="Verdana"/>
      <w:sz w:val="24"/>
    </w:rPr>
  </w:style>
  <w:style w:type="paragraph" w:styleId="BalloonText">
    <w:name w:val="Balloon Text"/>
    <w:basedOn w:val="Normal"/>
    <w:semiHidden/>
    <w:rsid w:val="003B571C"/>
    <w:rPr>
      <w:rFonts w:ascii="Tahoma" w:hAnsi="Tahoma" w:cs="Tahoma"/>
      <w:sz w:val="16"/>
      <w:szCs w:val="16"/>
    </w:rPr>
  </w:style>
  <w:style w:type="paragraph" w:styleId="BodyTextIndent2">
    <w:name w:val="Body Text Indent 2"/>
    <w:basedOn w:val="Normal"/>
    <w:rsid w:val="008B75D2"/>
    <w:pPr>
      <w:autoSpaceDE w:val="0"/>
      <w:autoSpaceDN w:val="0"/>
    </w:pPr>
    <w:rPr>
      <w:szCs w:val="28"/>
    </w:rPr>
  </w:style>
  <w:style w:type="paragraph" w:styleId="BodyText3">
    <w:name w:val="Body Text 3"/>
    <w:basedOn w:val="Normal"/>
    <w:rsid w:val="008B75D2"/>
    <w:pPr>
      <w:autoSpaceDE w:val="0"/>
      <w:autoSpaceDN w:val="0"/>
    </w:pPr>
    <w:rPr>
      <w:szCs w:val="28"/>
    </w:rPr>
  </w:style>
  <w:style w:type="paragraph" w:styleId="BodyTextIndent3">
    <w:name w:val="Body Text Indent 3"/>
    <w:basedOn w:val="Normal"/>
    <w:rsid w:val="008B75D2"/>
    <w:pPr>
      <w:spacing w:before="120"/>
      <w:ind w:firstLine="540"/>
    </w:pPr>
    <w:rPr>
      <w:color w:val="FF0000"/>
      <w:lang w:val="fr-FR"/>
    </w:rPr>
  </w:style>
  <w:style w:type="paragraph" w:styleId="BodyText2">
    <w:name w:val="Body Text 2"/>
    <w:basedOn w:val="Normal"/>
    <w:rsid w:val="008B75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jc w:val="center"/>
    </w:pPr>
    <w:rPr>
      <w:b/>
      <w:sz w:val="26"/>
      <w:lang w:val="nl-NL"/>
    </w:rPr>
  </w:style>
  <w:style w:type="paragraph" w:customStyle="1" w:styleId="Style2">
    <w:name w:val="Style2"/>
    <w:basedOn w:val="Heading2"/>
    <w:autoRedefine/>
    <w:rsid w:val="008B75D2"/>
    <w:pPr>
      <w:spacing w:line="360" w:lineRule="auto"/>
      <w:ind w:right="285"/>
      <w:jc w:val="right"/>
    </w:pPr>
    <w:rPr>
      <w:rFonts w:ascii=".VnTime" w:hAnsi=".VnTime"/>
      <w:bCs w:val="0"/>
      <w:szCs w:val="28"/>
    </w:rPr>
  </w:style>
  <w:style w:type="character" w:styleId="Hyperlink">
    <w:name w:val="Hyperlink"/>
    <w:rsid w:val="008B75D2"/>
    <w:rPr>
      <w:color w:val="0000FF"/>
      <w:u w:val="single"/>
    </w:rPr>
  </w:style>
  <w:style w:type="character" w:styleId="Strong">
    <w:name w:val="Strong"/>
    <w:qFormat/>
    <w:rsid w:val="008B75D2"/>
    <w:rPr>
      <w:b/>
      <w:bCs/>
    </w:rPr>
  </w:style>
  <w:style w:type="character" w:styleId="Emphasis">
    <w:name w:val="Emphasis"/>
    <w:qFormat/>
    <w:rsid w:val="008B75D2"/>
    <w:rPr>
      <w:i/>
      <w:iCs/>
    </w:rPr>
  </w:style>
  <w:style w:type="character" w:customStyle="1" w:styleId="Heading2Char">
    <w:name w:val="Heading 2 Char"/>
    <w:rsid w:val="008B75D2"/>
    <w:rPr>
      <w:rFonts w:ascii="Arial" w:hAnsi="Arial" w:cs="Arial"/>
      <w:b/>
      <w:bCs/>
      <w:i/>
      <w:iCs/>
      <w:sz w:val="28"/>
      <w:szCs w:val="28"/>
      <w:lang w:val="en-US" w:eastAsia="en-US" w:bidi="ar-SA"/>
    </w:rPr>
  </w:style>
  <w:style w:type="character" w:customStyle="1" w:styleId="Heading1Char">
    <w:name w:val="Heading 1 Char"/>
    <w:rsid w:val="008B75D2"/>
    <w:rPr>
      <w:rFonts w:ascii="Arial" w:hAnsi="Arial" w:cs="Arial"/>
      <w:b/>
      <w:bCs/>
      <w:kern w:val="32"/>
      <w:sz w:val="32"/>
      <w:szCs w:val="32"/>
      <w:lang w:val="en-US" w:eastAsia="en-US" w:bidi="ar-SA"/>
    </w:rPr>
  </w:style>
  <w:style w:type="character" w:styleId="FollowedHyperlink">
    <w:name w:val="FollowedHyperlink"/>
    <w:rsid w:val="008B75D2"/>
    <w:rPr>
      <w:color w:val="800080"/>
      <w:u w:val="single"/>
    </w:rPr>
  </w:style>
  <w:style w:type="table" w:styleId="TableGrid">
    <w:name w:val="Table Grid"/>
    <w:basedOn w:val="TableNormal"/>
    <w:rsid w:val="008B75D2"/>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nvb">
    <w:name w:val="Tenvb"/>
    <w:basedOn w:val="Normal"/>
    <w:autoRedefine/>
    <w:rsid w:val="00222D4D"/>
    <w:pPr>
      <w:spacing w:before="120"/>
      <w:jc w:val="center"/>
    </w:pPr>
    <w:rPr>
      <w:caps/>
      <w:spacing w:val="-2"/>
      <w:szCs w:val="28"/>
    </w:rPr>
  </w:style>
  <w:style w:type="paragraph" w:customStyle="1" w:styleId="Char1">
    <w:name w:val="Char1"/>
    <w:next w:val="Normal"/>
    <w:autoRedefine/>
    <w:semiHidden/>
    <w:rsid w:val="0092476F"/>
    <w:pPr>
      <w:spacing w:after="160" w:line="240" w:lineRule="exact"/>
      <w:jc w:val="both"/>
    </w:pPr>
    <w:rPr>
      <w:sz w:val="28"/>
      <w:szCs w:val="22"/>
      <w:lang w:val="en-US" w:eastAsia="en-US"/>
    </w:rPr>
  </w:style>
  <w:style w:type="paragraph" w:customStyle="1" w:styleId="Char">
    <w:name w:val="Char"/>
    <w:next w:val="Normal"/>
    <w:autoRedefine/>
    <w:semiHidden/>
    <w:rsid w:val="001405EB"/>
    <w:pPr>
      <w:spacing w:after="160" w:line="240" w:lineRule="exact"/>
      <w:jc w:val="both"/>
    </w:pPr>
    <w:rPr>
      <w:sz w:val="28"/>
      <w:szCs w:val="22"/>
      <w:lang w:val="en-US" w:eastAsia="en-US"/>
    </w:rPr>
  </w:style>
  <w:style w:type="character" w:customStyle="1" w:styleId="FooterChar">
    <w:name w:val="Footer Char"/>
    <w:link w:val="Footer"/>
    <w:uiPriority w:val="99"/>
    <w:rsid w:val="00D620CE"/>
    <w:rPr>
      <w:rFonts w:ascii=".VnTime" w:hAnsi=".VnTime"/>
      <w:sz w:val="28"/>
      <w:szCs w:val="24"/>
    </w:rPr>
  </w:style>
  <w:style w:type="paragraph" w:customStyle="1" w:styleId="Giua">
    <w:name w:val="Giua"/>
    <w:basedOn w:val="Normal"/>
    <w:autoRedefine/>
    <w:rsid w:val="00503A06"/>
    <w:pPr>
      <w:widowControl w:val="0"/>
      <w:spacing w:before="120" w:line="360" w:lineRule="exact"/>
    </w:pPr>
    <w:rPr>
      <w:spacing w:val="-4"/>
      <w:szCs w:val="28"/>
      <w:lang w:val="nl-NL"/>
    </w:rPr>
  </w:style>
  <w:style w:type="paragraph" w:customStyle="1" w:styleId="Char1CharChar">
    <w:name w:val="Char1 Char Char"/>
    <w:basedOn w:val="Normal"/>
    <w:semiHidden/>
    <w:rsid w:val="00E96EFD"/>
    <w:pPr>
      <w:spacing w:after="160" w:line="240" w:lineRule="exact"/>
    </w:pPr>
    <w:rPr>
      <w:rFonts w:ascii="Arial" w:hAnsi="Arial"/>
      <w:sz w:val="22"/>
      <w:szCs w:val="22"/>
    </w:rPr>
  </w:style>
  <w:style w:type="character" w:customStyle="1" w:styleId="BodyTextChar">
    <w:name w:val="Body Text Char"/>
    <w:link w:val="BodyText"/>
    <w:rsid w:val="00E96EFD"/>
    <w:rPr>
      <w:rFonts w:ascii=".VnTimeH" w:hAnsi=".VnTimeH"/>
      <w:b/>
      <w:bCs/>
      <w:sz w:val="26"/>
      <w:szCs w:val="24"/>
      <w:lang w:val="en-US" w:eastAsia="en-US" w:bidi="ar-SA"/>
    </w:rPr>
  </w:style>
  <w:style w:type="paragraph" w:customStyle="1" w:styleId="1Char">
    <w:name w:val="1 Char"/>
    <w:basedOn w:val="DocumentMap"/>
    <w:autoRedefine/>
    <w:rsid w:val="00691AEE"/>
    <w:pPr>
      <w:widowControl w:val="0"/>
    </w:pPr>
    <w:rPr>
      <w:rFonts w:eastAsia="SimSun" w:cs="Times New Roman"/>
      <w:kern w:val="2"/>
      <w:sz w:val="24"/>
      <w:szCs w:val="24"/>
      <w:lang w:eastAsia="zh-CN"/>
    </w:rPr>
  </w:style>
  <w:style w:type="paragraph" w:styleId="DocumentMap">
    <w:name w:val="Document Map"/>
    <w:basedOn w:val="Normal"/>
    <w:semiHidden/>
    <w:rsid w:val="00691AEE"/>
    <w:pPr>
      <w:shd w:val="clear" w:color="auto" w:fill="000080"/>
    </w:pPr>
    <w:rPr>
      <w:rFonts w:ascii="Tahoma" w:hAnsi="Tahoma" w:cs="Tahoma"/>
      <w:sz w:val="20"/>
      <w:szCs w:val="20"/>
    </w:rPr>
  </w:style>
  <w:style w:type="paragraph" w:customStyle="1" w:styleId="CharCharChar">
    <w:name w:val="Char Char Char"/>
    <w:basedOn w:val="Normal"/>
    <w:semiHidden/>
    <w:rsid w:val="006D2AAC"/>
    <w:pPr>
      <w:spacing w:after="160" w:line="240" w:lineRule="exact"/>
    </w:pPr>
    <w:rPr>
      <w:rFonts w:ascii="Arial" w:hAnsi="Arial"/>
      <w:sz w:val="22"/>
      <w:szCs w:val="22"/>
    </w:rPr>
  </w:style>
  <w:style w:type="paragraph" w:customStyle="1" w:styleId="Default">
    <w:name w:val="Default"/>
    <w:rsid w:val="00A02046"/>
    <w:pPr>
      <w:widowControl w:val="0"/>
      <w:autoSpaceDE w:val="0"/>
      <w:autoSpaceDN w:val="0"/>
      <w:adjustRightInd w:val="0"/>
    </w:pPr>
    <w:rPr>
      <w:color w:val="000000"/>
      <w:sz w:val="24"/>
      <w:szCs w:val="24"/>
      <w:lang w:val="en-US" w:eastAsia="en-US"/>
    </w:rPr>
  </w:style>
  <w:style w:type="character" w:customStyle="1" w:styleId="bodytextindent3-h1">
    <w:name w:val="bodytextindent3-h1"/>
    <w:rsid w:val="00CC05AF"/>
    <w:rPr>
      <w:rFonts w:ascii="Times New Roman" w:hAnsi="Times New Roman" w:cs="Times New Roman" w:hint="default"/>
      <w:b/>
      <w:bCs/>
      <w:color w:val="000000"/>
      <w:sz w:val="24"/>
      <w:szCs w:val="24"/>
    </w:rPr>
  </w:style>
  <w:style w:type="paragraph" w:customStyle="1" w:styleId="bodytextindent3-p">
    <w:name w:val="bodytextindent3-p"/>
    <w:basedOn w:val="Normal"/>
    <w:rsid w:val="00CC05AF"/>
    <w:rPr>
      <w:sz w:val="20"/>
      <w:szCs w:val="20"/>
    </w:rPr>
  </w:style>
  <w:style w:type="character" w:customStyle="1" w:styleId="normal-h1">
    <w:name w:val="normal-h1"/>
    <w:rsid w:val="00BE53FD"/>
    <w:rPr>
      <w:rFonts w:ascii="Times New Roman" w:hAnsi="Times New Roman" w:cs="Times New Roman" w:hint="default"/>
      <w:sz w:val="24"/>
      <w:szCs w:val="24"/>
    </w:rPr>
  </w:style>
  <w:style w:type="paragraph" w:styleId="Revision">
    <w:name w:val="Revision"/>
    <w:hidden/>
    <w:uiPriority w:val="99"/>
    <w:semiHidden/>
    <w:rsid w:val="00E22C7E"/>
    <w:rPr>
      <w:rFonts w:ascii=".VnTime" w:hAnsi=".VnTime"/>
      <w:sz w:val="28"/>
      <w:szCs w:val="24"/>
      <w:lang w:val="en-US" w:eastAsia="en-US"/>
    </w:rPr>
  </w:style>
  <w:style w:type="paragraph" w:customStyle="1" w:styleId="normal-p">
    <w:name w:val="normal-p"/>
    <w:basedOn w:val="Normal"/>
    <w:rsid w:val="00B42D60"/>
    <w:rPr>
      <w:sz w:val="20"/>
      <w:szCs w:val="20"/>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rsid w:val="00550B42"/>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link w:val="FootnoteText"/>
    <w:rsid w:val="00550B42"/>
    <w:rPr>
      <w:rFonts w:ascii=".VnTime" w:hAnsi=".VnTime"/>
    </w:rPr>
  </w:style>
  <w:style w:type="character" w:styleId="FootnoteReference">
    <w:name w:val="footnote reference"/>
    <w:aliases w:val="ftref,Footnote,Footnote text,fr,16 Point,Superscript 6 Point,BearingPoint,Footnote Text1,f,Ref,de nota al pie,Footnote + Arial,10 pt,Black,Footnote Text11,Superscript 6 Point + 11 pt,(NECG) Footnote Reference,Fußnotenzeichen DISS,E FN"/>
    <w:rsid w:val="00550B42"/>
    <w:rPr>
      <w:vertAlign w:val="superscript"/>
    </w:rPr>
  </w:style>
  <w:style w:type="character" w:customStyle="1" w:styleId="HeaderChar">
    <w:name w:val="Header Char"/>
    <w:link w:val="Header"/>
    <w:uiPriority w:val="99"/>
    <w:rsid w:val="00DF2593"/>
    <w:rPr>
      <w:rFonts w:ascii=".VnTime" w:hAnsi=".VnTime"/>
      <w:sz w:val="28"/>
      <w:szCs w:val="24"/>
    </w:rPr>
  </w:style>
  <w:style w:type="character" w:customStyle="1" w:styleId="fontstyle01">
    <w:name w:val="fontstyle01"/>
    <w:rsid w:val="00B22253"/>
    <w:rPr>
      <w:rFonts w:ascii="TimesNewRomanPSMT" w:hAnsi="TimesNewRomanPSMT" w:hint="default"/>
      <w:b w:val="0"/>
      <w:bCs w:val="0"/>
      <w:i w:val="0"/>
      <w:iCs w:val="0"/>
      <w:color w:val="000000"/>
      <w:sz w:val="28"/>
      <w:szCs w:val="28"/>
    </w:rPr>
  </w:style>
  <w:style w:type="paragraph" w:customStyle="1" w:styleId="2dongcach">
    <w:name w:val="2 dong cach"/>
    <w:basedOn w:val="Normal"/>
    <w:rsid w:val="00657251"/>
    <w:pPr>
      <w:widowControl w:val="0"/>
      <w:overflowPunct w:val="0"/>
      <w:adjustRightInd w:val="0"/>
      <w:spacing w:before="120" w:after="100" w:line="360" w:lineRule="exact"/>
      <w:jc w:val="center"/>
    </w:pPr>
    <w:rPr>
      <w:b/>
      <w:bCs/>
      <w:color w:val="000000"/>
      <w:sz w:val="24"/>
      <w:szCs w:val="22"/>
    </w:rPr>
  </w:style>
  <w:style w:type="paragraph" w:customStyle="1" w:styleId="TableParagraph">
    <w:name w:val="Table Paragraph"/>
    <w:basedOn w:val="Normal"/>
    <w:uiPriority w:val="1"/>
    <w:qFormat/>
    <w:rsid w:val="00046349"/>
    <w:pPr>
      <w:widowControl w:val="0"/>
      <w:autoSpaceDE w:val="0"/>
      <w:autoSpaceDN w:val="0"/>
    </w:pPr>
    <w:rPr>
      <w:sz w:val="22"/>
      <w:szCs w:val="22"/>
    </w:rPr>
  </w:style>
  <w:style w:type="paragraph" w:customStyle="1" w:styleId="DefaultParagraphFontParaCharCharCharCharChar">
    <w:name w:val="Default Paragraph Font Para Char Char Char Char Char"/>
    <w:autoRedefine/>
    <w:rsid w:val="00882F29"/>
    <w:pPr>
      <w:tabs>
        <w:tab w:val="left" w:pos="1152"/>
      </w:tabs>
      <w:spacing w:before="120" w:after="120" w:line="312" w:lineRule="auto"/>
      <w:jc w:val="both"/>
    </w:pPr>
    <w:rPr>
      <w:rFonts w:ascii="Arial" w:hAnsi="Arial" w:cs="Arial"/>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208885">
      <w:bodyDiv w:val="1"/>
      <w:marLeft w:val="0"/>
      <w:marRight w:val="0"/>
      <w:marTop w:val="0"/>
      <w:marBottom w:val="0"/>
      <w:divBdr>
        <w:top w:val="none" w:sz="0" w:space="0" w:color="auto"/>
        <w:left w:val="none" w:sz="0" w:space="0" w:color="auto"/>
        <w:bottom w:val="none" w:sz="0" w:space="0" w:color="auto"/>
        <w:right w:val="none" w:sz="0" w:space="0" w:color="auto"/>
      </w:divBdr>
    </w:div>
    <w:div w:id="660624165">
      <w:bodyDiv w:val="1"/>
      <w:marLeft w:val="0"/>
      <w:marRight w:val="0"/>
      <w:marTop w:val="0"/>
      <w:marBottom w:val="0"/>
      <w:divBdr>
        <w:top w:val="none" w:sz="0" w:space="0" w:color="auto"/>
        <w:left w:val="none" w:sz="0" w:space="0" w:color="auto"/>
        <w:bottom w:val="none" w:sz="0" w:space="0" w:color="auto"/>
        <w:right w:val="none" w:sz="0" w:space="0" w:color="auto"/>
      </w:divBdr>
    </w:div>
    <w:div w:id="826752601">
      <w:bodyDiv w:val="1"/>
      <w:marLeft w:val="0"/>
      <w:marRight w:val="0"/>
      <w:marTop w:val="0"/>
      <w:marBottom w:val="0"/>
      <w:divBdr>
        <w:top w:val="none" w:sz="0" w:space="0" w:color="auto"/>
        <w:left w:val="none" w:sz="0" w:space="0" w:color="auto"/>
        <w:bottom w:val="none" w:sz="0" w:space="0" w:color="auto"/>
        <w:right w:val="none" w:sz="0" w:space="0" w:color="auto"/>
      </w:divBdr>
    </w:div>
    <w:div w:id="1449006466">
      <w:bodyDiv w:val="1"/>
      <w:marLeft w:val="0"/>
      <w:marRight w:val="0"/>
      <w:marTop w:val="0"/>
      <w:marBottom w:val="0"/>
      <w:divBdr>
        <w:top w:val="none" w:sz="0" w:space="0" w:color="auto"/>
        <w:left w:val="none" w:sz="0" w:space="0" w:color="auto"/>
        <w:bottom w:val="none" w:sz="0" w:space="0" w:color="auto"/>
        <w:right w:val="none" w:sz="0" w:space="0" w:color="auto"/>
      </w:divBdr>
    </w:div>
    <w:div w:id="1479610539">
      <w:bodyDiv w:val="1"/>
      <w:marLeft w:val="0"/>
      <w:marRight w:val="0"/>
      <w:marTop w:val="0"/>
      <w:marBottom w:val="0"/>
      <w:divBdr>
        <w:top w:val="none" w:sz="0" w:space="0" w:color="auto"/>
        <w:left w:val="none" w:sz="0" w:space="0" w:color="auto"/>
        <w:bottom w:val="none" w:sz="0" w:space="0" w:color="auto"/>
        <w:right w:val="none" w:sz="0" w:space="0" w:color="auto"/>
      </w:divBdr>
    </w:div>
    <w:div w:id="20964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25B5-A82F-40A1-83CC-0C3A8D91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Bé tµi nguyªn vµ m«i tr­êng</vt:lpstr>
    </vt:vector>
  </TitlesOfParts>
  <Company>monre</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tµi nguyªn vµ m«i tr­êng</dc:title>
  <dc:subject/>
  <dc:creator>Minh Phuong</dc:creator>
  <cp:keywords/>
  <cp:lastModifiedBy>DUYEN TCKH</cp:lastModifiedBy>
  <cp:revision>12</cp:revision>
  <cp:lastPrinted>2024-12-04T01:15:00Z</cp:lastPrinted>
  <dcterms:created xsi:type="dcterms:W3CDTF">2025-08-11T04:23:00Z</dcterms:created>
  <dcterms:modified xsi:type="dcterms:W3CDTF">2025-08-14T09:07:00Z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1822263289</vt:i4>
  </property>
  <property fmtid="{D5CDD505-2E9C-101B-9397-08002B2CF9AE}" pid="3" name="_EmailSubject">
    <vt:lpwstr>Sua ND theo y kien Bo TC</vt:lpwstr>
  </property>
  <property fmtid="{D5CDD505-2E9C-101B-9397-08002B2CF9AE}" pid="4" name="_AuthorEmail">
    <vt:lpwstr>vo.monre@hn.vnn.vn</vt:lpwstr>
  </property>
  <property fmtid="{D5CDD505-2E9C-101B-9397-08002B2CF9AE}" pid="5" name="_AuthorEmailDisplayName">
    <vt:lpwstr>Dang Hung Vo</vt:lpwstr>
  </property>
  <property fmtid="{D5CDD505-2E9C-101B-9397-08002B2CF9AE}" pid="6" name="_PreviousAdHocReviewCycleID">
    <vt:i4>2106876606</vt:i4>
  </property>
  <property fmtid="{D5CDD505-2E9C-101B-9397-08002B2CF9AE}" pid="7" name="_ReviewingToolsShownOnce">
    <vt:lpwstr/>
  </property>
</Properties>
</file>