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1" w:type="dxa"/>
        <w:jc w:val="center"/>
        <w:tblLook w:val="01E0" w:firstRow="1" w:lastRow="1" w:firstColumn="1" w:lastColumn="1" w:noHBand="0" w:noVBand="0"/>
      </w:tblPr>
      <w:tblGrid>
        <w:gridCol w:w="3828"/>
        <w:gridCol w:w="6843"/>
      </w:tblGrid>
      <w:tr w:rsidR="003A47AC" w:rsidRPr="003A47AC" w14:paraId="2B1EA09D" w14:textId="77777777" w:rsidTr="0096788E">
        <w:trPr>
          <w:trHeight w:val="1244"/>
          <w:jc w:val="center"/>
        </w:trPr>
        <w:tc>
          <w:tcPr>
            <w:tcW w:w="3828" w:type="dxa"/>
          </w:tcPr>
          <w:p w14:paraId="666A9427" w14:textId="77777777" w:rsidR="003A47AC" w:rsidRPr="003A47AC" w:rsidRDefault="003A47AC" w:rsidP="003A47AC">
            <w:pPr>
              <w:tabs>
                <w:tab w:val="left" w:pos="201"/>
                <w:tab w:val="center" w:pos="47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loai_1"/>
            <w:r w:rsidRPr="003A47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ỦY BAN NHÂN DÂN </w:t>
            </w:r>
          </w:p>
          <w:p w14:paraId="21C2940E" w14:textId="129E9FE8" w:rsidR="003A47AC" w:rsidRPr="003A47AC" w:rsidRDefault="003A47AC" w:rsidP="003A47AC">
            <w:pPr>
              <w:tabs>
                <w:tab w:val="left" w:pos="201"/>
                <w:tab w:val="center" w:pos="47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TỈNH ĐỒNG NAI </w:t>
            </w:r>
          </w:p>
          <w:p w14:paraId="40B6A88A" w14:textId="6A694000" w:rsidR="003A47AC" w:rsidRPr="003A47AC" w:rsidRDefault="0089605D" w:rsidP="003A47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46E4B" wp14:editId="6F7DD949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9525</wp:posOffset>
                      </wp:positionV>
                      <wp:extent cx="10477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7C9CDE4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5pt,.75pt" to="117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"/>
                  </w:pict>
                </mc:Fallback>
              </mc:AlternateContent>
            </w:r>
          </w:p>
          <w:p w14:paraId="3A6C8C9A" w14:textId="07587297" w:rsidR="003A47AC" w:rsidRPr="003A47AC" w:rsidRDefault="003A47AC" w:rsidP="003A47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Số:          </w:t>
            </w:r>
            <w:r w:rsidR="009678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/2026</w:t>
            </w:r>
            <w:r w:rsidRPr="003A4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QĐ</w:t>
            </w:r>
            <w:r w:rsidRPr="003A4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-UBND</w:t>
            </w:r>
          </w:p>
          <w:p w14:paraId="715ABAF2" w14:textId="77777777" w:rsidR="003A47AC" w:rsidRPr="003A47AC" w:rsidRDefault="003A47AC" w:rsidP="003A4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DỰ THẢO</w:t>
            </w:r>
          </w:p>
        </w:tc>
        <w:tc>
          <w:tcPr>
            <w:tcW w:w="6843" w:type="dxa"/>
          </w:tcPr>
          <w:p w14:paraId="40C2CF4C" w14:textId="77777777" w:rsidR="003A47AC" w:rsidRPr="003A47AC" w:rsidRDefault="003A47AC" w:rsidP="00655D8D">
            <w:pPr>
              <w:tabs>
                <w:tab w:val="left" w:pos="201"/>
                <w:tab w:val="center" w:pos="47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CỘNG HÒA XÃ HỘI CHỦ NGHĨA VIỆT NAM</w:t>
            </w:r>
          </w:p>
          <w:p w14:paraId="0C977A58" w14:textId="77777777" w:rsidR="003A47AC" w:rsidRPr="003A47AC" w:rsidRDefault="003A47AC" w:rsidP="00655D8D">
            <w:pPr>
              <w:tabs>
                <w:tab w:val="left" w:pos="201"/>
                <w:tab w:val="center" w:pos="47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14:paraId="2A3D2C61" w14:textId="77777777" w:rsidR="003A47AC" w:rsidRPr="003A47AC" w:rsidRDefault="003A47AC" w:rsidP="00655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6C87DC" wp14:editId="52D5DE2F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24130</wp:posOffset>
                      </wp:positionV>
                      <wp:extent cx="1993265" cy="0"/>
                      <wp:effectExtent l="5080" t="9525" r="1143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3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8388BB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8pt,1.9pt" to="234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"/>
                  </w:pict>
                </mc:Fallback>
              </mc:AlternateContent>
            </w:r>
          </w:p>
          <w:p w14:paraId="07DC57BD" w14:textId="065269A7" w:rsidR="003A47AC" w:rsidRPr="003A47AC" w:rsidRDefault="003A47AC" w:rsidP="00655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Đồng Nai, ngày      tháng     năm 202</w:t>
            </w:r>
            <w:r w:rsidR="00137C3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6</w:t>
            </w:r>
          </w:p>
        </w:tc>
      </w:tr>
    </w:tbl>
    <w:p w14:paraId="72E6598A" w14:textId="75A6D6C9" w:rsidR="003A47AC" w:rsidRDefault="003A47AC" w:rsidP="003A47AC">
      <w:pPr>
        <w:shd w:val="clear" w:color="auto" w:fill="FFFFFF"/>
        <w:spacing w:after="0" w:line="234" w:lineRule="atLeast"/>
        <w:ind w:right="4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B295D74" w14:textId="68852BF2" w:rsidR="00E87E4D" w:rsidRPr="00E87E4D" w:rsidRDefault="00E87E4D" w:rsidP="003509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</w:t>
      </w:r>
      <w:bookmarkEnd w:id="0"/>
    </w:p>
    <w:p w14:paraId="3C48038F" w14:textId="77777777" w:rsidR="00E21773" w:rsidRDefault="004251ED" w:rsidP="003509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loai_1_nam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Ban hành Q</w:t>
      </w:r>
      <w:r w:rsidR="00B27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uy chế quản lý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hoạt động quảng cáo </w:t>
      </w:r>
      <w:r w:rsidR="00E21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ngoài trời</w:t>
      </w:r>
    </w:p>
    <w:p w14:paraId="31BF8757" w14:textId="3CEF1D68" w:rsidR="004251ED" w:rsidRDefault="004251ED" w:rsidP="003509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trên địa bàn tỉnh Đồng Nai</w:t>
      </w:r>
    </w:p>
    <w:bookmarkEnd w:id="1"/>
    <w:p w14:paraId="0A60A17C" w14:textId="3957FA25" w:rsidR="00587073" w:rsidRPr="003F6711" w:rsidRDefault="00655D8D" w:rsidP="003F671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47A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A8960" wp14:editId="7D3EE3F4">
                <wp:simplePos x="0" y="0"/>
                <wp:positionH relativeFrom="margin">
                  <wp:posOffset>2233930</wp:posOffset>
                </wp:positionH>
                <wp:positionV relativeFrom="paragraph">
                  <wp:posOffset>63500</wp:posOffset>
                </wp:positionV>
                <wp:extent cx="1571625" cy="9525"/>
                <wp:effectExtent l="0" t="0" r="28575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4B2A2D6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5.9pt,5pt" to="299.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">
                <w10:wrap anchorx="margin"/>
              </v:line>
            </w:pict>
          </mc:Fallback>
        </mc:AlternateContent>
      </w:r>
    </w:p>
    <w:p w14:paraId="1CFDEEFB" w14:textId="77777777" w:rsidR="00273141" w:rsidRPr="00273141" w:rsidRDefault="00273141" w:rsidP="005D1317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73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 cứ Luật Tổ chức chính quyền địa phương số 72/2025/QH15;</w:t>
      </w:r>
    </w:p>
    <w:p w14:paraId="47149D02" w14:textId="7ABD32F0" w:rsidR="00273141" w:rsidRDefault="00273141" w:rsidP="005D1317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73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 cứ Luật Ban hành văn bản quy phạm pháp luật số 64/2025/QH15 được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73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sửa đổi, bổ sung bởi Luật số 87/2025/QH15;</w:t>
      </w:r>
    </w:p>
    <w:p w14:paraId="307F99A0" w14:textId="71CC884B" w:rsidR="00273141" w:rsidRDefault="00273141" w:rsidP="005D1317">
      <w:pPr>
        <w:spacing w:before="120" w:after="120" w:line="320" w:lineRule="exact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27314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Căn cứ Luật Quảng cáo số 16/2012/QH13 được sửa đổi, bổ sung b</w:t>
      </w:r>
      <w:r w:rsidR="00137C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ở</w:t>
      </w:r>
      <w:r w:rsidRPr="0027314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i Luật số 75/2025/QH15;</w:t>
      </w:r>
    </w:p>
    <w:p w14:paraId="52A8A94C" w14:textId="77777777" w:rsidR="003E54B9" w:rsidRPr="005D1317" w:rsidRDefault="002F7E07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5D1317">
        <w:rPr>
          <w:i/>
          <w:iCs/>
          <w:color w:val="000000"/>
          <w:sz w:val="28"/>
          <w:szCs w:val="28"/>
        </w:rPr>
        <w:t>Căn cứ Luật Đường bộ số 35/2024/QH15 ngày 27 tháng 6 năm 2024;</w:t>
      </w:r>
    </w:p>
    <w:p w14:paraId="728EDAEA" w14:textId="77777777" w:rsidR="003E54B9" w:rsidRPr="005D1317" w:rsidRDefault="002F7E07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5D1317">
        <w:rPr>
          <w:i/>
          <w:iCs/>
          <w:color w:val="000000"/>
          <w:sz w:val="28"/>
          <w:szCs w:val="28"/>
        </w:rPr>
        <w:t>Căn cứ Luật Quy hoạch số 21/2017/QH14 được sửa đổi, bổ sung bởi Luật số</w:t>
      </w:r>
      <w:r w:rsidR="003E54B9" w:rsidRPr="005D1317">
        <w:rPr>
          <w:i/>
          <w:iCs/>
          <w:color w:val="000000"/>
          <w:sz w:val="28"/>
          <w:szCs w:val="28"/>
        </w:rPr>
        <w:t xml:space="preserve"> </w:t>
      </w:r>
      <w:r w:rsidRPr="005D1317">
        <w:rPr>
          <w:i/>
          <w:iCs/>
          <w:color w:val="000000"/>
          <w:sz w:val="28"/>
          <w:szCs w:val="28"/>
        </w:rPr>
        <w:t>Luật số 35/2018/QH14;</w:t>
      </w:r>
    </w:p>
    <w:p w14:paraId="29C3D437" w14:textId="5F73C402" w:rsidR="003E54B9" w:rsidRPr="0014517B" w:rsidRDefault="003E54B9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14517B">
        <w:rPr>
          <w:i/>
          <w:iCs/>
          <w:color w:val="000000"/>
          <w:sz w:val="28"/>
          <w:szCs w:val="28"/>
          <w:shd w:val="clear" w:color="auto" w:fill="FFFFFF"/>
        </w:rPr>
        <w:t xml:space="preserve">Căn cứ Luật Kiến trúc </w:t>
      </w:r>
      <w:r w:rsidR="0014517B" w:rsidRPr="0014517B">
        <w:rPr>
          <w:i/>
          <w:iCs/>
          <w:color w:val="000000"/>
          <w:sz w:val="28"/>
          <w:szCs w:val="28"/>
          <w:shd w:val="clear" w:color="auto" w:fill="FFFFFF"/>
        </w:rPr>
        <w:t xml:space="preserve">số 40/2019/QH14 </w:t>
      </w:r>
      <w:r w:rsidRPr="0014517B">
        <w:rPr>
          <w:i/>
          <w:iCs/>
          <w:color w:val="000000"/>
          <w:sz w:val="28"/>
          <w:szCs w:val="28"/>
          <w:shd w:val="clear" w:color="auto" w:fill="FFFFFF"/>
        </w:rPr>
        <w:t>ngày 13</w:t>
      </w:r>
      <w:r w:rsidR="0014517B" w:rsidRPr="0014517B">
        <w:rPr>
          <w:i/>
          <w:iCs/>
          <w:color w:val="000000"/>
          <w:sz w:val="28"/>
          <w:szCs w:val="28"/>
          <w:shd w:val="clear" w:color="auto" w:fill="FFFFFF"/>
        </w:rPr>
        <w:t xml:space="preserve"> tháng </w:t>
      </w:r>
      <w:r w:rsidRPr="0014517B">
        <w:rPr>
          <w:i/>
          <w:iCs/>
          <w:color w:val="000000"/>
          <w:sz w:val="28"/>
          <w:szCs w:val="28"/>
          <w:shd w:val="clear" w:color="auto" w:fill="FFFFFF"/>
        </w:rPr>
        <w:t>6</w:t>
      </w:r>
      <w:r w:rsidR="0014517B" w:rsidRPr="0014517B">
        <w:rPr>
          <w:i/>
          <w:iCs/>
          <w:color w:val="000000"/>
          <w:sz w:val="28"/>
          <w:szCs w:val="28"/>
          <w:shd w:val="clear" w:color="auto" w:fill="FFFFFF"/>
        </w:rPr>
        <w:t xml:space="preserve"> năm </w:t>
      </w:r>
      <w:r w:rsidRPr="0014517B">
        <w:rPr>
          <w:i/>
          <w:iCs/>
          <w:color w:val="000000"/>
          <w:sz w:val="28"/>
          <w:szCs w:val="28"/>
          <w:shd w:val="clear" w:color="auto" w:fill="FFFFFF"/>
        </w:rPr>
        <w:t>2019;</w:t>
      </w:r>
    </w:p>
    <w:p w14:paraId="3F44D40A" w14:textId="77777777" w:rsidR="003E54B9" w:rsidRPr="005D1317" w:rsidRDefault="002F7E07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5D1317">
        <w:rPr>
          <w:i/>
          <w:iCs/>
          <w:color w:val="000000"/>
          <w:sz w:val="28"/>
          <w:szCs w:val="28"/>
        </w:rPr>
        <w:t>Căn cứ Luật Đất đai số 31/2024/QH15 được sửa đổi, bổ sung bởi Luật số</w:t>
      </w:r>
      <w:r w:rsidR="003E54B9" w:rsidRPr="005D1317">
        <w:rPr>
          <w:i/>
          <w:iCs/>
          <w:color w:val="000000"/>
          <w:sz w:val="28"/>
          <w:szCs w:val="28"/>
        </w:rPr>
        <w:t xml:space="preserve"> </w:t>
      </w:r>
      <w:r w:rsidRPr="005D1317">
        <w:rPr>
          <w:i/>
          <w:iCs/>
          <w:color w:val="000000"/>
          <w:sz w:val="28"/>
          <w:szCs w:val="28"/>
        </w:rPr>
        <w:t>43/2024/QH15;</w:t>
      </w:r>
    </w:p>
    <w:p w14:paraId="2BD97219" w14:textId="0647660B" w:rsidR="003E54B9" w:rsidRPr="005D1317" w:rsidRDefault="002F7E07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5D1317">
        <w:rPr>
          <w:i/>
          <w:iCs/>
          <w:color w:val="000000"/>
          <w:sz w:val="28"/>
          <w:szCs w:val="28"/>
        </w:rPr>
        <w:t xml:space="preserve">Căn cứ Luật Xây dựng số </w:t>
      </w:r>
      <w:r w:rsidR="00A10143">
        <w:rPr>
          <w:i/>
          <w:iCs/>
          <w:color w:val="000000"/>
          <w:sz w:val="28"/>
          <w:szCs w:val="28"/>
        </w:rPr>
        <w:t>135/2025</w:t>
      </w:r>
      <w:r w:rsidRPr="005D1317">
        <w:rPr>
          <w:i/>
          <w:iCs/>
          <w:color w:val="000000"/>
          <w:sz w:val="28"/>
          <w:szCs w:val="28"/>
        </w:rPr>
        <w:t>/QH1</w:t>
      </w:r>
      <w:r w:rsidR="00A10143">
        <w:rPr>
          <w:i/>
          <w:iCs/>
          <w:color w:val="000000"/>
          <w:sz w:val="28"/>
          <w:szCs w:val="28"/>
        </w:rPr>
        <w:t>5;</w:t>
      </w:r>
    </w:p>
    <w:p w14:paraId="0191E53A" w14:textId="3A13FCE3" w:rsidR="002F7E07" w:rsidRPr="005D1317" w:rsidRDefault="002F7E07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5D1317">
        <w:rPr>
          <w:i/>
          <w:iCs/>
          <w:color w:val="000000"/>
          <w:sz w:val="28"/>
          <w:szCs w:val="28"/>
        </w:rPr>
        <w:t>Căn cứ Nghị định số 11/2010/NĐ-CP ngày 24 tháng 02 năm 2010 của Chính</w:t>
      </w:r>
      <w:r w:rsidR="003E54B9" w:rsidRPr="005D1317">
        <w:rPr>
          <w:i/>
          <w:iCs/>
          <w:color w:val="000000"/>
          <w:sz w:val="28"/>
          <w:szCs w:val="28"/>
        </w:rPr>
        <w:t xml:space="preserve"> </w:t>
      </w:r>
      <w:r w:rsidRPr="005D1317">
        <w:rPr>
          <w:i/>
          <w:iCs/>
          <w:color w:val="000000"/>
          <w:sz w:val="28"/>
          <w:szCs w:val="28"/>
        </w:rPr>
        <w:t>phủ về quản lý và bảo vệ kết cấu hạ tầng giao thông đường bộ, Nghị định số</w:t>
      </w:r>
      <w:r w:rsidR="003E54B9" w:rsidRPr="005D1317">
        <w:rPr>
          <w:i/>
          <w:iCs/>
          <w:color w:val="000000"/>
          <w:sz w:val="28"/>
          <w:szCs w:val="28"/>
        </w:rPr>
        <w:t xml:space="preserve"> </w:t>
      </w:r>
      <w:r w:rsidRPr="005D1317">
        <w:rPr>
          <w:i/>
          <w:iCs/>
          <w:color w:val="000000"/>
          <w:sz w:val="28"/>
          <w:szCs w:val="28"/>
        </w:rPr>
        <w:t>117/2021/NĐ-CP ngày 22 tháng 12 năm 2021 của Chính phủ sửa đổi, bổ sung một</w:t>
      </w:r>
      <w:r w:rsidR="003E54B9" w:rsidRPr="005D1317">
        <w:rPr>
          <w:i/>
          <w:iCs/>
          <w:color w:val="000000"/>
          <w:sz w:val="28"/>
          <w:szCs w:val="28"/>
        </w:rPr>
        <w:t xml:space="preserve"> </w:t>
      </w:r>
      <w:r w:rsidRPr="005D1317">
        <w:rPr>
          <w:i/>
          <w:iCs/>
          <w:color w:val="000000"/>
          <w:sz w:val="28"/>
          <w:szCs w:val="28"/>
        </w:rPr>
        <w:t>số điều của Nghị định số 11/2010/NĐ-CP ngày 24 tháng 02 năm 2010 của Chính phủ</w:t>
      </w:r>
      <w:r w:rsidR="003E54B9" w:rsidRPr="005D1317">
        <w:rPr>
          <w:i/>
          <w:iCs/>
          <w:color w:val="000000"/>
          <w:sz w:val="28"/>
          <w:szCs w:val="28"/>
        </w:rPr>
        <w:t xml:space="preserve"> </w:t>
      </w:r>
      <w:r w:rsidRPr="005D1317">
        <w:rPr>
          <w:i/>
          <w:iCs/>
          <w:color w:val="000000"/>
          <w:sz w:val="28"/>
          <w:szCs w:val="28"/>
        </w:rPr>
        <w:t>quy định về quản lý và bảo vệ kết cấu hạ tầng giao thông đường bộ;</w:t>
      </w:r>
    </w:p>
    <w:p w14:paraId="7C3B5D3B" w14:textId="4FFAF68F" w:rsidR="00630ACB" w:rsidRPr="00630ACB" w:rsidRDefault="00630ACB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z w:val="28"/>
          <w:szCs w:val="28"/>
        </w:rPr>
      </w:pPr>
      <w:r w:rsidRPr="00630ACB">
        <w:rPr>
          <w:i/>
          <w:iCs/>
          <w:color w:val="000000"/>
          <w:sz w:val="28"/>
          <w:szCs w:val="28"/>
        </w:rPr>
        <w:t>Căn cứ Nghị định số 05/2021/NĐ-CP ngày 25/01/2021 của Chính phủ Quy định về quản lý, khai thác cảng hàng không, sân bay;</w:t>
      </w:r>
    </w:p>
    <w:p w14:paraId="0C749327" w14:textId="77777777" w:rsidR="00630ACB" w:rsidRPr="00630ACB" w:rsidRDefault="00630ACB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z w:val="28"/>
          <w:szCs w:val="28"/>
        </w:rPr>
      </w:pPr>
      <w:r w:rsidRPr="00630ACB">
        <w:rPr>
          <w:i/>
          <w:iCs/>
          <w:color w:val="000000"/>
          <w:sz w:val="28"/>
          <w:szCs w:val="28"/>
        </w:rPr>
        <w:t>Căn cứ Nghị định số 38/2021/NĐ-CP ngày 29/3/2021 của Chính phủ Quy định xử phạt vi phạm hành chính trong lĩnh vực văn hoá và quảng cáo;</w:t>
      </w:r>
    </w:p>
    <w:p w14:paraId="6F3DF63D" w14:textId="77777777" w:rsidR="00630ACB" w:rsidRPr="00630ACB" w:rsidRDefault="00630ACB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z w:val="28"/>
          <w:szCs w:val="28"/>
        </w:rPr>
      </w:pPr>
      <w:r w:rsidRPr="00630ACB">
        <w:rPr>
          <w:i/>
          <w:iCs/>
          <w:color w:val="000000"/>
          <w:sz w:val="28"/>
          <w:szCs w:val="28"/>
        </w:rPr>
        <w:t>Căn cứ Nghị định số 129/2021/NĐ-CP ngày 30/12/2021 của Chính phủ sửa đổi, bổ sung một số điều của các Nghị định quy định xử phạt vi phạm hành chính trong lĩnh vực Du lịch; Thể thao, Quyền tác giả, quyền liên quan; văn hoá và quảng cáo;</w:t>
      </w:r>
    </w:p>
    <w:p w14:paraId="0B55CA69" w14:textId="061AB5DD" w:rsidR="00630ACB" w:rsidRPr="005D1317" w:rsidRDefault="00630ACB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z w:val="28"/>
          <w:szCs w:val="28"/>
        </w:rPr>
      </w:pPr>
      <w:r w:rsidRPr="00630ACB">
        <w:rPr>
          <w:i/>
          <w:iCs/>
          <w:color w:val="000000"/>
          <w:sz w:val="28"/>
          <w:szCs w:val="28"/>
        </w:rPr>
        <w:t>Căn cứ Nghị định số 85/2020/NĐ-CP ngày 17/7/2020 của Chính phủ Quy định chi tiết một số điều của Luật Kiến trúc;</w:t>
      </w:r>
    </w:p>
    <w:p w14:paraId="5398AD9D" w14:textId="77777777" w:rsidR="00AF008D" w:rsidRDefault="00AF008D" w:rsidP="00164A7A">
      <w:pPr>
        <w:spacing w:before="120" w:after="120" w:line="320" w:lineRule="exact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F008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 xml:space="preserve">Căn cứ </w:t>
      </w:r>
      <w:r w:rsidRPr="00AF0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 định số 342/2025/NĐ-CP ngày 26 tháng 12 năm 2025 của Chính phủ quy định chi tiết một số điều của Luật Quảng cáo;</w:t>
      </w:r>
    </w:p>
    <w:p w14:paraId="3B76378B" w14:textId="77777777" w:rsidR="00AF008D" w:rsidRDefault="00AF008D" w:rsidP="00164A7A">
      <w:pPr>
        <w:spacing w:before="120" w:after="120" w:line="320" w:lineRule="exact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Căn cứ </w:t>
      </w:r>
      <w:r w:rsidRPr="00AF0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Thông tư số 04/2018/TT-BXD ngày 20 năm 5 tháng 2018 của Bộ trưởng Bộ Xây dựng ban hành Quy chuẩn kỹ thuật quốc gia về xây dựng và lắp đặt phương tiện quảng cáo ngoài trời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14:paraId="08FBAA2D" w14:textId="01A0DD30" w:rsidR="003509B7" w:rsidRPr="00384871" w:rsidRDefault="00E87E4D" w:rsidP="00384871">
      <w:pPr>
        <w:spacing w:before="120" w:after="120" w:line="320" w:lineRule="exact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E87E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Theo đề nghị của Giám đốc Sở Văn hóa, Thể thao và Du lịch tại Tờ trình số</w:t>
      </w:r>
      <w:r w:rsidR="00B40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</w:t>
      </w:r>
      <w:r w:rsidRPr="00E87E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/TTr-SVHTTDL ngày </w:t>
      </w:r>
      <w:r w:rsidR="00B40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Pr="00E87E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</w:t>
      </w:r>
      <w:r w:rsidR="00B40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  <w:r w:rsidRPr="00E87E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năm 202</w:t>
      </w:r>
      <w:r w:rsidR="00B40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</w:t>
      </w:r>
      <w:r w:rsidR="00663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6333C" w:rsidRPr="0066333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trình dự thảo Quyết định quy phạm</w:t>
      </w:r>
      <w:r w:rsidR="00663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6333C" w:rsidRPr="0066333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pháp luật của Ủy ban nhân dân tỉnh ban hành</w:t>
      </w:r>
      <w:r w:rsidR="0066333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Quy </w:t>
      </w:r>
      <w:r w:rsidR="00EB56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chế quản lý </w:t>
      </w:r>
      <w:r w:rsidR="0066333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hoạt động quảng cáo</w:t>
      </w:r>
      <w:r w:rsidR="00EB56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ngoài trời</w:t>
      </w:r>
      <w:r w:rsidR="0066333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trên địa bàn tỉnh Đồng Nai,</w:t>
      </w:r>
      <w:r w:rsidR="0038487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3509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Ủy ban nhân dân tỉnh Đồng Nai ban hành Quyết định </w:t>
      </w:r>
      <w:r w:rsidR="00EB56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ban hành quy </w:t>
      </w:r>
      <w:r w:rsidR="00E175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chế quản lý </w:t>
      </w:r>
      <w:r w:rsidR="003509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hoạt động quảng cáo </w:t>
      </w:r>
      <w:r w:rsidR="005B67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ngoài trời </w:t>
      </w:r>
      <w:r w:rsidR="003509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trên địa bàn tỉnh</w:t>
      </w:r>
      <w:r w:rsidR="00727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Đồng Nai.</w:t>
      </w:r>
    </w:p>
    <w:p w14:paraId="50DB8C68" w14:textId="3AD51774" w:rsidR="00E87E4D" w:rsidRPr="008C5C42" w:rsidRDefault="00E87E4D" w:rsidP="00164A7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dieu_1"/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1. </w:t>
      </w:r>
      <w:r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 hành kèm theo Quyết định này </w:t>
      </w:r>
      <w:r w:rsidR="008C5C42" w:rsidRPr="008C5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 chế quản lý hoạt động quảng cáo </w:t>
      </w:r>
      <w:r w:rsidR="00E21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ngoài trời </w:t>
      </w:r>
      <w:r w:rsidR="008C5C42" w:rsidRPr="008C5C42">
        <w:rPr>
          <w:rFonts w:ascii="Times New Roman" w:eastAsia="Times New Roman" w:hAnsi="Times New Roman" w:cs="Times New Roman"/>
          <w:color w:val="000000"/>
          <w:sz w:val="28"/>
          <w:szCs w:val="28"/>
        </w:rPr>
        <w:t>trên địa bàn tỉnh Đồng Nai</w:t>
      </w:r>
      <w:r w:rsidRPr="008C5C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14:paraId="682DF5FF" w14:textId="75A28F6D" w:rsidR="00B167D2" w:rsidRPr="00E87E4D" w:rsidRDefault="00B167D2" w:rsidP="00164A7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dieu_3"/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Điều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Hiệu lực thi hành</w:t>
      </w:r>
      <w:bookmarkEnd w:id="3"/>
    </w:p>
    <w:p w14:paraId="02B181F4" w14:textId="0D348C9D" w:rsidR="00B167D2" w:rsidRDefault="00B167D2" w:rsidP="00164A7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 định này có hiệu lực thi hành kể từ ngày </w:t>
      </w:r>
      <w:r w:rsidR="00D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tháng </w:t>
      </w:r>
      <w:r w:rsidR="00D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2026 và thay thế</w:t>
      </w:r>
      <w:r w:rsidRPr="0030681A">
        <w:rPr>
          <w:rFonts w:ascii="Times New Roman" w:hAnsi="Times New Roman" w:cs="Times New Roman"/>
          <w:color w:val="000000"/>
          <w:sz w:val="28"/>
          <w:szCs w:val="28"/>
        </w:rPr>
        <w:t xml:space="preserve"> Quyết định số 53/2016/QĐ-UBND ngày</w:t>
      </w:r>
      <w:r w:rsidR="008D2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681A">
        <w:rPr>
          <w:rFonts w:ascii="Times New Roman" w:hAnsi="Times New Roman" w:cs="Times New Roman"/>
          <w:color w:val="000000"/>
          <w:sz w:val="28"/>
          <w:szCs w:val="28"/>
        </w:rPr>
        <w:t>19/9/2016 của UBND tỉnh về ban hành quy định tuyên truyền cổ động trực quan và quảng cáo ngoài trời trên địa bàn tỉnh Đồng Nai</w:t>
      </w:r>
      <w:r w:rsidR="003A22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A651C4" w14:textId="5C934117" w:rsidR="00E87E4D" w:rsidRPr="00E87E4D" w:rsidRDefault="00E87E4D" w:rsidP="00164A7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dieu_2"/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Điều </w:t>
      </w:r>
      <w:r w:rsidR="00B16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Tổ chức thực hiện</w:t>
      </w:r>
      <w:bookmarkEnd w:id="4"/>
    </w:p>
    <w:p w14:paraId="349B99D4" w14:textId="27844CBF" w:rsidR="00E87E4D" w:rsidRPr="00E87E4D" w:rsidRDefault="00E87E4D" w:rsidP="00164A7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Giao Sở Văn hóa, Thể thao và Du lịch chủ trì, phối hợp với các </w:t>
      </w:r>
      <w:r w:rsidR="00B167D2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ở, </w:t>
      </w:r>
      <w:r w:rsidR="00B40BFD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r w:rsidR="00B40BF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0BF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gành cấp tỉnh; Ủy ban nhân dân các </w:t>
      </w:r>
      <w:r w:rsidR="00B4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xã, phường </w:t>
      </w:r>
      <w:r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>và các cơ quan, đơn vị có liên quan triển khai thực hiện Quyết định này.</w:t>
      </w:r>
    </w:p>
    <w:p w14:paraId="75815957" w14:textId="2C29009C" w:rsidR="00587073" w:rsidRPr="00347DBC" w:rsidRDefault="00E87E4D" w:rsidP="00347DBC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30681A"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>Chánh Văn phòng Ủy ban nhân dân tỉnh; Thủ trưởng các Sở, ban, ngành,</w:t>
      </w:r>
      <w:r w:rsid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681A"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>cơ quan, đơn vị liên quan; Chủ tịch Ủy ban nhân dân các xã, phường và các tổ chức, cá</w:t>
      </w:r>
      <w:r w:rsid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681A"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>nhân liên quan chịu trách nhiệm thi hành Quyết định này</w:t>
      </w:r>
      <w:r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5" w:name="loai_2"/>
      <w:r w:rsidR="00A31738">
        <w:rPr>
          <w:rFonts w:ascii="Times New Roman" w:eastAsia="Times New Roman" w:hAnsi="Times New Roman" w:cs="Times New Roman"/>
          <w:color w:val="000000"/>
          <w:sz w:val="28"/>
          <w:szCs w:val="28"/>
        </w:rPr>
        <w:t>/.</w:t>
      </w:r>
    </w:p>
    <w:tbl>
      <w:tblPr>
        <w:tblW w:w="9394" w:type="dxa"/>
        <w:tblLook w:val="01E0" w:firstRow="1" w:lastRow="1" w:firstColumn="1" w:lastColumn="1" w:noHBand="0" w:noVBand="0"/>
      </w:tblPr>
      <w:tblGrid>
        <w:gridCol w:w="4697"/>
        <w:gridCol w:w="4697"/>
      </w:tblGrid>
      <w:tr w:rsidR="003C1362" w:rsidRPr="003C1362" w14:paraId="66B490FC" w14:textId="77777777" w:rsidTr="003C1362">
        <w:trPr>
          <w:trHeight w:val="73"/>
        </w:trPr>
        <w:tc>
          <w:tcPr>
            <w:tcW w:w="4697" w:type="dxa"/>
            <w:hideMark/>
          </w:tcPr>
          <w:p w14:paraId="3DCD3EE8" w14:textId="77777777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C1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05F32E77" w14:textId="684E200A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 xml:space="preserve">- Như Điều </w:t>
            </w:r>
            <w:r w:rsidR="003E5A8D">
              <w:rPr>
                <w:rFonts w:ascii="Times New Roman" w:eastAsia="Times New Roman" w:hAnsi="Times New Roman" w:cs="Times New Roman"/>
                <w:szCs w:val="28"/>
              </w:rPr>
              <w:t>3</w:t>
            </w:r>
            <w:r w:rsidRPr="003C1362">
              <w:rPr>
                <w:rFonts w:ascii="Times New Roman" w:eastAsia="Times New Roman" w:hAnsi="Times New Roman" w:cs="Times New Roman"/>
                <w:szCs w:val="28"/>
              </w:rPr>
              <w:t>;</w:t>
            </w:r>
          </w:p>
          <w:p w14:paraId="5D4A3916" w14:textId="77777777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>- Vụ Pháp chế - Bộ Văn hóa, Thể thao và Du lịch;</w:t>
            </w:r>
          </w:p>
          <w:p w14:paraId="037CE121" w14:textId="56DAEE55" w:rsid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 xml:space="preserve">- Cục Kiểm tra văn bản </w:t>
            </w:r>
            <w:r w:rsidR="003E5A8D">
              <w:rPr>
                <w:rFonts w:ascii="Times New Roman" w:eastAsia="Times New Roman" w:hAnsi="Times New Roman" w:cs="Times New Roman"/>
                <w:szCs w:val="28"/>
              </w:rPr>
              <w:t>và Quản lý vi phạm hành chính</w:t>
            </w:r>
            <w:r w:rsidRPr="003C1362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3C1362">
              <w:rPr>
                <w:rFonts w:ascii="Times New Roman" w:eastAsia="Times New Roman" w:hAnsi="Times New Roman" w:cs="Times New Roman"/>
                <w:szCs w:val="28"/>
                <w:lang w:val="vi-VN"/>
              </w:rPr>
              <w:t>-</w:t>
            </w:r>
            <w:r w:rsidRPr="003C1362">
              <w:rPr>
                <w:rFonts w:ascii="Times New Roman" w:eastAsia="Times New Roman" w:hAnsi="Times New Roman" w:cs="Times New Roman"/>
                <w:szCs w:val="28"/>
              </w:rPr>
              <w:t xml:space="preserve"> Bộ Tư pháp;</w:t>
            </w:r>
          </w:p>
          <w:p w14:paraId="27F6273F" w14:textId="5E36DB0D" w:rsidR="003E5A8D" w:rsidRPr="003E5A8D" w:rsidRDefault="003E5A8D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 Thường trực Tỉnh ủy;</w:t>
            </w:r>
          </w:p>
          <w:p w14:paraId="68D5642F" w14:textId="77777777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  <w:lang w:val="vi-VN"/>
              </w:rPr>
              <w:t>- Thường trực HĐND tỉnh;</w:t>
            </w:r>
          </w:p>
          <w:p w14:paraId="5D715DED" w14:textId="52F45BC3" w:rsidR="003C1362" w:rsidRPr="00017513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017513">
              <w:rPr>
                <w:rFonts w:ascii="Times New Roman" w:eastAsia="Times New Roman" w:hAnsi="Times New Roman" w:cs="Times New Roman"/>
                <w:szCs w:val="28"/>
                <w:lang w:val="vi-VN"/>
              </w:rPr>
              <w:t>- Chủ tịch, các PCT</w:t>
            </w:r>
            <w:r w:rsidR="003A7E89" w:rsidRPr="00017513">
              <w:rPr>
                <w:rFonts w:ascii="Times New Roman" w:eastAsia="Times New Roman" w:hAnsi="Times New Roman" w:cs="Times New Roman"/>
                <w:szCs w:val="28"/>
                <w:lang w:val="vi-VN"/>
              </w:rPr>
              <w:t>.</w:t>
            </w:r>
            <w:r w:rsidRPr="00017513">
              <w:rPr>
                <w:rFonts w:ascii="Times New Roman" w:eastAsia="Times New Roman" w:hAnsi="Times New Roman" w:cs="Times New Roman"/>
                <w:szCs w:val="28"/>
                <w:lang w:val="vi-VN"/>
              </w:rPr>
              <w:t xml:space="preserve"> UBND tỉnh;</w:t>
            </w:r>
          </w:p>
          <w:p w14:paraId="03712B20" w14:textId="0B36D882" w:rsidR="003A7E89" w:rsidRDefault="003A7E89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 Các Sở, ban, ngành, hội, đoàn thể tỉnh;</w:t>
            </w:r>
          </w:p>
          <w:p w14:paraId="612D3ACA" w14:textId="5C6118C8" w:rsid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>- Sở Tư pháp;</w:t>
            </w:r>
          </w:p>
          <w:p w14:paraId="1400A134" w14:textId="34031CE1" w:rsidR="003A7E89" w:rsidRDefault="003A7E89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 Báo và phát thanh, truyền hình Đồng Nai;</w:t>
            </w:r>
          </w:p>
          <w:p w14:paraId="429E6CEE" w14:textId="09033B99" w:rsidR="003A7E89" w:rsidRPr="003C1362" w:rsidRDefault="003A7E89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 UBND các xã, phường;</w:t>
            </w:r>
          </w:p>
          <w:p w14:paraId="1F355497" w14:textId="57A43E3C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>- Chánh, các P</w:t>
            </w:r>
            <w:r w:rsidRPr="003C1362">
              <w:rPr>
                <w:rFonts w:ascii="Times New Roman" w:eastAsia="Times New Roman" w:hAnsi="Times New Roman" w:cs="Times New Roman"/>
                <w:szCs w:val="28"/>
                <w:lang w:val="vi-VN"/>
              </w:rPr>
              <w:t>C</w:t>
            </w:r>
            <w:r w:rsidRPr="003C1362">
              <w:rPr>
                <w:rFonts w:ascii="Times New Roman" w:eastAsia="Times New Roman" w:hAnsi="Times New Roman" w:cs="Times New Roman"/>
                <w:szCs w:val="28"/>
              </w:rPr>
              <w:t>VP</w:t>
            </w:r>
            <w:r w:rsidR="003A7E89">
              <w:rPr>
                <w:rFonts w:ascii="Times New Roman" w:eastAsia="Times New Roman" w:hAnsi="Times New Roman" w:cs="Times New Roman"/>
                <w:szCs w:val="28"/>
              </w:rPr>
              <w:t>.</w:t>
            </w:r>
            <w:r w:rsidRPr="003C1362">
              <w:rPr>
                <w:rFonts w:ascii="Times New Roman" w:eastAsia="Times New Roman" w:hAnsi="Times New Roman" w:cs="Times New Roman"/>
                <w:szCs w:val="28"/>
              </w:rPr>
              <w:t xml:space="preserve"> UBND tỉnh;</w:t>
            </w:r>
          </w:p>
          <w:p w14:paraId="5BFAEC56" w14:textId="77777777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  <w:lang w:val="vi-VN"/>
              </w:rPr>
              <w:t>- Cổng TTĐT tỉnh;</w:t>
            </w:r>
          </w:p>
          <w:p w14:paraId="44498405" w14:textId="2B6B267D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>- Lưu: VT, KGVX.</w:t>
            </w:r>
          </w:p>
        </w:tc>
        <w:tc>
          <w:tcPr>
            <w:tcW w:w="4697" w:type="dxa"/>
          </w:tcPr>
          <w:p w14:paraId="535A996B" w14:textId="6000A742" w:rsidR="003C1362" w:rsidRPr="003C1362" w:rsidRDefault="003C1362" w:rsidP="003C13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TM.</w:t>
            </w:r>
            <w:r w:rsidR="00655D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13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55BC8366" w14:textId="77777777" w:rsidR="003C1362" w:rsidRPr="003C1362" w:rsidRDefault="003C1362" w:rsidP="003C13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CHỦ TỊCH</w:t>
            </w:r>
          </w:p>
          <w:p w14:paraId="3C09BE9D" w14:textId="77777777" w:rsidR="003C1362" w:rsidRPr="003C1362" w:rsidRDefault="003C1362" w:rsidP="003C136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E26FB7" w14:textId="77777777" w:rsidR="003C1362" w:rsidRPr="003C1362" w:rsidRDefault="003C1362" w:rsidP="003C136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E4A1C9" w14:textId="77777777" w:rsidR="003C1362" w:rsidRPr="003C1362" w:rsidRDefault="003C1362" w:rsidP="003C136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1F81D8" w14:textId="77777777" w:rsidR="003C1362" w:rsidRPr="003C1362" w:rsidRDefault="003C1362" w:rsidP="003C1362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6C535FA" w14:textId="77777777" w:rsidR="003C1362" w:rsidRPr="003C1362" w:rsidRDefault="003C1362" w:rsidP="003C1362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5"/>
    </w:tbl>
    <w:p w14:paraId="6C0740CD" w14:textId="77777777" w:rsidR="00E87E4D" w:rsidRPr="00017513" w:rsidRDefault="00E87E4D" w:rsidP="0058707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sectPr w:rsidR="00E87E4D" w:rsidRPr="00017513" w:rsidSect="00347DBC">
      <w:pgSz w:w="12240" w:h="15840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4D"/>
    <w:rsid w:val="00007B53"/>
    <w:rsid w:val="00017513"/>
    <w:rsid w:val="00023458"/>
    <w:rsid w:val="000B518D"/>
    <w:rsid w:val="00137C32"/>
    <w:rsid w:val="0014517B"/>
    <w:rsid w:val="001541C3"/>
    <w:rsid w:val="00164A7A"/>
    <w:rsid w:val="00273141"/>
    <w:rsid w:val="002F7E07"/>
    <w:rsid w:val="0030681A"/>
    <w:rsid w:val="00347DBC"/>
    <w:rsid w:val="003509B7"/>
    <w:rsid w:val="00384871"/>
    <w:rsid w:val="003A22BE"/>
    <w:rsid w:val="003A47AC"/>
    <w:rsid w:val="003A7E89"/>
    <w:rsid w:val="003C1362"/>
    <w:rsid w:val="003E54B9"/>
    <w:rsid w:val="003E5A8D"/>
    <w:rsid w:val="003F6711"/>
    <w:rsid w:val="004251ED"/>
    <w:rsid w:val="004758D8"/>
    <w:rsid w:val="004D3CDB"/>
    <w:rsid w:val="004E15B9"/>
    <w:rsid w:val="004E56F1"/>
    <w:rsid w:val="005353A6"/>
    <w:rsid w:val="00587073"/>
    <w:rsid w:val="005B67BE"/>
    <w:rsid w:val="005D1317"/>
    <w:rsid w:val="005D4CA2"/>
    <w:rsid w:val="00630ACB"/>
    <w:rsid w:val="00655D8D"/>
    <w:rsid w:val="0066333C"/>
    <w:rsid w:val="00694072"/>
    <w:rsid w:val="006F15A3"/>
    <w:rsid w:val="00720949"/>
    <w:rsid w:val="00727AFF"/>
    <w:rsid w:val="0089605D"/>
    <w:rsid w:val="008A08BF"/>
    <w:rsid w:val="008C5C42"/>
    <w:rsid w:val="008D293F"/>
    <w:rsid w:val="008E2551"/>
    <w:rsid w:val="0096788E"/>
    <w:rsid w:val="00A0741D"/>
    <w:rsid w:val="00A10143"/>
    <w:rsid w:val="00A31738"/>
    <w:rsid w:val="00A43466"/>
    <w:rsid w:val="00AB273C"/>
    <w:rsid w:val="00AF008D"/>
    <w:rsid w:val="00B167D2"/>
    <w:rsid w:val="00B27064"/>
    <w:rsid w:val="00B40BFD"/>
    <w:rsid w:val="00B875A7"/>
    <w:rsid w:val="00C139FC"/>
    <w:rsid w:val="00C7490B"/>
    <w:rsid w:val="00C80C65"/>
    <w:rsid w:val="00CD6DF0"/>
    <w:rsid w:val="00D709C9"/>
    <w:rsid w:val="00D92646"/>
    <w:rsid w:val="00DB24D8"/>
    <w:rsid w:val="00DF2969"/>
    <w:rsid w:val="00E05553"/>
    <w:rsid w:val="00E17566"/>
    <w:rsid w:val="00E21773"/>
    <w:rsid w:val="00E560C3"/>
    <w:rsid w:val="00E67EA7"/>
    <w:rsid w:val="00E87E4D"/>
    <w:rsid w:val="00EB5632"/>
    <w:rsid w:val="00EC3824"/>
    <w:rsid w:val="00EE663C"/>
    <w:rsid w:val="00F300FA"/>
    <w:rsid w:val="00F537E3"/>
    <w:rsid w:val="00F71326"/>
    <w:rsid w:val="00FC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78E5AE"/>
  <w15:chartTrackingRefBased/>
  <w15:docId w15:val="{413BD7DC-E480-45A3-922F-D2B1464E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6B49-F690-44C0-8F9B-6D1FE714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NaHTL</cp:lastModifiedBy>
  <cp:revision>77</cp:revision>
  <dcterms:created xsi:type="dcterms:W3CDTF">2025-07-09T02:17:00Z</dcterms:created>
  <dcterms:modified xsi:type="dcterms:W3CDTF">2026-01-29T08:17:00Z</dcterms:modified>
</cp:coreProperties>
</file>