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1" w:type="dxa"/>
        <w:jc w:val="center"/>
        <w:tblLook w:val="04A0" w:firstRow="1" w:lastRow="0" w:firstColumn="1" w:lastColumn="0" w:noHBand="0" w:noVBand="1"/>
      </w:tblPr>
      <w:tblGrid>
        <w:gridCol w:w="5387"/>
        <w:gridCol w:w="5954"/>
      </w:tblGrid>
      <w:tr w:rsidR="008A62EA" w:rsidRPr="00585D5E" w14:paraId="72285858" w14:textId="77777777" w:rsidTr="00932265">
        <w:trPr>
          <w:jc w:val="center"/>
        </w:trPr>
        <w:tc>
          <w:tcPr>
            <w:tcW w:w="5387" w:type="dxa"/>
          </w:tcPr>
          <w:p w14:paraId="74AAF1BB" w14:textId="2C0F974A" w:rsidR="008A62EA" w:rsidRPr="00932265" w:rsidRDefault="00932265" w:rsidP="00BB7D7E">
            <w:pPr>
              <w:ind w:left="35"/>
              <w:jc w:val="center"/>
              <w:rPr>
                <w:rFonts w:asciiTheme="majorHAnsi" w:hAnsiTheme="majorHAnsi" w:cstheme="majorHAnsi"/>
                <w:bCs/>
                <w:sz w:val="28"/>
                <w:szCs w:val="28"/>
                <w:lang w:val="en-US"/>
              </w:rPr>
            </w:pPr>
            <w:r w:rsidRPr="00932265">
              <w:rPr>
                <w:rFonts w:asciiTheme="majorHAnsi" w:hAnsiTheme="majorHAnsi" w:cstheme="majorHAnsi"/>
                <w:bCs/>
                <w:sz w:val="28"/>
                <w:szCs w:val="28"/>
                <w:lang w:val="en-US"/>
              </w:rPr>
              <w:t>UBND TỈNH ĐỒNG NAI</w:t>
            </w:r>
            <w:r w:rsidR="00623F38" w:rsidRPr="00932265">
              <w:rPr>
                <w:rFonts w:asciiTheme="majorHAnsi" w:hAnsiTheme="majorHAnsi" w:cstheme="majorHAnsi"/>
                <w:bCs/>
                <w:sz w:val="28"/>
                <w:szCs w:val="28"/>
                <w:lang w:val="en-US"/>
              </w:rPr>
              <w:t xml:space="preserve"> </w:t>
            </w:r>
          </w:p>
          <w:p w14:paraId="0F6BA0C3" w14:textId="597CE916" w:rsidR="00623F38" w:rsidRDefault="008E4106" w:rsidP="00BB7D7E">
            <w:pPr>
              <w:ind w:left="35"/>
              <w:jc w:val="center"/>
              <w:rPr>
                <w:rFonts w:asciiTheme="majorHAnsi" w:hAnsiTheme="majorHAnsi" w:cstheme="majorHAnsi"/>
                <w:b/>
                <w:sz w:val="28"/>
                <w:szCs w:val="28"/>
                <w:lang w:val="en-US"/>
              </w:rPr>
            </w:pPr>
            <w:r>
              <w:rPr>
                <w:rFonts w:asciiTheme="majorHAnsi" w:hAnsiTheme="majorHAnsi" w:cstheme="majorHAnsi"/>
                <w:noProof/>
                <w:sz w:val="28"/>
                <w:szCs w:val="28"/>
                <w:lang w:val="en-US"/>
              </w:rPr>
              <mc:AlternateContent>
                <mc:Choice Requires="wps">
                  <w:drawing>
                    <wp:anchor distT="0" distB="0" distL="114300" distR="114300" simplePos="0" relativeHeight="251661312" behindDoc="0" locked="0" layoutInCell="1" allowOverlap="1" wp14:anchorId="3111FC88" wp14:editId="652F99D6">
                      <wp:simplePos x="0" y="0"/>
                      <wp:positionH relativeFrom="column">
                        <wp:posOffset>925766</wp:posOffset>
                      </wp:positionH>
                      <wp:positionV relativeFrom="paragraph">
                        <wp:posOffset>200025</wp:posOffset>
                      </wp:positionV>
                      <wp:extent cx="875980" cy="1019"/>
                      <wp:effectExtent l="0" t="0" r="19685" b="37465"/>
                      <wp:wrapNone/>
                      <wp:docPr id="4" name="Straight Connector 4"/>
                      <wp:cNvGraphicFramePr/>
                      <a:graphic xmlns:a="http://schemas.openxmlformats.org/drawingml/2006/main">
                        <a:graphicData uri="http://schemas.microsoft.com/office/word/2010/wordprocessingShape">
                          <wps:wsp>
                            <wps:cNvCnPr/>
                            <wps:spPr>
                              <a:xfrm flipV="1">
                                <a:off x="0" y="0"/>
                                <a:ext cx="875980" cy="10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9D11B"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pt,15.75pt" to="14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" strokecolor="black [3200]" strokeweight=".5pt">
                      <v:stroke joinstyle="miter"/>
                    </v:line>
                  </w:pict>
                </mc:Fallback>
              </mc:AlternateContent>
            </w:r>
            <w:r w:rsidR="00932265">
              <w:rPr>
                <w:rFonts w:asciiTheme="majorHAnsi" w:hAnsiTheme="majorHAnsi" w:cstheme="majorHAnsi"/>
                <w:b/>
                <w:sz w:val="28"/>
                <w:szCs w:val="28"/>
                <w:lang w:val="en-US"/>
              </w:rPr>
              <w:t>SỞ VĂN HÓA, THỂ THAO VÀ DU LỊCH</w:t>
            </w:r>
          </w:p>
          <w:p w14:paraId="70EADAB5" w14:textId="2937E122" w:rsidR="00C710CB" w:rsidRPr="00C710CB" w:rsidRDefault="00C710CB" w:rsidP="00BB7D7E">
            <w:pPr>
              <w:ind w:left="35"/>
              <w:jc w:val="center"/>
              <w:rPr>
                <w:rFonts w:asciiTheme="majorHAnsi" w:hAnsiTheme="majorHAnsi" w:cstheme="majorHAnsi"/>
                <w:sz w:val="28"/>
                <w:szCs w:val="28"/>
                <w:lang w:val="en-US"/>
              </w:rPr>
            </w:pPr>
          </w:p>
          <w:p w14:paraId="6CB6066C" w14:textId="301CB567" w:rsidR="00623F38" w:rsidRDefault="00623F38" w:rsidP="00BB7D7E">
            <w:pPr>
              <w:ind w:left="35"/>
              <w:jc w:val="center"/>
              <w:rPr>
                <w:rFonts w:asciiTheme="majorHAnsi" w:hAnsiTheme="majorHAnsi" w:cstheme="majorHAnsi"/>
                <w:sz w:val="28"/>
                <w:szCs w:val="28"/>
                <w:lang w:val="en-US"/>
              </w:rPr>
            </w:pPr>
            <w:r>
              <w:rPr>
                <w:rFonts w:asciiTheme="majorHAnsi" w:hAnsiTheme="majorHAnsi" w:cstheme="majorHAnsi"/>
                <w:sz w:val="28"/>
                <w:szCs w:val="28"/>
                <w:lang w:val="en-US"/>
              </w:rPr>
              <w:t xml:space="preserve">Số:         </w:t>
            </w:r>
            <w:r w:rsidR="00A60216">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/TTr-</w:t>
            </w:r>
            <w:r w:rsidR="00A60216">
              <w:rPr>
                <w:rFonts w:asciiTheme="majorHAnsi" w:hAnsiTheme="majorHAnsi" w:cstheme="majorHAnsi"/>
                <w:sz w:val="28"/>
                <w:szCs w:val="28"/>
                <w:lang w:val="en-US"/>
              </w:rPr>
              <w:t>SVHTTDL</w:t>
            </w:r>
          </w:p>
          <w:p w14:paraId="709702AC" w14:textId="77777777" w:rsidR="006031C4" w:rsidRDefault="006031C4" w:rsidP="00BB7D7E">
            <w:pPr>
              <w:ind w:left="35"/>
              <w:jc w:val="center"/>
              <w:rPr>
                <w:rFonts w:asciiTheme="majorHAnsi" w:hAnsiTheme="majorHAnsi" w:cstheme="majorHAnsi"/>
                <w:b/>
                <w:bCs/>
                <w:sz w:val="28"/>
                <w:szCs w:val="28"/>
                <w:lang w:val="en-US"/>
              </w:rPr>
            </w:pPr>
          </w:p>
          <w:p w14:paraId="135C5B4B" w14:textId="5BE80F12" w:rsidR="00C710CB" w:rsidRPr="006031C4" w:rsidRDefault="006031C4" w:rsidP="00BB7D7E">
            <w:pPr>
              <w:ind w:left="35"/>
              <w:jc w:val="center"/>
              <w:rPr>
                <w:rFonts w:asciiTheme="majorHAnsi" w:hAnsiTheme="majorHAnsi" w:cstheme="majorHAnsi"/>
                <w:b/>
                <w:bCs/>
                <w:sz w:val="28"/>
                <w:szCs w:val="28"/>
                <w:lang w:val="en-US"/>
              </w:rPr>
            </w:pPr>
            <w:r w:rsidRPr="006031C4">
              <w:rPr>
                <w:rFonts w:asciiTheme="majorHAnsi" w:hAnsiTheme="majorHAnsi" w:cstheme="majorHAnsi"/>
                <w:b/>
                <w:bCs/>
                <w:sz w:val="28"/>
                <w:szCs w:val="28"/>
                <w:lang w:val="en-US"/>
              </w:rPr>
              <w:t>(Dự thảo)</w:t>
            </w:r>
          </w:p>
        </w:tc>
        <w:tc>
          <w:tcPr>
            <w:tcW w:w="5954" w:type="dxa"/>
          </w:tcPr>
          <w:p w14:paraId="592718D2" w14:textId="4730040D" w:rsidR="008A62EA" w:rsidRPr="00585D5E" w:rsidRDefault="00932265" w:rsidP="00932265">
            <w:pPr>
              <w:rPr>
                <w:rFonts w:asciiTheme="majorHAnsi" w:hAnsiTheme="majorHAnsi" w:cstheme="majorHAnsi"/>
                <w:b/>
              </w:rPr>
            </w:pPr>
            <w:r>
              <w:rPr>
                <w:rFonts w:asciiTheme="majorHAnsi" w:hAnsiTheme="majorHAnsi" w:cstheme="majorHAnsi"/>
                <w:b/>
                <w:lang w:val="en-US"/>
              </w:rPr>
              <w:t xml:space="preserve"> </w:t>
            </w:r>
            <w:r w:rsidR="008A62EA" w:rsidRPr="00585D5E">
              <w:rPr>
                <w:rFonts w:asciiTheme="majorHAnsi" w:hAnsiTheme="majorHAnsi" w:cstheme="majorHAnsi"/>
                <w:b/>
              </w:rPr>
              <w:t>CỘNG HÒA XÃ HỘI CHỦ NGHĨA VIỆT NAM</w:t>
            </w:r>
          </w:p>
          <w:p w14:paraId="4BF0228E" w14:textId="77FC4537" w:rsidR="008A62EA" w:rsidRPr="00585D5E" w:rsidRDefault="00932265" w:rsidP="00932265">
            <w:pPr>
              <w:rPr>
                <w:rFonts w:asciiTheme="majorHAnsi" w:hAnsiTheme="majorHAnsi" w:cstheme="majorHAnsi"/>
                <w:b/>
                <w:sz w:val="26"/>
                <w:szCs w:val="26"/>
              </w:rPr>
            </w:pPr>
            <w:r>
              <w:rPr>
                <w:rFonts w:asciiTheme="majorHAnsi" w:hAnsiTheme="majorHAnsi" w:cstheme="majorHAnsi"/>
                <w:b/>
                <w:sz w:val="26"/>
                <w:szCs w:val="26"/>
                <w:lang w:val="en-US"/>
              </w:rPr>
              <w:t xml:space="preserve">               </w:t>
            </w:r>
            <w:r w:rsidR="008A62EA" w:rsidRPr="00585D5E">
              <w:rPr>
                <w:rFonts w:asciiTheme="majorHAnsi" w:hAnsiTheme="majorHAnsi" w:cstheme="majorHAnsi"/>
                <w:b/>
                <w:sz w:val="26"/>
                <w:szCs w:val="26"/>
              </w:rPr>
              <w:t>Độc lập - Tự do - Hạnh phúc</w:t>
            </w:r>
          </w:p>
          <w:p w14:paraId="566A7B80" w14:textId="1096F7C7" w:rsidR="008A62EA" w:rsidRPr="00585D5E" w:rsidRDefault="005A2A2E" w:rsidP="00BB7D7E">
            <w:pPr>
              <w:jc w:val="center"/>
              <w:rPr>
                <w:rFonts w:asciiTheme="majorHAnsi" w:hAnsiTheme="majorHAnsi" w:cstheme="majorHAnsi"/>
                <w:b/>
                <w:sz w:val="28"/>
                <w:szCs w:val="28"/>
              </w:rPr>
            </w:pPr>
            <w:r>
              <w:rPr>
                <w:rFonts w:asciiTheme="majorHAnsi" w:hAnsiTheme="majorHAnsi" w:cstheme="majorHAnsi"/>
                <w:noProof/>
                <w:sz w:val="28"/>
                <w:szCs w:val="28"/>
                <w:lang w:val="en-US"/>
              </w:rPr>
              <mc:AlternateContent>
                <mc:Choice Requires="wps">
                  <w:drawing>
                    <wp:anchor distT="0" distB="0" distL="114300" distR="114300" simplePos="0" relativeHeight="251663360" behindDoc="0" locked="0" layoutInCell="1" allowOverlap="1" wp14:anchorId="279CB846" wp14:editId="2B71C2A4">
                      <wp:simplePos x="0" y="0"/>
                      <wp:positionH relativeFrom="column">
                        <wp:posOffset>849630</wp:posOffset>
                      </wp:positionH>
                      <wp:positionV relativeFrom="paragraph">
                        <wp:posOffset>15811</wp:posOffset>
                      </wp:positionV>
                      <wp:extent cx="1559859" cy="635"/>
                      <wp:effectExtent l="0" t="0" r="21590" b="37465"/>
                      <wp:wrapNone/>
                      <wp:docPr id="3" name="Straight Connector 3"/>
                      <wp:cNvGraphicFramePr/>
                      <a:graphic xmlns:a="http://schemas.openxmlformats.org/drawingml/2006/main">
                        <a:graphicData uri="http://schemas.microsoft.com/office/word/2010/wordprocessingShape">
                          <wps:wsp>
                            <wps:cNvCnPr/>
                            <wps:spPr>
                              <a:xfrm>
                                <a:off x="0" y="0"/>
                                <a:ext cx="1559859"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A9308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1.25pt" to="189.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" strokecolor="windowText" strokeweight=".5pt">
                      <v:stroke joinstyle="miter"/>
                    </v:line>
                  </w:pict>
                </mc:Fallback>
              </mc:AlternateContent>
            </w:r>
          </w:p>
          <w:p w14:paraId="4E10B624" w14:textId="1F450502" w:rsidR="008A62EA" w:rsidRPr="00932265" w:rsidRDefault="00AE0C34" w:rsidP="00AE0C34">
            <w:pPr>
              <w:rPr>
                <w:rFonts w:asciiTheme="majorHAnsi" w:hAnsiTheme="majorHAnsi" w:cstheme="majorHAnsi"/>
                <w:i/>
                <w:sz w:val="28"/>
                <w:szCs w:val="28"/>
                <w:lang w:val="en-US"/>
              </w:rPr>
            </w:pPr>
            <w:r>
              <w:rPr>
                <w:rFonts w:asciiTheme="majorHAnsi" w:hAnsiTheme="majorHAnsi" w:cstheme="majorHAnsi"/>
                <w:i/>
                <w:sz w:val="26"/>
                <w:szCs w:val="26"/>
                <w:lang w:val="en-US"/>
              </w:rPr>
              <w:t xml:space="preserve">       </w:t>
            </w:r>
            <w:r w:rsidR="00B51DD0">
              <w:rPr>
                <w:rFonts w:asciiTheme="majorHAnsi" w:hAnsiTheme="majorHAnsi" w:cstheme="majorHAnsi"/>
                <w:i/>
                <w:sz w:val="26"/>
                <w:szCs w:val="26"/>
                <w:lang w:val="en-US"/>
              </w:rPr>
              <w:t xml:space="preserve"> </w:t>
            </w:r>
            <w:r w:rsidR="008A62EA" w:rsidRPr="00585D5E">
              <w:rPr>
                <w:rFonts w:asciiTheme="majorHAnsi" w:hAnsiTheme="majorHAnsi" w:cstheme="majorHAnsi"/>
                <w:i/>
                <w:sz w:val="26"/>
                <w:szCs w:val="26"/>
              </w:rPr>
              <w:t xml:space="preserve">Đồng Nai, ngày </w:t>
            </w:r>
            <w:r w:rsidR="00B51DD0">
              <w:rPr>
                <w:rFonts w:asciiTheme="majorHAnsi" w:hAnsiTheme="majorHAnsi" w:cstheme="majorHAnsi"/>
                <w:i/>
                <w:sz w:val="26"/>
                <w:szCs w:val="26"/>
                <w:lang w:val="en-US"/>
              </w:rPr>
              <w:t xml:space="preserve">    </w:t>
            </w:r>
            <w:r w:rsidR="008A62EA" w:rsidRPr="00585D5E">
              <w:rPr>
                <w:rFonts w:asciiTheme="majorHAnsi" w:hAnsiTheme="majorHAnsi" w:cstheme="majorHAnsi"/>
                <w:i/>
                <w:sz w:val="26"/>
                <w:szCs w:val="26"/>
              </w:rPr>
              <w:t xml:space="preserve"> tháng </w:t>
            </w:r>
            <w:r w:rsidR="0060462A">
              <w:rPr>
                <w:rFonts w:asciiTheme="majorHAnsi" w:hAnsiTheme="majorHAnsi" w:cstheme="majorHAnsi"/>
                <w:i/>
                <w:sz w:val="26"/>
                <w:szCs w:val="26"/>
              </w:rPr>
              <w:t xml:space="preserve">    </w:t>
            </w:r>
            <w:r w:rsidR="00B51DD0">
              <w:rPr>
                <w:rFonts w:asciiTheme="majorHAnsi" w:hAnsiTheme="majorHAnsi" w:cstheme="majorHAnsi"/>
                <w:i/>
                <w:sz w:val="26"/>
                <w:szCs w:val="26"/>
                <w:lang w:val="en-US"/>
              </w:rPr>
              <w:t xml:space="preserve"> </w:t>
            </w:r>
            <w:r w:rsidR="008A62EA" w:rsidRPr="00585D5E">
              <w:rPr>
                <w:rFonts w:asciiTheme="majorHAnsi" w:hAnsiTheme="majorHAnsi" w:cstheme="majorHAnsi"/>
                <w:i/>
                <w:sz w:val="26"/>
                <w:szCs w:val="26"/>
              </w:rPr>
              <w:t>năm 202</w:t>
            </w:r>
            <w:r w:rsidR="00932265">
              <w:rPr>
                <w:rFonts w:asciiTheme="majorHAnsi" w:hAnsiTheme="majorHAnsi" w:cstheme="majorHAnsi"/>
                <w:i/>
                <w:sz w:val="26"/>
                <w:szCs w:val="26"/>
              </w:rPr>
              <w:t>5</w:t>
            </w:r>
          </w:p>
        </w:tc>
      </w:tr>
    </w:tbl>
    <w:p w14:paraId="12A72638" w14:textId="5837E32B" w:rsidR="00D24125" w:rsidRPr="008E4106" w:rsidRDefault="00D24125" w:rsidP="00D24125">
      <w:pPr>
        <w:rPr>
          <w:rFonts w:asciiTheme="majorHAnsi" w:hAnsiTheme="majorHAnsi" w:cstheme="majorHAnsi"/>
          <w:iCs/>
          <w:sz w:val="28"/>
          <w:szCs w:val="28"/>
          <w:lang w:val="en-US"/>
        </w:rPr>
      </w:pPr>
    </w:p>
    <w:p w14:paraId="2C3CE7BF" w14:textId="3171F39C" w:rsidR="00623F38" w:rsidRPr="009203BC" w:rsidRDefault="00623F38" w:rsidP="00D24125">
      <w:pPr>
        <w:ind w:left="2880" w:firstLine="720"/>
        <w:rPr>
          <w:rFonts w:asciiTheme="majorHAnsi" w:hAnsiTheme="majorHAnsi" w:cstheme="majorHAnsi"/>
          <w:b/>
          <w:sz w:val="28"/>
          <w:szCs w:val="28"/>
          <w:lang w:val="en-US"/>
        </w:rPr>
      </w:pPr>
      <w:r w:rsidRPr="009203BC">
        <w:rPr>
          <w:rFonts w:asciiTheme="majorHAnsi" w:hAnsiTheme="majorHAnsi" w:cstheme="majorHAnsi"/>
          <w:b/>
          <w:sz w:val="28"/>
          <w:szCs w:val="28"/>
          <w:lang w:val="en-US"/>
        </w:rPr>
        <w:t>TỜ TRÌNH</w:t>
      </w:r>
    </w:p>
    <w:p w14:paraId="03DBFDA5" w14:textId="33E8E7C1" w:rsidR="0060462A" w:rsidRPr="0060462A" w:rsidRDefault="00A60216" w:rsidP="0060462A">
      <w:pPr>
        <w:jc w:val="center"/>
        <w:rPr>
          <w:rFonts w:eastAsia="Yu Mincho"/>
          <w:b/>
          <w:color w:val="000000"/>
          <w:sz w:val="28"/>
          <w:szCs w:val="28"/>
          <w:lang w:val="en-US"/>
        </w:rPr>
      </w:pPr>
      <w:bookmarkStart w:id="0" w:name="_Hlk208501279"/>
      <w:r>
        <w:rPr>
          <w:rFonts w:asciiTheme="majorHAnsi" w:hAnsiTheme="majorHAnsi" w:cstheme="majorHAnsi"/>
          <w:b/>
          <w:sz w:val="28"/>
          <w:szCs w:val="28"/>
          <w:lang w:val="en-US"/>
        </w:rPr>
        <w:t xml:space="preserve">Quyết định </w:t>
      </w:r>
      <w:bookmarkStart w:id="1" w:name="_Hlk208049645"/>
      <w:r>
        <w:rPr>
          <w:rFonts w:asciiTheme="majorHAnsi" w:hAnsiTheme="majorHAnsi" w:cstheme="majorHAnsi"/>
          <w:b/>
          <w:sz w:val="28"/>
          <w:szCs w:val="28"/>
          <w:lang w:val="en-US"/>
        </w:rPr>
        <w:t xml:space="preserve">ban hành </w:t>
      </w:r>
      <w:bookmarkStart w:id="2" w:name="_Hlk211161731"/>
      <w:bookmarkEnd w:id="1"/>
      <w:r w:rsidR="000D454A">
        <w:rPr>
          <w:rFonts w:asciiTheme="majorHAnsi" w:hAnsiTheme="majorHAnsi" w:cstheme="majorHAnsi"/>
          <w:b/>
          <w:sz w:val="28"/>
          <w:szCs w:val="28"/>
          <w:lang w:val="en-US"/>
        </w:rPr>
        <w:t xml:space="preserve">Quy chế </w:t>
      </w:r>
      <w:r w:rsidR="000D454A">
        <w:rPr>
          <w:rFonts w:eastAsia="Yu Mincho"/>
          <w:b/>
          <w:color w:val="000000"/>
          <w:sz w:val="28"/>
          <w:szCs w:val="28"/>
          <w:lang w:val="en-US"/>
        </w:rPr>
        <w:t>q</w:t>
      </w:r>
      <w:r w:rsidR="0060462A" w:rsidRPr="0060462A">
        <w:rPr>
          <w:rFonts w:eastAsia="Yu Mincho"/>
          <w:b/>
          <w:color w:val="000000"/>
          <w:sz w:val="28"/>
          <w:szCs w:val="28"/>
          <w:lang w:val="en-US"/>
        </w:rPr>
        <w:t>uản lý, bảo vệ và phát huy giá trị di tích lịch sử - văn hóa, danh lam thắng cảnh trên địa bàn tỉnh Đồng Nai</w:t>
      </w:r>
    </w:p>
    <w:p w14:paraId="469EED79" w14:textId="1EB9605C" w:rsidR="008A62EA" w:rsidRDefault="0060462A" w:rsidP="00FD0579">
      <w:pPr>
        <w:jc w:val="center"/>
        <w:rPr>
          <w:rFonts w:asciiTheme="majorHAnsi" w:hAnsiTheme="majorHAnsi" w:cstheme="majorHAnsi"/>
          <w:b/>
          <w:sz w:val="28"/>
          <w:szCs w:val="28"/>
          <w:lang w:val="en-US"/>
        </w:rPr>
      </w:pPr>
      <w:r>
        <w:rPr>
          <w:rFonts w:asciiTheme="majorHAnsi" w:hAnsiTheme="majorHAnsi" w:cstheme="majorHAnsi"/>
          <w:noProof/>
          <w:sz w:val="28"/>
          <w:szCs w:val="28"/>
          <w:lang w:val="en-US"/>
        </w:rPr>
        <mc:AlternateContent>
          <mc:Choice Requires="wps">
            <w:drawing>
              <wp:anchor distT="0" distB="0" distL="114300" distR="114300" simplePos="0" relativeHeight="251665408" behindDoc="0" locked="0" layoutInCell="1" allowOverlap="1" wp14:anchorId="7FA47F6B" wp14:editId="4C6AAD2A">
                <wp:simplePos x="0" y="0"/>
                <wp:positionH relativeFrom="column">
                  <wp:posOffset>2140008</wp:posOffset>
                </wp:positionH>
                <wp:positionV relativeFrom="paragraph">
                  <wp:posOffset>23495</wp:posOffset>
                </wp:positionV>
                <wp:extent cx="1559560" cy="635"/>
                <wp:effectExtent l="0" t="0" r="21590" b="37465"/>
                <wp:wrapNone/>
                <wp:docPr id="2" name="Straight Connector 2"/>
                <wp:cNvGraphicFramePr/>
                <a:graphic xmlns:a="http://schemas.openxmlformats.org/drawingml/2006/main">
                  <a:graphicData uri="http://schemas.microsoft.com/office/word/2010/wordprocessingShape">
                    <wps:wsp>
                      <wps:cNvCnPr/>
                      <wps:spPr>
                        <a:xfrm>
                          <a:off x="0" y="0"/>
                          <a:ext cx="1559560"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EEF49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1.85pt" to="291.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" strokecolor="windowText" strokeweight=".5pt">
                <v:stroke joinstyle="miter"/>
              </v:line>
            </w:pict>
          </mc:Fallback>
        </mc:AlternateContent>
      </w:r>
    </w:p>
    <w:bookmarkEnd w:id="0"/>
    <w:bookmarkEnd w:id="2"/>
    <w:p w14:paraId="21AD9E0B" w14:textId="0518AD34" w:rsidR="007A15EE" w:rsidRPr="00084277" w:rsidRDefault="007A15EE" w:rsidP="00A60216">
      <w:pPr>
        <w:jc w:val="center"/>
        <w:rPr>
          <w:rFonts w:asciiTheme="majorHAnsi" w:hAnsiTheme="majorHAnsi" w:cstheme="majorHAnsi"/>
          <w:b/>
          <w:color w:val="FF0000"/>
          <w:sz w:val="28"/>
          <w:szCs w:val="28"/>
          <w:lang w:val="en-US"/>
        </w:rPr>
      </w:pPr>
    </w:p>
    <w:p w14:paraId="3166FDCD" w14:textId="3717EC2B" w:rsidR="00246EC9" w:rsidRPr="00084277" w:rsidRDefault="00246EC9" w:rsidP="00BB7D7E">
      <w:pPr>
        <w:rPr>
          <w:rFonts w:asciiTheme="majorHAnsi" w:hAnsiTheme="majorHAnsi" w:cstheme="majorHAnsi"/>
          <w:b/>
          <w:bCs/>
          <w:color w:val="FF0000"/>
          <w:sz w:val="28"/>
          <w:szCs w:val="28"/>
        </w:rPr>
      </w:pPr>
    </w:p>
    <w:p w14:paraId="50B400CC" w14:textId="0D8B4ED1" w:rsidR="000B27AB" w:rsidRDefault="00D9145F" w:rsidP="00BB7D7E">
      <w:pPr>
        <w:jc w:val="center"/>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623F38" w:rsidRPr="00623F38">
        <w:rPr>
          <w:rFonts w:asciiTheme="majorHAnsi" w:hAnsiTheme="majorHAnsi" w:cstheme="majorHAnsi"/>
          <w:bCs/>
          <w:sz w:val="28"/>
          <w:szCs w:val="28"/>
          <w:lang w:val="en-US"/>
        </w:rPr>
        <w:t xml:space="preserve">Kính gửi: </w:t>
      </w:r>
      <w:r w:rsidR="0021353D">
        <w:rPr>
          <w:rFonts w:asciiTheme="majorHAnsi" w:hAnsiTheme="majorHAnsi" w:cstheme="majorHAnsi"/>
          <w:bCs/>
          <w:sz w:val="28"/>
          <w:szCs w:val="28"/>
          <w:lang w:val="en-US"/>
        </w:rPr>
        <w:t xml:space="preserve">Ủy ban </w:t>
      </w:r>
      <w:r w:rsidR="00623F38" w:rsidRPr="00623F38">
        <w:rPr>
          <w:rFonts w:asciiTheme="majorHAnsi" w:hAnsiTheme="majorHAnsi" w:cstheme="majorHAnsi"/>
          <w:bCs/>
          <w:sz w:val="28"/>
          <w:szCs w:val="28"/>
          <w:lang w:val="en-US"/>
        </w:rPr>
        <w:t>nhân dân tỉnh</w:t>
      </w:r>
    </w:p>
    <w:p w14:paraId="058B8C68" w14:textId="77777777" w:rsidR="00FD0579" w:rsidRDefault="00FD0579" w:rsidP="00212297">
      <w:pPr>
        <w:shd w:val="clear" w:color="auto" w:fill="FFFFFF"/>
        <w:tabs>
          <w:tab w:val="left" w:pos="851"/>
        </w:tabs>
        <w:spacing w:after="60" w:line="340" w:lineRule="exact"/>
        <w:jc w:val="both"/>
        <w:rPr>
          <w:rStyle w:val="fontstyle01"/>
          <w:lang w:val="en-US"/>
        </w:rPr>
      </w:pPr>
    </w:p>
    <w:p w14:paraId="0AB6F182" w14:textId="4D0E67B1" w:rsidR="00FD0579" w:rsidRPr="000D454A" w:rsidRDefault="00FD0579" w:rsidP="000D454A">
      <w:pPr>
        <w:ind w:firstLine="709"/>
        <w:jc w:val="both"/>
        <w:rPr>
          <w:rFonts w:eastAsia="Yu Mincho"/>
          <w:bCs/>
          <w:color w:val="000000"/>
          <w:sz w:val="28"/>
          <w:szCs w:val="28"/>
          <w:lang w:val="en-US"/>
        </w:rPr>
      </w:pPr>
      <w:r>
        <w:rPr>
          <w:rStyle w:val="fontstyle01"/>
          <w:lang w:val="en-US"/>
        </w:rPr>
        <w:t xml:space="preserve">Thực hiện quy định của Luật Ban hành văn bản quy phạm pháp luật, Sở Văn hóa, Thể thao và Du lịch kính trình Ủy ban nhân dân tỉnh dự thảo Quyết định ban hành </w:t>
      </w:r>
      <w:r w:rsidR="000D454A">
        <w:rPr>
          <w:rStyle w:val="fontstyle01"/>
          <w:lang w:val="en-US"/>
        </w:rPr>
        <w:t xml:space="preserve">quy chế </w:t>
      </w:r>
      <w:r w:rsidR="000D454A" w:rsidRPr="000D454A">
        <w:rPr>
          <w:rFonts w:eastAsia="Yu Mincho"/>
          <w:bCs/>
          <w:color w:val="000000"/>
          <w:sz w:val="28"/>
          <w:szCs w:val="28"/>
          <w:lang w:val="en-US"/>
        </w:rPr>
        <w:t>q</w:t>
      </w:r>
      <w:r w:rsidR="000D454A" w:rsidRPr="000D454A">
        <w:rPr>
          <w:rFonts w:eastAsia="Yu Mincho"/>
          <w:bCs/>
          <w:color w:val="000000"/>
          <w:sz w:val="28"/>
          <w:szCs w:val="28"/>
          <w:lang w:val="en-US"/>
        </w:rPr>
        <w:t>uản lý, bảo vệ và phát huy giá trị di tích lịch sử - văn hóa, danh lam thắng cảnh trên địa bàn tỉnh Đồng Nai</w:t>
      </w:r>
      <w:r w:rsidR="000D454A">
        <w:rPr>
          <w:rFonts w:eastAsia="Yu Mincho"/>
          <w:bCs/>
          <w:color w:val="000000"/>
          <w:sz w:val="28"/>
          <w:szCs w:val="28"/>
          <w:lang w:val="en-US"/>
        </w:rPr>
        <w:t xml:space="preserve"> </w:t>
      </w:r>
      <w:r>
        <w:rPr>
          <w:rFonts w:asciiTheme="majorHAnsi" w:hAnsiTheme="majorHAnsi" w:cstheme="majorHAnsi"/>
          <w:bCs/>
          <w:sz w:val="28"/>
          <w:szCs w:val="28"/>
          <w:lang w:val="en-US"/>
        </w:rPr>
        <w:t>như sau:</w:t>
      </w:r>
    </w:p>
    <w:p w14:paraId="76191F15" w14:textId="2F87E05C" w:rsidR="00971018" w:rsidRPr="00FD0579" w:rsidRDefault="00971018" w:rsidP="00212EE3">
      <w:pPr>
        <w:spacing w:before="60" w:after="60" w:line="380" w:lineRule="exact"/>
        <w:ind w:firstLine="709"/>
        <w:jc w:val="both"/>
        <w:rPr>
          <w:rFonts w:asciiTheme="majorHAnsi" w:hAnsiTheme="majorHAnsi" w:cstheme="majorHAnsi"/>
          <w:bCs/>
          <w:sz w:val="28"/>
          <w:szCs w:val="28"/>
          <w:lang w:val="en-US"/>
        </w:rPr>
      </w:pPr>
      <w:r w:rsidRPr="00971018">
        <w:rPr>
          <w:b/>
          <w:bCs/>
          <w:color w:val="000000"/>
          <w:sz w:val="28"/>
          <w:szCs w:val="28"/>
          <w:lang w:val="en-SG"/>
        </w:rPr>
        <w:t xml:space="preserve">I. SỰ CẦN THIẾT BAN HÀNH </w:t>
      </w:r>
      <w:r w:rsidR="00D32FD9">
        <w:rPr>
          <w:b/>
          <w:bCs/>
          <w:color w:val="000000"/>
          <w:sz w:val="28"/>
          <w:szCs w:val="28"/>
          <w:lang w:val="en-SG"/>
        </w:rPr>
        <w:t>QUYẾT ĐỊNH</w:t>
      </w:r>
    </w:p>
    <w:p w14:paraId="7ABA14C1" w14:textId="77777777" w:rsidR="00552D8D" w:rsidRDefault="00971018" w:rsidP="00212EE3">
      <w:pPr>
        <w:shd w:val="clear" w:color="auto" w:fill="FFFFFF"/>
        <w:spacing w:before="60" w:after="60" w:line="380" w:lineRule="exact"/>
        <w:ind w:firstLine="720"/>
        <w:jc w:val="both"/>
        <w:rPr>
          <w:b/>
          <w:bCs/>
          <w:color w:val="000000"/>
          <w:sz w:val="28"/>
          <w:szCs w:val="28"/>
          <w:lang w:val="en-US"/>
        </w:rPr>
      </w:pPr>
      <w:r w:rsidRPr="00971018">
        <w:rPr>
          <w:b/>
          <w:bCs/>
          <w:color w:val="000000"/>
          <w:sz w:val="28"/>
          <w:szCs w:val="28"/>
          <w:lang w:val="en-SG"/>
        </w:rPr>
        <w:t>1. </w:t>
      </w:r>
      <w:r w:rsidRPr="00971018">
        <w:rPr>
          <w:b/>
          <w:bCs/>
          <w:color w:val="000000"/>
          <w:sz w:val="28"/>
          <w:szCs w:val="28"/>
          <w:lang w:val="en-US"/>
        </w:rPr>
        <w:t>Cơ s</w:t>
      </w:r>
      <w:r w:rsidRPr="00971018">
        <w:rPr>
          <w:b/>
          <w:bCs/>
          <w:color w:val="000000"/>
          <w:sz w:val="28"/>
          <w:szCs w:val="28"/>
          <w:lang w:val="en-SG"/>
        </w:rPr>
        <w:t>ở </w:t>
      </w:r>
      <w:r w:rsidRPr="00971018">
        <w:rPr>
          <w:b/>
          <w:bCs/>
          <w:color w:val="000000"/>
          <w:sz w:val="28"/>
          <w:szCs w:val="28"/>
          <w:lang w:val="en-US"/>
        </w:rPr>
        <w:t>chính trị, pháp lý</w:t>
      </w:r>
    </w:p>
    <w:p w14:paraId="62EFF91E" w14:textId="3B03E39A" w:rsidR="00552D8D" w:rsidRDefault="00552D8D" w:rsidP="00212EE3">
      <w:pPr>
        <w:shd w:val="clear" w:color="auto" w:fill="FFFFFF"/>
        <w:spacing w:before="60" w:after="60" w:line="380" w:lineRule="exact"/>
        <w:ind w:firstLine="720"/>
        <w:jc w:val="both"/>
        <w:rPr>
          <w:bCs/>
          <w:sz w:val="28"/>
          <w:szCs w:val="28"/>
          <w:lang w:val="en-US"/>
        </w:rPr>
      </w:pPr>
      <w:r w:rsidRPr="0021353D">
        <w:rPr>
          <w:bCs/>
          <w:sz w:val="28"/>
          <w:szCs w:val="28"/>
        </w:rPr>
        <w:t>Căn cứ Luật Tổ chức chính quyền địa phương ngày 16 tháng 6 năm 2025</w:t>
      </w:r>
      <w:r w:rsidRPr="0021353D">
        <w:rPr>
          <w:bCs/>
          <w:sz w:val="28"/>
          <w:szCs w:val="28"/>
          <w:lang w:val="en-US"/>
        </w:rPr>
        <w:t>.</w:t>
      </w:r>
    </w:p>
    <w:p w14:paraId="1F3F4F35" w14:textId="3BC2F32E" w:rsidR="003F728B" w:rsidRPr="003F728B" w:rsidRDefault="003F728B" w:rsidP="00212EE3">
      <w:pPr>
        <w:shd w:val="clear" w:color="auto" w:fill="FFFFFF"/>
        <w:tabs>
          <w:tab w:val="left" w:pos="851"/>
        </w:tabs>
        <w:spacing w:before="60" w:after="60" w:line="380" w:lineRule="exact"/>
        <w:ind w:firstLine="720"/>
        <w:jc w:val="both"/>
        <w:rPr>
          <w:lang w:val="en-US"/>
        </w:rPr>
      </w:pPr>
      <w:r>
        <w:rPr>
          <w:rStyle w:val="fontstyle01"/>
          <w:lang w:val="en-US"/>
        </w:rPr>
        <w:t>Căn cứ</w:t>
      </w:r>
      <w:r>
        <w:rPr>
          <w:rStyle w:val="fontstyle01"/>
        </w:rPr>
        <w:t xml:space="preserve"> Luật Ban hành văn bản quy phạm pháp luật ngày 19</w:t>
      </w:r>
      <w:r>
        <w:rPr>
          <w:rStyle w:val="fontstyle01"/>
          <w:lang w:val="en-US"/>
        </w:rPr>
        <w:t xml:space="preserve"> tháng </w:t>
      </w:r>
      <w:r>
        <w:rPr>
          <w:rStyle w:val="fontstyle01"/>
        </w:rPr>
        <w:t>02</w:t>
      </w:r>
      <w:r>
        <w:rPr>
          <w:rStyle w:val="fontstyle01"/>
          <w:lang w:val="en-US"/>
        </w:rPr>
        <w:t xml:space="preserve"> năm </w:t>
      </w:r>
      <w:r>
        <w:rPr>
          <w:rStyle w:val="fontstyle01"/>
        </w:rPr>
        <w:t>2025; Luật Sửa đổi, bổ sung một số điều của Luật Ban hành văn bản quy phạm pháp luật ngày 25</w:t>
      </w:r>
      <w:r>
        <w:rPr>
          <w:rStyle w:val="fontstyle01"/>
          <w:lang w:val="en-US"/>
        </w:rPr>
        <w:t xml:space="preserve"> tháng </w:t>
      </w:r>
      <w:r>
        <w:rPr>
          <w:rStyle w:val="fontstyle01"/>
        </w:rPr>
        <w:t>6</w:t>
      </w:r>
      <w:r>
        <w:rPr>
          <w:rStyle w:val="fontstyle01"/>
          <w:lang w:val="en-US"/>
        </w:rPr>
        <w:t xml:space="preserve"> năm </w:t>
      </w:r>
      <w:r>
        <w:rPr>
          <w:rStyle w:val="fontstyle01"/>
        </w:rPr>
        <w:t>2025</w:t>
      </w:r>
      <w:r>
        <w:rPr>
          <w:lang w:val="en-US"/>
        </w:rPr>
        <w:t>.</w:t>
      </w:r>
    </w:p>
    <w:p w14:paraId="66CC4286" w14:textId="1ED79397" w:rsidR="00071F2D" w:rsidRPr="00552D8D" w:rsidRDefault="00071F2D" w:rsidP="00212EE3">
      <w:pPr>
        <w:shd w:val="clear" w:color="auto" w:fill="FFFFFF"/>
        <w:spacing w:before="60" w:after="60" w:line="380" w:lineRule="exact"/>
        <w:ind w:firstLine="720"/>
        <w:jc w:val="both"/>
        <w:rPr>
          <w:rStyle w:val="fontstyle01"/>
          <w:rFonts w:ascii="Times New Roman" w:hAnsi="Times New Roman"/>
          <w:b/>
          <w:bCs/>
          <w:lang w:val="en-US"/>
        </w:rPr>
      </w:pPr>
      <w:r>
        <w:rPr>
          <w:bCs/>
          <w:sz w:val="28"/>
          <w:szCs w:val="28"/>
          <w:lang w:val="en-US"/>
        </w:rPr>
        <w:t>Căn cứ Luật Di sản văn hóa số 45/2024/QH15 ngày 23 tháng 11 năm 2024.</w:t>
      </w:r>
    </w:p>
    <w:p w14:paraId="1DCDB081" w14:textId="052629C2" w:rsidR="00552D8D" w:rsidRDefault="00552D8D" w:rsidP="00212EE3">
      <w:pPr>
        <w:spacing w:before="60" w:after="60" w:line="380" w:lineRule="exact"/>
        <w:ind w:firstLine="720"/>
        <w:jc w:val="both"/>
        <w:rPr>
          <w:bCs/>
          <w:sz w:val="28"/>
          <w:szCs w:val="28"/>
          <w:lang w:val="en-US"/>
        </w:rPr>
      </w:pPr>
      <w:r w:rsidRPr="0021353D">
        <w:rPr>
          <w:bCs/>
          <w:sz w:val="28"/>
          <w:szCs w:val="28"/>
          <w:lang w:val="en-US"/>
        </w:rPr>
        <w:t>Căn cứ Nghị quyết số 202/2025/QH15 ngày 12 tháng 6 năm 2025 của Quốc hội về việc sắp xếp đơn vị hành chính cấp tỉnh</w:t>
      </w:r>
      <w:r>
        <w:rPr>
          <w:bCs/>
          <w:sz w:val="28"/>
          <w:szCs w:val="28"/>
          <w:lang w:val="en-US"/>
        </w:rPr>
        <w:t>.</w:t>
      </w:r>
    </w:p>
    <w:p w14:paraId="241CA9AE" w14:textId="6C55BEA0" w:rsidR="003F728B" w:rsidRPr="0021353D" w:rsidRDefault="003F728B" w:rsidP="00212EE3">
      <w:pPr>
        <w:spacing w:before="60" w:after="60" w:line="380" w:lineRule="exact"/>
        <w:ind w:firstLine="720"/>
        <w:jc w:val="both"/>
        <w:rPr>
          <w:bCs/>
          <w:sz w:val="28"/>
          <w:szCs w:val="28"/>
          <w:lang w:val="en-US"/>
        </w:rPr>
      </w:pPr>
      <w:r>
        <w:rPr>
          <w:bCs/>
          <w:sz w:val="28"/>
          <w:szCs w:val="28"/>
          <w:lang w:val="en-US"/>
        </w:rPr>
        <w:t>Căn cứ Nghị quyết số 1662/NQ-UBTVQH15 ngày 16 tháng 6 năm 2025 của Ủy ban Thường vụ Quốc hội về việc sắp xếp các đơn vị hành chính cấp xã của tỉnh Đồng Nai năm 2025.</w:t>
      </w:r>
    </w:p>
    <w:p w14:paraId="115228E0" w14:textId="4D527D8E" w:rsidR="002C7830" w:rsidRDefault="002A4E06" w:rsidP="00212EE3">
      <w:pPr>
        <w:shd w:val="clear" w:color="auto" w:fill="FFFFFF"/>
        <w:tabs>
          <w:tab w:val="left" w:pos="851"/>
        </w:tabs>
        <w:spacing w:before="60" w:after="60" w:line="380" w:lineRule="exact"/>
        <w:ind w:firstLine="720"/>
        <w:jc w:val="both"/>
        <w:rPr>
          <w:rFonts w:asciiTheme="majorHAnsi" w:hAnsiTheme="majorHAnsi" w:cstheme="majorHAnsi"/>
          <w:color w:val="000000"/>
          <w:sz w:val="28"/>
          <w:szCs w:val="28"/>
          <w:lang w:val="en-US"/>
        </w:rPr>
      </w:pPr>
      <w:bookmarkStart w:id="3" w:name="_Hlk194998519"/>
      <w:r>
        <w:rPr>
          <w:rFonts w:eastAsia="Calibri"/>
          <w:color w:val="000000"/>
          <w:sz w:val="28"/>
          <w:szCs w:val="28"/>
          <w:lang w:val="en-US"/>
        </w:rPr>
        <w:t xml:space="preserve">Căn cứ </w:t>
      </w:r>
      <w:r w:rsidRPr="0021353D">
        <w:rPr>
          <w:rFonts w:eastAsia="Calibri"/>
          <w:color w:val="000000"/>
          <w:sz w:val="28"/>
          <w:szCs w:val="28"/>
          <w:lang w:val="en-US"/>
        </w:rPr>
        <w:t xml:space="preserve">Nghị định số 78/2025/NĐ-CP ngày 01 tháng 4 năm 2025 của Chính phủ quy định chi tiết một số điều và biện pháp để tổ chức, hướng dẫn thi hành </w:t>
      </w:r>
      <w:r w:rsidRPr="0021353D">
        <w:rPr>
          <w:color w:val="000000"/>
          <w:sz w:val="28"/>
          <w:szCs w:val="28"/>
          <w:lang w:val="en-US"/>
        </w:rPr>
        <w:t xml:space="preserve">Luật ban hành văn </w:t>
      </w:r>
      <w:r w:rsidRPr="00ED2A7C">
        <w:rPr>
          <w:rFonts w:asciiTheme="majorHAnsi" w:hAnsiTheme="majorHAnsi" w:cstheme="majorHAnsi"/>
          <w:color w:val="000000"/>
          <w:sz w:val="28"/>
          <w:szCs w:val="28"/>
          <w:lang w:val="en-US"/>
        </w:rPr>
        <w:t>bản quy phạm pháp luật</w:t>
      </w:r>
      <w:bookmarkEnd w:id="3"/>
      <w:r w:rsidR="002C7830">
        <w:rPr>
          <w:rFonts w:asciiTheme="majorHAnsi" w:hAnsiTheme="majorHAnsi" w:cstheme="majorHAnsi"/>
          <w:color w:val="000000"/>
          <w:sz w:val="28"/>
          <w:szCs w:val="28"/>
          <w:lang w:val="en-US"/>
        </w:rPr>
        <w:t>;</w:t>
      </w:r>
    </w:p>
    <w:p w14:paraId="70A78EEB" w14:textId="0B1FF3DD" w:rsidR="00AE2A81" w:rsidRPr="002C7830" w:rsidRDefault="00AE2A81" w:rsidP="00212EE3">
      <w:pPr>
        <w:shd w:val="clear" w:color="auto" w:fill="FFFFFF"/>
        <w:tabs>
          <w:tab w:val="left" w:pos="851"/>
        </w:tabs>
        <w:spacing w:before="60" w:after="60" w:line="380" w:lineRule="exact"/>
        <w:ind w:firstLine="720"/>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Căn cứ Nghị định số 1</w:t>
      </w:r>
      <w:r w:rsidR="0072180D">
        <w:rPr>
          <w:rFonts w:asciiTheme="majorHAnsi" w:hAnsiTheme="majorHAnsi" w:cstheme="majorHAnsi"/>
          <w:color w:val="000000"/>
          <w:sz w:val="28"/>
          <w:szCs w:val="28"/>
          <w:lang w:val="en-US"/>
        </w:rPr>
        <w:t>87</w:t>
      </w:r>
      <w:r>
        <w:rPr>
          <w:rFonts w:asciiTheme="majorHAnsi" w:hAnsiTheme="majorHAnsi" w:cstheme="majorHAnsi"/>
          <w:color w:val="000000"/>
          <w:sz w:val="28"/>
          <w:szCs w:val="28"/>
          <w:lang w:val="en-US"/>
        </w:rPr>
        <w:t xml:space="preserve">/2025/NĐ-CP ngày 01 tháng 7 năm 2025 của Chính phủ sửa đổi, bổ sung một số điều của Nghị định số 78/2025/NĐ-CP ngày 01 tháng 4 năm 2025 của Chính phủ quy định chi tiết một số điều và biện pháp để tổ chức, hướng dẫn ban hành Luật Ban hành văn bản quy phạm pháp luật và Nghị </w:t>
      </w:r>
      <w:r>
        <w:rPr>
          <w:rFonts w:asciiTheme="majorHAnsi" w:hAnsiTheme="majorHAnsi" w:cstheme="majorHAnsi"/>
          <w:color w:val="000000"/>
          <w:sz w:val="28"/>
          <w:szCs w:val="28"/>
          <w:lang w:val="en-US"/>
        </w:rPr>
        <w:lastRenderedPageBreak/>
        <w:t>định số 79/2025/NĐ-CP ngày 01 tháng 4 năm 2025 của Chính phủ về kiểm tra, rà soát, hệ thống hóa và xử lý văn bản quy phạm pháp luật.</w:t>
      </w:r>
    </w:p>
    <w:p w14:paraId="2BB6B365" w14:textId="55790073" w:rsidR="002A4E06" w:rsidRDefault="002A4E06" w:rsidP="00212EE3">
      <w:pPr>
        <w:spacing w:before="60" w:after="60" w:line="380" w:lineRule="exact"/>
        <w:ind w:firstLine="720"/>
        <w:jc w:val="both"/>
        <w:rPr>
          <w:bCs/>
          <w:sz w:val="28"/>
          <w:szCs w:val="28"/>
          <w:lang w:val="en-US"/>
        </w:rPr>
      </w:pPr>
      <w:r w:rsidRPr="0021353D">
        <w:rPr>
          <w:b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r w:rsidRPr="0021353D">
        <w:rPr>
          <w:bCs/>
          <w:sz w:val="28"/>
          <w:szCs w:val="28"/>
          <w:lang w:val="en-US"/>
        </w:rPr>
        <w:t>.</w:t>
      </w:r>
    </w:p>
    <w:p w14:paraId="0215BB58" w14:textId="1EBC46DD" w:rsidR="00F31DB0" w:rsidRPr="00F31DB0" w:rsidRDefault="00F31DB0" w:rsidP="00212EE3">
      <w:pPr>
        <w:spacing w:before="60" w:after="60" w:line="380" w:lineRule="exact"/>
        <w:ind w:firstLine="720"/>
        <w:jc w:val="both"/>
        <w:rPr>
          <w:b/>
          <w:sz w:val="28"/>
          <w:szCs w:val="28"/>
          <w:lang w:val="en-US"/>
        </w:rPr>
      </w:pPr>
      <w:r w:rsidRPr="00F31DB0">
        <w:rPr>
          <w:b/>
          <w:sz w:val="28"/>
          <w:szCs w:val="28"/>
          <w:lang w:val="en-US"/>
        </w:rPr>
        <w:t>2. Cơ sở thực tiễn</w:t>
      </w:r>
    </w:p>
    <w:p w14:paraId="39433C6A" w14:textId="3C1B59DD" w:rsidR="00BF22E9" w:rsidRDefault="00BF22E9" w:rsidP="00212EE3">
      <w:pPr>
        <w:spacing w:before="60" w:after="60" w:line="380" w:lineRule="exact"/>
        <w:ind w:firstLine="720"/>
        <w:jc w:val="both"/>
        <w:rPr>
          <w:bCs/>
          <w:color w:val="000000"/>
          <w:sz w:val="28"/>
          <w:szCs w:val="28"/>
        </w:rPr>
      </w:pPr>
      <w:r>
        <w:rPr>
          <w:bCs/>
          <w:sz w:val="28"/>
          <w:szCs w:val="28"/>
        </w:rPr>
        <w:t xml:space="preserve">Trong thời gian qua, việc phân cấp quản lý di tích lịch sử - văn hóa, danh lam thắng cảnh, công trình văn hóa trên địa bàn tỉnh thực hiện theo </w:t>
      </w:r>
      <w:r>
        <w:rPr>
          <w:bCs/>
          <w:color w:val="000000"/>
          <w:sz w:val="28"/>
          <w:szCs w:val="28"/>
        </w:rPr>
        <w:t>Quyết định số 13/2023/QĐ-UBND ngày 06/4/2023 của UBND tỉnh Đồng Nai ban hành Quy định phân cấp quản lý di tích lịch sử - văn hóa, danh lam thắng cảnh xếp hạng trên địa bàn tỉnh</w:t>
      </w:r>
      <w:r w:rsidR="00AB429A">
        <w:rPr>
          <w:bCs/>
          <w:color w:val="000000"/>
          <w:sz w:val="28"/>
          <w:szCs w:val="28"/>
          <w:lang w:val="en-US"/>
        </w:rPr>
        <w:t xml:space="preserve"> và </w:t>
      </w:r>
      <w:r>
        <w:rPr>
          <w:bCs/>
          <w:color w:val="000000"/>
          <w:sz w:val="28"/>
          <w:szCs w:val="28"/>
        </w:rPr>
        <w:t xml:space="preserve">Quyết định số 33/2021/QĐ-UBND ngày 08/9/2021 của UBND tỉnh Bình Phước ban hành Quy định </w:t>
      </w:r>
      <w:bookmarkStart w:id="4" w:name="_Hlk208498421"/>
      <w:r>
        <w:rPr>
          <w:bCs/>
          <w:color w:val="000000"/>
          <w:sz w:val="28"/>
          <w:szCs w:val="28"/>
        </w:rPr>
        <w:t>quản lý, bảo vệ và phát huy giá trị di tích lịch sử - văn hóa và danh lam thắng cảnh trên địa bàn tỉnh</w:t>
      </w:r>
      <w:bookmarkEnd w:id="4"/>
      <w:r>
        <w:rPr>
          <w:bCs/>
          <w:color w:val="000000"/>
          <w:sz w:val="28"/>
          <w:szCs w:val="28"/>
        </w:rPr>
        <w:t xml:space="preserve">. Tuy nhiên, sau khi thực </w:t>
      </w:r>
      <w:bookmarkStart w:id="5" w:name="_Hlk208232771"/>
      <w:r>
        <w:rPr>
          <w:bCs/>
          <w:color w:val="000000"/>
          <w:sz w:val="28"/>
          <w:szCs w:val="28"/>
        </w:rPr>
        <w:t xml:space="preserve">hiện việc mô hình tổ chức chính quyền địa phương 02 </w:t>
      </w:r>
      <w:bookmarkEnd w:id="5"/>
      <w:r>
        <w:rPr>
          <w:bCs/>
          <w:color w:val="000000"/>
          <w:sz w:val="28"/>
          <w:szCs w:val="28"/>
        </w:rPr>
        <w:t>cấp thì một số nội dung tại 02 Quyết định nêu trên không còn phù hợp (hoạt động của chính quyền cấp huyện đã kết thúc vì vậy việc quy định thẩm quyền, nhiệm vụ về quản lý, bảo vệ và phát huy giá trị di tích lịch sử - văn hóa, danh lam thắng cảnh đối với UBND cấp huyện không còn phù hợp).</w:t>
      </w:r>
    </w:p>
    <w:p w14:paraId="00BA54A8" w14:textId="7CC91DF1" w:rsidR="00816ED0" w:rsidRPr="00DF2C3E" w:rsidRDefault="00AB429A" w:rsidP="00212EE3">
      <w:pPr>
        <w:widowControl w:val="0"/>
        <w:spacing w:before="60" w:after="60" w:line="380" w:lineRule="exact"/>
        <w:ind w:firstLine="720"/>
        <w:jc w:val="both"/>
        <w:rPr>
          <w:bCs/>
          <w:sz w:val="28"/>
          <w:szCs w:val="28"/>
          <w:lang w:val="en-US"/>
        </w:rPr>
      </w:pPr>
      <w:r w:rsidRPr="00816ED0">
        <w:rPr>
          <w:bCs/>
          <w:color w:val="000000"/>
          <w:sz w:val="28"/>
          <w:szCs w:val="28"/>
        </w:rPr>
        <w:t xml:space="preserve">Để việc </w:t>
      </w:r>
      <w:r w:rsidRPr="00816ED0">
        <w:rPr>
          <w:bCs/>
          <w:sz w:val="28"/>
          <w:szCs w:val="28"/>
        </w:rPr>
        <w:t xml:space="preserve">quản lý </w:t>
      </w:r>
      <w:r w:rsidR="00507D4A">
        <w:rPr>
          <w:bCs/>
          <w:sz w:val="28"/>
          <w:szCs w:val="28"/>
          <w:lang w:val="en-US"/>
        </w:rPr>
        <w:t xml:space="preserve">và phát huy giá trị </w:t>
      </w:r>
      <w:r w:rsidRPr="00816ED0">
        <w:rPr>
          <w:bCs/>
          <w:sz w:val="28"/>
          <w:szCs w:val="28"/>
        </w:rPr>
        <w:t>di tích lịch sử - văn hóa, danh lam thắng cảnh</w:t>
      </w:r>
      <w:r w:rsidR="00B7463A">
        <w:rPr>
          <w:bCs/>
          <w:sz w:val="28"/>
          <w:szCs w:val="28"/>
          <w:lang w:val="en-US"/>
        </w:rPr>
        <w:t xml:space="preserve"> </w:t>
      </w:r>
      <w:r w:rsidRPr="00816ED0">
        <w:rPr>
          <w:bCs/>
          <w:sz w:val="28"/>
          <w:szCs w:val="28"/>
        </w:rPr>
        <w:t>trên địa bàn tỉnh được thống nhất</w:t>
      </w:r>
      <w:r w:rsidR="00F50028">
        <w:rPr>
          <w:bCs/>
          <w:sz w:val="28"/>
          <w:szCs w:val="28"/>
          <w:lang w:val="en-US"/>
        </w:rPr>
        <w:t xml:space="preserve"> </w:t>
      </w:r>
      <w:r w:rsidR="00507D4A">
        <w:rPr>
          <w:bCs/>
          <w:sz w:val="28"/>
          <w:szCs w:val="28"/>
          <w:lang w:val="en-US"/>
        </w:rPr>
        <w:t>phù hợp với việc vận hành chính quyền địa phương 02 cấp,</w:t>
      </w:r>
      <w:r w:rsidR="00F50028">
        <w:rPr>
          <w:bCs/>
          <w:sz w:val="28"/>
          <w:szCs w:val="28"/>
          <w:lang w:val="en-US"/>
        </w:rPr>
        <w:t xml:space="preserve"> </w:t>
      </w:r>
      <w:r w:rsidR="00B43F71">
        <w:rPr>
          <w:bCs/>
          <w:sz w:val="28"/>
          <w:szCs w:val="28"/>
          <w:lang w:val="en-US"/>
        </w:rPr>
        <w:t>đồng thời phải có tổ chức, người đại diện chịu trách nhiệm trực tiếp quản lý, bảo vệ, trông coi di tích; không để tình trạng không có hoặc không rõ người chịu trách nhiệm trực tiếp; tránh tình</w:t>
      </w:r>
      <w:r w:rsidR="004841AA">
        <w:rPr>
          <w:bCs/>
          <w:sz w:val="28"/>
          <w:szCs w:val="28"/>
          <w:lang w:val="en-US"/>
        </w:rPr>
        <w:t xml:space="preserve"> </w:t>
      </w:r>
      <w:r w:rsidR="00B43F71">
        <w:rPr>
          <w:bCs/>
          <w:sz w:val="28"/>
          <w:szCs w:val="28"/>
          <w:lang w:val="en-US"/>
        </w:rPr>
        <w:t>trạng di tích có nguy cơ hủy hoại.</w:t>
      </w:r>
      <w:r w:rsidR="00E65CFA">
        <w:rPr>
          <w:bCs/>
          <w:sz w:val="28"/>
          <w:szCs w:val="28"/>
          <w:lang w:val="en-US"/>
        </w:rPr>
        <w:t xml:space="preserve"> Sở Văn hóa, Thể thao và Du lịch đã tham </w:t>
      </w:r>
      <w:r w:rsidR="00E65CFA" w:rsidRPr="00816ED0">
        <w:rPr>
          <w:bCs/>
          <w:color w:val="000000"/>
          <w:sz w:val="28"/>
          <w:szCs w:val="28"/>
          <w:lang w:val="en-US"/>
        </w:rPr>
        <w:t xml:space="preserve">UBND tỉnh </w:t>
      </w:r>
      <w:r w:rsidR="002D58A2">
        <w:rPr>
          <w:bCs/>
          <w:color w:val="000000"/>
          <w:sz w:val="28"/>
          <w:szCs w:val="28"/>
          <w:lang w:val="en-US"/>
        </w:rPr>
        <w:t>C</w:t>
      </w:r>
      <w:r w:rsidR="002D58A2" w:rsidRPr="00816ED0">
        <w:rPr>
          <w:bCs/>
          <w:color w:val="000000"/>
          <w:sz w:val="28"/>
          <w:szCs w:val="28"/>
          <w:lang w:val="en-US"/>
        </w:rPr>
        <w:t xml:space="preserve">ông </w:t>
      </w:r>
      <w:r w:rsidR="00E65CFA">
        <w:rPr>
          <w:bCs/>
          <w:color w:val="000000"/>
          <w:sz w:val="28"/>
          <w:szCs w:val="28"/>
          <w:lang w:val="en-US"/>
        </w:rPr>
        <w:t xml:space="preserve">văn </w:t>
      </w:r>
      <w:r w:rsidR="00E65CFA" w:rsidRPr="00816ED0">
        <w:rPr>
          <w:bCs/>
          <w:sz w:val="28"/>
          <w:szCs w:val="28"/>
          <w:lang w:val="en-US"/>
        </w:rPr>
        <w:t>tạm giao quản lý di tích lịch sử -  văn hóa, danh lam thắng cảnh, công trình văn hóa trên địa bàn tỉnh</w:t>
      </w:r>
      <w:r w:rsidR="00F566C3">
        <w:rPr>
          <w:bCs/>
          <w:sz w:val="28"/>
          <w:szCs w:val="28"/>
          <w:lang w:val="en-US"/>
        </w:rPr>
        <w:t>.</w:t>
      </w:r>
      <w:r w:rsidR="00DF2C3E">
        <w:rPr>
          <w:bCs/>
          <w:sz w:val="28"/>
          <w:szCs w:val="28"/>
          <w:lang w:val="en-US"/>
        </w:rPr>
        <w:t xml:space="preserve"> </w:t>
      </w:r>
      <w:r w:rsidR="00DF2C3E">
        <w:rPr>
          <w:bCs/>
          <w:color w:val="000000"/>
          <w:sz w:val="28"/>
          <w:szCs w:val="28"/>
          <w:lang w:val="en-US"/>
        </w:rPr>
        <w:t xml:space="preserve">Căn </w:t>
      </w:r>
      <w:r w:rsidR="00816ED0">
        <w:rPr>
          <w:bCs/>
          <w:color w:val="000000"/>
          <w:sz w:val="28"/>
          <w:szCs w:val="28"/>
          <w:lang w:val="en-US"/>
        </w:rPr>
        <w:t xml:space="preserve">cứ ý kiến của Sở Tư pháp tại Công văn số 1023/STP-XDPBPL ngày 22/8/2025 đề nghị: </w:t>
      </w:r>
      <w:r w:rsidR="00816ED0" w:rsidRPr="00816ED0">
        <w:rPr>
          <w:bCs/>
          <w:i/>
          <w:iCs/>
          <w:color w:val="000000"/>
          <w:sz w:val="28"/>
          <w:szCs w:val="28"/>
          <w:lang w:val="en-US"/>
        </w:rPr>
        <w:t>“…</w:t>
      </w:r>
      <w:r w:rsidR="00816ED0" w:rsidRPr="00816ED0">
        <w:rPr>
          <w:rFonts w:eastAsia="Calibri"/>
          <w:i/>
          <w:iCs/>
          <w:spacing w:val="-4"/>
          <w:sz w:val="28"/>
          <w:szCs w:val="28"/>
          <w:lang w:val="en-US"/>
        </w:rPr>
        <w:t xml:space="preserve">Khẩn trương tham mưu Ủy ban nhân dân tỉnh ban hành văn bản quy phạm pháp luật để kịp thời điều chỉnh nội dung có liên quan đến phân cấp quản lý theo đúng quy định của </w:t>
      </w:r>
      <w:r w:rsidR="00816ED0" w:rsidRPr="00816ED0">
        <w:rPr>
          <w:rFonts w:eastAsia="Calibri"/>
          <w:i/>
          <w:iCs/>
          <w:sz w:val="28"/>
          <w:szCs w:val="28"/>
          <w:lang w:val="en-US"/>
        </w:rPr>
        <w:t xml:space="preserve">Luật số 72/2025/QH15, Luật số 45/2024/QH15 và chỉ đạo của Chủ tịch Ủy ban nhân dân tỉnh tại Kế hoạch số 191/KH-UBND ngày 27 tháng 5 năm 2025 về việc triển khai thi hành Luật Di sản văn hóa năm 2024; đồng thời, bãi bỏ ngay Văn bản tạm giao này và thay thế Quyết định số 13/2023/QĐ-UBND ngày 06 tháng 4 năm 2023 của Ủy ban nhân dân tỉnh Đồng Nai ban hành Quy định phân cấp quản lý di tích lịch sử - văn hóa, danh lam thắng cảnh xếp hạng trên địa bàn tỉnh Đồng Nai, Quyết định số 33/2021/QĐ-UBND ngày 08 tháng 9 năm 2021 của Ủy ban nhân dân tỉnh Bình Phước ban hành Quy </w:t>
      </w:r>
      <w:r w:rsidR="00816ED0" w:rsidRPr="00816ED0">
        <w:rPr>
          <w:rFonts w:eastAsia="Calibri"/>
          <w:i/>
          <w:iCs/>
          <w:sz w:val="28"/>
          <w:szCs w:val="28"/>
          <w:lang w:val="en-US"/>
        </w:rPr>
        <w:lastRenderedPageBreak/>
        <w:t>định quản lý, bảo vệ và phát huy giá trị di tích lịch sử - văn hóa và danh lam thắng cảnh trên địa bàn tỉnh Bình Phước”.</w:t>
      </w:r>
    </w:p>
    <w:p w14:paraId="14391C0B" w14:textId="4E6D9DD9" w:rsidR="00D32FD9" w:rsidRPr="00D32FD9" w:rsidRDefault="00D32FD9" w:rsidP="00212EE3">
      <w:pPr>
        <w:spacing w:before="60" w:after="60" w:line="380" w:lineRule="exact"/>
        <w:ind w:firstLine="720"/>
        <w:jc w:val="both"/>
        <w:rPr>
          <w:sz w:val="28"/>
          <w:szCs w:val="28"/>
          <w:lang w:val="en-US"/>
        </w:rPr>
      </w:pPr>
      <w:r w:rsidRPr="00D32FD9">
        <w:rPr>
          <w:sz w:val="28"/>
          <w:szCs w:val="28"/>
          <w:lang w:val="en-US"/>
        </w:rPr>
        <w:t xml:space="preserve">Do vậy, việc đề xuất xây dựng </w:t>
      </w:r>
      <w:r w:rsidR="000D454A">
        <w:rPr>
          <w:rStyle w:val="fontstyle01"/>
          <w:lang w:val="en-US"/>
        </w:rPr>
        <w:t xml:space="preserve">Quyết định ban hành quy chế </w:t>
      </w:r>
      <w:r w:rsidR="000D454A" w:rsidRPr="000D454A">
        <w:rPr>
          <w:rFonts w:eastAsia="Yu Mincho"/>
          <w:bCs/>
          <w:color w:val="000000"/>
          <w:sz w:val="28"/>
          <w:szCs w:val="28"/>
          <w:lang w:val="en-US"/>
        </w:rPr>
        <w:t>quản lý, bảo vệ và phát huy giá trị di tích lịch sử - văn hóa, danh lam thắng cảnh trên địa bàn tỉnh Đồng Nai</w:t>
      </w:r>
      <w:r w:rsidR="000D454A">
        <w:rPr>
          <w:rFonts w:eastAsia="Yu Mincho"/>
          <w:bCs/>
          <w:color w:val="000000"/>
          <w:sz w:val="28"/>
          <w:szCs w:val="28"/>
          <w:lang w:val="en-US"/>
        </w:rPr>
        <w:t xml:space="preserve"> </w:t>
      </w:r>
      <w:r>
        <w:rPr>
          <w:sz w:val="28"/>
          <w:szCs w:val="28"/>
          <w:lang w:val="en-US"/>
        </w:rPr>
        <w:t xml:space="preserve">(mới) </w:t>
      </w:r>
      <w:r w:rsidRPr="00D32FD9">
        <w:rPr>
          <w:sz w:val="28"/>
          <w:szCs w:val="28"/>
          <w:lang w:val="en-US"/>
        </w:rPr>
        <w:t>là cần thiết</w:t>
      </w:r>
      <w:r>
        <w:rPr>
          <w:sz w:val="28"/>
          <w:szCs w:val="28"/>
          <w:lang w:val="en-US"/>
        </w:rPr>
        <w:t xml:space="preserve"> nhằm </w:t>
      </w:r>
      <w:r w:rsidRPr="00D32FD9">
        <w:rPr>
          <w:sz w:val="28"/>
          <w:szCs w:val="28"/>
          <w:lang w:val="en-US"/>
        </w:rPr>
        <w:t xml:space="preserve">tăng tính chủ động, hiệu quả trong quá trình thực hiện nhiệm vụ của các </w:t>
      </w:r>
      <w:r w:rsidR="00920AAA">
        <w:rPr>
          <w:sz w:val="28"/>
          <w:szCs w:val="28"/>
          <w:lang w:val="en-US"/>
        </w:rPr>
        <w:t xml:space="preserve">cơ quan, đơn vị, </w:t>
      </w:r>
      <w:r w:rsidRPr="00D32FD9">
        <w:rPr>
          <w:sz w:val="28"/>
          <w:szCs w:val="28"/>
          <w:lang w:val="en-US"/>
        </w:rPr>
        <w:t>địa phương</w:t>
      </w:r>
      <w:r w:rsidR="00920AAA">
        <w:rPr>
          <w:sz w:val="28"/>
          <w:szCs w:val="28"/>
          <w:lang w:val="en-US"/>
        </w:rPr>
        <w:t xml:space="preserve"> </w:t>
      </w:r>
      <w:r w:rsidRPr="00D32FD9">
        <w:rPr>
          <w:sz w:val="28"/>
          <w:szCs w:val="28"/>
          <w:lang w:val="en-US"/>
        </w:rPr>
        <w:t>được phân cấp</w:t>
      </w:r>
      <w:r>
        <w:rPr>
          <w:sz w:val="28"/>
          <w:szCs w:val="28"/>
          <w:lang w:val="en-US"/>
        </w:rPr>
        <w:t xml:space="preserve"> </w:t>
      </w:r>
      <w:r w:rsidRPr="00D32FD9">
        <w:rPr>
          <w:sz w:val="28"/>
          <w:szCs w:val="28"/>
          <w:lang w:val="en-US"/>
        </w:rPr>
        <w:t>quản lý.</w:t>
      </w:r>
    </w:p>
    <w:p w14:paraId="57A78BFD" w14:textId="6459D23E" w:rsidR="00DB3EA4" w:rsidRPr="00CC23FF" w:rsidRDefault="00EC73CB" w:rsidP="00212EE3">
      <w:pPr>
        <w:spacing w:before="60" w:after="60" w:line="380" w:lineRule="exact"/>
        <w:ind w:firstLine="720"/>
        <w:jc w:val="both"/>
        <w:rPr>
          <w:b/>
          <w:bCs/>
          <w:sz w:val="28"/>
          <w:szCs w:val="28"/>
          <w:lang w:val="en-US"/>
        </w:rPr>
      </w:pPr>
      <w:r w:rsidRPr="00CC23FF">
        <w:rPr>
          <w:b/>
          <w:bCs/>
          <w:sz w:val="28"/>
          <w:szCs w:val="28"/>
          <w:lang w:val="en-US"/>
        </w:rPr>
        <w:t xml:space="preserve">II. </w:t>
      </w:r>
      <w:r w:rsidR="00613136" w:rsidRPr="00CC23FF">
        <w:rPr>
          <w:b/>
          <w:bCs/>
          <w:sz w:val="28"/>
          <w:szCs w:val="28"/>
          <w:lang w:val="en-US"/>
        </w:rPr>
        <w:t xml:space="preserve">MỤC ĐÍCH, QUAN ĐIỂM XÂY DỰNG </w:t>
      </w:r>
      <w:r w:rsidR="00D32FD9">
        <w:rPr>
          <w:b/>
          <w:bCs/>
          <w:sz w:val="28"/>
          <w:szCs w:val="28"/>
          <w:lang w:val="en-US"/>
        </w:rPr>
        <w:t>QUYẾT ĐỊNH</w:t>
      </w:r>
    </w:p>
    <w:p w14:paraId="6BD61506" w14:textId="4D1C01A5" w:rsidR="005D09BB" w:rsidRPr="005D09BB" w:rsidRDefault="005D09BB" w:rsidP="00212EE3">
      <w:pPr>
        <w:tabs>
          <w:tab w:val="left" w:pos="0"/>
          <w:tab w:val="left" w:pos="2643"/>
        </w:tabs>
        <w:spacing w:before="60" w:after="60" w:line="380" w:lineRule="exact"/>
        <w:ind w:firstLine="720"/>
        <w:jc w:val="both"/>
        <w:rPr>
          <w:b/>
          <w:color w:val="000000"/>
          <w:sz w:val="28"/>
          <w:szCs w:val="28"/>
          <w:lang w:val="en-US"/>
        </w:rPr>
      </w:pPr>
      <w:r w:rsidRPr="005D09BB">
        <w:rPr>
          <w:b/>
          <w:color w:val="000000"/>
          <w:sz w:val="28"/>
          <w:szCs w:val="28"/>
          <w:lang w:val="en-US"/>
        </w:rPr>
        <w:t>1. Mục đích</w:t>
      </w:r>
      <w:r w:rsidR="00527DAA">
        <w:rPr>
          <w:b/>
          <w:color w:val="000000"/>
          <w:sz w:val="28"/>
          <w:szCs w:val="28"/>
          <w:lang w:val="en-US"/>
        </w:rPr>
        <w:t xml:space="preserve"> ban hành văn bản</w:t>
      </w:r>
    </w:p>
    <w:p w14:paraId="5D4F6F1B" w14:textId="5386EFE8" w:rsidR="009B2A4B" w:rsidRDefault="009B2A4B" w:rsidP="00212EE3">
      <w:pPr>
        <w:tabs>
          <w:tab w:val="left" w:pos="0"/>
          <w:tab w:val="left" w:pos="2643"/>
        </w:tabs>
        <w:spacing w:before="60" w:after="60" w:line="380" w:lineRule="exact"/>
        <w:ind w:firstLine="720"/>
        <w:jc w:val="both"/>
        <w:rPr>
          <w:color w:val="000000"/>
          <w:sz w:val="28"/>
          <w:szCs w:val="28"/>
          <w:lang w:val="en-US"/>
        </w:rPr>
      </w:pPr>
      <w:r>
        <w:rPr>
          <w:color w:val="000000"/>
          <w:sz w:val="28"/>
          <w:szCs w:val="28"/>
          <w:lang w:val="en-US"/>
        </w:rPr>
        <w:t>- Thống nhất công tác quản lý nhà nước về văn hóa trên địa bàn tỉnh;</w:t>
      </w:r>
    </w:p>
    <w:p w14:paraId="0EF17780" w14:textId="2836E72D" w:rsidR="005D09BB" w:rsidRDefault="00527DAA" w:rsidP="00212EE3">
      <w:pPr>
        <w:tabs>
          <w:tab w:val="left" w:pos="0"/>
          <w:tab w:val="left" w:pos="2643"/>
        </w:tabs>
        <w:spacing w:before="60" w:after="60" w:line="380" w:lineRule="exact"/>
        <w:ind w:firstLine="720"/>
        <w:jc w:val="both"/>
        <w:rPr>
          <w:color w:val="000000"/>
          <w:sz w:val="28"/>
          <w:szCs w:val="28"/>
          <w:lang w:val="en-US"/>
        </w:rPr>
      </w:pPr>
      <w:r>
        <w:rPr>
          <w:color w:val="000000"/>
          <w:sz w:val="28"/>
          <w:szCs w:val="28"/>
          <w:lang w:val="en-US"/>
        </w:rPr>
        <w:t xml:space="preserve">- </w:t>
      </w:r>
      <w:r w:rsidR="00783E56">
        <w:rPr>
          <w:color w:val="000000"/>
          <w:sz w:val="28"/>
          <w:szCs w:val="28"/>
          <w:lang w:val="en-US"/>
        </w:rPr>
        <w:t xml:space="preserve">Đẩy mạnh việc phân cấp, phân quyền, </w:t>
      </w:r>
      <w:r w:rsidR="00783E56">
        <w:rPr>
          <w:sz w:val="28"/>
          <w:szCs w:val="28"/>
          <w:lang w:val="en-US"/>
        </w:rPr>
        <w:t>t</w:t>
      </w:r>
      <w:r w:rsidR="00783E56" w:rsidRPr="005D09BB">
        <w:rPr>
          <w:sz w:val="28"/>
          <w:szCs w:val="28"/>
          <w:lang w:val="en-US"/>
        </w:rPr>
        <w:t xml:space="preserve">ăng tính chủ động, sáng tạo, hiệu quả trong quản lý và điều hành hoạt động </w:t>
      </w:r>
      <w:r w:rsidR="00783E56">
        <w:rPr>
          <w:sz w:val="28"/>
          <w:szCs w:val="28"/>
          <w:lang w:val="en-US"/>
        </w:rPr>
        <w:t>bảo vệ và phát huy giá trị di sản văn hóa</w:t>
      </w:r>
      <w:r w:rsidR="005D09BB" w:rsidRPr="005D09BB">
        <w:rPr>
          <w:color w:val="000000"/>
          <w:sz w:val="28"/>
          <w:szCs w:val="28"/>
          <w:lang w:val="en-US"/>
        </w:rPr>
        <w:t>;</w:t>
      </w:r>
    </w:p>
    <w:p w14:paraId="6033ADD7" w14:textId="0A5C5ECD" w:rsidR="00783E56" w:rsidRDefault="00783E56" w:rsidP="00212EE3">
      <w:pPr>
        <w:tabs>
          <w:tab w:val="left" w:pos="0"/>
          <w:tab w:val="left" w:pos="2643"/>
        </w:tabs>
        <w:spacing w:before="60" w:after="60" w:line="380" w:lineRule="exact"/>
        <w:ind w:firstLine="720"/>
        <w:jc w:val="both"/>
        <w:rPr>
          <w:bCs/>
          <w:color w:val="000000"/>
          <w:sz w:val="28"/>
          <w:szCs w:val="28"/>
          <w:lang w:val="en-US"/>
        </w:rPr>
      </w:pPr>
      <w:r>
        <w:rPr>
          <w:color w:val="000000"/>
          <w:sz w:val="28"/>
          <w:szCs w:val="28"/>
          <w:lang w:val="en-US"/>
        </w:rPr>
        <w:t xml:space="preserve">- </w:t>
      </w:r>
      <w:r w:rsidR="009B2A4B">
        <w:rPr>
          <w:color w:val="000000"/>
          <w:sz w:val="28"/>
          <w:szCs w:val="28"/>
          <w:lang w:val="en-US"/>
        </w:rPr>
        <w:t>Tăng cường công tác phối hợp, nâng cao trách nhiệm của các sở, ngành, đơn vị, địa phương trong công tác bảo vệ di tích</w:t>
      </w:r>
      <w:r w:rsidR="001E0186">
        <w:rPr>
          <w:bCs/>
          <w:color w:val="000000"/>
          <w:sz w:val="28"/>
          <w:szCs w:val="28"/>
          <w:lang w:val="en-US"/>
        </w:rPr>
        <w:t>.</w:t>
      </w:r>
    </w:p>
    <w:p w14:paraId="545639C1" w14:textId="4CC5E0A6" w:rsidR="005D09BB" w:rsidRPr="00920AAA" w:rsidRDefault="005D09BB" w:rsidP="00212EE3">
      <w:pPr>
        <w:tabs>
          <w:tab w:val="left" w:pos="0"/>
          <w:tab w:val="left" w:pos="2643"/>
        </w:tabs>
        <w:spacing w:before="60" w:after="60" w:line="380" w:lineRule="exact"/>
        <w:ind w:firstLine="720"/>
        <w:jc w:val="both"/>
        <w:rPr>
          <w:b/>
          <w:sz w:val="28"/>
          <w:szCs w:val="28"/>
          <w:lang w:val="en-US"/>
        </w:rPr>
      </w:pPr>
      <w:r w:rsidRPr="00920AAA">
        <w:rPr>
          <w:b/>
          <w:sz w:val="28"/>
          <w:szCs w:val="28"/>
          <w:lang w:val="en-US"/>
        </w:rPr>
        <w:t xml:space="preserve">2. Quan điểm </w:t>
      </w:r>
      <w:r w:rsidR="00752230" w:rsidRPr="00920AAA">
        <w:rPr>
          <w:b/>
          <w:sz w:val="28"/>
          <w:szCs w:val="28"/>
          <w:lang w:val="en-US"/>
        </w:rPr>
        <w:t>xây dựng dự thảo quyết định</w:t>
      </w:r>
    </w:p>
    <w:p w14:paraId="32481998" w14:textId="386F5A3D" w:rsidR="00925E3A" w:rsidRPr="00920AAA" w:rsidRDefault="001B3F97" w:rsidP="00212EE3">
      <w:pPr>
        <w:spacing w:before="60" w:after="60" w:line="380" w:lineRule="exact"/>
        <w:ind w:firstLine="720"/>
        <w:jc w:val="both"/>
        <w:rPr>
          <w:bCs/>
          <w:sz w:val="28"/>
          <w:szCs w:val="28"/>
          <w:lang w:val="en-US"/>
        </w:rPr>
      </w:pPr>
      <w:r w:rsidRPr="00920AAA">
        <w:rPr>
          <w:sz w:val="28"/>
          <w:szCs w:val="28"/>
          <w:lang w:val="en-US"/>
        </w:rPr>
        <w:t xml:space="preserve">- </w:t>
      </w:r>
      <w:r w:rsidR="00543D54" w:rsidRPr="00920AAA">
        <w:rPr>
          <w:sz w:val="28"/>
          <w:szCs w:val="28"/>
          <w:lang w:val="en-US"/>
        </w:rPr>
        <w:t xml:space="preserve">Việc phân cấp </w:t>
      </w:r>
      <w:r w:rsidR="00925E3A" w:rsidRPr="00920AAA">
        <w:rPr>
          <w:sz w:val="28"/>
          <w:szCs w:val="28"/>
          <w:lang w:val="en-US"/>
        </w:rPr>
        <w:t xml:space="preserve">tuân thủ theo đúng quy định của </w:t>
      </w:r>
      <w:r w:rsidR="00AC2DA4">
        <w:rPr>
          <w:sz w:val="28"/>
          <w:szCs w:val="28"/>
          <w:lang w:val="en-US"/>
        </w:rPr>
        <w:t xml:space="preserve">Luật Di sản văn hóa </w:t>
      </w:r>
      <w:r w:rsidR="00925E3A" w:rsidRPr="00920AAA">
        <w:rPr>
          <w:bCs/>
          <w:sz w:val="28"/>
          <w:szCs w:val="28"/>
          <w:lang w:val="en-US"/>
        </w:rPr>
        <w:t>số 45/2024/QH15 ngày 23 tháng 11 năm 2024 và các quy định khác của pháp luật có liên quan.</w:t>
      </w:r>
    </w:p>
    <w:p w14:paraId="20194B23" w14:textId="1F1158C9" w:rsidR="00925E3A" w:rsidRPr="00920AAA" w:rsidRDefault="00925E3A" w:rsidP="00212EE3">
      <w:pPr>
        <w:spacing w:before="60" w:after="60" w:line="380" w:lineRule="exact"/>
        <w:ind w:firstLine="720"/>
        <w:jc w:val="both"/>
        <w:rPr>
          <w:sz w:val="28"/>
          <w:szCs w:val="28"/>
          <w:lang w:val="en-US"/>
        </w:rPr>
      </w:pPr>
      <w:r w:rsidRPr="00920AAA">
        <w:rPr>
          <w:sz w:val="28"/>
          <w:szCs w:val="28"/>
          <w:lang w:val="en-US"/>
        </w:rPr>
        <w:t>- Nâng cao hiệu quả quản lý, tạo điều kiện thuận lợi cho việc bảo vệ và phát huy giá trị di sản.</w:t>
      </w:r>
    </w:p>
    <w:p w14:paraId="3AEECE25" w14:textId="671FF968" w:rsidR="004A4831" w:rsidRDefault="004A4831" w:rsidP="00212EE3">
      <w:pPr>
        <w:spacing w:before="60" w:after="60" w:line="380" w:lineRule="exact"/>
        <w:ind w:firstLine="720"/>
        <w:jc w:val="both"/>
        <w:rPr>
          <w:sz w:val="28"/>
          <w:szCs w:val="28"/>
          <w:lang w:val="en-US"/>
        </w:rPr>
      </w:pPr>
      <w:r w:rsidRPr="00920AAA">
        <w:rPr>
          <w:bCs/>
          <w:sz w:val="28"/>
          <w:szCs w:val="28"/>
          <w:lang w:val="en-US"/>
        </w:rPr>
        <w:t xml:space="preserve">- </w:t>
      </w:r>
      <w:r w:rsidRPr="00920AAA">
        <w:rPr>
          <w:sz w:val="28"/>
          <w:szCs w:val="28"/>
          <w:lang w:val="en-US"/>
        </w:rPr>
        <w:t>Đảm bảo phù hợp tình hình thực tế</w:t>
      </w:r>
      <w:r w:rsidR="00920AAA" w:rsidRPr="00920AAA">
        <w:rPr>
          <w:sz w:val="28"/>
          <w:szCs w:val="28"/>
          <w:lang w:val="en-US"/>
        </w:rPr>
        <w:t xml:space="preserve"> của tỉnh sau khi thực hiện mô hình </w:t>
      </w:r>
      <w:r w:rsidR="00920AAA" w:rsidRPr="00920AAA">
        <w:rPr>
          <w:bCs/>
          <w:sz w:val="28"/>
          <w:szCs w:val="28"/>
        </w:rPr>
        <w:t>tổ chức chính quyền địa phương 02 cấp</w:t>
      </w:r>
      <w:r w:rsidRPr="00920AAA">
        <w:rPr>
          <w:sz w:val="28"/>
          <w:szCs w:val="28"/>
          <w:lang w:val="en-US"/>
        </w:rPr>
        <w:t>, rõ ràng về thẩm quyền, trách nhiệm của từng cơ quan, đơn vị, địa phương quản lý.</w:t>
      </w:r>
    </w:p>
    <w:p w14:paraId="50AFFB53" w14:textId="1783D0EF" w:rsidR="0073297D" w:rsidRDefault="0073297D" w:rsidP="00212EE3">
      <w:pPr>
        <w:spacing w:before="60" w:after="60" w:line="380" w:lineRule="exact"/>
        <w:ind w:firstLine="720"/>
        <w:jc w:val="both"/>
        <w:rPr>
          <w:b/>
          <w:bCs/>
          <w:sz w:val="28"/>
          <w:szCs w:val="28"/>
          <w:lang w:val="en-US"/>
        </w:rPr>
      </w:pPr>
      <w:r w:rsidRPr="0073297D">
        <w:rPr>
          <w:b/>
          <w:bCs/>
          <w:sz w:val="28"/>
          <w:szCs w:val="28"/>
          <w:lang w:val="en-US"/>
        </w:rPr>
        <w:t xml:space="preserve">III. QUÁ TRÌNH XÂY DỰNG DỰ ÁN, DỰ THẢO VĂN BẢN </w:t>
      </w:r>
    </w:p>
    <w:p w14:paraId="36F31D71" w14:textId="76A8013F" w:rsidR="0073297D" w:rsidRPr="0073297D" w:rsidRDefault="0073297D" w:rsidP="00212EE3">
      <w:pPr>
        <w:spacing w:before="60" w:after="60" w:line="380" w:lineRule="exact"/>
        <w:ind w:firstLine="720"/>
        <w:jc w:val="both"/>
        <w:rPr>
          <w:sz w:val="28"/>
          <w:szCs w:val="28"/>
          <w:lang w:val="en-US"/>
        </w:rPr>
      </w:pPr>
      <w:r w:rsidRPr="0073297D">
        <w:rPr>
          <w:sz w:val="28"/>
          <w:szCs w:val="28"/>
          <w:lang w:val="en-US"/>
        </w:rPr>
        <w:t>Ngày 12/9/2025, Sở Văn hóa, Thể thao và Du lịch ban hành Tờ trình số 1391/TTr-SVHTTDL đề xuất Ủy ban nhân dân tỉnh về việc chấp thuận chủ trương xây dựng Quyết định ban hành Quy định phân cấp quản lý, bảo vệ và phát huy giá trị di tích lịch sử - văn hóa, danh lam thắng cảnh trên địa bàn tỉnh Đồng Nai.</w:t>
      </w:r>
      <w:r>
        <w:rPr>
          <w:sz w:val="28"/>
          <w:szCs w:val="28"/>
          <w:lang w:val="en-US"/>
        </w:rPr>
        <w:t xml:space="preserve"> Ngày 17/9/2025, Ủy ban nhân dân tỉnh ban hành Công văn số 5523/UBND-KGVX về việc chấp thuận chủ trương xây dựng Quyết định ban hành Quy định nêu trên. Theo đó, Ủy ban nhân dân tỉnh giao Sở Văn hóa, Thể thao và Du lịch chủ trì, phối hợp Sở Tư pháp và các cơ quan, đơn vị liên quan thực hiện đầy đủ trình tự, thủ tục xây dựng văn bản quy phạm pháp luật theo quy định.</w:t>
      </w:r>
    </w:p>
    <w:p w14:paraId="45939C48" w14:textId="1B49DDFB" w:rsidR="00157BA4" w:rsidRDefault="00A15C47" w:rsidP="00212EE3">
      <w:pPr>
        <w:spacing w:before="60" w:after="60" w:line="380" w:lineRule="exact"/>
        <w:ind w:firstLine="720"/>
        <w:jc w:val="both"/>
        <w:rPr>
          <w:rFonts w:asciiTheme="majorHAnsi" w:hAnsiTheme="majorHAnsi" w:cstheme="majorHAnsi"/>
          <w:b/>
          <w:bCs/>
          <w:sz w:val="28"/>
          <w:szCs w:val="28"/>
          <w:lang w:val="en-US"/>
        </w:rPr>
      </w:pPr>
      <w:r w:rsidRPr="00CC23FF">
        <w:rPr>
          <w:rFonts w:asciiTheme="majorHAnsi" w:hAnsiTheme="majorHAnsi" w:cstheme="majorHAnsi"/>
          <w:b/>
          <w:bCs/>
          <w:sz w:val="28"/>
          <w:szCs w:val="28"/>
          <w:lang w:val="en-US"/>
        </w:rPr>
        <w:t>I</w:t>
      </w:r>
      <w:r w:rsidR="00F61E72">
        <w:rPr>
          <w:rFonts w:asciiTheme="majorHAnsi" w:hAnsiTheme="majorHAnsi" w:cstheme="majorHAnsi"/>
          <w:b/>
          <w:bCs/>
          <w:sz w:val="28"/>
          <w:szCs w:val="28"/>
          <w:lang w:val="en-US"/>
        </w:rPr>
        <w:t>II</w:t>
      </w:r>
      <w:r w:rsidRPr="00CC23FF">
        <w:rPr>
          <w:rFonts w:asciiTheme="majorHAnsi" w:hAnsiTheme="majorHAnsi" w:cstheme="majorHAnsi"/>
          <w:b/>
          <w:bCs/>
          <w:sz w:val="28"/>
          <w:szCs w:val="28"/>
          <w:lang w:val="en-US"/>
        </w:rPr>
        <w:t xml:space="preserve">. </w:t>
      </w:r>
      <w:r w:rsidR="00157BA4">
        <w:rPr>
          <w:rFonts w:asciiTheme="majorHAnsi" w:hAnsiTheme="majorHAnsi" w:cstheme="majorHAnsi"/>
          <w:b/>
          <w:bCs/>
          <w:sz w:val="28"/>
          <w:szCs w:val="28"/>
          <w:lang w:val="en-US"/>
        </w:rPr>
        <w:t xml:space="preserve">BỐ CỤC </w:t>
      </w:r>
      <w:r w:rsidR="00703967">
        <w:rPr>
          <w:rFonts w:asciiTheme="majorHAnsi" w:hAnsiTheme="majorHAnsi" w:cstheme="majorHAnsi"/>
          <w:b/>
          <w:bCs/>
          <w:sz w:val="28"/>
          <w:szCs w:val="28"/>
          <w:lang w:val="en-US"/>
        </w:rPr>
        <w:t xml:space="preserve">VÀ </w:t>
      </w:r>
      <w:r w:rsidR="00AF7E32">
        <w:rPr>
          <w:rFonts w:asciiTheme="majorHAnsi" w:hAnsiTheme="majorHAnsi" w:cstheme="majorHAnsi"/>
          <w:b/>
          <w:bCs/>
          <w:sz w:val="28"/>
          <w:szCs w:val="28"/>
          <w:lang w:val="en-US"/>
        </w:rPr>
        <w:t xml:space="preserve">NỘI DUNG CHÍNH CỦA QUYẾT ĐỊNH </w:t>
      </w:r>
    </w:p>
    <w:p w14:paraId="4764D2A7" w14:textId="39CC34D6" w:rsidR="007C2556" w:rsidRDefault="00AF7E32" w:rsidP="00212EE3">
      <w:pPr>
        <w:spacing w:before="60" w:after="60" w:line="380" w:lineRule="exact"/>
        <w:ind w:firstLine="720"/>
        <w:jc w:val="both"/>
        <w:rPr>
          <w:rFonts w:asciiTheme="majorHAnsi" w:hAnsiTheme="majorHAnsi" w:cstheme="majorHAnsi"/>
          <w:b/>
          <w:bCs/>
          <w:sz w:val="28"/>
          <w:szCs w:val="28"/>
          <w:lang w:val="en-US"/>
        </w:rPr>
      </w:pPr>
      <w:r>
        <w:rPr>
          <w:rFonts w:asciiTheme="majorHAnsi" w:hAnsiTheme="majorHAnsi" w:cstheme="majorHAnsi"/>
          <w:b/>
          <w:bCs/>
          <w:sz w:val="28"/>
          <w:szCs w:val="28"/>
          <w:lang w:val="en-US"/>
        </w:rPr>
        <w:lastRenderedPageBreak/>
        <w:t xml:space="preserve">1. </w:t>
      </w:r>
      <w:r w:rsidR="00F24D4F">
        <w:rPr>
          <w:rFonts w:asciiTheme="majorHAnsi" w:hAnsiTheme="majorHAnsi" w:cstheme="majorHAnsi"/>
          <w:b/>
          <w:bCs/>
          <w:sz w:val="28"/>
          <w:szCs w:val="28"/>
          <w:lang w:val="en-US"/>
        </w:rPr>
        <w:t>Phạm vi điều chỉnh, đối tượng áp dụng</w:t>
      </w:r>
    </w:p>
    <w:p w14:paraId="3CE6EF27" w14:textId="63661D67" w:rsidR="00830526" w:rsidRPr="00093173" w:rsidRDefault="00830526" w:rsidP="00212EE3">
      <w:pPr>
        <w:spacing w:before="60" w:after="60" w:line="380" w:lineRule="exact"/>
        <w:ind w:firstLine="720"/>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a) </w:t>
      </w:r>
      <w:r w:rsidRPr="00093173">
        <w:rPr>
          <w:rFonts w:asciiTheme="majorHAnsi" w:hAnsiTheme="majorHAnsi" w:cstheme="majorHAnsi"/>
          <w:b/>
          <w:sz w:val="28"/>
          <w:szCs w:val="28"/>
          <w:lang w:val="en-US"/>
        </w:rPr>
        <w:t>Phạm vi điều chỉnh</w:t>
      </w:r>
    </w:p>
    <w:p w14:paraId="02716DA2" w14:textId="77777777" w:rsidR="00830526" w:rsidRPr="00ED2F1B" w:rsidRDefault="00830526" w:rsidP="00212EE3">
      <w:pPr>
        <w:spacing w:before="60" w:after="60" w:line="380" w:lineRule="exact"/>
        <w:ind w:firstLine="720"/>
        <w:jc w:val="both"/>
        <w:rPr>
          <w:rFonts w:asciiTheme="majorHAnsi" w:hAnsiTheme="majorHAnsi" w:cstheme="majorHAnsi"/>
          <w:bCs/>
          <w:sz w:val="28"/>
          <w:szCs w:val="28"/>
          <w:lang w:val="en-US"/>
        </w:rPr>
      </w:pPr>
      <w:r w:rsidRPr="00ED2F1B">
        <w:rPr>
          <w:rFonts w:asciiTheme="majorHAnsi" w:hAnsiTheme="majorHAnsi" w:cstheme="majorHAnsi"/>
          <w:bCs/>
          <w:sz w:val="28"/>
          <w:szCs w:val="28"/>
          <w:lang w:val="en-US"/>
        </w:rPr>
        <w:t xml:space="preserve">Quy định </w:t>
      </w:r>
      <w:r>
        <w:rPr>
          <w:rFonts w:asciiTheme="majorHAnsi" w:hAnsiTheme="majorHAnsi" w:cstheme="majorHAnsi"/>
          <w:bCs/>
          <w:sz w:val="28"/>
          <w:szCs w:val="28"/>
          <w:lang w:val="en-US"/>
        </w:rPr>
        <w:t>việc phân cấp quản lý đối với di tích lịch sử - văn hóa, danh lam thắng cảnh, công trình văn hóa trên địa bàn tỉnh đã được xếp hạng và trong Danh mục kiểm kê.</w:t>
      </w:r>
    </w:p>
    <w:p w14:paraId="548797BF" w14:textId="3638B3F6" w:rsidR="00830526" w:rsidRPr="00CC23FF" w:rsidRDefault="00830526" w:rsidP="00212EE3">
      <w:pPr>
        <w:spacing w:before="60" w:after="60" w:line="380" w:lineRule="exact"/>
        <w:ind w:firstLine="720"/>
        <w:jc w:val="both"/>
        <w:rPr>
          <w:b/>
          <w:bCs/>
          <w:sz w:val="28"/>
          <w:szCs w:val="28"/>
          <w:lang w:val="en-US"/>
        </w:rPr>
      </w:pPr>
      <w:r>
        <w:rPr>
          <w:b/>
          <w:bCs/>
          <w:sz w:val="28"/>
          <w:szCs w:val="28"/>
          <w:lang w:val="en-US"/>
        </w:rPr>
        <w:t>b)</w:t>
      </w:r>
      <w:r w:rsidRPr="00CC23FF">
        <w:rPr>
          <w:b/>
          <w:bCs/>
          <w:sz w:val="28"/>
          <w:szCs w:val="28"/>
          <w:lang w:val="en-US"/>
        </w:rPr>
        <w:t xml:space="preserve"> Đối tượng áp dụng</w:t>
      </w:r>
    </w:p>
    <w:p w14:paraId="6A13D5A6" w14:textId="759E24CF" w:rsidR="00CA70F2" w:rsidRPr="00375BC5" w:rsidRDefault="00830526" w:rsidP="00212EE3">
      <w:pPr>
        <w:spacing w:before="60" w:after="60" w:line="380" w:lineRule="exact"/>
        <w:ind w:firstLine="720"/>
        <w:jc w:val="both"/>
        <w:rPr>
          <w:rFonts w:asciiTheme="majorHAnsi" w:hAnsiTheme="majorHAnsi" w:cstheme="majorHAnsi"/>
          <w:sz w:val="28"/>
          <w:szCs w:val="28"/>
          <w:lang w:val="en-US"/>
        </w:rPr>
      </w:pPr>
      <w:r>
        <w:rPr>
          <w:sz w:val="28"/>
          <w:szCs w:val="28"/>
          <w:lang w:val="en-US"/>
        </w:rPr>
        <w:t xml:space="preserve">Quy định áp dụng đối với cơ quan chuyên môn trực thuộc tỉnh; UBND các xã, phường; đơn vị sự nghiệp công lập thuộc tỉnh liên quan đến hoạt động quản lý, bảo vệ và phát huy giá trị </w:t>
      </w:r>
      <w:r>
        <w:rPr>
          <w:rFonts w:asciiTheme="majorHAnsi" w:hAnsiTheme="majorHAnsi" w:cstheme="majorHAnsi"/>
          <w:bCs/>
          <w:sz w:val="28"/>
          <w:szCs w:val="28"/>
          <w:lang w:val="en-US"/>
        </w:rPr>
        <w:t>di tích lịch sử - văn hóa, danh lam thắng cảnh trên địa bàn tỉnh.</w:t>
      </w:r>
    </w:p>
    <w:p w14:paraId="555E0988" w14:textId="41AB38A2" w:rsidR="00F24D4F" w:rsidRPr="00F24D4F" w:rsidRDefault="007C2556" w:rsidP="00212EE3">
      <w:pPr>
        <w:spacing w:before="60" w:after="60" w:line="380" w:lineRule="exact"/>
        <w:ind w:firstLine="709"/>
        <w:jc w:val="both"/>
        <w:rPr>
          <w:rFonts w:asciiTheme="majorHAnsi" w:hAnsiTheme="majorHAnsi" w:cstheme="majorHAnsi"/>
          <w:b/>
          <w:sz w:val="28"/>
          <w:szCs w:val="28"/>
          <w:lang w:val="en-US"/>
        </w:rPr>
      </w:pPr>
      <w:r w:rsidRPr="007C2556">
        <w:rPr>
          <w:rFonts w:asciiTheme="majorHAnsi" w:hAnsiTheme="majorHAnsi" w:cstheme="majorHAnsi"/>
          <w:b/>
          <w:sz w:val="28"/>
          <w:szCs w:val="28"/>
          <w:lang w:val="en-US"/>
        </w:rPr>
        <w:t>2</w:t>
      </w:r>
      <w:r w:rsidRPr="00F24D4F">
        <w:rPr>
          <w:rFonts w:asciiTheme="majorHAnsi" w:hAnsiTheme="majorHAnsi" w:cstheme="majorHAnsi"/>
          <w:b/>
          <w:sz w:val="28"/>
          <w:szCs w:val="28"/>
          <w:lang w:val="en-US"/>
        </w:rPr>
        <w:t xml:space="preserve">. </w:t>
      </w:r>
      <w:r w:rsidR="00F24D4F" w:rsidRPr="00F24D4F">
        <w:rPr>
          <w:rFonts w:asciiTheme="majorHAnsi" w:hAnsiTheme="majorHAnsi" w:cstheme="majorHAnsi"/>
          <w:b/>
          <w:sz w:val="28"/>
          <w:szCs w:val="28"/>
          <w:lang w:val="en-US"/>
        </w:rPr>
        <w:t>Bố cục của dự thảo văn bản</w:t>
      </w:r>
    </w:p>
    <w:p w14:paraId="34494DCA" w14:textId="7A031AC0" w:rsidR="00AF7E32" w:rsidRPr="007C2556" w:rsidRDefault="00F24D4F" w:rsidP="00212EE3">
      <w:pPr>
        <w:spacing w:before="60" w:after="60" w:line="380" w:lineRule="exact"/>
        <w:ind w:firstLine="709"/>
        <w:jc w:val="both"/>
        <w:rPr>
          <w:rFonts w:asciiTheme="majorHAnsi" w:hAnsiTheme="majorHAnsi" w:cstheme="majorHAnsi"/>
          <w:bCs/>
          <w:sz w:val="28"/>
          <w:szCs w:val="28"/>
          <w:lang w:val="en-US"/>
        </w:rPr>
      </w:pPr>
      <w:r>
        <w:rPr>
          <w:rFonts w:asciiTheme="majorHAnsi" w:hAnsiTheme="majorHAnsi" w:cstheme="majorHAnsi"/>
          <w:b/>
          <w:bCs/>
          <w:sz w:val="28"/>
          <w:szCs w:val="28"/>
          <w:lang w:val="en-US"/>
        </w:rPr>
        <w:t>a) Bố cục của</w:t>
      </w:r>
      <w:r w:rsidR="00301A52">
        <w:rPr>
          <w:rFonts w:asciiTheme="majorHAnsi" w:hAnsiTheme="majorHAnsi" w:cstheme="majorHAnsi"/>
          <w:b/>
          <w:bCs/>
          <w:sz w:val="28"/>
          <w:szCs w:val="28"/>
          <w:lang w:val="en-US"/>
        </w:rPr>
        <w:t xml:space="preserve"> Quyết định gồm</w:t>
      </w:r>
      <w:r>
        <w:rPr>
          <w:rFonts w:asciiTheme="majorHAnsi" w:hAnsiTheme="majorHAnsi" w:cstheme="majorHAnsi"/>
          <w:b/>
          <w:bCs/>
          <w:sz w:val="28"/>
          <w:szCs w:val="28"/>
          <w:lang w:val="en-US"/>
        </w:rPr>
        <w:t xml:space="preserve"> 03 Điều</w:t>
      </w:r>
      <w:r w:rsidR="00301A52">
        <w:rPr>
          <w:rFonts w:asciiTheme="majorHAnsi" w:hAnsiTheme="majorHAnsi" w:cstheme="majorHAnsi"/>
          <w:b/>
          <w:bCs/>
          <w:sz w:val="28"/>
          <w:szCs w:val="28"/>
          <w:lang w:val="en-US"/>
        </w:rPr>
        <w:t>:</w:t>
      </w:r>
    </w:p>
    <w:p w14:paraId="0B254E01" w14:textId="111240B3" w:rsidR="00AF7E32" w:rsidRPr="00AF7E32" w:rsidRDefault="00AF7E32" w:rsidP="00212EE3">
      <w:pPr>
        <w:spacing w:before="60" w:after="60" w:line="380" w:lineRule="exact"/>
        <w:ind w:firstLine="720"/>
        <w:jc w:val="both"/>
        <w:rPr>
          <w:rFonts w:asciiTheme="majorHAnsi" w:hAnsiTheme="majorHAnsi" w:cstheme="majorHAnsi"/>
          <w:sz w:val="28"/>
          <w:szCs w:val="28"/>
          <w:lang w:val="en-US"/>
        </w:rPr>
      </w:pPr>
      <w:r w:rsidRPr="00AF7E32">
        <w:rPr>
          <w:rFonts w:eastAsia="Calibri"/>
          <w:b/>
          <w:color w:val="000000"/>
          <w:sz w:val="28"/>
          <w:szCs w:val="28"/>
          <w:lang w:val="en-US"/>
        </w:rPr>
        <w:t>- Điều 1.</w:t>
      </w:r>
      <w:r w:rsidRPr="00AF7E32">
        <w:rPr>
          <w:rFonts w:eastAsia="Calibri"/>
          <w:color w:val="000000"/>
          <w:sz w:val="28"/>
          <w:szCs w:val="28"/>
          <w:lang w:val="en-US"/>
        </w:rPr>
        <w:t xml:space="preserve"> </w:t>
      </w:r>
      <w:r w:rsidRPr="00AF7E32">
        <w:rPr>
          <w:color w:val="000000"/>
          <w:sz w:val="28"/>
          <w:szCs w:val="28"/>
          <w:lang w:val="en-US"/>
        </w:rPr>
        <w:t>Ban hành Quy định phân cấp</w:t>
      </w:r>
      <w:r w:rsidR="0091468D">
        <w:rPr>
          <w:color w:val="000000"/>
          <w:sz w:val="28"/>
          <w:szCs w:val="28"/>
          <w:lang w:val="en-US"/>
        </w:rPr>
        <w:t xml:space="preserve"> </w:t>
      </w:r>
      <w:r w:rsidR="0091468D">
        <w:rPr>
          <w:rFonts w:asciiTheme="majorHAnsi" w:hAnsiTheme="majorHAnsi" w:cstheme="majorHAnsi"/>
          <w:bCs/>
          <w:sz w:val="28"/>
          <w:szCs w:val="28"/>
          <w:lang w:val="en-US"/>
        </w:rPr>
        <w:t xml:space="preserve">di tích lịch sử - văn hóa, danh lam thắng cảnh, công trình văn hóa </w:t>
      </w:r>
      <w:r w:rsidRPr="00AF7E32">
        <w:rPr>
          <w:color w:val="000000"/>
          <w:sz w:val="28"/>
          <w:szCs w:val="28"/>
          <w:lang w:val="en-US"/>
        </w:rPr>
        <w:t>trên địa bàn tỉnh Đồng Nai.</w:t>
      </w:r>
    </w:p>
    <w:p w14:paraId="312E4652" w14:textId="77777777" w:rsidR="00AF7E32" w:rsidRPr="00AF7E32" w:rsidRDefault="00AF7E32" w:rsidP="00212EE3">
      <w:pPr>
        <w:spacing w:before="60" w:after="60" w:line="380" w:lineRule="exact"/>
        <w:ind w:firstLine="720"/>
        <w:jc w:val="both"/>
        <w:rPr>
          <w:rFonts w:eastAsia="Calibri"/>
          <w:color w:val="000000"/>
          <w:sz w:val="28"/>
          <w:szCs w:val="28"/>
          <w:lang w:val="en-US"/>
        </w:rPr>
      </w:pPr>
      <w:r w:rsidRPr="00AF7E32">
        <w:rPr>
          <w:rFonts w:eastAsia="Calibri"/>
          <w:b/>
          <w:color w:val="000000"/>
          <w:sz w:val="28"/>
          <w:szCs w:val="28"/>
          <w:lang w:val="en-US"/>
        </w:rPr>
        <w:t>- Điều 2.</w:t>
      </w:r>
      <w:r w:rsidRPr="00AF7E32">
        <w:rPr>
          <w:rFonts w:eastAsia="Calibri"/>
          <w:color w:val="000000"/>
          <w:sz w:val="28"/>
          <w:szCs w:val="28"/>
          <w:lang w:val="en-US"/>
        </w:rPr>
        <w:t xml:space="preserve"> Hiệu lực thi hành.</w:t>
      </w:r>
    </w:p>
    <w:p w14:paraId="574C75FA" w14:textId="79EF0C33" w:rsidR="00AF7E32" w:rsidRPr="00AF7E32" w:rsidRDefault="00AF7E32" w:rsidP="00212EE3">
      <w:pPr>
        <w:spacing w:before="60" w:after="60" w:line="380" w:lineRule="exact"/>
        <w:ind w:firstLine="720"/>
        <w:jc w:val="both"/>
        <w:rPr>
          <w:rFonts w:eastAsia="Calibri"/>
          <w:color w:val="000000"/>
          <w:sz w:val="28"/>
          <w:szCs w:val="28"/>
          <w:lang w:val="en-US"/>
        </w:rPr>
      </w:pPr>
      <w:r w:rsidRPr="00AF7E32">
        <w:rPr>
          <w:rFonts w:eastAsia="Calibri"/>
          <w:b/>
          <w:color w:val="000000"/>
          <w:sz w:val="28"/>
          <w:szCs w:val="28"/>
          <w:lang w:val="en-US"/>
        </w:rPr>
        <w:t>- Điều 3.</w:t>
      </w:r>
      <w:r w:rsidRPr="00AF7E32">
        <w:rPr>
          <w:rFonts w:eastAsia="Calibri"/>
          <w:color w:val="000000"/>
          <w:sz w:val="28"/>
          <w:szCs w:val="28"/>
          <w:lang w:val="en-US"/>
        </w:rPr>
        <w:t xml:space="preserve"> </w:t>
      </w:r>
      <w:r w:rsidR="00301A52" w:rsidRPr="00AF7E32">
        <w:rPr>
          <w:rFonts w:eastAsia="Calibri"/>
          <w:color w:val="000000"/>
          <w:sz w:val="28"/>
          <w:szCs w:val="28"/>
          <w:lang w:val="en-US"/>
        </w:rPr>
        <w:t xml:space="preserve">Tổ </w:t>
      </w:r>
      <w:r w:rsidRPr="00AF7E32">
        <w:rPr>
          <w:rFonts w:eastAsia="Calibri"/>
          <w:color w:val="000000"/>
          <w:sz w:val="28"/>
          <w:szCs w:val="28"/>
          <w:lang w:val="en-US"/>
        </w:rPr>
        <w:t>chức thực hiện.</w:t>
      </w:r>
    </w:p>
    <w:p w14:paraId="2B56EEE2" w14:textId="794B6E17" w:rsidR="00AF7E32" w:rsidRPr="00AF7E32" w:rsidRDefault="0091468D" w:rsidP="00212EE3">
      <w:pPr>
        <w:spacing w:before="60" w:after="60" w:line="380" w:lineRule="exact"/>
        <w:ind w:firstLine="720"/>
        <w:jc w:val="both"/>
        <w:rPr>
          <w:rFonts w:eastAsia="Calibri"/>
          <w:b/>
          <w:color w:val="000000"/>
          <w:sz w:val="28"/>
          <w:szCs w:val="28"/>
          <w:lang w:val="en-US"/>
        </w:rPr>
      </w:pPr>
      <w:r>
        <w:rPr>
          <w:rFonts w:eastAsia="Calibri"/>
          <w:b/>
          <w:color w:val="000000"/>
          <w:sz w:val="28"/>
          <w:szCs w:val="28"/>
          <w:lang w:val="en-US"/>
        </w:rPr>
        <w:t xml:space="preserve">b) </w:t>
      </w:r>
      <w:r w:rsidR="00F24D4F">
        <w:rPr>
          <w:rFonts w:eastAsia="Calibri"/>
          <w:b/>
          <w:color w:val="000000"/>
          <w:sz w:val="28"/>
          <w:szCs w:val="28"/>
          <w:lang w:val="en-US"/>
        </w:rPr>
        <w:t>Bố cục</w:t>
      </w:r>
      <w:r w:rsidR="00AF7E32" w:rsidRPr="00AF7E32">
        <w:rPr>
          <w:rFonts w:eastAsia="Calibri"/>
          <w:b/>
          <w:color w:val="000000"/>
          <w:sz w:val="28"/>
          <w:szCs w:val="28"/>
          <w:lang w:val="en-US"/>
        </w:rPr>
        <w:t xml:space="preserve"> dự thảo </w:t>
      </w:r>
      <w:r w:rsidR="00E82C12" w:rsidRPr="00AF7E32">
        <w:rPr>
          <w:rFonts w:eastAsia="Calibri"/>
          <w:b/>
          <w:color w:val="000000"/>
          <w:sz w:val="28"/>
          <w:szCs w:val="28"/>
          <w:lang w:val="en-US"/>
        </w:rPr>
        <w:t xml:space="preserve">Quy </w:t>
      </w:r>
      <w:r w:rsidR="00AF7E32" w:rsidRPr="00AF7E32">
        <w:rPr>
          <w:rFonts w:eastAsia="Calibri"/>
          <w:b/>
          <w:color w:val="000000"/>
          <w:sz w:val="28"/>
          <w:szCs w:val="28"/>
          <w:lang w:val="en-US"/>
        </w:rPr>
        <w:t>định gồm 0</w:t>
      </w:r>
      <w:r w:rsidR="00375BC5">
        <w:rPr>
          <w:rFonts w:eastAsia="Calibri"/>
          <w:b/>
          <w:color w:val="000000"/>
          <w:sz w:val="28"/>
          <w:szCs w:val="28"/>
          <w:lang w:val="en-US"/>
        </w:rPr>
        <w:t>5</w:t>
      </w:r>
      <w:r w:rsidR="00AF7E32" w:rsidRPr="00AF7E32">
        <w:rPr>
          <w:rFonts w:eastAsia="Calibri"/>
          <w:b/>
          <w:color w:val="000000"/>
          <w:sz w:val="28"/>
          <w:szCs w:val="28"/>
          <w:lang w:val="en-US"/>
        </w:rPr>
        <w:t xml:space="preserve"> chương:</w:t>
      </w:r>
    </w:p>
    <w:p w14:paraId="41171FA1" w14:textId="28C52F44" w:rsidR="00AF7E32" w:rsidRPr="00AF7E32" w:rsidRDefault="00AF7E32" w:rsidP="00212EE3">
      <w:pPr>
        <w:spacing w:before="60" w:after="60" w:line="380" w:lineRule="exact"/>
        <w:ind w:firstLine="720"/>
        <w:jc w:val="both"/>
        <w:rPr>
          <w:rFonts w:eastAsia="Calibri"/>
          <w:color w:val="000000"/>
          <w:sz w:val="28"/>
          <w:szCs w:val="28"/>
          <w:lang w:val="en-US"/>
        </w:rPr>
      </w:pPr>
      <w:r w:rsidRPr="00AF7E32">
        <w:rPr>
          <w:rFonts w:eastAsia="Calibri"/>
          <w:color w:val="000000"/>
          <w:sz w:val="28"/>
          <w:szCs w:val="28"/>
          <w:lang w:val="en-US"/>
        </w:rPr>
        <w:t>- Chương I</w:t>
      </w:r>
      <w:r w:rsidR="00F24D4F">
        <w:rPr>
          <w:rFonts w:eastAsia="Calibri"/>
          <w:color w:val="000000"/>
          <w:sz w:val="28"/>
          <w:szCs w:val="28"/>
          <w:lang w:val="en-US"/>
        </w:rPr>
        <w:t>.</w:t>
      </w:r>
      <w:r w:rsidRPr="00AF7E32">
        <w:rPr>
          <w:rFonts w:eastAsia="Calibri"/>
          <w:color w:val="000000"/>
          <w:sz w:val="28"/>
          <w:szCs w:val="28"/>
          <w:lang w:val="en-US"/>
        </w:rPr>
        <w:t xml:space="preserve"> Quy định chung</w:t>
      </w:r>
    </w:p>
    <w:p w14:paraId="2F2540ED" w14:textId="301C47E4" w:rsidR="00AF7E32" w:rsidRPr="00AF7E32" w:rsidRDefault="00AF7E32" w:rsidP="00212EE3">
      <w:pPr>
        <w:spacing w:before="60" w:after="60" w:line="380" w:lineRule="exact"/>
        <w:ind w:firstLine="720"/>
        <w:jc w:val="both"/>
        <w:rPr>
          <w:rFonts w:eastAsia="Calibri"/>
          <w:color w:val="000000"/>
          <w:sz w:val="28"/>
          <w:szCs w:val="28"/>
          <w:lang w:val="en-US"/>
        </w:rPr>
      </w:pPr>
      <w:r w:rsidRPr="00AF7E32">
        <w:rPr>
          <w:rFonts w:eastAsia="Calibri"/>
          <w:color w:val="000000"/>
          <w:sz w:val="28"/>
          <w:szCs w:val="28"/>
          <w:lang w:val="en-US"/>
        </w:rPr>
        <w:t>- Chương II</w:t>
      </w:r>
      <w:r w:rsidR="00F24D4F">
        <w:rPr>
          <w:rFonts w:eastAsia="Calibri"/>
          <w:color w:val="000000"/>
          <w:sz w:val="28"/>
          <w:szCs w:val="28"/>
          <w:lang w:val="en-US"/>
        </w:rPr>
        <w:t>.</w:t>
      </w:r>
      <w:r w:rsidRPr="00AF7E32">
        <w:rPr>
          <w:rFonts w:eastAsia="Calibri"/>
          <w:color w:val="000000"/>
          <w:sz w:val="28"/>
          <w:szCs w:val="28"/>
          <w:lang w:val="en-US"/>
        </w:rPr>
        <w:t xml:space="preserve"> </w:t>
      </w:r>
      <w:r w:rsidR="00F61E72">
        <w:rPr>
          <w:rFonts w:eastAsia="Calibri"/>
          <w:color w:val="000000"/>
          <w:sz w:val="28"/>
          <w:szCs w:val="28"/>
          <w:lang w:val="en-US"/>
        </w:rPr>
        <w:t xml:space="preserve">Quản lý </w:t>
      </w:r>
      <w:r w:rsidR="00703967">
        <w:rPr>
          <w:rFonts w:eastAsia="Calibri"/>
          <w:color w:val="000000"/>
          <w:sz w:val="28"/>
          <w:szCs w:val="28"/>
          <w:lang w:val="en-US"/>
        </w:rPr>
        <w:t>di tích</w:t>
      </w:r>
    </w:p>
    <w:p w14:paraId="6B389294" w14:textId="47FEBCB6" w:rsidR="00AF7E32" w:rsidRDefault="00AF7E32" w:rsidP="00212EE3">
      <w:pPr>
        <w:spacing w:before="60" w:after="60" w:line="380" w:lineRule="exact"/>
        <w:ind w:firstLine="720"/>
        <w:jc w:val="both"/>
        <w:rPr>
          <w:rFonts w:eastAsia="Calibri"/>
          <w:color w:val="000000"/>
          <w:sz w:val="28"/>
          <w:szCs w:val="28"/>
          <w:lang w:val="en-US"/>
        </w:rPr>
      </w:pPr>
      <w:r w:rsidRPr="00AF7E32">
        <w:rPr>
          <w:rFonts w:eastAsia="Calibri"/>
          <w:color w:val="000000"/>
          <w:sz w:val="28"/>
          <w:szCs w:val="28"/>
          <w:lang w:val="en-US"/>
        </w:rPr>
        <w:t>- Chương III</w:t>
      </w:r>
      <w:r w:rsidR="00F24D4F">
        <w:rPr>
          <w:rFonts w:eastAsia="Calibri"/>
          <w:color w:val="000000"/>
          <w:sz w:val="28"/>
          <w:szCs w:val="28"/>
          <w:lang w:val="en-US"/>
        </w:rPr>
        <w:t>.</w:t>
      </w:r>
      <w:r w:rsidRPr="00AF7E32">
        <w:rPr>
          <w:rFonts w:eastAsia="Calibri"/>
          <w:color w:val="000000"/>
          <w:sz w:val="28"/>
          <w:szCs w:val="28"/>
          <w:lang w:val="en-US"/>
        </w:rPr>
        <w:t xml:space="preserve"> </w:t>
      </w:r>
      <w:r w:rsidR="00F61E72">
        <w:rPr>
          <w:rFonts w:eastAsia="Calibri"/>
          <w:color w:val="000000"/>
          <w:sz w:val="28"/>
          <w:szCs w:val="28"/>
          <w:lang w:val="en-US"/>
        </w:rPr>
        <w:t xml:space="preserve">Bảo vệ và phát huy giá trị di tích </w:t>
      </w:r>
    </w:p>
    <w:p w14:paraId="7F817F22" w14:textId="1694F5B1" w:rsidR="00F24D4F" w:rsidRDefault="00F24D4F" w:rsidP="00212EE3">
      <w:pPr>
        <w:spacing w:before="60" w:after="60" w:line="380" w:lineRule="exact"/>
        <w:ind w:firstLine="720"/>
        <w:jc w:val="both"/>
        <w:rPr>
          <w:rFonts w:eastAsia="Calibri"/>
          <w:color w:val="000000"/>
          <w:sz w:val="28"/>
          <w:szCs w:val="28"/>
          <w:lang w:val="en-US"/>
        </w:rPr>
      </w:pPr>
      <w:r>
        <w:rPr>
          <w:rFonts w:eastAsia="Calibri"/>
          <w:color w:val="000000"/>
          <w:sz w:val="28"/>
          <w:szCs w:val="28"/>
          <w:lang w:val="en-US"/>
        </w:rPr>
        <w:t>- Chương IV. Tổ chức thực hiện</w:t>
      </w:r>
    </w:p>
    <w:p w14:paraId="6BA24258" w14:textId="61B6B3BE" w:rsidR="00F24D4F" w:rsidRPr="00AF7E32" w:rsidRDefault="00F24D4F" w:rsidP="00212EE3">
      <w:pPr>
        <w:spacing w:before="60" w:after="60" w:line="380" w:lineRule="exact"/>
        <w:ind w:firstLine="720"/>
        <w:jc w:val="both"/>
        <w:rPr>
          <w:rFonts w:eastAsia="Calibri"/>
          <w:color w:val="000000"/>
          <w:sz w:val="28"/>
          <w:szCs w:val="28"/>
          <w:lang w:val="en-US"/>
        </w:rPr>
      </w:pPr>
      <w:r>
        <w:rPr>
          <w:rFonts w:eastAsia="Calibri"/>
          <w:color w:val="000000"/>
          <w:sz w:val="28"/>
          <w:szCs w:val="28"/>
          <w:lang w:val="en-US"/>
        </w:rPr>
        <w:t>- Chương V. Điều khoản thi hành</w:t>
      </w:r>
    </w:p>
    <w:p w14:paraId="23A4B8FF" w14:textId="0D3DBEA9" w:rsidR="00301A52" w:rsidRDefault="00301A52" w:rsidP="00212EE3">
      <w:pPr>
        <w:spacing w:before="60" w:after="60" w:line="380" w:lineRule="exact"/>
        <w:ind w:firstLine="720"/>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V</w:t>
      </w:r>
      <w:r w:rsidR="00EB5346">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DỰ KIẾN NGUỒN LỰC VÀ ĐIỀU KIỆN ĐẢM BẢO CHO VIỆC THI HÀNH QUYẾT ĐỊNH SAU KHI ĐƯỢC THÔNG QUA</w:t>
      </w:r>
    </w:p>
    <w:p w14:paraId="279A3194" w14:textId="616CBFFF" w:rsidR="002736D2" w:rsidRDefault="002736D2" w:rsidP="00212EE3">
      <w:pPr>
        <w:spacing w:before="60" w:after="60" w:line="380" w:lineRule="exact"/>
        <w:ind w:firstLine="720"/>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1. </w:t>
      </w:r>
      <w:r w:rsidR="004905C5">
        <w:rPr>
          <w:rFonts w:asciiTheme="majorHAnsi" w:hAnsiTheme="majorHAnsi" w:cstheme="majorHAnsi"/>
          <w:b/>
          <w:bCs/>
          <w:sz w:val="28"/>
          <w:szCs w:val="28"/>
          <w:lang w:val="en-US"/>
        </w:rPr>
        <w:t xml:space="preserve">Dự kiến nguồn lực </w:t>
      </w:r>
    </w:p>
    <w:p w14:paraId="5A554CCF" w14:textId="5E3F29A4" w:rsidR="00277FF4" w:rsidRDefault="007A52D2" w:rsidP="00212EE3">
      <w:pPr>
        <w:spacing w:before="60" w:after="60" w:line="380" w:lineRule="exact"/>
        <w:ind w:firstLine="720"/>
        <w:jc w:val="both"/>
        <w:rPr>
          <w:rFonts w:asciiTheme="majorHAnsi" w:hAnsiTheme="majorHAnsi" w:cstheme="majorHAnsi"/>
          <w:bCs/>
          <w:sz w:val="28"/>
          <w:szCs w:val="28"/>
          <w:lang w:val="en-US"/>
        </w:rPr>
      </w:pPr>
      <w:r w:rsidRPr="00920AAA">
        <w:rPr>
          <w:rFonts w:asciiTheme="majorHAnsi" w:hAnsiTheme="majorHAnsi" w:cstheme="majorHAnsi"/>
          <w:sz w:val="28"/>
          <w:szCs w:val="28"/>
          <w:lang w:val="en-US"/>
        </w:rPr>
        <w:t>Việc</w:t>
      </w:r>
      <w:r w:rsidR="00A15C47" w:rsidRPr="00920AAA">
        <w:rPr>
          <w:rFonts w:asciiTheme="majorHAnsi" w:hAnsiTheme="majorHAnsi" w:cstheme="majorHAnsi"/>
          <w:sz w:val="28"/>
          <w:szCs w:val="28"/>
          <w:lang w:val="en-US"/>
        </w:rPr>
        <w:t xml:space="preserve"> </w:t>
      </w:r>
      <w:r w:rsidR="00277FF4" w:rsidRPr="00920AAA">
        <w:rPr>
          <w:rFonts w:asciiTheme="majorHAnsi" w:hAnsiTheme="majorHAnsi" w:cstheme="majorHAnsi"/>
          <w:sz w:val="28"/>
          <w:szCs w:val="28"/>
          <w:lang w:val="en-US"/>
        </w:rPr>
        <w:t xml:space="preserve">ban hành Quy định </w:t>
      </w:r>
      <w:r w:rsidR="00A15C47" w:rsidRPr="00920AAA">
        <w:rPr>
          <w:rFonts w:asciiTheme="majorHAnsi" w:hAnsiTheme="majorHAnsi" w:cstheme="majorHAnsi"/>
          <w:sz w:val="28"/>
          <w:szCs w:val="28"/>
          <w:lang w:val="en-US"/>
        </w:rPr>
        <w:t xml:space="preserve">phân cấp quản lý di tích lịch sử </w:t>
      </w:r>
      <w:r w:rsidR="00E93840" w:rsidRPr="00920AAA">
        <w:rPr>
          <w:rFonts w:asciiTheme="majorHAnsi" w:hAnsiTheme="majorHAnsi" w:cstheme="majorHAnsi"/>
          <w:sz w:val="28"/>
          <w:szCs w:val="28"/>
          <w:lang w:val="en-US"/>
        </w:rPr>
        <w:t>-</w:t>
      </w:r>
      <w:r w:rsidR="00A15C47" w:rsidRPr="00920AAA">
        <w:rPr>
          <w:rFonts w:asciiTheme="majorHAnsi" w:hAnsiTheme="majorHAnsi" w:cstheme="majorHAnsi"/>
          <w:sz w:val="28"/>
          <w:szCs w:val="28"/>
          <w:lang w:val="en-US"/>
        </w:rPr>
        <w:t xml:space="preserve"> văn hóa, danh lam thắng cảnh</w:t>
      </w:r>
      <w:r w:rsidRPr="00920AAA">
        <w:rPr>
          <w:rFonts w:asciiTheme="majorHAnsi" w:hAnsiTheme="majorHAnsi" w:cstheme="majorHAnsi"/>
          <w:sz w:val="28"/>
          <w:szCs w:val="28"/>
          <w:lang w:val="en-US"/>
        </w:rPr>
        <w:t xml:space="preserve">, công trình văn hóa </w:t>
      </w:r>
      <w:r w:rsidR="00A15C47" w:rsidRPr="00920AAA">
        <w:rPr>
          <w:rFonts w:asciiTheme="majorHAnsi" w:hAnsiTheme="majorHAnsi" w:cstheme="majorHAnsi"/>
          <w:sz w:val="28"/>
          <w:szCs w:val="28"/>
          <w:lang w:val="en-US"/>
        </w:rPr>
        <w:t>trên địa bàn tỉnh</w:t>
      </w:r>
      <w:r w:rsidR="006546C8" w:rsidRPr="00920AAA">
        <w:rPr>
          <w:rFonts w:asciiTheme="majorHAnsi" w:hAnsiTheme="majorHAnsi" w:cstheme="majorHAnsi"/>
          <w:sz w:val="28"/>
          <w:szCs w:val="28"/>
          <w:lang w:val="en-US"/>
        </w:rPr>
        <w:t xml:space="preserve"> </w:t>
      </w:r>
      <w:r w:rsidR="000A3539" w:rsidRPr="00920AAA">
        <w:rPr>
          <w:rFonts w:asciiTheme="majorHAnsi" w:hAnsiTheme="majorHAnsi" w:cstheme="majorHAnsi"/>
          <w:sz w:val="28"/>
          <w:szCs w:val="28"/>
          <w:lang w:val="en-US"/>
        </w:rPr>
        <w:t xml:space="preserve">sẽ huy động nguồn lực từ các cơ quan, đơn vị, địa phương trong việc bảo tồn và phát huy giá trị di sản văn hóa nói chung cũng như công tác </w:t>
      </w:r>
      <w:r w:rsidR="000A3539">
        <w:rPr>
          <w:sz w:val="28"/>
          <w:szCs w:val="28"/>
          <w:lang w:val="en-US"/>
        </w:rPr>
        <w:t xml:space="preserve">quản lý, bảo vệ và phát huy giá trị </w:t>
      </w:r>
      <w:r w:rsidR="000A3539">
        <w:rPr>
          <w:rFonts w:asciiTheme="majorHAnsi" w:hAnsiTheme="majorHAnsi" w:cstheme="majorHAnsi"/>
          <w:bCs/>
          <w:sz w:val="28"/>
          <w:szCs w:val="28"/>
          <w:lang w:val="en-US"/>
        </w:rPr>
        <w:t>di tích lịch sử - văn hóa, danh lam thắng cảnh, công trình văn hóa nói riêng</w:t>
      </w:r>
      <w:r w:rsidR="00277FF4">
        <w:rPr>
          <w:rFonts w:asciiTheme="majorHAnsi" w:hAnsiTheme="majorHAnsi" w:cstheme="majorHAnsi"/>
          <w:bCs/>
          <w:sz w:val="28"/>
          <w:szCs w:val="28"/>
          <w:lang w:val="en-US"/>
        </w:rPr>
        <w:t>.</w:t>
      </w:r>
    </w:p>
    <w:p w14:paraId="3DD0E3C4" w14:textId="06B25C4D" w:rsidR="002736D2" w:rsidRDefault="002736D2" w:rsidP="00212EE3">
      <w:pPr>
        <w:spacing w:before="60" w:after="60" w:line="380" w:lineRule="exact"/>
        <w:ind w:firstLine="720"/>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2. Điều kiện đảm bảo cho việc thi hành Quyết định sau khi được thông qua</w:t>
      </w:r>
    </w:p>
    <w:p w14:paraId="038BB464" w14:textId="1F55B13C" w:rsidR="001305A0" w:rsidRPr="009E1816" w:rsidRDefault="001305A0" w:rsidP="00212EE3">
      <w:pPr>
        <w:spacing w:before="60" w:after="60" w:line="380" w:lineRule="exact"/>
        <w:ind w:firstLine="720"/>
        <w:jc w:val="both"/>
        <w:rPr>
          <w:rFonts w:asciiTheme="majorHAnsi" w:hAnsiTheme="majorHAnsi" w:cstheme="majorHAnsi"/>
          <w:sz w:val="28"/>
          <w:szCs w:val="28"/>
          <w:lang w:val="en-US"/>
        </w:rPr>
      </w:pPr>
      <w:r w:rsidRPr="009E1816">
        <w:rPr>
          <w:rFonts w:asciiTheme="majorHAnsi" w:hAnsiTheme="majorHAnsi" w:cstheme="majorHAnsi"/>
          <w:sz w:val="28"/>
          <w:szCs w:val="28"/>
          <w:lang w:val="en-US"/>
        </w:rPr>
        <w:t xml:space="preserve">- </w:t>
      </w:r>
      <w:r w:rsidR="009E1816" w:rsidRPr="009E1816">
        <w:rPr>
          <w:rFonts w:asciiTheme="majorHAnsi" w:hAnsiTheme="majorHAnsi" w:cstheme="majorHAnsi"/>
          <w:sz w:val="28"/>
          <w:szCs w:val="28"/>
          <w:lang w:val="en-US"/>
        </w:rPr>
        <w:t>Nhiệm vụ phân cấp rõ ràng;</w:t>
      </w:r>
    </w:p>
    <w:p w14:paraId="382D52DE" w14:textId="0FC4B0B6" w:rsidR="002736D2" w:rsidRPr="000874C0" w:rsidRDefault="009E1816" w:rsidP="00212EE3">
      <w:pPr>
        <w:spacing w:before="60" w:after="60" w:line="380" w:lineRule="exact"/>
        <w:ind w:firstLine="720"/>
        <w:jc w:val="both"/>
        <w:rPr>
          <w:rFonts w:asciiTheme="majorHAnsi" w:hAnsiTheme="majorHAnsi" w:cstheme="majorHAnsi"/>
          <w:sz w:val="28"/>
          <w:szCs w:val="28"/>
          <w:lang w:val="en-US"/>
        </w:rPr>
      </w:pPr>
      <w:r w:rsidRPr="009E1816">
        <w:rPr>
          <w:rFonts w:asciiTheme="majorHAnsi" w:hAnsiTheme="majorHAnsi" w:cstheme="majorHAnsi"/>
          <w:sz w:val="28"/>
          <w:szCs w:val="28"/>
          <w:lang w:val="en-US"/>
        </w:rPr>
        <w:lastRenderedPageBreak/>
        <w:t xml:space="preserve">- </w:t>
      </w:r>
      <w:r w:rsidR="00135513">
        <w:rPr>
          <w:rFonts w:asciiTheme="majorHAnsi" w:hAnsiTheme="majorHAnsi" w:cstheme="majorHAnsi"/>
          <w:sz w:val="28"/>
          <w:szCs w:val="28"/>
          <w:lang w:val="en-US"/>
        </w:rPr>
        <w:t>Để việc phân cấp được hiệu quả cần đảm bảo yếu tố pháp lý, n</w:t>
      </w:r>
      <w:r w:rsidRPr="009E1816">
        <w:rPr>
          <w:rFonts w:asciiTheme="majorHAnsi" w:hAnsiTheme="majorHAnsi" w:cstheme="majorHAnsi"/>
          <w:sz w:val="28"/>
          <w:szCs w:val="28"/>
          <w:lang w:val="en-US"/>
        </w:rPr>
        <w:t xml:space="preserve">ăng lực </w:t>
      </w:r>
      <w:r w:rsidR="00135513">
        <w:rPr>
          <w:rFonts w:asciiTheme="majorHAnsi" w:hAnsiTheme="majorHAnsi" w:cstheme="majorHAnsi"/>
          <w:sz w:val="28"/>
          <w:szCs w:val="28"/>
          <w:lang w:val="en-US"/>
        </w:rPr>
        <w:t>chuyên môn, nguồn lực và trách nhiệm</w:t>
      </w:r>
      <w:r w:rsidRPr="009E1816">
        <w:rPr>
          <w:rFonts w:asciiTheme="majorHAnsi" w:hAnsiTheme="majorHAnsi" w:cstheme="majorHAnsi"/>
          <w:sz w:val="28"/>
          <w:szCs w:val="28"/>
          <w:lang w:val="en-US"/>
        </w:rPr>
        <w:t xml:space="preserve"> của cơ quan, đơn vị, địa phương được phân cấp</w:t>
      </w:r>
      <w:r w:rsidR="00135513">
        <w:rPr>
          <w:rFonts w:asciiTheme="majorHAnsi" w:hAnsiTheme="majorHAnsi" w:cstheme="majorHAnsi"/>
          <w:sz w:val="28"/>
          <w:szCs w:val="28"/>
          <w:lang w:val="en-US"/>
        </w:rPr>
        <w:t>.</w:t>
      </w:r>
    </w:p>
    <w:p w14:paraId="4E47FA8B" w14:textId="59382BC1" w:rsidR="006905B3" w:rsidRDefault="006069A6" w:rsidP="00212EE3">
      <w:pPr>
        <w:spacing w:before="60" w:after="60" w:line="380" w:lineRule="exact"/>
        <w:ind w:firstLine="709"/>
        <w:jc w:val="both"/>
        <w:rPr>
          <w:rFonts w:asciiTheme="majorHAnsi" w:hAnsiTheme="majorHAnsi" w:cstheme="majorHAnsi"/>
          <w:bCs/>
          <w:sz w:val="28"/>
          <w:szCs w:val="28"/>
          <w:lang w:val="en-US"/>
        </w:rPr>
      </w:pPr>
      <w:r w:rsidRPr="006069A6">
        <w:rPr>
          <w:rFonts w:asciiTheme="majorHAnsi" w:hAnsiTheme="majorHAnsi" w:cstheme="majorHAnsi"/>
          <w:sz w:val="28"/>
          <w:szCs w:val="28"/>
          <w:lang w:val="en-US"/>
        </w:rPr>
        <w:t>Trên đây là Tờ trình về dự thảo</w:t>
      </w:r>
      <w:r>
        <w:rPr>
          <w:rFonts w:asciiTheme="majorHAnsi" w:hAnsiTheme="majorHAnsi" w:cstheme="majorHAnsi"/>
          <w:b/>
          <w:bCs/>
          <w:sz w:val="28"/>
          <w:szCs w:val="28"/>
          <w:lang w:val="en-US"/>
        </w:rPr>
        <w:t xml:space="preserve"> </w:t>
      </w:r>
      <w:r>
        <w:rPr>
          <w:rStyle w:val="fontstyle01"/>
          <w:lang w:val="en-US"/>
        </w:rPr>
        <w:t xml:space="preserve">Quyết định ban hành </w:t>
      </w:r>
      <w:r w:rsidRPr="00FD0579">
        <w:rPr>
          <w:rFonts w:asciiTheme="majorHAnsi" w:hAnsiTheme="majorHAnsi" w:cstheme="majorHAnsi"/>
          <w:bCs/>
          <w:sz w:val="28"/>
          <w:szCs w:val="28"/>
          <w:lang w:val="en-US"/>
        </w:rPr>
        <w:t>Quy định phân cấp quản lý, bảo vệ và phát huy giá trị di tích lịch sử - văn hóa, danh lam thắng cảnh trên địa bàn tỉnh Đồng Nai</w:t>
      </w:r>
      <w:r>
        <w:rPr>
          <w:rFonts w:asciiTheme="majorHAnsi" w:hAnsiTheme="majorHAnsi" w:cstheme="majorHAnsi"/>
          <w:bCs/>
          <w:sz w:val="28"/>
          <w:szCs w:val="28"/>
          <w:lang w:val="en-US"/>
        </w:rPr>
        <w:t xml:space="preserve">, </w:t>
      </w:r>
      <w:r w:rsidR="00AD5BEE">
        <w:rPr>
          <w:color w:val="000000"/>
          <w:sz w:val="28"/>
          <w:szCs w:val="28"/>
          <w:lang w:val="en-US"/>
        </w:rPr>
        <w:t xml:space="preserve">Sở Văn hóa, Thể thao và Du lịch </w:t>
      </w:r>
      <w:r>
        <w:rPr>
          <w:color w:val="000000"/>
          <w:sz w:val="28"/>
          <w:szCs w:val="28"/>
          <w:lang w:val="en-US"/>
        </w:rPr>
        <w:t xml:space="preserve">xin </w:t>
      </w:r>
      <w:r w:rsidR="00AD5BEE">
        <w:rPr>
          <w:color w:val="000000"/>
          <w:sz w:val="28"/>
          <w:szCs w:val="28"/>
          <w:lang w:val="en-US"/>
        </w:rPr>
        <w:t xml:space="preserve">kính trình </w:t>
      </w:r>
      <w:r>
        <w:rPr>
          <w:color w:val="000000"/>
          <w:sz w:val="28"/>
          <w:szCs w:val="28"/>
          <w:lang w:val="en-US"/>
        </w:rPr>
        <w:t>Ủy ban nhân dân tỉnh xem xét, quyết định</w:t>
      </w:r>
      <w:r w:rsidR="004446BF">
        <w:rPr>
          <w:rFonts w:asciiTheme="majorHAnsi" w:hAnsiTheme="majorHAnsi" w:cstheme="majorHAnsi"/>
          <w:bCs/>
          <w:sz w:val="28"/>
          <w:szCs w:val="28"/>
          <w:lang w:val="en-US"/>
        </w:rPr>
        <w:t>.</w:t>
      </w:r>
    </w:p>
    <w:p w14:paraId="42FFF660" w14:textId="5EF00A69" w:rsidR="00214371" w:rsidRPr="00CA70F2" w:rsidRDefault="00CA70F2" w:rsidP="00212EE3">
      <w:pPr>
        <w:spacing w:before="60" w:after="60" w:line="380" w:lineRule="exact"/>
        <w:ind w:firstLine="709"/>
        <w:jc w:val="both"/>
        <w:rPr>
          <w:rFonts w:asciiTheme="majorHAnsi" w:hAnsiTheme="majorHAnsi" w:cstheme="majorHAnsi"/>
          <w:bCs/>
          <w:i/>
          <w:iCs/>
          <w:sz w:val="28"/>
          <w:szCs w:val="28"/>
          <w:lang w:val="en-US"/>
        </w:rPr>
      </w:pPr>
      <w:r w:rsidRPr="00CA70F2">
        <w:rPr>
          <w:rFonts w:asciiTheme="majorHAnsi" w:hAnsiTheme="majorHAnsi" w:cstheme="majorHAnsi"/>
          <w:bCs/>
          <w:i/>
          <w:iCs/>
          <w:sz w:val="28"/>
          <w:szCs w:val="28"/>
          <w:lang w:val="en-US"/>
        </w:rPr>
        <w:t>(</w:t>
      </w:r>
      <w:r w:rsidR="006069A6" w:rsidRPr="00CA70F2">
        <w:rPr>
          <w:rFonts w:asciiTheme="majorHAnsi" w:hAnsiTheme="majorHAnsi" w:cstheme="majorHAnsi"/>
          <w:bCs/>
          <w:i/>
          <w:iCs/>
          <w:sz w:val="28"/>
          <w:szCs w:val="28"/>
          <w:lang w:val="en-US"/>
        </w:rPr>
        <w:t xml:space="preserve">Xin gửi kèm theo: </w:t>
      </w:r>
      <w:r w:rsidR="00214371" w:rsidRPr="00CA70F2">
        <w:rPr>
          <w:rFonts w:asciiTheme="majorHAnsi" w:hAnsiTheme="majorHAnsi" w:cstheme="majorHAnsi"/>
          <w:bCs/>
          <w:i/>
          <w:iCs/>
          <w:sz w:val="28"/>
          <w:szCs w:val="28"/>
          <w:lang w:val="en-US"/>
        </w:rPr>
        <w:t xml:space="preserve">Dự thảo </w:t>
      </w:r>
      <w:r w:rsidRPr="00CA70F2">
        <w:rPr>
          <w:rStyle w:val="fontstyle01"/>
          <w:i/>
          <w:iCs/>
          <w:lang w:val="en-US"/>
        </w:rPr>
        <w:t xml:space="preserve">Quyết định ban hành </w:t>
      </w:r>
      <w:r w:rsidRPr="00CA70F2">
        <w:rPr>
          <w:rFonts w:asciiTheme="majorHAnsi" w:hAnsiTheme="majorHAnsi" w:cstheme="majorHAnsi"/>
          <w:bCs/>
          <w:i/>
          <w:iCs/>
          <w:sz w:val="28"/>
          <w:szCs w:val="28"/>
          <w:lang w:val="en-US"/>
        </w:rPr>
        <w:t>Quy định phân cấp quản lý, bảo vệ và phát huy giá trị di tích lịch sử - văn hóa, danh lam thắng cảnh trên địa bàn tỉnh Đồng Nai; Báo cáo tổng hợp, tiếp thu, giải trình các ý kiến góp ý; Báo cáo thẩm định của Sở Tư pháp)./.</w:t>
      </w:r>
    </w:p>
    <w:p w14:paraId="49FD9C9D" w14:textId="77777777" w:rsidR="00CA70F2" w:rsidRDefault="00CA70F2" w:rsidP="00214371">
      <w:pPr>
        <w:spacing w:after="60" w:line="340" w:lineRule="exact"/>
        <w:ind w:firstLine="709"/>
        <w:jc w:val="both"/>
        <w:rPr>
          <w:rFonts w:asciiTheme="majorHAnsi" w:hAnsiTheme="majorHAnsi" w:cstheme="majorHAnsi"/>
          <w:bCs/>
          <w:sz w:val="28"/>
          <w:szCs w:val="28"/>
          <w:lang w:val="en-US"/>
        </w:rPr>
      </w:pPr>
    </w:p>
    <w:p w14:paraId="1BDB3EF5" w14:textId="77777777" w:rsidR="004446BF" w:rsidRPr="004446BF" w:rsidRDefault="004446BF" w:rsidP="004446BF">
      <w:pPr>
        <w:ind w:firstLine="709"/>
        <w:jc w:val="both"/>
        <w:rPr>
          <w:rFonts w:asciiTheme="majorHAnsi" w:hAnsiTheme="majorHAnsi" w:cstheme="majorHAnsi"/>
          <w:bCs/>
          <w:sz w:val="28"/>
          <w:szCs w:val="28"/>
          <w:lang w:val="en-US"/>
        </w:rPr>
      </w:pPr>
    </w:p>
    <w:tbl>
      <w:tblPr>
        <w:tblW w:w="0" w:type="auto"/>
        <w:jc w:val="center"/>
        <w:tblCellMar>
          <w:left w:w="0" w:type="dxa"/>
          <w:right w:w="0" w:type="dxa"/>
        </w:tblCellMar>
        <w:tblLook w:val="0000" w:firstRow="0" w:lastRow="0" w:firstColumn="0" w:lastColumn="0" w:noHBand="0" w:noVBand="0"/>
      </w:tblPr>
      <w:tblGrid>
        <w:gridCol w:w="4361"/>
        <w:gridCol w:w="4643"/>
      </w:tblGrid>
      <w:tr w:rsidR="00C45FF6" w:rsidRPr="00C45FF6" w14:paraId="05F5139E" w14:textId="77777777" w:rsidTr="00E74E9B">
        <w:trPr>
          <w:jc w:val="center"/>
        </w:trPr>
        <w:tc>
          <w:tcPr>
            <w:tcW w:w="4361" w:type="dxa"/>
            <w:shd w:val="clear" w:color="auto" w:fill="auto"/>
            <w:tcMar>
              <w:top w:w="0" w:type="dxa"/>
              <w:left w:w="108" w:type="dxa"/>
              <w:bottom w:w="0" w:type="dxa"/>
              <w:right w:w="108" w:type="dxa"/>
            </w:tcMar>
          </w:tcPr>
          <w:p w14:paraId="72C4C826" w14:textId="77777777" w:rsidR="00C45FF6" w:rsidRPr="00C45FF6" w:rsidRDefault="00C45FF6" w:rsidP="00C45FF6">
            <w:pPr>
              <w:overflowPunct w:val="0"/>
              <w:autoSpaceDE w:val="0"/>
              <w:autoSpaceDN w:val="0"/>
              <w:jc w:val="both"/>
              <w:rPr>
                <w:b/>
                <w:i/>
                <w:szCs w:val="28"/>
                <w:lang w:eastAsia="vi-VN"/>
              </w:rPr>
            </w:pPr>
            <w:r w:rsidRPr="00C45FF6">
              <w:rPr>
                <w:szCs w:val="28"/>
                <w:lang w:eastAsia="vi-VN"/>
              </w:rPr>
              <w:t> </w:t>
            </w:r>
            <w:r w:rsidRPr="00C45FF6">
              <w:rPr>
                <w:b/>
                <w:i/>
                <w:szCs w:val="28"/>
                <w:lang w:eastAsia="vi-VN"/>
              </w:rPr>
              <w:t>Nơi nhận:</w:t>
            </w:r>
          </w:p>
          <w:p w14:paraId="023F4DB9" w14:textId="77777777" w:rsidR="00C45FF6" w:rsidRPr="00C45FF6" w:rsidRDefault="00C45FF6" w:rsidP="00C45FF6">
            <w:pPr>
              <w:overflowPunct w:val="0"/>
              <w:autoSpaceDE w:val="0"/>
              <w:autoSpaceDN w:val="0"/>
              <w:jc w:val="both"/>
              <w:rPr>
                <w:sz w:val="22"/>
                <w:szCs w:val="22"/>
                <w:lang w:eastAsia="vi-VN"/>
              </w:rPr>
            </w:pPr>
            <w:r w:rsidRPr="00C45FF6">
              <w:rPr>
                <w:sz w:val="22"/>
                <w:szCs w:val="22"/>
                <w:lang w:eastAsia="vi-VN"/>
              </w:rPr>
              <w:t>- Như trên;</w:t>
            </w:r>
          </w:p>
          <w:p w14:paraId="519565AF" w14:textId="298E3FA6" w:rsidR="00C45FF6" w:rsidRPr="00C45FF6" w:rsidRDefault="00C45FF6" w:rsidP="00C45FF6">
            <w:pPr>
              <w:overflowPunct w:val="0"/>
              <w:autoSpaceDE w:val="0"/>
              <w:autoSpaceDN w:val="0"/>
              <w:jc w:val="both"/>
              <w:rPr>
                <w:sz w:val="22"/>
                <w:szCs w:val="22"/>
                <w:lang w:eastAsia="vi-VN"/>
              </w:rPr>
            </w:pPr>
            <w:r w:rsidRPr="00C45FF6">
              <w:rPr>
                <w:sz w:val="22"/>
                <w:szCs w:val="22"/>
                <w:lang w:eastAsia="vi-VN"/>
              </w:rPr>
              <w:t xml:space="preserve">- </w:t>
            </w:r>
            <w:r w:rsidR="00AE7646">
              <w:rPr>
                <w:sz w:val="22"/>
                <w:szCs w:val="22"/>
                <w:lang w:val="en-US" w:eastAsia="vi-VN"/>
              </w:rPr>
              <w:t>Giám đốc và các PGĐ Sở</w:t>
            </w:r>
            <w:r w:rsidRPr="00C45FF6">
              <w:rPr>
                <w:sz w:val="22"/>
                <w:szCs w:val="22"/>
                <w:lang w:eastAsia="vi-VN"/>
              </w:rPr>
              <w:t>;</w:t>
            </w:r>
          </w:p>
          <w:p w14:paraId="78C4AD47" w14:textId="77777777" w:rsidR="00C45FF6" w:rsidRPr="00C45FF6" w:rsidRDefault="00C45FF6" w:rsidP="00C45FF6">
            <w:pPr>
              <w:overflowPunct w:val="0"/>
              <w:autoSpaceDE w:val="0"/>
              <w:autoSpaceDN w:val="0"/>
              <w:jc w:val="both"/>
              <w:rPr>
                <w:sz w:val="22"/>
                <w:szCs w:val="22"/>
                <w:lang w:val="en-US" w:eastAsia="vi-VN"/>
              </w:rPr>
            </w:pPr>
            <w:r w:rsidRPr="00C45FF6">
              <w:rPr>
                <w:sz w:val="22"/>
                <w:szCs w:val="22"/>
                <w:lang w:val="en-US" w:eastAsia="vi-VN"/>
              </w:rPr>
              <w:t>- Văn phòng Sở;</w:t>
            </w:r>
          </w:p>
          <w:p w14:paraId="2C386851" w14:textId="77777777" w:rsidR="00C45FF6" w:rsidRPr="00C45FF6" w:rsidRDefault="00C45FF6" w:rsidP="00C45FF6">
            <w:pPr>
              <w:overflowPunct w:val="0"/>
              <w:autoSpaceDE w:val="0"/>
              <w:autoSpaceDN w:val="0"/>
              <w:jc w:val="both"/>
              <w:rPr>
                <w:sz w:val="16"/>
                <w:szCs w:val="16"/>
                <w:lang w:val="en-US" w:eastAsia="vi-VN"/>
              </w:rPr>
            </w:pPr>
            <w:r w:rsidRPr="00C45FF6">
              <w:rPr>
                <w:sz w:val="22"/>
                <w:szCs w:val="22"/>
                <w:lang w:eastAsia="vi-VN"/>
              </w:rPr>
              <w:t>- Lưu</w:t>
            </w:r>
            <w:r w:rsidRPr="00C45FF6">
              <w:rPr>
                <w:sz w:val="22"/>
                <w:szCs w:val="22"/>
                <w:lang w:val="en-US" w:eastAsia="vi-VN"/>
              </w:rPr>
              <w:t xml:space="preserve">: VT-VH </w:t>
            </w:r>
            <w:r w:rsidRPr="00C45FF6">
              <w:rPr>
                <w:sz w:val="16"/>
                <w:szCs w:val="16"/>
                <w:lang w:val="en-US" w:eastAsia="vi-VN"/>
              </w:rPr>
              <w:t>(Nh).</w:t>
            </w:r>
          </w:p>
          <w:p w14:paraId="0B06B815" w14:textId="77777777" w:rsidR="00C45FF6" w:rsidRPr="00C45FF6" w:rsidRDefault="00C45FF6" w:rsidP="00C45FF6">
            <w:pPr>
              <w:overflowPunct w:val="0"/>
              <w:autoSpaceDE w:val="0"/>
              <w:autoSpaceDN w:val="0"/>
              <w:jc w:val="both"/>
              <w:rPr>
                <w:sz w:val="16"/>
                <w:szCs w:val="16"/>
                <w:lang w:val="en-US" w:eastAsia="vi-VN"/>
              </w:rPr>
            </w:pPr>
          </w:p>
        </w:tc>
        <w:tc>
          <w:tcPr>
            <w:tcW w:w="4643" w:type="dxa"/>
            <w:shd w:val="clear" w:color="auto" w:fill="auto"/>
            <w:tcMar>
              <w:top w:w="0" w:type="dxa"/>
              <w:left w:w="108" w:type="dxa"/>
              <w:bottom w:w="0" w:type="dxa"/>
              <w:right w:w="108" w:type="dxa"/>
            </w:tcMar>
          </w:tcPr>
          <w:p w14:paraId="1BD0AA24" w14:textId="77777777" w:rsidR="00C45FF6" w:rsidRPr="00C45FF6" w:rsidRDefault="00C45FF6" w:rsidP="00C45FF6">
            <w:pPr>
              <w:overflowPunct w:val="0"/>
              <w:autoSpaceDE w:val="0"/>
              <w:autoSpaceDN w:val="0"/>
              <w:jc w:val="center"/>
              <w:rPr>
                <w:b/>
                <w:bCs/>
                <w:sz w:val="28"/>
                <w:szCs w:val="28"/>
                <w:lang w:val="en-US" w:eastAsia="vi-VN"/>
              </w:rPr>
            </w:pPr>
            <w:r w:rsidRPr="00C45FF6">
              <w:rPr>
                <w:b/>
                <w:bCs/>
                <w:sz w:val="28"/>
                <w:szCs w:val="28"/>
                <w:lang w:val="en-US" w:eastAsia="vi-VN"/>
              </w:rPr>
              <w:t>KT. GIÁM ĐỐC</w:t>
            </w:r>
          </w:p>
          <w:p w14:paraId="2F1BD682" w14:textId="77777777" w:rsidR="00C45FF6" w:rsidRPr="00C45FF6" w:rsidRDefault="00C45FF6" w:rsidP="00C45FF6">
            <w:pPr>
              <w:overflowPunct w:val="0"/>
              <w:autoSpaceDE w:val="0"/>
              <w:autoSpaceDN w:val="0"/>
              <w:jc w:val="center"/>
              <w:rPr>
                <w:sz w:val="28"/>
                <w:szCs w:val="28"/>
                <w:lang w:val="en-US" w:eastAsia="vi-VN"/>
              </w:rPr>
            </w:pPr>
            <w:r w:rsidRPr="00C45FF6">
              <w:rPr>
                <w:b/>
                <w:bCs/>
                <w:sz w:val="28"/>
                <w:szCs w:val="28"/>
                <w:lang w:val="en-US" w:eastAsia="vi-VN"/>
              </w:rPr>
              <w:t>PHÓ GIÁM ĐỐC</w:t>
            </w:r>
          </w:p>
          <w:p w14:paraId="5A01123D" w14:textId="77777777" w:rsidR="00C45FF6" w:rsidRPr="00C45FF6" w:rsidRDefault="00C45FF6" w:rsidP="00C45FF6">
            <w:pPr>
              <w:jc w:val="center"/>
              <w:rPr>
                <w:sz w:val="28"/>
                <w:szCs w:val="28"/>
                <w:lang w:val="en-US" w:eastAsia="vi-VN"/>
              </w:rPr>
            </w:pPr>
          </w:p>
          <w:p w14:paraId="7625A644" w14:textId="77777777" w:rsidR="00C45FF6" w:rsidRPr="00C45FF6" w:rsidRDefault="00C45FF6" w:rsidP="00C45FF6">
            <w:pPr>
              <w:jc w:val="center"/>
              <w:rPr>
                <w:sz w:val="28"/>
                <w:szCs w:val="28"/>
                <w:lang w:val="en-US" w:eastAsia="vi-VN"/>
              </w:rPr>
            </w:pPr>
          </w:p>
          <w:p w14:paraId="1D68856D" w14:textId="77777777" w:rsidR="00C45FF6" w:rsidRPr="00C45FF6" w:rsidRDefault="00C45FF6" w:rsidP="00C45FF6">
            <w:pPr>
              <w:jc w:val="center"/>
              <w:rPr>
                <w:sz w:val="28"/>
                <w:szCs w:val="28"/>
                <w:lang w:val="en-US" w:eastAsia="vi-VN"/>
              </w:rPr>
            </w:pPr>
          </w:p>
          <w:p w14:paraId="4DD370DA" w14:textId="77777777" w:rsidR="00C45FF6" w:rsidRPr="00C45FF6" w:rsidRDefault="00C45FF6" w:rsidP="00C45FF6">
            <w:pPr>
              <w:jc w:val="center"/>
              <w:rPr>
                <w:b/>
                <w:bCs/>
                <w:sz w:val="28"/>
                <w:szCs w:val="28"/>
                <w:lang w:val="en-US" w:eastAsia="vi-VN"/>
              </w:rPr>
            </w:pPr>
          </w:p>
          <w:p w14:paraId="439D3542" w14:textId="77777777" w:rsidR="00C45FF6" w:rsidRPr="00C45FF6" w:rsidRDefault="00C45FF6" w:rsidP="00C45FF6">
            <w:pPr>
              <w:jc w:val="center"/>
              <w:rPr>
                <w:b/>
                <w:bCs/>
                <w:sz w:val="28"/>
                <w:szCs w:val="28"/>
                <w:lang w:val="en-US" w:eastAsia="vi-VN"/>
              </w:rPr>
            </w:pPr>
          </w:p>
          <w:p w14:paraId="01110B8F" w14:textId="77777777" w:rsidR="00C45FF6" w:rsidRPr="00C45FF6" w:rsidRDefault="00C45FF6" w:rsidP="00C45FF6">
            <w:pPr>
              <w:jc w:val="center"/>
              <w:rPr>
                <w:sz w:val="28"/>
                <w:szCs w:val="28"/>
                <w:lang w:val="en-US" w:eastAsia="vi-VN"/>
              </w:rPr>
            </w:pPr>
            <w:r w:rsidRPr="00C45FF6">
              <w:rPr>
                <w:b/>
                <w:bCs/>
                <w:sz w:val="28"/>
                <w:szCs w:val="28"/>
                <w:lang w:val="en-US" w:eastAsia="vi-VN"/>
              </w:rPr>
              <w:t xml:space="preserve"> Vũ Thanh Ngữ</w:t>
            </w:r>
          </w:p>
        </w:tc>
      </w:tr>
    </w:tbl>
    <w:p w14:paraId="2404459D" w14:textId="77777777" w:rsidR="005C6449" w:rsidRPr="00585D5E" w:rsidRDefault="005C6449" w:rsidP="00E31754">
      <w:pPr>
        <w:jc w:val="both"/>
        <w:rPr>
          <w:rFonts w:asciiTheme="majorHAnsi" w:hAnsiTheme="majorHAnsi" w:cstheme="majorHAnsi"/>
          <w:sz w:val="28"/>
          <w:szCs w:val="28"/>
        </w:rPr>
      </w:pPr>
    </w:p>
    <w:sectPr w:rsidR="005C6449" w:rsidRPr="00585D5E" w:rsidSect="0009649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0EBB" w14:textId="77777777" w:rsidR="00ED40C4" w:rsidRDefault="00ED40C4" w:rsidP="00363764">
      <w:r>
        <w:separator/>
      </w:r>
    </w:p>
  </w:endnote>
  <w:endnote w:type="continuationSeparator" w:id="0">
    <w:p w14:paraId="068B4BBE" w14:textId="77777777" w:rsidR="00ED40C4" w:rsidRDefault="00ED40C4" w:rsidP="0036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15E3" w14:textId="77777777" w:rsidR="00ED40C4" w:rsidRDefault="00ED40C4" w:rsidP="00363764">
      <w:r>
        <w:separator/>
      </w:r>
    </w:p>
  </w:footnote>
  <w:footnote w:type="continuationSeparator" w:id="0">
    <w:p w14:paraId="70372F0A" w14:textId="77777777" w:rsidR="00ED40C4" w:rsidRDefault="00ED40C4" w:rsidP="0036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48349"/>
      <w:docPartObj>
        <w:docPartGallery w:val="Page Numbers (Top of Page)"/>
        <w:docPartUnique/>
      </w:docPartObj>
    </w:sdtPr>
    <w:sdtEndPr>
      <w:rPr>
        <w:noProof/>
      </w:rPr>
    </w:sdtEndPr>
    <w:sdtContent>
      <w:p w14:paraId="308901A2" w14:textId="79654FF9" w:rsidR="00623F38" w:rsidRDefault="00623F38">
        <w:pPr>
          <w:pStyle w:val="Header"/>
          <w:jc w:val="center"/>
        </w:pPr>
        <w:r>
          <w:fldChar w:fldCharType="begin"/>
        </w:r>
        <w:r>
          <w:instrText xml:space="preserve"> PAGE   \* MERGEFORMAT </w:instrText>
        </w:r>
        <w:r>
          <w:fldChar w:fldCharType="separate"/>
        </w:r>
        <w:r w:rsidR="00B60C23">
          <w:rPr>
            <w:noProof/>
          </w:rPr>
          <w:t>4</w:t>
        </w:r>
        <w:r>
          <w:rPr>
            <w:noProof/>
          </w:rPr>
          <w:fldChar w:fldCharType="end"/>
        </w:r>
      </w:p>
    </w:sdtContent>
  </w:sdt>
  <w:p w14:paraId="1EE55805" w14:textId="77777777" w:rsidR="00623F38" w:rsidRDefault="0062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194"/>
    <w:multiLevelType w:val="hybridMultilevel"/>
    <w:tmpl w:val="4B36D5E0"/>
    <w:lvl w:ilvl="0" w:tplc="481CB1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2F3534"/>
    <w:multiLevelType w:val="hybridMultilevel"/>
    <w:tmpl w:val="BC2C86B8"/>
    <w:lvl w:ilvl="0" w:tplc="35E625C4">
      <w:start w:val="2"/>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364A98"/>
    <w:multiLevelType w:val="hybridMultilevel"/>
    <w:tmpl w:val="1CA44920"/>
    <w:lvl w:ilvl="0" w:tplc="C3D69D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FB76E0"/>
    <w:multiLevelType w:val="hybridMultilevel"/>
    <w:tmpl w:val="716CDE26"/>
    <w:lvl w:ilvl="0" w:tplc="71508CF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9CB0E37"/>
    <w:multiLevelType w:val="hybridMultilevel"/>
    <w:tmpl w:val="70E471CE"/>
    <w:lvl w:ilvl="0" w:tplc="9E2C824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9426592"/>
    <w:multiLevelType w:val="hybridMultilevel"/>
    <w:tmpl w:val="8D988FEE"/>
    <w:lvl w:ilvl="0" w:tplc="AAD42C4A">
      <w:start w:val="1"/>
      <w:numFmt w:val="upperRoman"/>
      <w:lvlText w:val="%1."/>
      <w:lvlJc w:val="left"/>
      <w:pPr>
        <w:ind w:left="862" w:hanging="720"/>
      </w:pPr>
      <w:rPr>
        <w:rFonts w:hint="default"/>
      </w:rPr>
    </w:lvl>
    <w:lvl w:ilvl="1" w:tplc="3ABA55BA">
      <w:start w:val="1"/>
      <w:numFmt w:val="decimal"/>
      <w:lvlText w:val="%2."/>
      <w:lvlJc w:val="left"/>
      <w:pPr>
        <w:ind w:left="1222" w:hanging="360"/>
      </w:pPr>
      <w:rPr>
        <w:rFonts w:hint="default"/>
      </w:rPr>
    </w:lvl>
    <w:lvl w:ilvl="2" w:tplc="6374DA46">
      <w:start w:val="1"/>
      <w:numFmt w:val="lowerLetter"/>
      <w:lvlText w:val="%3."/>
      <w:lvlJc w:val="left"/>
      <w:pPr>
        <w:ind w:left="2122" w:hanging="360"/>
      </w:pPr>
      <w:rPr>
        <w:rFonts w:hint="default"/>
        <w:b/>
        <w:i/>
        <w:color w:val="auto"/>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439E5666"/>
    <w:multiLevelType w:val="hybridMultilevel"/>
    <w:tmpl w:val="658C2034"/>
    <w:lvl w:ilvl="0" w:tplc="581A72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340B5F"/>
    <w:multiLevelType w:val="hybridMultilevel"/>
    <w:tmpl w:val="704EDDC0"/>
    <w:lvl w:ilvl="0" w:tplc="EA8E11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C754296"/>
    <w:multiLevelType w:val="hybridMultilevel"/>
    <w:tmpl w:val="A3129C40"/>
    <w:lvl w:ilvl="0" w:tplc="BA9468A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C822DC2"/>
    <w:multiLevelType w:val="hybridMultilevel"/>
    <w:tmpl w:val="C5F4AC56"/>
    <w:lvl w:ilvl="0" w:tplc="CE5892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02F2523"/>
    <w:multiLevelType w:val="hybridMultilevel"/>
    <w:tmpl w:val="EEC6D8CA"/>
    <w:lvl w:ilvl="0" w:tplc="35E625C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C80A0C"/>
    <w:multiLevelType w:val="hybridMultilevel"/>
    <w:tmpl w:val="66BA4BD4"/>
    <w:lvl w:ilvl="0" w:tplc="654A42B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741D4C2B"/>
    <w:multiLevelType w:val="hybridMultilevel"/>
    <w:tmpl w:val="C276C9B2"/>
    <w:lvl w:ilvl="0" w:tplc="5E369A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F203039"/>
    <w:multiLevelType w:val="hybridMultilevel"/>
    <w:tmpl w:val="C29EA29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1"/>
  </w:num>
  <w:num w:numId="5">
    <w:abstractNumId w:val="7"/>
  </w:num>
  <w:num w:numId="6">
    <w:abstractNumId w:val="4"/>
  </w:num>
  <w:num w:numId="7">
    <w:abstractNumId w:val="11"/>
  </w:num>
  <w:num w:numId="8">
    <w:abstractNumId w:val="6"/>
  </w:num>
  <w:num w:numId="9">
    <w:abstractNumId w:val="9"/>
  </w:num>
  <w:num w:numId="10">
    <w:abstractNumId w:val="2"/>
  </w:num>
  <w:num w:numId="11">
    <w:abstractNumId w:val="0"/>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8B"/>
    <w:rsid w:val="00004770"/>
    <w:rsid w:val="00004F9B"/>
    <w:rsid w:val="0001108F"/>
    <w:rsid w:val="00016B5B"/>
    <w:rsid w:val="00020137"/>
    <w:rsid w:val="0002155D"/>
    <w:rsid w:val="000224E1"/>
    <w:rsid w:val="00024EB6"/>
    <w:rsid w:val="000258D8"/>
    <w:rsid w:val="0002675D"/>
    <w:rsid w:val="00026799"/>
    <w:rsid w:val="000309AF"/>
    <w:rsid w:val="00030AF8"/>
    <w:rsid w:val="00030F1D"/>
    <w:rsid w:val="00032EDF"/>
    <w:rsid w:val="00040F23"/>
    <w:rsid w:val="00043EBF"/>
    <w:rsid w:val="00045F01"/>
    <w:rsid w:val="0004792F"/>
    <w:rsid w:val="00053E8C"/>
    <w:rsid w:val="00055F6C"/>
    <w:rsid w:val="00057BE6"/>
    <w:rsid w:val="00061BCA"/>
    <w:rsid w:val="000621B5"/>
    <w:rsid w:val="00064E03"/>
    <w:rsid w:val="0006508D"/>
    <w:rsid w:val="00066DAC"/>
    <w:rsid w:val="00070C8A"/>
    <w:rsid w:val="0007164D"/>
    <w:rsid w:val="00071B80"/>
    <w:rsid w:val="00071F2D"/>
    <w:rsid w:val="000722D8"/>
    <w:rsid w:val="000751B1"/>
    <w:rsid w:val="0007640C"/>
    <w:rsid w:val="0007711C"/>
    <w:rsid w:val="00077917"/>
    <w:rsid w:val="00080DD9"/>
    <w:rsid w:val="00084277"/>
    <w:rsid w:val="000874C0"/>
    <w:rsid w:val="0008756B"/>
    <w:rsid w:val="00093173"/>
    <w:rsid w:val="000941FC"/>
    <w:rsid w:val="00094439"/>
    <w:rsid w:val="00095387"/>
    <w:rsid w:val="00095488"/>
    <w:rsid w:val="00095792"/>
    <w:rsid w:val="00096497"/>
    <w:rsid w:val="00097FEC"/>
    <w:rsid w:val="000A227B"/>
    <w:rsid w:val="000A27C7"/>
    <w:rsid w:val="000A2D95"/>
    <w:rsid w:val="000A3539"/>
    <w:rsid w:val="000B2173"/>
    <w:rsid w:val="000B259F"/>
    <w:rsid w:val="000B27AB"/>
    <w:rsid w:val="000B395C"/>
    <w:rsid w:val="000B46BA"/>
    <w:rsid w:val="000B4CD3"/>
    <w:rsid w:val="000B546C"/>
    <w:rsid w:val="000C0AF4"/>
    <w:rsid w:val="000C6000"/>
    <w:rsid w:val="000D2E7D"/>
    <w:rsid w:val="000D3C79"/>
    <w:rsid w:val="000D454A"/>
    <w:rsid w:val="000D5FBA"/>
    <w:rsid w:val="000E0746"/>
    <w:rsid w:val="000E1143"/>
    <w:rsid w:val="000E4A77"/>
    <w:rsid w:val="000F1A66"/>
    <w:rsid w:val="000F2566"/>
    <w:rsid w:val="000F35B7"/>
    <w:rsid w:val="00101120"/>
    <w:rsid w:val="00102839"/>
    <w:rsid w:val="0010323D"/>
    <w:rsid w:val="0011000B"/>
    <w:rsid w:val="00117E23"/>
    <w:rsid w:val="001207D4"/>
    <w:rsid w:val="00123069"/>
    <w:rsid w:val="00123EFF"/>
    <w:rsid w:val="001277F3"/>
    <w:rsid w:val="00130469"/>
    <w:rsid w:val="001305A0"/>
    <w:rsid w:val="00135513"/>
    <w:rsid w:val="001370D8"/>
    <w:rsid w:val="0014149C"/>
    <w:rsid w:val="001420F9"/>
    <w:rsid w:val="001425BA"/>
    <w:rsid w:val="0014615D"/>
    <w:rsid w:val="00146AD6"/>
    <w:rsid w:val="001479A7"/>
    <w:rsid w:val="00152CD9"/>
    <w:rsid w:val="001542FD"/>
    <w:rsid w:val="001566C0"/>
    <w:rsid w:val="001574EF"/>
    <w:rsid w:val="00157BA4"/>
    <w:rsid w:val="00163D61"/>
    <w:rsid w:val="0016431B"/>
    <w:rsid w:val="00165A32"/>
    <w:rsid w:val="00167331"/>
    <w:rsid w:val="00167455"/>
    <w:rsid w:val="00170FF7"/>
    <w:rsid w:val="00172887"/>
    <w:rsid w:val="00172FB9"/>
    <w:rsid w:val="0017395E"/>
    <w:rsid w:val="00174936"/>
    <w:rsid w:val="00181AEC"/>
    <w:rsid w:val="00187751"/>
    <w:rsid w:val="00190760"/>
    <w:rsid w:val="00190DCB"/>
    <w:rsid w:val="00192BC5"/>
    <w:rsid w:val="001A0C52"/>
    <w:rsid w:val="001A7F68"/>
    <w:rsid w:val="001B2F7E"/>
    <w:rsid w:val="001B3F97"/>
    <w:rsid w:val="001B56D9"/>
    <w:rsid w:val="001B7A75"/>
    <w:rsid w:val="001C0368"/>
    <w:rsid w:val="001C11C1"/>
    <w:rsid w:val="001C2783"/>
    <w:rsid w:val="001C3266"/>
    <w:rsid w:val="001D5E70"/>
    <w:rsid w:val="001D6378"/>
    <w:rsid w:val="001D668C"/>
    <w:rsid w:val="001E0186"/>
    <w:rsid w:val="001E0A34"/>
    <w:rsid w:val="001E144E"/>
    <w:rsid w:val="001F135F"/>
    <w:rsid w:val="001F2467"/>
    <w:rsid w:val="001F2647"/>
    <w:rsid w:val="00200FE1"/>
    <w:rsid w:val="002077C1"/>
    <w:rsid w:val="00212297"/>
    <w:rsid w:val="00212EE3"/>
    <w:rsid w:val="0021353D"/>
    <w:rsid w:val="00214371"/>
    <w:rsid w:val="00214F8E"/>
    <w:rsid w:val="00221BA2"/>
    <w:rsid w:val="00221C3A"/>
    <w:rsid w:val="002221F5"/>
    <w:rsid w:val="00226A72"/>
    <w:rsid w:val="002301E0"/>
    <w:rsid w:val="0023101A"/>
    <w:rsid w:val="002317A3"/>
    <w:rsid w:val="00234F7C"/>
    <w:rsid w:val="00235DD9"/>
    <w:rsid w:val="00240C23"/>
    <w:rsid w:val="0024377F"/>
    <w:rsid w:val="002449A0"/>
    <w:rsid w:val="00245AF9"/>
    <w:rsid w:val="00246EC9"/>
    <w:rsid w:val="002547D2"/>
    <w:rsid w:val="00255A24"/>
    <w:rsid w:val="00260B0E"/>
    <w:rsid w:val="002637CE"/>
    <w:rsid w:val="0026505C"/>
    <w:rsid w:val="00267644"/>
    <w:rsid w:val="00270C4C"/>
    <w:rsid w:val="00272C6A"/>
    <w:rsid w:val="002736D2"/>
    <w:rsid w:val="002743A2"/>
    <w:rsid w:val="00275CEE"/>
    <w:rsid w:val="00277FF4"/>
    <w:rsid w:val="002808A1"/>
    <w:rsid w:val="00290867"/>
    <w:rsid w:val="002944C2"/>
    <w:rsid w:val="00297919"/>
    <w:rsid w:val="002A0081"/>
    <w:rsid w:val="002A111B"/>
    <w:rsid w:val="002A3013"/>
    <w:rsid w:val="002A4E06"/>
    <w:rsid w:val="002A510A"/>
    <w:rsid w:val="002A6C94"/>
    <w:rsid w:val="002B0BE7"/>
    <w:rsid w:val="002B64EA"/>
    <w:rsid w:val="002C2052"/>
    <w:rsid w:val="002C6C3B"/>
    <w:rsid w:val="002C7830"/>
    <w:rsid w:val="002D340E"/>
    <w:rsid w:val="002D414E"/>
    <w:rsid w:val="002D58A2"/>
    <w:rsid w:val="002D7294"/>
    <w:rsid w:val="002E5397"/>
    <w:rsid w:val="002E7148"/>
    <w:rsid w:val="002E7D60"/>
    <w:rsid w:val="002F1D92"/>
    <w:rsid w:val="002F31FF"/>
    <w:rsid w:val="002F5191"/>
    <w:rsid w:val="002F7DE4"/>
    <w:rsid w:val="002F7F91"/>
    <w:rsid w:val="00300468"/>
    <w:rsid w:val="00301A52"/>
    <w:rsid w:val="00304F08"/>
    <w:rsid w:val="0030722E"/>
    <w:rsid w:val="00307872"/>
    <w:rsid w:val="00311BF5"/>
    <w:rsid w:val="0032034B"/>
    <w:rsid w:val="0032082A"/>
    <w:rsid w:val="00323817"/>
    <w:rsid w:val="00326C0F"/>
    <w:rsid w:val="00330D8E"/>
    <w:rsid w:val="003310EF"/>
    <w:rsid w:val="0033141E"/>
    <w:rsid w:val="00332E42"/>
    <w:rsid w:val="00346805"/>
    <w:rsid w:val="00350779"/>
    <w:rsid w:val="00350970"/>
    <w:rsid w:val="00350EE7"/>
    <w:rsid w:val="0036160A"/>
    <w:rsid w:val="00361F5B"/>
    <w:rsid w:val="00363030"/>
    <w:rsid w:val="00363764"/>
    <w:rsid w:val="00363ECB"/>
    <w:rsid w:val="003640BD"/>
    <w:rsid w:val="003663AC"/>
    <w:rsid w:val="003726D1"/>
    <w:rsid w:val="00372AE7"/>
    <w:rsid w:val="00375BC5"/>
    <w:rsid w:val="00376BAF"/>
    <w:rsid w:val="003779E0"/>
    <w:rsid w:val="003859F4"/>
    <w:rsid w:val="00387472"/>
    <w:rsid w:val="00387811"/>
    <w:rsid w:val="00392BC6"/>
    <w:rsid w:val="003934C9"/>
    <w:rsid w:val="0039420E"/>
    <w:rsid w:val="003947BA"/>
    <w:rsid w:val="003A2B83"/>
    <w:rsid w:val="003A2D37"/>
    <w:rsid w:val="003A54EA"/>
    <w:rsid w:val="003A70B3"/>
    <w:rsid w:val="003A76CB"/>
    <w:rsid w:val="003C131D"/>
    <w:rsid w:val="003C560B"/>
    <w:rsid w:val="003D16A9"/>
    <w:rsid w:val="003D6D7A"/>
    <w:rsid w:val="003E53FD"/>
    <w:rsid w:val="003E577B"/>
    <w:rsid w:val="003E6200"/>
    <w:rsid w:val="003E626D"/>
    <w:rsid w:val="003E6D66"/>
    <w:rsid w:val="003F30F2"/>
    <w:rsid w:val="003F551D"/>
    <w:rsid w:val="003F728B"/>
    <w:rsid w:val="00403547"/>
    <w:rsid w:val="00404959"/>
    <w:rsid w:val="00404D5D"/>
    <w:rsid w:val="00405766"/>
    <w:rsid w:val="00406C4B"/>
    <w:rsid w:val="004106FC"/>
    <w:rsid w:val="00413442"/>
    <w:rsid w:val="004135FE"/>
    <w:rsid w:val="004165B6"/>
    <w:rsid w:val="00416908"/>
    <w:rsid w:val="00417D72"/>
    <w:rsid w:val="00421630"/>
    <w:rsid w:val="00421CBB"/>
    <w:rsid w:val="004250DA"/>
    <w:rsid w:val="004271C0"/>
    <w:rsid w:val="0042731A"/>
    <w:rsid w:val="004305D7"/>
    <w:rsid w:val="004307A0"/>
    <w:rsid w:val="00431F62"/>
    <w:rsid w:val="00432D0C"/>
    <w:rsid w:val="00433808"/>
    <w:rsid w:val="00437201"/>
    <w:rsid w:val="00444525"/>
    <w:rsid w:val="004446BF"/>
    <w:rsid w:val="00445978"/>
    <w:rsid w:val="00445AE9"/>
    <w:rsid w:val="004535AA"/>
    <w:rsid w:val="0045362F"/>
    <w:rsid w:val="00453E3F"/>
    <w:rsid w:val="0045457F"/>
    <w:rsid w:val="004606E8"/>
    <w:rsid w:val="00460A95"/>
    <w:rsid w:val="004656AB"/>
    <w:rsid w:val="00467421"/>
    <w:rsid w:val="00470AE8"/>
    <w:rsid w:val="00471FE8"/>
    <w:rsid w:val="00476A72"/>
    <w:rsid w:val="00482C25"/>
    <w:rsid w:val="00483EB8"/>
    <w:rsid w:val="004841AA"/>
    <w:rsid w:val="00485F40"/>
    <w:rsid w:val="00486BB0"/>
    <w:rsid w:val="004905C5"/>
    <w:rsid w:val="00493527"/>
    <w:rsid w:val="00494911"/>
    <w:rsid w:val="0049724D"/>
    <w:rsid w:val="004A108D"/>
    <w:rsid w:val="004A4260"/>
    <w:rsid w:val="004A4831"/>
    <w:rsid w:val="004A7DA8"/>
    <w:rsid w:val="004B1C1F"/>
    <w:rsid w:val="004B3422"/>
    <w:rsid w:val="004B7DF6"/>
    <w:rsid w:val="004C1E10"/>
    <w:rsid w:val="004C2B38"/>
    <w:rsid w:val="004C2DCA"/>
    <w:rsid w:val="004C3515"/>
    <w:rsid w:val="004C7976"/>
    <w:rsid w:val="004D1DC4"/>
    <w:rsid w:val="004D340D"/>
    <w:rsid w:val="004D7711"/>
    <w:rsid w:val="004E001B"/>
    <w:rsid w:val="004E03CF"/>
    <w:rsid w:val="004E33FC"/>
    <w:rsid w:val="004E426C"/>
    <w:rsid w:val="004F1AC3"/>
    <w:rsid w:val="004F23CD"/>
    <w:rsid w:val="004F43C7"/>
    <w:rsid w:val="004F4E3E"/>
    <w:rsid w:val="004F5C30"/>
    <w:rsid w:val="004F7BB5"/>
    <w:rsid w:val="005058A3"/>
    <w:rsid w:val="005064D9"/>
    <w:rsid w:val="005068D6"/>
    <w:rsid w:val="00507D4A"/>
    <w:rsid w:val="00510A41"/>
    <w:rsid w:val="005133EC"/>
    <w:rsid w:val="00513471"/>
    <w:rsid w:val="00514FE6"/>
    <w:rsid w:val="005178ED"/>
    <w:rsid w:val="005205BE"/>
    <w:rsid w:val="00522A9E"/>
    <w:rsid w:val="00525EEA"/>
    <w:rsid w:val="00527DAA"/>
    <w:rsid w:val="005400CC"/>
    <w:rsid w:val="00542B56"/>
    <w:rsid w:val="00542DCE"/>
    <w:rsid w:val="005438C4"/>
    <w:rsid w:val="00543D54"/>
    <w:rsid w:val="0055289A"/>
    <w:rsid w:val="00552D8D"/>
    <w:rsid w:val="00555622"/>
    <w:rsid w:val="0055563D"/>
    <w:rsid w:val="005559BA"/>
    <w:rsid w:val="00566A6B"/>
    <w:rsid w:val="005706F1"/>
    <w:rsid w:val="0057169E"/>
    <w:rsid w:val="00580DB8"/>
    <w:rsid w:val="0058361E"/>
    <w:rsid w:val="00585D5E"/>
    <w:rsid w:val="0059472A"/>
    <w:rsid w:val="005955B9"/>
    <w:rsid w:val="00595D86"/>
    <w:rsid w:val="005A213A"/>
    <w:rsid w:val="005A2A2E"/>
    <w:rsid w:val="005A6E08"/>
    <w:rsid w:val="005B0C20"/>
    <w:rsid w:val="005B4A3A"/>
    <w:rsid w:val="005B4DEA"/>
    <w:rsid w:val="005B5922"/>
    <w:rsid w:val="005C075E"/>
    <w:rsid w:val="005C0C29"/>
    <w:rsid w:val="005C43DA"/>
    <w:rsid w:val="005C4428"/>
    <w:rsid w:val="005C6449"/>
    <w:rsid w:val="005D09BB"/>
    <w:rsid w:val="005D40EB"/>
    <w:rsid w:val="005D797B"/>
    <w:rsid w:val="005D7BA7"/>
    <w:rsid w:val="005E780F"/>
    <w:rsid w:val="005E7FD6"/>
    <w:rsid w:val="005F0F9F"/>
    <w:rsid w:val="005F12DB"/>
    <w:rsid w:val="005F1B1A"/>
    <w:rsid w:val="005F4569"/>
    <w:rsid w:val="00600702"/>
    <w:rsid w:val="00600BE7"/>
    <w:rsid w:val="006031C4"/>
    <w:rsid w:val="0060462A"/>
    <w:rsid w:val="006069A6"/>
    <w:rsid w:val="00607FC4"/>
    <w:rsid w:val="00610DFC"/>
    <w:rsid w:val="00611603"/>
    <w:rsid w:val="00612303"/>
    <w:rsid w:val="00612D1B"/>
    <w:rsid w:val="00613136"/>
    <w:rsid w:val="00613CEC"/>
    <w:rsid w:val="00616DF9"/>
    <w:rsid w:val="00622D2D"/>
    <w:rsid w:val="00623F38"/>
    <w:rsid w:val="006264BE"/>
    <w:rsid w:val="006300F3"/>
    <w:rsid w:val="006316D8"/>
    <w:rsid w:val="00631C95"/>
    <w:rsid w:val="00632E28"/>
    <w:rsid w:val="00632F5A"/>
    <w:rsid w:val="0063401D"/>
    <w:rsid w:val="006353AC"/>
    <w:rsid w:val="00641620"/>
    <w:rsid w:val="0064308B"/>
    <w:rsid w:val="00643DD1"/>
    <w:rsid w:val="00644C6A"/>
    <w:rsid w:val="006478BE"/>
    <w:rsid w:val="006507C0"/>
    <w:rsid w:val="006546C8"/>
    <w:rsid w:val="006624A3"/>
    <w:rsid w:val="00664D85"/>
    <w:rsid w:val="006667FE"/>
    <w:rsid w:val="00672201"/>
    <w:rsid w:val="00672993"/>
    <w:rsid w:val="0067355A"/>
    <w:rsid w:val="006763EC"/>
    <w:rsid w:val="00680D0C"/>
    <w:rsid w:val="0068715E"/>
    <w:rsid w:val="006905B3"/>
    <w:rsid w:val="006917E1"/>
    <w:rsid w:val="00692676"/>
    <w:rsid w:val="006A0B76"/>
    <w:rsid w:val="006A30B2"/>
    <w:rsid w:val="006B158B"/>
    <w:rsid w:val="006B2C5F"/>
    <w:rsid w:val="006B53F5"/>
    <w:rsid w:val="006C6DDC"/>
    <w:rsid w:val="006D22E7"/>
    <w:rsid w:val="006D5477"/>
    <w:rsid w:val="006D547A"/>
    <w:rsid w:val="006D6E7C"/>
    <w:rsid w:val="006E01EB"/>
    <w:rsid w:val="006E2D2A"/>
    <w:rsid w:val="006E7759"/>
    <w:rsid w:val="006F3326"/>
    <w:rsid w:val="006F3F11"/>
    <w:rsid w:val="006F4D82"/>
    <w:rsid w:val="006F4F96"/>
    <w:rsid w:val="006F62F6"/>
    <w:rsid w:val="006F6EF0"/>
    <w:rsid w:val="007010D3"/>
    <w:rsid w:val="00701D2D"/>
    <w:rsid w:val="00703967"/>
    <w:rsid w:val="007061E6"/>
    <w:rsid w:val="00707314"/>
    <w:rsid w:val="00707776"/>
    <w:rsid w:val="00710137"/>
    <w:rsid w:val="0071034A"/>
    <w:rsid w:val="007138BE"/>
    <w:rsid w:val="00716CD9"/>
    <w:rsid w:val="0071739F"/>
    <w:rsid w:val="0072180D"/>
    <w:rsid w:val="0072246C"/>
    <w:rsid w:val="007227D3"/>
    <w:rsid w:val="00727AA4"/>
    <w:rsid w:val="0073267B"/>
    <w:rsid w:val="0073297D"/>
    <w:rsid w:val="007340D6"/>
    <w:rsid w:val="00741FDC"/>
    <w:rsid w:val="007519E0"/>
    <w:rsid w:val="00752230"/>
    <w:rsid w:val="00753A67"/>
    <w:rsid w:val="00754EDB"/>
    <w:rsid w:val="00760889"/>
    <w:rsid w:val="007615B4"/>
    <w:rsid w:val="00761D04"/>
    <w:rsid w:val="00762951"/>
    <w:rsid w:val="00762BC0"/>
    <w:rsid w:val="007634C4"/>
    <w:rsid w:val="007640B2"/>
    <w:rsid w:val="00772C4C"/>
    <w:rsid w:val="007739A8"/>
    <w:rsid w:val="007748DF"/>
    <w:rsid w:val="007763E8"/>
    <w:rsid w:val="007768F0"/>
    <w:rsid w:val="0077730E"/>
    <w:rsid w:val="00783E56"/>
    <w:rsid w:val="0078450E"/>
    <w:rsid w:val="00784875"/>
    <w:rsid w:val="0078583D"/>
    <w:rsid w:val="00787CDD"/>
    <w:rsid w:val="00793349"/>
    <w:rsid w:val="00793502"/>
    <w:rsid w:val="00793C73"/>
    <w:rsid w:val="00794032"/>
    <w:rsid w:val="00795D98"/>
    <w:rsid w:val="00797498"/>
    <w:rsid w:val="007A15EE"/>
    <w:rsid w:val="007A4F07"/>
    <w:rsid w:val="007A52D2"/>
    <w:rsid w:val="007B0710"/>
    <w:rsid w:val="007B20A2"/>
    <w:rsid w:val="007B6CE3"/>
    <w:rsid w:val="007C0812"/>
    <w:rsid w:val="007C096F"/>
    <w:rsid w:val="007C0C23"/>
    <w:rsid w:val="007C2556"/>
    <w:rsid w:val="007C3E7C"/>
    <w:rsid w:val="007C50F9"/>
    <w:rsid w:val="007C5445"/>
    <w:rsid w:val="007C59B9"/>
    <w:rsid w:val="007C7A76"/>
    <w:rsid w:val="007D22C3"/>
    <w:rsid w:val="007D26F7"/>
    <w:rsid w:val="007D3016"/>
    <w:rsid w:val="007D5D3F"/>
    <w:rsid w:val="007E1B2C"/>
    <w:rsid w:val="007E7342"/>
    <w:rsid w:val="007F3522"/>
    <w:rsid w:val="007F4CDE"/>
    <w:rsid w:val="008006CA"/>
    <w:rsid w:val="008010E5"/>
    <w:rsid w:val="0080248F"/>
    <w:rsid w:val="008040E4"/>
    <w:rsid w:val="008104AD"/>
    <w:rsid w:val="00812B69"/>
    <w:rsid w:val="008163C1"/>
    <w:rsid w:val="00816CF2"/>
    <w:rsid w:val="00816ED0"/>
    <w:rsid w:val="00817212"/>
    <w:rsid w:val="00817D1B"/>
    <w:rsid w:val="00822FB2"/>
    <w:rsid w:val="00825C0C"/>
    <w:rsid w:val="008271AE"/>
    <w:rsid w:val="00830526"/>
    <w:rsid w:val="0083170B"/>
    <w:rsid w:val="00834108"/>
    <w:rsid w:val="00834558"/>
    <w:rsid w:val="00837BAE"/>
    <w:rsid w:val="00837F9A"/>
    <w:rsid w:val="00840096"/>
    <w:rsid w:val="00840417"/>
    <w:rsid w:val="00842D51"/>
    <w:rsid w:val="00844032"/>
    <w:rsid w:val="00844FCE"/>
    <w:rsid w:val="00850610"/>
    <w:rsid w:val="008538FF"/>
    <w:rsid w:val="00853E6D"/>
    <w:rsid w:val="008567CB"/>
    <w:rsid w:val="00862913"/>
    <w:rsid w:val="00862A91"/>
    <w:rsid w:val="00864085"/>
    <w:rsid w:val="008640D6"/>
    <w:rsid w:val="00865CC5"/>
    <w:rsid w:val="00870B8F"/>
    <w:rsid w:val="00880D73"/>
    <w:rsid w:val="008821EF"/>
    <w:rsid w:val="008879C3"/>
    <w:rsid w:val="00890625"/>
    <w:rsid w:val="00890D87"/>
    <w:rsid w:val="00891B71"/>
    <w:rsid w:val="00894A02"/>
    <w:rsid w:val="008A186A"/>
    <w:rsid w:val="008A62EA"/>
    <w:rsid w:val="008B0647"/>
    <w:rsid w:val="008C1674"/>
    <w:rsid w:val="008C5E6E"/>
    <w:rsid w:val="008C78DB"/>
    <w:rsid w:val="008D0D30"/>
    <w:rsid w:val="008D2CB5"/>
    <w:rsid w:val="008E0500"/>
    <w:rsid w:val="008E0B99"/>
    <w:rsid w:val="008E1DDF"/>
    <w:rsid w:val="008E4106"/>
    <w:rsid w:val="008E5C2B"/>
    <w:rsid w:val="008E6139"/>
    <w:rsid w:val="008E6350"/>
    <w:rsid w:val="008E7AF3"/>
    <w:rsid w:val="008F20ED"/>
    <w:rsid w:val="008F2E8B"/>
    <w:rsid w:val="008F52AA"/>
    <w:rsid w:val="008F57DA"/>
    <w:rsid w:val="008F6647"/>
    <w:rsid w:val="008F6FBC"/>
    <w:rsid w:val="00900A60"/>
    <w:rsid w:val="009112E2"/>
    <w:rsid w:val="00912F8D"/>
    <w:rsid w:val="009144A2"/>
    <w:rsid w:val="0091468D"/>
    <w:rsid w:val="009203BC"/>
    <w:rsid w:val="009206AE"/>
    <w:rsid w:val="00920AAA"/>
    <w:rsid w:val="009222E4"/>
    <w:rsid w:val="00925E3A"/>
    <w:rsid w:val="00932265"/>
    <w:rsid w:val="00940F06"/>
    <w:rsid w:val="00947E71"/>
    <w:rsid w:val="00950023"/>
    <w:rsid w:val="00961CC9"/>
    <w:rsid w:val="00961FF7"/>
    <w:rsid w:val="0096491D"/>
    <w:rsid w:val="00964C1E"/>
    <w:rsid w:val="009663B1"/>
    <w:rsid w:val="00967A5C"/>
    <w:rsid w:val="009709AE"/>
    <w:rsid w:val="00971018"/>
    <w:rsid w:val="00971856"/>
    <w:rsid w:val="00974B1F"/>
    <w:rsid w:val="00975EE5"/>
    <w:rsid w:val="009760F5"/>
    <w:rsid w:val="00977F2A"/>
    <w:rsid w:val="0098233C"/>
    <w:rsid w:val="0098513D"/>
    <w:rsid w:val="0099237A"/>
    <w:rsid w:val="00993B80"/>
    <w:rsid w:val="00994C74"/>
    <w:rsid w:val="009A4B1C"/>
    <w:rsid w:val="009A5FA4"/>
    <w:rsid w:val="009B26C8"/>
    <w:rsid w:val="009B2938"/>
    <w:rsid w:val="009B2A4B"/>
    <w:rsid w:val="009B3589"/>
    <w:rsid w:val="009B3A9E"/>
    <w:rsid w:val="009B3D4B"/>
    <w:rsid w:val="009B3F48"/>
    <w:rsid w:val="009B4552"/>
    <w:rsid w:val="009B4EB8"/>
    <w:rsid w:val="009B55D0"/>
    <w:rsid w:val="009B68DE"/>
    <w:rsid w:val="009C0C81"/>
    <w:rsid w:val="009C411D"/>
    <w:rsid w:val="009C53A1"/>
    <w:rsid w:val="009C5561"/>
    <w:rsid w:val="009D006C"/>
    <w:rsid w:val="009D0F6B"/>
    <w:rsid w:val="009E1816"/>
    <w:rsid w:val="009E2F8C"/>
    <w:rsid w:val="009E32DC"/>
    <w:rsid w:val="009E632E"/>
    <w:rsid w:val="009E676A"/>
    <w:rsid w:val="009E6C36"/>
    <w:rsid w:val="009E6E1D"/>
    <w:rsid w:val="009E7D02"/>
    <w:rsid w:val="009F1E87"/>
    <w:rsid w:val="009F28BA"/>
    <w:rsid w:val="009F51E2"/>
    <w:rsid w:val="009F5918"/>
    <w:rsid w:val="009F6FBF"/>
    <w:rsid w:val="00A00E8B"/>
    <w:rsid w:val="00A038FC"/>
    <w:rsid w:val="00A04BB9"/>
    <w:rsid w:val="00A119B3"/>
    <w:rsid w:val="00A12190"/>
    <w:rsid w:val="00A1491B"/>
    <w:rsid w:val="00A15362"/>
    <w:rsid w:val="00A15C47"/>
    <w:rsid w:val="00A2033C"/>
    <w:rsid w:val="00A21297"/>
    <w:rsid w:val="00A21D04"/>
    <w:rsid w:val="00A26508"/>
    <w:rsid w:val="00A27402"/>
    <w:rsid w:val="00A277DA"/>
    <w:rsid w:val="00A33007"/>
    <w:rsid w:val="00A33382"/>
    <w:rsid w:val="00A34277"/>
    <w:rsid w:val="00A3483E"/>
    <w:rsid w:val="00A34C9B"/>
    <w:rsid w:val="00A411CC"/>
    <w:rsid w:val="00A52D6F"/>
    <w:rsid w:val="00A53BEC"/>
    <w:rsid w:val="00A60216"/>
    <w:rsid w:val="00A61C13"/>
    <w:rsid w:val="00A6538F"/>
    <w:rsid w:val="00A66FB0"/>
    <w:rsid w:val="00A679D1"/>
    <w:rsid w:val="00A70F94"/>
    <w:rsid w:val="00A710A6"/>
    <w:rsid w:val="00A74665"/>
    <w:rsid w:val="00A751B0"/>
    <w:rsid w:val="00A81A76"/>
    <w:rsid w:val="00A8324D"/>
    <w:rsid w:val="00A845D0"/>
    <w:rsid w:val="00A87D26"/>
    <w:rsid w:val="00A90DA7"/>
    <w:rsid w:val="00A91BDE"/>
    <w:rsid w:val="00A97D70"/>
    <w:rsid w:val="00AA10C8"/>
    <w:rsid w:val="00AA13FF"/>
    <w:rsid w:val="00AA2CF6"/>
    <w:rsid w:val="00AA4666"/>
    <w:rsid w:val="00AA4BFF"/>
    <w:rsid w:val="00AA578F"/>
    <w:rsid w:val="00AA695D"/>
    <w:rsid w:val="00AA6A36"/>
    <w:rsid w:val="00AA7384"/>
    <w:rsid w:val="00AA74C9"/>
    <w:rsid w:val="00AB16FB"/>
    <w:rsid w:val="00AB429A"/>
    <w:rsid w:val="00AC26E1"/>
    <w:rsid w:val="00AC2DA4"/>
    <w:rsid w:val="00AC6815"/>
    <w:rsid w:val="00AC6AEC"/>
    <w:rsid w:val="00AC6CF9"/>
    <w:rsid w:val="00AC6F9E"/>
    <w:rsid w:val="00AD00AB"/>
    <w:rsid w:val="00AD3EF3"/>
    <w:rsid w:val="00AD5363"/>
    <w:rsid w:val="00AD5BEE"/>
    <w:rsid w:val="00AD65B5"/>
    <w:rsid w:val="00AE0C34"/>
    <w:rsid w:val="00AE1C1D"/>
    <w:rsid w:val="00AE2A81"/>
    <w:rsid w:val="00AE5A7C"/>
    <w:rsid w:val="00AE6775"/>
    <w:rsid w:val="00AE6C0A"/>
    <w:rsid w:val="00AE7646"/>
    <w:rsid w:val="00AE7C48"/>
    <w:rsid w:val="00AF11FF"/>
    <w:rsid w:val="00AF67D5"/>
    <w:rsid w:val="00AF7E32"/>
    <w:rsid w:val="00B00912"/>
    <w:rsid w:val="00B042E6"/>
    <w:rsid w:val="00B05224"/>
    <w:rsid w:val="00B10DE3"/>
    <w:rsid w:val="00B11315"/>
    <w:rsid w:val="00B11FDE"/>
    <w:rsid w:val="00B14426"/>
    <w:rsid w:val="00B1737D"/>
    <w:rsid w:val="00B176FE"/>
    <w:rsid w:val="00B200E6"/>
    <w:rsid w:val="00B22FAC"/>
    <w:rsid w:val="00B24410"/>
    <w:rsid w:val="00B24CC6"/>
    <w:rsid w:val="00B32414"/>
    <w:rsid w:val="00B37261"/>
    <w:rsid w:val="00B43F71"/>
    <w:rsid w:val="00B456AD"/>
    <w:rsid w:val="00B464AA"/>
    <w:rsid w:val="00B47331"/>
    <w:rsid w:val="00B5148D"/>
    <w:rsid w:val="00B51DD0"/>
    <w:rsid w:val="00B54B01"/>
    <w:rsid w:val="00B60C23"/>
    <w:rsid w:val="00B64A40"/>
    <w:rsid w:val="00B71467"/>
    <w:rsid w:val="00B71F58"/>
    <w:rsid w:val="00B72805"/>
    <w:rsid w:val="00B7463A"/>
    <w:rsid w:val="00B7528F"/>
    <w:rsid w:val="00B82309"/>
    <w:rsid w:val="00B82F2D"/>
    <w:rsid w:val="00B84EB2"/>
    <w:rsid w:val="00B8509D"/>
    <w:rsid w:val="00B861B6"/>
    <w:rsid w:val="00B8635D"/>
    <w:rsid w:val="00B90EF3"/>
    <w:rsid w:val="00B96B79"/>
    <w:rsid w:val="00BA45FA"/>
    <w:rsid w:val="00BA58C9"/>
    <w:rsid w:val="00BA73E0"/>
    <w:rsid w:val="00BB0026"/>
    <w:rsid w:val="00BB20F1"/>
    <w:rsid w:val="00BB33B7"/>
    <w:rsid w:val="00BB5D65"/>
    <w:rsid w:val="00BB679C"/>
    <w:rsid w:val="00BB7851"/>
    <w:rsid w:val="00BB7D7E"/>
    <w:rsid w:val="00BC3713"/>
    <w:rsid w:val="00BC4888"/>
    <w:rsid w:val="00BC7331"/>
    <w:rsid w:val="00BD1858"/>
    <w:rsid w:val="00BD48A9"/>
    <w:rsid w:val="00BD70F6"/>
    <w:rsid w:val="00BE259F"/>
    <w:rsid w:val="00BE5A20"/>
    <w:rsid w:val="00BE65B6"/>
    <w:rsid w:val="00BF22E9"/>
    <w:rsid w:val="00C00CD8"/>
    <w:rsid w:val="00C05E8A"/>
    <w:rsid w:val="00C06351"/>
    <w:rsid w:val="00C1455D"/>
    <w:rsid w:val="00C1761E"/>
    <w:rsid w:val="00C176D8"/>
    <w:rsid w:val="00C17FCB"/>
    <w:rsid w:val="00C21B23"/>
    <w:rsid w:val="00C22E7B"/>
    <w:rsid w:val="00C238A5"/>
    <w:rsid w:val="00C31124"/>
    <w:rsid w:val="00C326BF"/>
    <w:rsid w:val="00C4123B"/>
    <w:rsid w:val="00C42258"/>
    <w:rsid w:val="00C44269"/>
    <w:rsid w:val="00C44EE8"/>
    <w:rsid w:val="00C45FF6"/>
    <w:rsid w:val="00C47489"/>
    <w:rsid w:val="00C51885"/>
    <w:rsid w:val="00C53CB5"/>
    <w:rsid w:val="00C54C46"/>
    <w:rsid w:val="00C55A75"/>
    <w:rsid w:val="00C56E3F"/>
    <w:rsid w:val="00C610D5"/>
    <w:rsid w:val="00C61E70"/>
    <w:rsid w:val="00C62B4A"/>
    <w:rsid w:val="00C6571E"/>
    <w:rsid w:val="00C674E6"/>
    <w:rsid w:val="00C70046"/>
    <w:rsid w:val="00C70B6B"/>
    <w:rsid w:val="00C710CB"/>
    <w:rsid w:val="00C73948"/>
    <w:rsid w:val="00C74EDE"/>
    <w:rsid w:val="00C85D22"/>
    <w:rsid w:val="00C86934"/>
    <w:rsid w:val="00C87244"/>
    <w:rsid w:val="00C91C06"/>
    <w:rsid w:val="00C91C48"/>
    <w:rsid w:val="00C94F58"/>
    <w:rsid w:val="00C96853"/>
    <w:rsid w:val="00C96866"/>
    <w:rsid w:val="00C96C60"/>
    <w:rsid w:val="00C970E3"/>
    <w:rsid w:val="00CA0E5A"/>
    <w:rsid w:val="00CA0F7E"/>
    <w:rsid w:val="00CA27A3"/>
    <w:rsid w:val="00CA2975"/>
    <w:rsid w:val="00CA2D62"/>
    <w:rsid w:val="00CA4C9C"/>
    <w:rsid w:val="00CA55C2"/>
    <w:rsid w:val="00CA5B63"/>
    <w:rsid w:val="00CA69DB"/>
    <w:rsid w:val="00CA70F2"/>
    <w:rsid w:val="00CB148C"/>
    <w:rsid w:val="00CB1DCA"/>
    <w:rsid w:val="00CC1F02"/>
    <w:rsid w:val="00CC23FF"/>
    <w:rsid w:val="00CC3509"/>
    <w:rsid w:val="00CC4E03"/>
    <w:rsid w:val="00CC78A8"/>
    <w:rsid w:val="00CD0F7D"/>
    <w:rsid w:val="00CD21C4"/>
    <w:rsid w:val="00CD3421"/>
    <w:rsid w:val="00CD671D"/>
    <w:rsid w:val="00CE15EB"/>
    <w:rsid w:val="00CE33BF"/>
    <w:rsid w:val="00CE3B34"/>
    <w:rsid w:val="00CE40F6"/>
    <w:rsid w:val="00CE59FF"/>
    <w:rsid w:val="00CE63A2"/>
    <w:rsid w:val="00CF79BE"/>
    <w:rsid w:val="00D01758"/>
    <w:rsid w:val="00D02992"/>
    <w:rsid w:val="00D0415A"/>
    <w:rsid w:val="00D05ECE"/>
    <w:rsid w:val="00D077D4"/>
    <w:rsid w:val="00D10924"/>
    <w:rsid w:val="00D13120"/>
    <w:rsid w:val="00D140F9"/>
    <w:rsid w:val="00D2237F"/>
    <w:rsid w:val="00D228F2"/>
    <w:rsid w:val="00D24125"/>
    <w:rsid w:val="00D252C7"/>
    <w:rsid w:val="00D3249C"/>
    <w:rsid w:val="00D32FD9"/>
    <w:rsid w:val="00D36AA3"/>
    <w:rsid w:val="00D44407"/>
    <w:rsid w:val="00D45A3A"/>
    <w:rsid w:val="00D519CB"/>
    <w:rsid w:val="00D52120"/>
    <w:rsid w:val="00D550D9"/>
    <w:rsid w:val="00D57FDE"/>
    <w:rsid w:val="00D60FE6"/>
    <w:rsid w:val="00D62862"/>
    <w:rsid w:val="00D62EFD"/>
    <w:rsid w:val="00D7447E"/>
    <w:rsid w:val="00D74E57"/>
    <w:rsid w:val="00D80F81"/>
    <w:rsid w:val="00D819AC"/>
    <w:rsid w:val="00D83381"/>
    <w:rsid w:val="00D8752D"/>
    <w:rsid w:val="00D87671"/>
    <w:rsid w:val="00D9145F"/>
    <w:rsid w:val="00D92A57"/>
    <w:rsid w:val="00D93CDB"/>
    <w:rsid w:val="00D93F40"/>
    <w:rsid w:val="00D95C49"/>
    <w:rsid w:val="00D9628D"/>
    <w:rsid w:val="00D96586"/>
    <w:rsid w:val="00D96FF3"/>
    <w:rsid w:val="00DA3F93"/>
    <w:rsid w:val="00DA5DA7"/>
    <w:rsid w:val="00DA64C8"/>
    <w:rsid w:val="00DB0051"/>
    <w:rsid w:val="00DB13E2"/>
    <w:rsid w:val="00DB2A89"/>
    <w:rsid w:val="00DB3EA4"/>
    <w:rsid w:val="00DB4934"/>
    <w:rsid w:val="00DB5964"/>
    <w:rsid w:val="00DB6746"/>
    <w:rsid w:val="00DB73E9"/>
    <w:rsid w:val="00DB7688"/>
    <w:rsid w:val="00DC1221"/>
    <w:rsid w:val="00DC6539"/>
    <w:rsid w:val="00DD26D7"/>
    <w:rsid w:val="00DD32C6"/>
    <w:rsid w:val="00DE34F6"/>
    <w:rsid w:val="00DE582D"/>
    <w:rsid w:val="00DE6AA5"/>
    <w:rsid w:val="00DE6DB4"/>
    <w:rsid w:val="00DE7F47"/>
    <w:rsid w:val="00DF2C3E"/>
    <w:rsid w:val="00DF4532"/>
    <w:rsid w:val="00E0396E"/>
    <w:rsid w:val="00E04ACE"/>
    <w:rsid w:val="00E04E09"/>
    <w:rsid w:val="00E06567"/>
    <w:rsid w:val="00E066C9"/>
    <w:rsid w:val="00E06B5A"/>
    <w:rsid w:val="00E13B29"/>
    <w:rsid w:val="00E173FA"/>
    <w:rsid w:val="00E20C25"/>
    <w:rsid w:val="00E218F8"/>
    <w:rsid w:val="00E21A26"/>
    <w:rsid w:val="00E279EB"/>
    <w:rsid w:val="00E307CD"/>
    <w:rsid w:val="00E31754"/>
    <w:rsid w:val="00E32732"/>
    <w:rsid w:val="00E32755"/>
    <w:rsid w:val="00E3552F"/>
    <w:rsid w:val="00E37061"/>
    <w:rsid w:val="00E4091C"/>
    <w:rsid w:val="00E41410"/>
    <w:rsid w:val="00E42B0E"/>
    <w:rsid w:val="00E53FFE"/>
    <w:rsid w:val="00E603EC"/>
    <w:rsid w:val="00E62133"/>
    <w:rsid w:val="00E638D8"/>
    <w:rsid w:val="00E65CFA"/>
    <w:rsid w:val="00E66809"/>
    <w:rsid w:val="00E67A73"/>
    <w:rsid w:val="00E71497"/>
    <w:rsid w:val="00E715E9"/>
    <w:rsid w:val="00E72A6C"/>
    <w:rsid w:val="00E72B38"/>
    <w:rsid w:val="00E73531"/>
    <w:rsid w:val="00E7491E"/>
    <w:rsid w:val="00E76F9A"/>
    <w:rsid w:val="00E776D7"/>
    <w:rsid w:val="00E81806"/>
    <w:rsid w:val="00E81EA2"/>
    <w:rsid w:val="00E82C12"/>
    <w:rsid w:val="00E84CBE"/>
    <w:rsid w:val="00E861F9"/>
    <w:rsid w:val="00E866AE"/>
    <w:rsid w:val="00E871F5"/>
    <w:rsid w:val="00E9163F"/>
    <w:rsid w:val="00E922ED"/>
    <w:rsid w:val="00E922FF"/>
    <w:rsid w:val="00E9332D"/>
    <w:rsid w:val="00E93840"/>
    <w:rsid w:val="00E93AFD"/>
    <w:rsid w:val="00EA0A14"/>
    <w:rsid w:val="00EA23C2"/>
    <w:rsid w:val="00EB0367"/>
    <w:rsid w:val="00EB1FEA"/>
    <w:rsid w:val="00EB45AD"/>
    <w:rsid w:val="00EB4EBB"/>
    <w:rsid w:val="00EB5346"/>
    <w:rsid w:val="00EB54E0"/>
    <w:rsid w:val="00EB5AF9"/>
    <w:rsid w:val="00EB5EE6"/>
    <w:rsid w:val="00EC0980"/>
    <w:rsid w:val="00EC11A3"/>
    <w:rsid w:val="00EC5552"/>
    <w:rsid w:val="00EC7177"/>
    <w:rsid w:val="00EC73CB"/>
    <w:rsid w:val="00ED2A7C"/>
    <w:rsid w:val="00ED2B7C"/>
    <w:rsid w:val="00ED2F1B"/>
    <w:rsid w:val="00ED342A"/>
    <w:rsid w:val="00ED40C4"/>
    <w:rsid w:val="00ED4D8D"/>
    <w:rsid w:val="00ED4E54"/>
    <w:rsid w:val="00EE09BE"/>
    <w:rsid w:val="00EE2606"/>
    <w:rsid w:val="00EE2DB0"/>
    <w:rsid w:val="00EF1DAA"/>
    <w:rsid w:val="00F00526"/>
    <w:rsid w:val="00F0162B"/>
    <w:rsid w:val="00F12145"/>
    <w:rsid w:val="00F12812"/>
    <w:rsid w:val="00F12AA8"/>
    <w:rsid w:val="00F176CD"/>
    <w:rsid w:val="00F17C93"/>
    <w:rsid w:val="00F23014"/>
    <w:rsid w:val="00F230A6"/>
    <w:rsid w:val="00F24D4F"/>
    <w:rsid w:val="00F31DB0"/>
    <w:rsid w:val="00F321BB"/>
    <w:rsid w:val="00F334E6"/>
    <w:rsid w:val="00F3680D"/>
    <w:rsid w:val="00F45840"/>
    <w:rsid w:val="00F45E60"/>
    <w:rsid w:val="00F46978"/>
    <w:rsid w:val="00F4715A"/>
    <w:rsid w:val="00F50028"/>
    <w:rsid w:val="00F51A4F"/>
    <w:rsid w:val="00F54A4F"/>
    <w:rsid w:val="00F566C3"/>
    <w:rsid w:val="00F60F34"/>
    <w:rsid w:val="00F61E72"/>
    <w:rsid w:val="00F644A5"/>
    <w:rsid w:val="00F670C1"/>
    <w:rsid w:val="00F720AD"/>
    <w:rsid w:val="00F72C36"/>
    <w:rsid w:val="00F7365D"/>
    <w:rsid w:val="00F74327"/>
    <w:rsid w:val="00F7690F"/>
    <w:rsid w:val="00F77DD8"/>
    <w:rsid w:val="00F816E4"/>
    <w:rsid w:val="00F83DAD"/>
    <w:rsid w:val="00F8663F"/>
    <w:rsid w:val="00F91139"/>
    <w:rsid w:val="00F9162B"/>
    <w:rsid w:val="00F95F1A"/>
    <w:rsid w:val="00FA0EDA"/>
    <w:rsid w:val="00FA2B05"/>
    <w:rsid w:val="00FA5890"/>
    <w:rsid w:val="00FA5B68"/>
    <w:rsid w:val="00FB4DEE"/>
    <w:rsid w:val="00FB6445"/>
    <w:rsid w:val="00FC33DB"/>
    <w:rsid w:val="00FC413F"/>
    <w:rsid w:val="00FC53F5"/>
    <w:rsid w:val="00FC6315"/>
    <w:rsid w:val="00FC6C07"/>
    <w:rsid w:val="00FC7967"/>
    <w:rsid w:val="00FD0579"/>
    <w:rsid w:val="00FD0A5A"/>
    <w:rsid w:val="00FD315F"/>
    <w:rsid w:val="00FD344D"/>
    <w:rsid w:val="00FD43C7"/>
    <w:rsid w:val="00FD4B00"/>
    <w:rsid w:val="00FD4F7A"/>
    <w:rsid w:val="00FD7ECF"/>
    <w:rsid w:val="00FE1797"/>
    <w:rsid w:val="00FE7D57"/>
    <w:rsid w:val="00FF4B83"/>
    <w:rsid w:val="00FF5A6E"/>
    <w:rsid w:val="00FF7D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88ED5"/>
  <w15:chartTrackingRefBased/>
  <w15:docId w15:val="{6989CA11-A7CB-40B8-A213-1171EA11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8"/>
        <w:lang w:val="vi-V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578F"/>
    <w:pPr>
      <w:ind w:firstLine="993"/>
      <w:jc w:val="both"/>
    </w:pPr>
    <w:rPr>
      <w:rFonts w:ascii=".VnTime" w:hAnsi=".VnTime"/>
      <w:sz w:val="28"/>
      <w:szCs w:val="20"/>
    </w:rPr>
  </w:style>
  <w:style w:type="character" w:customStyle="1" w:styleId="BodyTextIndentChar">
    <w:name w:val="Body Text Indent Char"/>
    <w:basedOn w:val="DefaultParagraphFont"/>
    <w:link w:val="BodyTextIndent"/>
    <w:rsid w:val="00AA578F"/>
    <w:rPr>
      <w:rFonts w:ascii=".VnTime" w:eastAsia="Times New Roman" w:hAnsi=".VnTime" w:cs="Times New Roman"/>
      <w:szCs w:val="20"/>
      <w:lang w:val="en-US"/>
    </w:rPr>
  </w:style>
  <w:style w:type="paragraph" w:styleId="ListParagraph">
    <w:name w:val="List Paragraph"/>
    <w:basedOn w:val="Normal"/>
    <w:qFormat/>
    <w:rsid w:val="00AA578F"/>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B3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2A9E"/>
    <w:rPr>
      <w:color w:val="0000FF"/>
      <w:u w:val="single"/>
    </w:rPr>
  </w:style>
  <w:style w:type="paragraph" w:customStyle="1" w:styleId="CharCharCharCharCharCharCharCharChar">
    <w:name w:val="Char Char Char Char Char Char Char Char Char"/>
    <w:basedOn w:val="Normal"/>
    <w:semiHidden/>
    <w:rsid w:val="001A7F68"/>
    <w:pPr>
      <w:spacing w:after="160" w:line="240" w:lineRule="exact"/>
    </w:pPr>
    <w:rPr>
      <w:rFonts w:ascii="Arial" w:hAnsi="Arial"/>
      <w:sz w:val="22"/>
      <w:szCs w:val="22"/>
      <w:lang w:val="en-US"/>
    </w:rPr>
  </w:style>
  <w:style w:type="paragraph" w:styleId="Footer">
    <w:name w:val="footer"/>
    <w:basedOn w:val="Normal"/>
    <w:link w:val="FooterChar"/>
    <w:rsid w:val="002A0081"/>
    <w:pPr>
      <w:tabs>
        <w:tab w:val="center" w:pos="4320"/>
        <w:tab w:val="right" w:pos="8640"/>
      </w:tabs>
    </w:pPr>
    <w:rPr>
      <w:lang w:val="en-US"/>
    </w:rPr>
  </w:style>
  <w:style w:type="character" w:customStyle="1" w:styleId="FooterChar">
    <w:name w:val="Footer Char"/>
    <w:basedOn w:val="DefaultParagraphFont"/>
    <w:link w:val="Footer"/>
    <w:rsid w:val="002A0081"/>
    <w:rPr>
      <w:rFonts w:eastAsia="Times New Roman" w:cs="Times New Roman"/>
      <w:sz w:val="24"/>
      <w:szCs w:val="24"/>
      <w:lang w:val="en-US"/>
    </w:rPr>
  </w:style>
  <w:style w:type="character" w:customStyle="1" w:styleId="normal-h1">
    <w:name w:val="normal-h1"/>
    <w:rsid w:val="002A0081"/>
    <w:rPr>
      <w:rFonts w:ascii=".VnTime" w:hAnsi=".VnTime" w:hint="default"/>
      <w:color w:val="0000FF"/>
      <w:sz w:val="24"/>
      <w:szCs w:val="24"/>
    </w:rPr>
  </w:style>
  <w:style w:type="paragraph" w:customStyle="1" w:styleId="CharCharCharCharCharCharCharCharChar0">
    <w:name w:val="Char Char Char Char Char Char Char Char Char"/>
    <w:basedOn w:val="Normal"/>
    <w:semiHidden/>
    <w:rsid w:val="007D22C3"/>
    <w:pPr>
      <w:spacing w:after="160" w:line="240" w:lineRule="exact"/>
    </w:pPr>
    <w:rPr>
      <w:rFonts w:ascii="Arial" w:hAnsi="Arial"/>
      <w:sz w:val="22"/>
      <w:szCs w:val="22"/>
      <w:lang w:val="en-US"/>
    </w:rPr>
  </w:style>
  <w:style w:type="paragraph" w:styleId="Header">
    <w:name w:val="header"/>
    <w:basedOn w:val="Normal"/>
    <w:link w:val="HeaderChar"/>
    <w:uiPriority w:val="99"/>
    <w:unhideWhenUsed/>
    <w:rsid w:val="00363764"/>
    <w:pPr>
      <w:tabs>
        <w:tab w:val="center" w:pos="4680"/>
        <w:tab w:val="right" w:pos="9360"/>
      </w:tabs>
    </w:pPr>
  </w:style>
  <w:style w:type="character" w:customStyle="1" w:styleId="HeaderChar">
    <w:name w:val="Header Char"/>
    <w:basedOn w:val="DefaultParagraphFont"/>
    <w:link w:val="Header"/>
    <w:uiPriority w:val="99"/>
    <w:rsid w:val="00363764"/>
    <w:rPr>
      <w:rFonts w:eastAsia="Times New Roman" w:cs="Times New Roman"/>
      <w:sz w:val="24"/>
      <w:szCs w:val="24"/>
    </w:rPr>
  </w:style>
  <w:style w:type="character" w:customStyle="1" w:styleId="Vnbnnidung">
    <w:name w:val="Văn bản nội dung_"/>
    <w:link w:val="Vnbnnidung0"/>
    <w:uiPriority w:val="99"/>
    <w:rsid w:val="008163C1"/>
    <w:rPr>
      <w:rFonts w:cs="Times New Roman"/>
    </w:rPr>
  </w:style>
  <w:style w:type="paragraph" w:customStyle="1" w:styleId="Vnbnnidung0">
    <w:name w:val="Văn bản nội dung"/>
    <w:basedOn w:val="Normal"/>
    <w:link w:val="Vnbnnidung"/>
    <w:uiPriority w:val="99"/>
    <w:rsid w:val="008163C1"/>
    <w:pPr>
      <w:widowControl w:val="0"/>
      <w:spacing w:after="180" w:line="271" w:lineRule="auto"/>
      <w:ind w:firstLine="400"/>
    </w:pPr>
    <w:rPr>
      <w:rFonts w:eastAsiaTheme="minorHAnsi"/>
      <w:sz w:val="28"/>
      <w:szCs w:val="28"/>
    </w:rPr>
  </w:style>
  <w:style w:type="character" w:customStyle="1" w:styleId="Tiu1">
    <w:name w:val="Tiêu đề #1_"/>
    <w:link w:val="Tiu10"/>
    <w:uiPriority w:val="99"/>
    <w:rsid w:val="00613CEC"/>
    <w:rPr>
      <w:rFonts w:cs="Times New Roman"/>
      <w:sz w:val="34"/>
      <w:szCs w:val="34"/>
    </w:rPr>
  </w:style>
  <w:style w:type="paragraph" w:customStyle="1" w:styleId="Tiu10">
    <w:name w:val="Tiêu đề #1"/>
    <w:basedOn w:val="Normal"/>
    <w:link w:val="Tiu1"/>
    <w:uiPriority w:val="99"/>
    <w:rsid w:val="00613CEC"/>
    <w:pPr>
      <w:widowControl w:val="0"/>
      <w:spacing w:after="120" w:line="190" w:lineRule="auto"/>
      <w:jc w:val="center"/>
      <w:outlineLvl w:val="0"/>
    </w:pPr>
    <w:rPr>
      <w:rFonts w:eastAsiaTheme="minorHAnsi"/>
      <w:sz w:val="34"/>
      <w:szCs w:val="34"/>
    </w:rPr>
  </w:style>
  <w:style w:type="character" w:customStyle="1" w:styleId="fontstyle01">
    <w:name w:val="fontstyle01"/>
    <w:basedOn w:val="DefaultParagraphFont"/>
    <w:rsid w:val="0021353D"/>
    <w:rPr>
      <w:rFonts w:ascii="TimesNewRomanPSMT" w:hAnsi="TimesNewRomanPSMT" w:hint="default"/>
      <w:b w:val="0"/>
      <w:bCs w:val="0"/>
      <w:i w:val="0"/>
      <w:iCs w:val="0"/>
      <w:color w:val="000000"/>
      <w:sz w:val="28"/>
      <w:szCs w:val="28"/>
    </w:rPr>
  </w:style>
  <w:style w:type="paragraph" w:customStyle="1" w:styleId="CharCharCharCharCharChar1CharCharCharCharCharCharCharCharCharChar">
    <w:name w:val="Char Char Char Char Char Char1 Char Char Char Char Char Char Char Char Char Char"/>
    <w:basedOn w:val="Normal"/>
    <w:rsid w:val="00D32FD9"/>
    <w:pPr>
      <w:spacing w:after="160" w:line="240" w:lineRule="exact"/>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2755">
      <w:bodyDiv w:val="1"/>
      <w:marLeft w:val="0"/>
      <w:marRight w:val="0"/>
      <w:marTop w:val="0"/>
      <w:marBottom w:val="0"/>
      <w:divBdr>
        <w:top w:val="none" w:sz="0" w:space="0" w:color="auto"/>
        <w:left w:val="none" w:sz="0" w:space="0" w:color="auto"/>
        <w:bottom w:val="none" w:sz="0" w:space="0" w:color="auto"/>
        <w:right w:val="none" w:sz="0" w:space="0" w:color="auto"/>
      </w:divBdr>
    </w:div>
    <w:div w:id="902913040">
      <w:bodyDiv w:val="1"/>
      <w:marLeft w:val="0"/>
      <w:marRight w:val="0"/>
      <w:marTop w:val="0"/>
      <w:marBottom w:val="0"/>
      <w:divBdr>
        <w:top w:val="none" w:sz="0" w:space="0" w:color="auto"/>
        <w:left w:val="none" w:sz="0" w:space="0" w:color="auto"/>
        <w:bottom w:val="none" w:sz="0" w:space="0" w:color="auto"/>
        <w:right w:val="none" w:sz="0" w:space="0" w:color="auto"/>
      </w:divBdr>
    </w:div>
    <w:div w:id="939028273">
      <w:bodyDiv w:val="1"/>
      <w:marLeft w:val="0"/>
      <w:marRight w:val="0"/>
      <w:marTop w:val="0"/>
      <w:marBottom w:val="0"/>
      <w:divBdr>
        <w:top w:val="none" w:sz="0" w:space="0" w:color="auto"/>
        <w:left w:val="none" w:sz="0" w:space="0" w:color="auto"/>
        <w:bottom w:val="none" w:sz="0" w:space="0" w:color="auto"/>
        <w:right w:val="none" w:sz="0" w:space="0" w:color="auto"/>
      </w:divBdr>
    </w:div>
    <w:div w:id="989676772">
      <w:bodyDiv w:val="1"/>
      <w:marLeft w:val="0"/>
      <w:marRight w:val="0"/>
      <w:marTop w:val="0"/>
      <w:marBottom w:val="0"/>
      <w:divBdr>
        <w:top w:val="none" w:sz="0" w:space="0" w:color="auto"/>
        <w:left w:val="none" w:sz="0" w:space="0" w:color="auto"/>
        <w:bottom w:val="none" w:sz="0" w:space="0" w:color="auto"/>
        <w:right w:val="none" w:sz="0" w:space="0" w:color="auto"/>
      </w:divBdr>
    </w:div>
    <w:div w:id="1219512195">
      <w:bodyDiv w:val="1"/>
      <w:marLeft w:val="0"/>
      <w:marRight w:val="0"/>
      <w:marTop w:val="0"/>
      <w:marBottom w:val="0"/>
      <w:divBdr>
        <w:top w:val="none" w:sz="0" w:space="0" w:color="auto"/>
        <w:left w:val="none" w:sz="0" w:space="0" w:color="auto"/>
        <w:bottom w:val="none" w:sz="0" w:space="0" w:color="auto"/>
        <w:right w:val="none" w:sz="0" w:space="0" w:color="auto"/>
      </w:divBdr>
    </w:div>
    <w:div w:id="1328745913">
      <w:bodyDiv w:val="1"/>
      <w:marLeft w:val="0"/>
      <w:marRight w:val="0"/>
      <w:marTop w:val="0"/>
      <w:marBottom w:val="0"/>
      <w:divBdr>
        <w:top w:val="none" w:sz="0" w:space="0" w:color="auto"/>
        <w:left w:val="none" w:sz="0" w:space="0" w:color="auto"/>
        <w:bottom w:val="none" w:sz="0" w:space="0" w:color="auto"/>
        <w:right w:val="none" w:sz="0" w:space="0" w:color="auto"/>
      </w:divBdr>
    </w:div>
    <w:div w:id="1668630387">
      <w:bodyDiv w:val="1"/>
      <w:marLeft w:val="0"/>
      <w:marRight w:val="0"/>
      <w:marTop w:val="0"/>
      <w:marBottom w:val="0"/>
      <w:divBdr>
        <w:top w:val="none" w:sz="0" w:space="0" w:color="auto"/>
        <w:left w:val="none" w:sz="0" w:space="0" w:color="auto"/>
        <w:bottom w:val="none" w:sz="0" w:space="0" w:color="auto"/>
        <w:right w:val="none" w:sz="0" w:space="0" w:color="auto"/>
      </w:divBdr>
    </w:div>
    <w:div w:id="1681270359">
      <w:bodyDiv w:val="1"/>
      <w:marLeft w:val="0"/>
      <w:marRight w:val="0"/>
      <w:marTop w:val="0"/>
      <w:marBottom w:val="0"/>
      <w:divBdr>
        <w:top w:val="none" w:sz="0" w:space="0" w:color="auto"/>
        <w:left w:val="none" w:sz="0" w:space="0" w:color="auto"/>
        <w:bottom w:val="none" w:sz="0" w:space="0" w:color="auto"/>
        <w:right w:val="none" w:sz="0" w:space="0" w:color="auto"/>
      </w:divBdr>
    </w:div>
    <w:div w:id="19103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80F7-F0B1-44CD-BC48-3A022E1F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Kim Huy</dc:creator>
  <cp:keywords/>
  <dc:description/>
  <cp:lastModifiedBy>User</cp:lastModifiedBy>
  <cp:revision>7</cp:revision>
  <dcterms:created xsi:type="dcterms:W3CDTF">2025-11-10T08:49:00Z</dcterms:created>
  <dcterms:modified xsi:type="dcterms:W3CDTF">2025-11-10T08:59:00Z</dcterms:modified>
</cp:coreProperties>
</file>