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 w:type="dxa"/>
        <w:tblLayout w:type="fixed"/>
        <w:tblLook w:val="0000" w:firstRow="0" w:lastRow="0" w:firstColumn="0" w:lastColumn="0" w:noHBand="0" w:noVBand="0"/>
      </w:tblPr>
      <w:tblGrid>
        <w:gridCol w:w="3871"/>
        <w:gridCol w:w="6209"/>
      </w:tblGrid>
      <w:tr w:rsidR="00520EB6" w:rsidRPr="00520EB6" w14:paraId="6D1510D3" w14:textId="77777777" w:rsidTr="00DB3561">
        <w:trPr>
          <w:trHeight w:val="1800"/>
        </w:trPr>
        <w:tc>
          <w:tcPr>
            <w:tcW w:w="3871" w:type="dxa"/>
          </w:tcPr>
          <w:p w14:paraId="278FEA6E" w14:textId="032073FB" w:rsidR="00281481" w:rsidRPr="00DB3561" w:rsidRDefault="00DB3561" w:rsidP="00DB3561">
            <w:pPr>
              <w:snapToGrid w:val="0"/>
              <w:jc w:val="center"/>
              <w:rPr>
                <w:bCs/>
                <w:sz w:val="26"/>
                <w:szCs w:val="26"/>
              </w:rPr>
            </w:pPr>
            <w:r w:rsidRPr="00DB3561">
              <w:rPr>
                <w:bCs/>
                <w:sz w:val="26"/>
                <w:szCs w:val="26"/>
              </w:rPr>
              <w:t xml:space="preserve">UBND </w:t>
            </w:r>
            <w:r w:rsidR="00281481" w:rsidRPr="00DB3561">
              <w:rPr>
                <w:bCs/>
                <w:sz w:val="26"/>
                <w:szCs w:val="26"/>
              </w:rPr>
              <w:t>TỈNH ĐỒNG NAI</w:t>
            </w:r>
          </w:p>
          <w:p w14:paraId="2D4C41F0" w14:textId="4D90508B" w:rsidR="00DB3561" w:rsidRPr="006E4B96" w:rsidRDefault="00DB3561" w:rsidP="00DB3561">
            <w:pPr>
              <w:snapToGrid w:val="0"/>
              <w:jc w:val="center"/>
              <w:rPr>
                <w:b/>
                <w:sz w:val="26"/>
                <w:szCs w:val="26"/>
              </w:rPr>
            </w:pPr>
            <w:r>
              <w:rPr>
                <w:b/>
                <w:sz w:val="26"/>
                <w:szCs w:val="26"/>
              </w:rPr>
              <w:t>SỞ DÂN TỘC VÀ TÔN GIÁO</w:t>
            </w:r>
          </w:p>
          <w:p w14:paraId="57215494" w14:textId="77777777" w:rsidR="00281481" w:rsidRPr="006E4B96" w:rsidRDefault="00F81EA2" w:rsidP="00495890">
            <w:pPr>
              <w:jc w:val="center"/>
              <w:rPr>
                <w:b/>
                <w:sz w:val="26"/>
                <w:szCs w:val="26"/>
              </w:rPr>
            </w:pPr>
            <w:r w:rsidRPr="006E4B96">
              <w:rPr>
                <w:noProof/>
                <w:sz w:val="26"/>
                <w:szCs w:val="26"/>
              </w:rPr>
              <mc:AlternateContent>
                <mc:Choice Requires="wps">
                  <w:drawing>
                    <wp:anchor distT="0" distB="0" distL="114300" distR="114300" simplePos="0" relativeHeight="251658752" behindDoc="0" locked="0" layoutInCell="1" allowOverlap="1" wp14:anchorId="150809D6" wp14:editId="706E0366">
                      <wp:simplePos x="0" y="0"/>
                      <wp:positionH relativeFrom="column">
                        <wp:posOffset>688340</wp:posOffset>
                      </wp:positionH>
                      <wp:positionV relativeFrom="paragraph">
                        <wp:posOffset>19685</wp:posOffset>
                      </wp:positionV>
                      <wp:extent cx="553720" cy="0"/>
                      <wp:effectExtent l="5715" t="10160" r="1206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81CE5"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55pt" to="97.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" strokeweight=".26mm">
                      <v:stroke joinstyle="miter"/>
                    </v:line>
                  </w:pict>
                </mc:Fallback>
              </mc:AlternateContent>
            </w:r>
          </w:p>
          <w:p w14:paraId="34B68AB5" w14:textId="438E1C9E" w:rsidR="00281481" w:rsidRPr="006E4B96" w:rsidRDefault="00281481" w:rsidP="00DB3561">
            <w:pPr>
              <w:jc w:val="center"/>
              <w:rPr>
                <w:sz w:val="26"/>
                <w:szCs w:val="26"/>
              </w:rPr>
            </w:pPr>
            <w:proofErr w:type="spellStart"/>
            <w:proofErr w:type="gramStart"/>
            <w:r w:rsidRPr="006E4B96">
              <w:rPr>
                <w:sz w:val="26"/>
                <w:szCs w:val="26"/>
              </w:rPr>
              <w:t>Số</w:t>
            </w:r>
            <w:proofErr w:type="spellEnd"/>
            <w:r w:rsidRPr="006E4B96">
              <w:rPr>
                <w:sz w:val="26"/>
                <w:szCs w:val="26"/>
              </w:rPr>
              <w:t xml:space="preserve"> :</w:t>
            </w:r>
            <w:proofErr w:type="gramEnd"/>
            <w:r w:rsidRPr="006E4B96">
              <w:rPr>
                <w:sz w:val="26"/>
                <w:szCs w:val="26"/>
              </w:rPr>
              <w:t xml:space="preserve">   </w:t>
            </w:r>
            <w:r w:rsidR="0011052B" w:rsidRPr="006E4B96">
              <w:rPr>
                <w:sz w:val="26"/>
                <w:szCs w:val="26"/>
              </w:rPr>
              <w:t xml:space="preserve">    </w:t>
            </w:r>
            <w:r w:rsidRPr="006E4B96">
              <w:rPr>
                <w:sz w:val="26"/>
                <w:szCs w:val="26"/>
              </w:rPr>
              <w:t xml:space="preserve">   /BC-</w:t>
            </w:r>
            <w:r w:rsidR="00DB3561">
              <w:rPr>
                <w:sz w:val="26"/>
                <w:szCs w:val="26"/>
              </w:rPr>
              <w:t>SDTTG</w:t>
            </w:r>
          </w:p>
          <w:p w14:paraId="50298763" w14:textId="77777777" w:rsidR="0037512D" w:rsidRDefault="0037512D" w:rsidP="0037512D">
            <w:pPr>
              <w:spacing w:before="60"/>
              <w:jc w:val="center"/>
              <w:rPr>
                <w:b/>
                <w:sz w:val="28"/>
                <w:szCs w:val="28"/>
              </w:rPr>
            </w:pPr>
          </w:p>
          <w:p w14:paraId="59F40C88" w14:textId="61AD4B2A" w:rsidR="00281481" w:rsidRPr="00520EB6" w:rsidRDefault="0037512D" w:rsidP="0037512D">
            <w:pPr>
              <w:spacing w:before="60"/>
              <w:jc w:val="center"/>
              <w:rPr>
                <w:b/>
                <w:sz w:val="28"/>
                <w:szCs w:val="28"/>
              </w:rPr>
            </w:pPr>
            <w:r>
              <w:rPr>
                <w:b/>
                <w:sz w:val="28"/>
                <w:szCs w:val="28"/>
              </w:rPr>
              <w:t>(DỰ THẢO)</w:t>
            </w:r>
          </w:p>
        </w:tc>
        <w:tc>
          <w:tcPr>
            <w:tcW w:w="6209" w:type="dxa"/>
          </w:tcPr>
          <w:p w14:paraId="0291A1E4" w14:textId="429B3849" w:rsidR="00281481" w:rsidRPr="00520EB6" w:rsidRDefault="00281481" w:rsidP="00495890">
            <w:pPr>
              <w:snapToGrid w:val="0"/>
              <w:jc w:val="center"/>
              <w:rPr>
                <w:b/>
              </w:rPr>
            </w:pPr>
            <w:r w:rsidRPr="00520EB6">
              <w:rPr>
                <w:b/>
              </w:rPr>
              <w:t>CỘNG HÒA XÃ HỘI CHỦ NGHĨA VIỆT NAM</w:t>
            </w:r>
          </w:p>
          <w:p w14:paraId="27FC4B32" w14:textId="77777777" w:rsidR="00281481" w:rsidRPr="00520EB6" w:rsidRDefault="00281481" w:rsidP="00495890">
            <w:pPr>
              <w:jc w:val="center"/>
              <w:rPr>
                <w:b/>
              </w:rPr>
            </w:pPr>
            <w:proofErr w:type="spellStart"/>
            <w:r w:rsidRPr="006E4B96">
              <w:rPr>
                <w:b/>
                <w:sz w:val="28"/>
                <w:szCs w:val="28"/>
              </w:rPr>
              <w:t>Độc</w:t>
            </w:r>
            <w:proofErr w:type="spellEnd"/>
            <w:r w:rsidRPr="006E4B96">
              <w:rPr>
                <w:b/>
                <w:sz w:val="28"/>
                <w:szCs w:val="28"/>
              </w:rPr>
              <w:t xml:space="preserve"> </w:t>
            </w:r>
            <w:proofErr w:type="spellStart"/>
            <w:r w:rsidRPr="006E4B96">
              <w:rPr>
                <w:b/>
                <w:sz w:val="28"/>
                <w:szCs w:val="28"/>
              </w:rPr>
              <w:t>lập</w:t>
            </w:r>
            <w:proofErr w:type="spellEnd"/>
            <w:r w:rsidRPr="006E4B96">
              <w:rPr>
                <w:b/>
                <w:sz w:val="28"/>
                <w:szCs w:val="28"/>
              </w:rPr>
              <w:t xml:space="preserve"> - </w:t>
            </w:r>
            <w:proofErr w:type="spellStart"/>
            <w:r w:rsidRPr="006E4B96">
              <w:rPr>
                <w:b/>
                <w:sz w:val="28"/>
                <w:szCs w:val="28"/>
              </w:rPr>
              <w:t>Tự</w:t>
            </w:r>
            <w:proofErr w:type="spellEnd"/>
            <w:r w:rsidRPr="006E4B96">
              <w:rPr>
                <w:b/>
                <w:sz w:val="28"/>
                <w:szCs w:val="28"/>
              </w:rPr>
              <w:t xml:space="preserve"> do - </w:t>
            </w:r>
            <w:proofErr w:type="spellStart"/>
            <w:r w:rsidRPr="006E4B96">
              <w:rPr>
                <w:b/>
                <w:sz w:val="28"/>
                <w:szCs w:val="28"/>
              </w:rPr>
              <w:t>Hạnh</w:t>
            </w:r>
            <w:proofErr w:type="spellEnd"/>
            <w:r w:rsidRPr="006E4B96">
              <w:rPr>
                <w:b/>
                <w:sz w:val="28"/>
                <w:szCs w:val="28"/>
              </w:rPr>
              <w:t xml:space="preserve"> </w:t>
            </w:r>
            <w:proofErr w:type="spellStart"/>
            <w:r w:rsidRPr="006E4B96">
              <w:rPr>
                <w:b/>
                <w:sz w:val="28"/>
                <w:szCs w:val="28"/>
              </w:rPr>
              <w:t>phúc</w:t>
            </w:r>
            <w:proofErr w:type="spellEnd"/>
          </w:p>
          <w:p w14:paraId="14DD8CD1" w14:textId="77777777" w:rsidR="00281481" w:rsidRPr="00520EB6" w:rsidRDefault="00F81EA2" w:rsidP="00495890">
            <w:pPr>
              <w:jc w:val="center"/>
              <w:rPr>
                <w:b/>
              </w:rPr>
            </w:pPr>
            <w:r w:rsidRPr="00520EB6">
              <w:rPr>
                <w:noProof/>
              </w:rPr>
              <mc:AlternateContent>
                <mc:Choice Requires="wps">
                  <w:drawing>
                    <wp:anchor distT="0" distB="0" distL="114300" distR="114300" simplePos="0" relativeHeight="251657728" behindDoc="0" locked="0" layoutInCell="1" allowOverlap="1" wp14:anchorId="478543C9" wp14:editId="5E8646DE">
                      <wp:simplePos x="0" y="0"/>
                      <wp:positionH relativeFrom="column">
                        <wp:posOffset>1054735</wp:posOffset>
                      </wp:positionH>
                      <wp:positionV relativeFrom="paragraph">
                        <wp:posOffset>48260</wp:posOffset>
                      </wp:positionV>
                      <wp:extent cx="1714500" cy="0"/>
                      <wp:effectExtent l="10160" t="10160" r="8890" b="88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581B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05pt,3.8pt" to="21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" strokeweight=".26mm">
                      <v:stroke joinstyle="miter"/>
                    </v:line>
                  </w:pict>
                </mc:Fallback>
              </mc:AlternateContent>
            </w:r>
          </w:p>
          <w:p w14:paraId="126FFBA1" w14:textId="77777777" w:rsidR="00281481" w:rsidRPr="00520EB6" w:rsidRDefault="00281481" w:rsidP="00F81EA2">
            <w:pPr>
              <w:jc w:val="center"/>
              <w:rPr>
                <w:i/>
                <w:sz w:val="28"/>
                <w:szCs w:val="28"/>
                <w:lang w:val="vi-VN"/>
              </w:rPr>
            </w:pPr>
            <w:proofErr w:type="spellStart"/>
            <w:r w:rsidRPr="00520EB6">
              <w:rPr>
                <w:i/>
                <w:sz w:val="28"/>
                <w:szCs w:val="28"/>
              </w:rPr>
              <w:t>Đồng</w:t>
            </w:r>
            <w:proofErr w:type="spellEnd"/>
            <w:r w:rsidRPr="00520EB6">
              <w:rPr>
                <w:i/>
                <w:sz w:val="28"/>
                <w:szCs w:val="28"/>
              </w:rPr>
              <w:t xml:space="preserve"> Nai,</w:t>
            </w:r>
            <w:r w:rsidR="00D82ACE" w:rsidRPr="00520EB6">
              <w:rPr>
                <w:i/>
                <w:sz w:val="28"/>
                <w:szCs w:val="28"/>
              </w:rPr>
              <w:t xml:space="preserve"> </w:t>
            </w:r>
            <w:proofErr w:type="spellStart"/>
            <w:r w:rsidR="00D82ACE" w:rsidRPr="00520EB6">
              <w:rPr>
                <w:i/>
                <w:sz w:val="28"/>
                <w:szCs w:val="28"/>
              </w:rPr>
              <w:t>ngày</w:t>
            </w:r>
            <w:proofErr w:type="spellEnd"/>
            <w:r w:rsidR="00D82ACE" w:rsidRPr="00520EB6">
              <w:rPr>
                <w:i/>
                <w:sz w:val="28"/>
                <w:szCs w:val="28"/>
              </w:rPr>
              <w:t xml:space="preserve">        </w:t>
            </w:r>
            <w:proofErr w:type="spellStart"/>
            <w:r w:rsidR="00D82ACE" w:rsidRPr="00520EB6">
              <w:rPr>
                <w:i/>
                <w:sz w:val="28"/>
                <w:szCs w:val="28"/>
              </w:rPr>
              <w:t>tháng</w:t>
            </w:r>
            <w:proofErr w:type="spellEnd"/>
            <w:r w:rsidR="00D82ACE" w:rsidRPr="00520EB6">
              <w:rPr>
                <w:i/>
                <w:sz w:val="28"/>
                <w:szCs w:val="28"/>
              </w:rPr>
              <w:t xml:space="preserve">      </w:t>
            </w:r>
            <w:proofErr w:type="spellStart"/>
            <w:r w:rsidR="00D82ACE" w:rsidRPr="00520EB6">
              <w:rPr>
                <w:i/>
                <w:sz w:val="28"/>
                <w:szCs w:val="28"/>
              </w:rPr>
              <w:t>năm</w:t>
            </w:r>
            <w:proofErr w:type="spellEnd"/>
            <w:r w:rsidR="00D82ACE" w:rsidRPr="00520EB6">
              <w:rPr>
                <w:i/>
                <w:sz w:val="28"/>
                <w:szCs w:val="28"/>
              </w:rPr>
              <w:t xml:space="preserve"> 202</w:t>
            </w:r>
            <w:r w:rsidR="00F81EA2" w:rsidRPr="00520EB6">
              <w:rPr>
                <w:i/>
                <w:sz w:val="28"/>
                <w:szCs w:val="28"/>
                <w:lang w:val="vi-VN"/>
              </w:rPr>
              <w:t>5</w:t>
            </w:r>
          </w:p>
        </w:tc>
      </w:tr>
    </w:tbl>
    <w:p w14:paraId="646E6C01" w14:textId="77777777" w:rsidR="0037512D" w:rsidRDefault="0037512D" w:rsidP="00281481">
      <w:pPr>
        <w:pStyle w:val="Heading2"/>
        <w:rPr>
          <w:bCs/>
          <w:szCs w:val="28"/>
        </w:rPr>
      </w:pPr>
    </w:p>
    <w:p w14:paraId="5C33577A" w14:textId="643BC7D7" w:rsidR="00281481" w:rsidRPr="00520EB6" w:rsidRDefault="00281481" w:rsidP="00281481">
      <w:pPr>
        <w:pStyle w:val="Heading2"/>
        <w:rPr>
          <w:bCs/>
          <w:szCs w:val="28"/>
        </w:rPr>
      </w:pPr>
      <w:r w:rsidRPr="00520EB6">
        <w:rPr>
          <w:bCs/>
          <w:szCs w:val="28"/>
        </w:rPr>
        <w:t>BÁO CÁO</w:t>
      </w:r>
    </w:p>
    <w:p w14:paraId="38AFC1A8" w14:textId="69822017" w:rsidR="00281481" w:rsidRPr="00D72CFE" w:rsidRDefault="00D72CFE" w:rsidP="00D105BB">
      <w:pPr>
        <w:numPr>
          <w:ilvl w:val="0"/>
          <w:numId w:val="1"/>
        </w:numPr>
        <w:suppressAutoHyphens/>
        <w:jc w:val="center"/>
        <w:rPr>
          <w:b/>
          <w:sz w:val="28"/>
          <w:szCs w:val="28"/>
        </w:rPr>
      </w:pPr>
      <w:r w:rsidRPr="00D72CFE">
        <w:rPr>
          <w:b/>
          <w:spacing w:val="-4"/>
          <w:sz w:val="28"/>
          <w:szCs w:val="28"/>
          <w:lang w:val="pt-BR"/>
        </w:rPr>
        <w:t xml:space="preserve">Tổng kết việc thi hành </w:t>
      </w:r>
      <w:r>
        <w:rPr>
          <w:b/>
          <w:spacing w:val="-4"/>
          <w:sz w:val="28"/>
          <w:szCs w:val="28"/>
          <w:lang w:val="pt-BR"/>
        </w:rPr>
        <w:t xml:space="preserve">các </w:t>
      </w:r>
      <w:proofErr w:type="spellStart"/>
      <w:r w:rsidR="00F831AF" w:rsidRPr="00D72CFE">
        <w:rPr>
          <w:b/>
          <w:sz w:val="28"/>
          <w:szCs w:val="28"/>
          <w:lang w:val="en"/>
        </w:rPr>
        <w:t>Nghị</w:t>
      </w:r>
      <w:proofErr w:type="spellEnd"/>
      <w:r w:rsidR="00F831AF" w:rsidRPr="00D72CFE">
        <w:rPr>
          <w:b/>
          <w:sz w:val="28"/>
          <w:szCs w:val="28"/>
          <w:lang w:val="en"/>
        </w:rPr>
        <w:t xml:space="preserve"> </w:t>
      </w:r>
      <w:proofErr w:type="spellStart"/>
      <w:r w:rsidR="00F831AF" w:rsidRPr="00D72CFE">
        <w:rPr>
          <w:b/>
          <w:sz w:val="28"/>
          <w:szCs w:val="28"/>
          <w:lang w:val="en"/>
        </w:rPr>
        <w:t>quyết</w:t>
      </w:r>
      <w:proofErr w:type="spellEnd"/>
      <w:r w:rsidR="00F831AF" w:rsidRPr="00D72CFE">
        <w:rPr>
          <w:b/>
          <w:sz w:val="28"/>
          <w:szCs w:val="28"/>
          <w:lang w:val="en"/>
        </w:rPr>
        <w:t xml:space="preserve"> </w:t>
      </w:r>
      <w:proofErr w:type="spellStart"/>
      <w:r w:rsidR="00F831AF" w:rsidRPr="00D72CFE">
        <w:rPr>
          <w:b/>
          <w:sz w:val="28"/>
          <w:szCs w:val="28"/>
          <w:lang w:val="en"/>
        </w:rPr>
        <w:t>q</w:t>
      </w:r>
      <w:r w:rsidR="00281481" w:rsidRPr="00D72CFE">
        <w:rPr>
          <w:b/>
          <w:sz w:val="28"/>
          <w:szCs w:val="28"/>
          <w:lang w:val="en"/>
        </w:rPr>
        <w:t>uy</w:t>
      </w:r>
      <w:proofErr w:type="spellEnd"/>
      <w:r w:rsidR="00281481" w:rsidRPr="00D72CFE">
        <w:rPr>
          <w:b/>
          <w:sz w:val="28"/>
          <w:szCs w:val="28"/>
          <w:lang w:val="en"/>
        </w:rPr>
        <w:t xml:space="preserve"> </w:t>
      </w:r>
      <w:proofErr w:type="spellStart"/>
      <w:r w:rsidR="00281481" w:rsidRPr="00D72CFE">
        <w:rPr>
          <w:b/>
          <w:sz w:val="28"/>
          <w:szCs w:val="28"/>
          <w:lang w:val="en"/>
        </w:rPr>
        <w:t>định</w:t>
      </w:r>
      <w:proofErr w:type="spellEnd"/>
      <w:r w:rsidR="00281481" w:rsidRPr="00D72CFE">
        <w:rPr>
          <w:b/>
          <w:sz w:val="28"/>
          <w:szCs w:val="28"/>
          <w:lang w:val="en"/>
        </w:rPr>
        <w:t xml:space="preserve"> </w:t>
      </w:r>
      <w:proofErr w:type="spellStart"/>
      <w:r w:rsidR="00281481" w:rsidRPr="00D72CFE">
        <w:rPr>
          <w:b/>
          <w:spacing w:val="-6"/>
          <w:sz w:val="28"/>
          <w:szCs w:val="28"/>
          <w:lang w:val="en"/>
        </w:rPr>
        <w:t>chế</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độ</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hỗ</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trợ</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đối</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với</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người</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có</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uy</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tín</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trong</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đồng</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bào</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dân</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tộc</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thiểu</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số</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trên</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địa</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bàn</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tỉnh</w:t>
      </w:r>
      <w:proofErr w:type="spellEnd"/>
      <w:r w:rsidR="00281481" w:rsidRPr="00D72CFE">
        <w:rPr>
          <w:b/>
          <w:spacing w:val="-6"/>
          <w:sz w:val="28"/>
          <w:szCs w:val="28"/>
          <w:lang w:val="en"/>
        </w:rPr>
        <w:t xml:space="preserve"> </w:t>
      </w:r>
      <w:proofErr w:type="spellStart"/>
      <w:r w:rsidR="00281481" w:rsidRPr="00D72CFE">
        <w:rPr>
          <w:b/>
          <w:spacing w:val="-6"/>
          <w:sz w:val="28"/>
          <w:szCs w:val="28"/>
          <w:lang w:val="en"/>
        </w:rPr>
        <w:t>Đồng</w:t>
      </w:r>
      <w:proofErr w:type="spellEnd"/>
      <w:r w:rsidR="00281481" w:rsidRPr="00D72CFE">
        <w:rPr>
          <w:b/>
          <w:spacing w:val="-6"/>
          <w:sz w:val="28"/>
          <w:szCs w:val="28"/>
          <w:lang w:val="en"/>
        </w:rPr>
        <w:t xml:space="preserve"> Nai</w:t>
      </w:r>
    </w:p>
    <w:p w14:paraId="49A517CE" w14:textId="77777777" w:rsidR="00281481" w:rsidRPr="00520EB6" w:rsidRDefault="00F81EA2" w:rsidP="00281481">
      <w:pPr>
        <w:numPr>
          <w:ilvl w:val="0"/>
          <w:numId w:val="1"/>
        </w:numPr>
        <w:suppressAutoHyphens/>
        <w:jc w:val="center"/>
        <w:rPr>
          <w:b/>
          <w:spacing w:val="-4"/>
          <w:sz w:val="28"/>
          <w:szCs w:val="28"/>
          <w:lang w:val="pt-BR"/>
        </w:rPr>
      </w:pPr>
      <w:r w:rsidRPr="00520EB6">
        <w:rPr>
          <w:b/>
          <w:noProof/>
          <w:sz w:val="28"/>
          <w:szCs w:val="28"/>
        </w:rPr>
        <mc:AlternateContent>
          <mc:Choice Requires="wps">
            <w:drawing>
              <wp:anchor distT="0" distB="0" distL="114300" distR="114300" simplePos="0" relativeHeight="251656704" behindDoc="0" locked="0" layoutInCell="1" allowOverlap="1" wp14:anchorId="60598C1C" wp14:editId="666109BA">
                <wp:simplePos x="0" y="0"/>
                <wp:positionH relativeFrom="column">
                  <wp:posOffset>2317115</wp:posOffset>
                </wp:positionH>
                <wp:positionV relativeFrom="paragraph">
                  <wp:posOffset>27940</wp:posOffset>
                </wp:positionV>
                <wp:extent cx="1293495" cy="0"/>
                <wp:effectExtent l="6350" t="9525" r="508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F27B2"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5pt,2.2pt" to="284.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" strokeweight=".26mm">
                <v:stroke joinstyle="miter"/>
              </v:line>
            </w:pict>
          </mc:Fallback>
        </mc:AlternateContent>
      </w:r>
    </w:p>
    <w:p w14:paraId="5D8F2881" w14:textId="4DE58235" w:rsidR="00D72CFE" w:rsidRPr="00662A37" w:rsidRDefault="00D72CFE" w:rsidP="00943D7E">
      <w:pPr>
        <w:spacing w:before="120" w:after="120"/>
        <w:ind w:firstLine="720"/>
        <w:jc w:val="both"/>
        <w:rPr>
          <w:bCs/>
          <w:sz w:val="28"/>
          <w:szCs w:val="28"/>
          <w:lang w:val="pt-BR"/>
        </w:rPr>
      </w:pPr>
      <w:r w:rsidRPr="00662A37">
        <w:rPr>
          <w:bCs/>
          <w:sz w:val="28"/>
          <w:szCs w:val="28"/>
          <w:lang w:val="pt-BR"/>
        </w:rPr>
        <w:t xml:space="preserve">Thực hiện quy định của Luật Ban hành văn bản quy phạm pháp luật, </w:t>
      </w:r>
      <w:r w:rsidR="00DB3561">
        <w:rPr>
          <w:bCs/>
          <w:sz w:val="28"/>
          <w:szCs w:val="28"/>
          <w:lang w:val="pt-BR"/>
        </w:rPr>
        <w:t>Sở Dân tộc và Tôn giáo</w:t>
      </w:r>
      <w:r w:rsidRPr="00662A37">
        <w:rPr>
          <w:bCs/>
          <w:sz w:val="28"/>
          <w:szCs w:val="28"/>
          <w:lang w:val="pt-BR"/>
        </w:rPr>
        <w:t xml:space="preserve"> tỉnh đã tiến hành tổng kết việc thi hành </w:t>
      </w:r>
      <w:r w:rsidRPr="00662A37">
        <w:rPr>
          <w:bCs/>
          <w:spacing w:val="-4"/>
          <w:sz w:val="28"/>
          <w:szCs w:val="28"/>
          <w:lang w:val="pt-BR"/>
        </w:rPr>
        <w:t xml:space="preserve">các </w:t>
      </w:r>
      <w:proofErr w:type="spellStart"/>
      <w:r w:rsidRPr="00662A37">
        <w:rPr>
          <w:bCs/>
          <w:sz w:val="28"/>
          <w:szCs w:val="28"/>
          <w:lang w:val="en"/>
        </w:rPr>
        <w:t>Nghị</w:t>
      </w:r>
      <w:proofErr w:type="spellEnd"/>
      <w:r w:rsidRPr="00662A37">
        <w:rPr>
          <w:bCs/>
          <w:sz w:val="28"/>
          <w:szCs w:val="28"/>
          <w:lang w:val="en"/>
        </w:rPr>
        <w:t xml:space="preserve"> </w:t>
      </w:r>
      <w:proofErr w:type="spellStart"/>
      <w:r w:rsidRPr="00662A37">
        <w:rPr>
          <w:bCs/>
          <w:sz w:val="28"/>
          <w:szCs w:val="28"/>
          <w:lang w:val="en"/>
        </w:rPr>
        <w:t>quyết</w:t>
      </w:r>
      <w:proofErr w:type="spellEnd"/>
      <w:r w:rsidRPr="00662A37">
        <w:rPr>
          <w:bCs/>
          <w:sz w:val="28"/>
          <w:szCs w:val="28"/>
          <w:lang w:val="en"/>
        </w:rPr>
        <w:t xml:space="preserve"> </w:t>
      </w:r>
      <w:proofErr w:type="spellStart"/>
      <w:r w:rsidRPr="00662A37">
        <w:rPr>
          <w:bCs/>
          <w:sz w:val="28"/>
          <w:szCs w:val="28"/>
          <w:lang w:val="en"/>
        </w:rPr>
        <w:t>quy</w:t>
      </w:r>
      <w:proofErr w:type="spellEnd"/>
      <w:r w:rsidRPr="00662A37">
        <w:rPr>
          <w:bCs/>
          <w:sz w:val="28"/>
          <w:szCs w:val="28"/>
          <w:lang w:val="en"/>
        </w:rPr>
        <w:t xml:space="preserve"> </w:t>
      </w:r>
      <w:proofErr w:type="spellStart"/>
      <w:r w:rsidRPr="00662A37">
        <w:rPr>
          <w:bCs/>
          <w:sz w:val="28"/>
          <w:szCs w:val="28"/>
          <w:lang w:val="en"/>
        </w:rPr>
        <w:t>định</w:t>
      </w:r>
      <w:proofErr w:type="spellEnd"/>
      <w:r w:rsidRPr="00662A37">
        <w:rPr>
          <w:bCs/>
          <w:sz w:val="28"/>
          <w:szCs w:val="28"/>
          <w:lang w:val="en"/>
        </w:rPr>
        <w:t xml:space="preserve"> </w:t>
      </w:r>
      <w:proofErr w:type="spellStart"/>
      <w:r w:rsidRPr="00662A37">
        <w:rPr>
          <w:bCs/>
          <w:spacing w:val="-6"/>
          <w:sz w:val="28"/>
          <w:szCs w:val="28"/>
          <w:lang w:val="en"/>
        </w:rPr>
        <w:t>chế</w:t>
      </w:r>
      <w:proofErr w:type="spellEnd"/>
      <w:r w:rsidRPr="00662A37">
        <w:rPr>
          <w:bCs/>
          <w:spacing w:val="-6"/>
          <w:sz w:val="28"/>
          <w:szCs w:val="28"/>
          <w:lang w:val="en"/>
        </w:rPr>
        <w:t xml:space="preserve"> </w:t>
      </w:r>
      <w:proofErr w:type="spellStart"/>
      <w:r w:rsidRPr="00662A37">
        <w:rPr>
          <w:bCs/>
          <w:spacing w:val="-6"/>
          <w:sz w:val="28"/>
          <w:szCs w:val="28"/>
          <w:lang w:val="en"/>
        </w:rPr>
        <w:t>độ</w:t>
      </w:r>
      <w:proofErr w:type="spellEnd"/>
      <w:r w:rsidRPr="00662A37">
        <w:rPr>
          <w:bCs/>
          <w:spacing w:val="-6"/>
          <w:sz w:val="28"/>
          <w:szCs w:val="28"/>
          <w:lang w:val="en"/>
        </w:rPr>
        <w:t xml:space="preserve"> </w:t>
      </w:r>
      <w:proofErr w:type="spellStart"/>
      <w:r w:rsidRPr="00662A37">
        <w:rPr>
          <w:bCs/>
          <w:spacing w:val="-6"/>
          <w:sz w:val="28"/>
          <w:szCs w:val="28"/>
          <w:lang w:val="en"/>
        </w:rPr>
        <w:t>hỗ</w:t>
      </w:r>
      <w:proofErr w:type="spellEnd"/>
      <w:r w:rsidRPr="00662A37">
        <w:rPr>
          <w:bCs/>
          <w:spacing w:val="-6"/>
          <w:sz w:val="28"/>
          <w:szCs w:val="28"/>
          <w:lang w:val="en"/>
        </w:rPr>
        <w:t xml:space="preserve"> </w:t>
      </w:r>
      <w:proofErr w:type="spellStart"/>
      <w:r w:rsidRPr="00662A37">
        <w:rPr>
          <w:bCs/>
          <w:spacing w:val="-6"/>
          <w:sz w:val="28"/>
          <w:szCs w:val="28"/>
          <w:lang w:val="en"/>
        </w:rPr>
        <w:t>trợ</w:t>
      </w:r>
      <w:proofErr w:type="spellEnd"/>
      <w:r w:rsidRPr="00662A37">
        <w:rPr>
          <w:bCs/>
          <w:spacing w:val="-6"/>
          <w:sz w:val="28"/>
          <w:szCs w:val="28"/>
          <w:lang w:val="en"/>
        </w:rPr>
        <w:t xml:space="preserve"> </w:t>
      </w:r>
      <w:proofErr w:type="spellStart"/>
      <w:r w:rsidRPr="00662A37">
        <w:rPr>
          <w:bCs/>
          <w:spacing w:val="-6"/>
          <w:sz w:val="28"/>
          <w:szCs w:val="28"/>
          <w:lang w:val="en"/>
        </w:rPr>
        <w:t>đối</w:t>
      </w:r>
      <w:proofErr w:type="spellEnd"/>
      <w:r w:rsidRPr="00662A37">
        <w:rPr>
          <w:bCs/>
          <w:spacing w:val="-6"/>
          <w:sz w:val="28"/>
          <w:szCs w:val="28"/>
          <w:lang w:val="en"/>
        </w:rPr>
        <w:t xml:space="preserve"> </w:t>
      </w:r>
      <w:proofErr w:type="spellStart"/>
      <w:r w:rsidRPr="00662A37">
        <w:rPr>
          <w:bCs/>
          <w:spacing w:val="-6"/>
          <w:sz w:val="28"/>
          <w:szCs w:val="28"/>
          <w:lang w:val="en"/>
        </w:rPr>
        <w:t>với</w:t>
      </w:r>
      <w:proofErr w:type="spellEnd"/>
      <w:r w:rsidRPr="00662A37">
        <w:rPr>
          <w:bCs/>
          <w:spacing w:val="-6"/>
          <w:sz w:val="28"/>
          <w:szCs w:val="28"/>
          <w:lang w:val="en"/>
        </w:rPr>
        <w:t xml:space="preserve"> </w:t>
      </w:r>
      <w:proofErr w:type="spellStart"/>
      <w:r w:rsidRPr="00662A37">
        <w:rPr>
          <w:bCs/>
          <w:spacing w:val="-6"/>
          <w:sz w:val="28"/>
          <w:szCs w:val="28"/>
          <w:lang w:val="en"/>
        </w:rPr>
        <w:t>người</w:t>
      </w:r>
      <w:proofErr w:type="spellEnd"/>
      <w:r w:rsidRPr="00662A37">
        <w:rPr>
          <w:bCs/>
          <w:spacing w:val="-6"/>
          <w:sz w:val="28"/>
          <w:szCs w:val="28"/>
          <w:lang w:val="en"/>
        </w:rPr>
        <w:t xml:space="preserve"> </w:t>
      </w:r>
      <w:proofErr w:type="spellStart"/>
      <w:r w:rsidRPr="00662A37">
        <w:rPr>
          <w:bCs/>
          <w:spacing w:val="-6"/>
          <w:sz w:val="28"/>
          <w:szCs w:val="28"/>
          <w:lang w:val="en"/>
        </w:rPr>
        <w:t>có</w:t>
      </w:r>
      <w:proofErr w:type="spellEnd"/>
      <w:r w:rsidRPr="00662A37">
        <w:rPr>
          <w:bCs/>
          <w:spacing w:val="-6"/>
          <w:sz w:val="28"/>
          <w:szCs w:val="28"/>
          <w:lang w:val="en"/>
        </w:rPr>
        <w:t xml:space="preserve"> </w:t>
      </w:r>
      <w:proofErr w:type="spellStart"/>
      <w:r w:rsidRPr="00662A37">
        <w:rPr>
          <w:bCs/>
          <w:spacing w:val="-6"/>
          <w:sz w:val="28"/>
          <w:szCs w:val="28"/>
          <w:lang w:val="en"/>
        </w:rPr>
        <w:t>uy</w:t>
      </w:r>
      <w:proofErr w:type="spellEnd"/>
      <w:r w:rsidRPr="00662A37">
        <w:rPr>
          <w:bCs/>
          <w:spacing w:val="-6"/>
          <w:sz w:val="28"/>
          <w:szCs w:val="28"/>
          <w:lang w:val="en"/>
        </w:rPr>
        <w:t xml:space="preserve"> </w:t>
      </w:r>
      <w:proofErr w:type="spellStart"/>
      <w:r w:rsidRPr="00662A37">
        <w:rPr>
          <w:bCs/>
          <w:spacing w:val="-6"/>
          <w:sz w:val="28"/>
          <w:szCs w:val="28"/>
          <w:lang w:val="en"/>
        </w:rPr>
        <w:t>tín</w:t>
      </w:r>
      <w:proofErr w:type="spellEnd"/>
      <w:r w:rsidRPr="00662A37">
        <w:rPr>
          <w:bCs/>
          <w:spacing w:val="-6"/>
          <w:sz w:val="28"/>
          <w:szCs w:val="28"/>
          <w:lang w:val="en"/>
        </w:rPr>
        <w:t xml:space="preserve"> </w:t>
      </w:r>
      <w:proofErr w:type="spellStart"/>
      <w:r w:rsidRPr="00662A37">
        <w:rPr>
          <w:bCs/>
          <w:spacing w:val="-6"/>
          <w:sz w:val="28"/>
          <w:szCs w:val="28"/>
          <w:lang w:val="en"/>
        </w:rPr>
        <w:t>trong</w:t>
      </w:r>
      <w:proofErr w:type="spellEnd"/>
      <w:r w:rsidRPr="00662A37">
        <w:rPr>
          <w:bCs/>
          <w:spacing w:val="-6"/>
          <w:sz w:val="28"/>
          <w:szCs w:val="28"/>
          <w:lang w:val="en"/>
        </w:rPr>
        <w:t xml:space="preserve"> </w:t>
      </w:r>
      <w:proofErr w:type="spellStart"/>
      <w:r w:rsidRPr="00662A37">
        <w:rPr>
          <w:bCs/>
          <w:spacing w:val="-6"/>
          <w:sz w:val="28"/>
          <w:szCs w:val="28"/>
          <w:lang w:val="en"/>
        </w:rPr>
        <w:t>đồng</w:t>
      </w:r>
      <w:proofErr w:type="spellEnd"/>
      <w:r w:rsidRPr="00662A37">
        <w:rPr>
          <w:bCs/>
          <w:spacing w:val="-6"/>
          <w:sz w:val="28"/>
          <w:szCs w:val="28"/>
          <w:lang w:val="en"/>
        </w:rPr>
        <w:t xml:space="preserve"> </w:t>
      </w:r>
      <w:proofErr w:type="spellStart"/>
      <w:r w:rsidRPr="00662A37">
        <w:rPr>
          <w:bCs/>
          <w:spacing w:val="-6"/>
          <w:sz w:val="28"/>
          <w:szCs w:val="28"/>
          <w:lang w:val="en"/>
        </w:rPr>
        <w:t>bào</w:t>
      </w:r>
      <w:proofErr w:type="spellEnd"/>
      <w:r w:rsidRPr="00662A37">
        <w:rPr>
          <w:bCs/>
          <w:spacing w:val="-6"/>
          <w:sz w:val="28"/>
          <w:szCs w:val="28"/>
          <w:lang w:val="en"/>
        </w:rPr>
        <w:t xml:space="preserve"> </w:t>
      </w:r>
      <w:proofErr w:type="spellStart"/>
      <w:r w:rsidRPr="00662A37">
        <w:rPr>
          <w:bCs/>
          <w:spacing w:val="-6"/>
          <w:sz w:val="28"/>
          <w:szCs w:val="28"/>
          <w:lang w:val="en"/>
        </w:rPr>
        <w:t>dân</w:t>
      </w:r>
      <w:proofErr w:type="spellEnd"/>
      <w:r w:rsidRPr="00662A37">
        <w:rPr>
          <w:bCs/>
          <w:spacing w:val="-6"/>
          <w:sz w:val="28"/>
          <w:szCs w:val="28"/>
          <w:lang w:val="en"/>
        </w:rPr>
        <w:t xml:space="preserve"> </w:t>
      </w:r>
      <w:proofErr w:type="spellStart"/>
      <w:r w:rsidRPr="00662A37">
        <w:rPr>
          <w:bCs/>
          <w:spacing w:val="-6"/>
          <w:sz w:val="28"/>
          <w:szCs w:val="28"/>
          <w:lang w:val="en"/>
        </w:rPr>
        <w:t>tộc</w:t>
      </w:r>
      <w:proofErr w:type="spellEnd"/>
      <w:r w:rsidRPr="00662A37">
        <w:rPr>
          <w:bCs/>
          <w:spacing w:val="-6"/>
          <w:sz w:val="28"/>
          <w:szCs w:val="28"/>
          <w:lang w:val="en"/>
        </w:rPr>
        <w:t xml:space="preserve"> </w:t>
      </w:r>
      <w:proofErr w:type="spellStart"/>
      <w:r w:rsidRPr="00662A37">
        <w:rPr>
          <w:bCs/>
          <w:spacing w:val="-6"/>
          <w:sz w:val="28"/>
          <w:szCs w:val="28"/>
          <w:lang w:val="en"/>
        </w:rPr>
        <w:t>thiểu</w:t>
      </w:r>
      <w:proofErr w:type="spellEnd"/>
      <w:r w:rsidRPr="00662A37">
        <w:rPr>
          <w:bCs/>
          <w:spacing w:val="-6"/>
          <w:sz w:val="28"/>
          <w:szCs w:val="28"/>
          <w:lang w:val="en"/>
        </w:rPr>
        <w:t xml:space="preserve"> </w:t>
      </w:r>
      <w:proofErr w:type="spellStart"/>
      <w:r w:rsidRPr="00662A37">
        <w:rPr>
          <w:bCs/>
          <w:spacing w:val="-6"/>
          <w:sz w:val="28"/>
          <w:szCs w:val="28"/>
          <w:lang w:val="en"/>
        </w:rPr>
        <w:t>số</w:t>
      </w:r>
      <w:proofErr w:type="spellEnd"/>
      <w:r w:rsidRPr="00662A37">
        <w:rPr>
          <w:bCs/>
          <w:spacing w:val="-6"/>
          <w:sz w:val="28"/>
          <w:szCs w:val="28"/>
          <w:lang w:val="en"/>
        </w:rPr>
        <w:t xml:space="preserve"> </w:t>
      </w:r>
      <w:proofErr w:type="spellStart"/>
      <w:r w:rsidRPr="00662A37">
        <w:rPr>
          <w:bCs/>
          <w:spacing w:val="-6"/>
          <w:sz w:val="28"/>
          <w:szCs w:val="28"/>
          <w:lang w:val="en"/>
        </w:rPr>
        <w:t>trên</w:t>
      </w:r>
      <w:proofErr w:type="spellEnd"/>
      <w:r w:rsidRPr="00662A37">
        <w:rPr>
          <w:bCs/>
          <w:spacing w:val="-6"/>
          <w:sz w:val="28"/>
          <w:szCs w:val="28"/>
          <w:lang w:val="en"/>
        </w:rPr>
        <w:t xml:space="preserve"> </w:t>
      </w:r>
      <w:proofErr w:type="spellStart"/>
      <w:r w:rsidRPr="00662A37">
        <w:rPr>
          <w:bCs/>
          <w:spacing w:val="-6"/>
          <w:sz w:val="28"/>
          <w:szCs w:val="28"/>
          <w:lang w:val="en"/>
        </w:rPr>
        <w:t>địa</w:t>
      </w:r>
      <w:proofErr w:type="spellEnd"/>
      <w:r w:rsidRPr="00662A37">
        <w:rPr>
          <w:bCs/>
          <w:spacing w:val="-6"/>
          <w:sz w:val="28"/>
          <w:szCs w:val="28"/>
          <w:lang w:val="en"/>
        </w:rPr>
        <w:t xml:space="preserve"> </w:t>
      </w:r>
      <w:proofErr w:type="spellStart"/>
      <w:r w:rsidRPr="00662A37">
        <w:rPr>
          <w:bCs/>
          <w:spacing w:val="-6"/>
          <w:sz w:val="28"/>
          <w:szCs w:val="28"/>
          <w:lang w:val="en"/>
        </w:rPr>
        <w:t>bàn</w:t>
      </w:r>
      <w:proofErr w:type="spellEnd"/>
      <w:r w:rsidRPr="00662A37">
        <w:rPr>
          <w:bCs/>
          <w:spacing w:val="-6"/>
          <w:sz w:val="28"/>
          <w:szCs w:val="28"/>
          <w:lang w:val="en"/>
        </w:rPr>
        <w:t xml:space="preserve"> </w:t>
      </w:r>
      <w:proofErr w:type="spellStart"/>
      <w:r w:rsidRPr="00662A37">
        <w:rPr>
          <w:bCs/>
          <w:spacing w:val="-6"/>
          <w:sz w:val="28"/>
          <w:szCs w:val="28"/>
          <w:lang w:val="en"/>
        </w:rPr>
        <w:t>tỉnh</w:t>
      </w:r>
      <w:proofErr w:type="spellEnd"/>
      <w:r w:rsidRPr="00662A37">
        <w:rPr>
          <w:bCs/>
          <w:spacing w:val="-6"/>
          <w:sz w:val="28"/>
          <w:szCs w:val="28"/>
          <w:lang w:val="en"/>
        </w:rPr>
        <w:t xml:space="preserve"> </w:t>
      </w:r>
      <w:proofErr w:type="spellStart"/>
      <w:r w:rsidRPr="00662A37">
        <w:rPr>
          <w:bCs/>
          <w:spacing w:val="-6"/>
          <w:sz w:val="28"/>
          <w:szCs w:val="28"/>
          <w:lang w:val="en"/>
        </w:rPr>
        <w:t>Đồng</w:t>
      </w:r>
      <w:proofErr w:type="spellEnd"/>
      <w:r w:rsidRPr="00662A37">
        <w:rPr>
          <w:bCs/>
          <w:spacing w:val="-6"/>
          <w:sz w:val="28"/>
          <w:szCs w:val="28"/>
          <w:lang w:val="en"/>
        </w:rPr>
        <w:t xml:space="preserve"> Nai. </w:t>
      </w:r>
      <w:proofErr w:type="spellStart"/>
      <w:r w:rsidRPr="00662A37">
        <w:rPr>
          <w:bCs/>
          <w:spacing w:val="-6"/>
          <w:sz w:val="28"/>
          <w:szCs w:val="28"/>
          <w:lang w:val="en"/>
        </w:rPr>
        <w:t>Kết</w:t>
      </w:r>
      <w:proofErr w:type="spellEnd"/>
      <w:r w:rsidRPr="00662A37">
        <w:rPr>
          <w:bCs/>
          <w:spacing w:val="-6"/>
          <w:sz w:val="28"/>
          <w:szCs w:val="28"/>
          <w:lang w:val="en"/>
        </w:rPr>
        <w:t xml:space="preserve"> </w:t>
      </w:r>
      <w:proofErr w:type="spellStart"/>
      <w:r w:rsidRPr="00662A37">
        <w:rPr>
          <w:bCs/>
          <w:spacing w:val="-6"/>
          <w:sz w:val="28"/>
          <w:szCs w:val="28"/>
          <w:lang w:val="en"/>
        </w:rPr>
        <w:t>quả</w:t>
      </w:r>
      <w:proofErr w:type="spellEnd"/>
      <w:r w:rsidRPr="00662A37">
        <w:rPr>
          <w:bCs/>
          <w:spacing w:val="-6"/>
          <w:sz w:val="28"/>
          <w:szCs w:val="28"/>
          <w:lang w:val="en"/>
        </w:rPr>
        <w:t xml:space="preserve"> </w:t>
      </w:r>
      <w:proofErr w:type="spellStart"/>
      <w:r w:rsidRPr="00662A37">
        <w:rPr>
          <w:bCs/>
          <w:spacing w:val="-6"/>
          <w:sz w:val="28"/>
          <w:szCs w:val="28"/>
          <w:lang w:val="en"/>
        </w:rPr>
        <w:t>như</w:t>
      </w:r>
      <w:proofErr w:type="spellEnd"/>
      <w:r w:rsidRPr="00662A37">
        <w:rPr>
          <w:bCs/>
          <w:spacing w:val="-6"/>
          <w:sz w:val="28"/>
          <w:szCs w:val="28"/>
          <w:lang w:val="en"/>
        </w:rPr>
        <w:t xml:space="preserve"> </w:t>
      </w:r>
      <w:proofErr w:type="spellStart"/>
      <w:r w:rsidRPr="00662A37">
        <w:rPr>
          <w:bCs/>
          <w:spacing w:val="-6"/>
          <w:sz w:val="28"/>
          <w:szCs w:val="28"/>
          <w:lang w:val="en"/>
        </w:rPr>
        <w:t>sau</w:t>
      </w:r>
      <w:proofErr w:type="spellEnd"/>
      <w:r w:rsidRPr="00662A37">
        <w:rPr>
          <w:bCs/>
          <w:spacing w:val="-6"/>
          <w:sz w:val="28"/>
          <w:szCs w:val="28"/>
          <w:lang w:val="en"/>
        </w:rPr>
        <w:t>:</w:t>
      </w:r>
    </w:p>
    <w:p w14:paraId="5811C191" w14:textId="77777777" w:rsidR="00D72CFE" w:rsidRDefault="00D72CFE" w:rsidP="00943D7E">
      <w:pPr>
        <w:spacing w:before="120" w:after="120"/>
        <w:ind w:firstLine="720"/>
        <w:jc w:val="both"/>
        <w:rPr>
          <w:b/>
          <w:sz w:val="28"/>
          <w:szCs w:val="28"/>
          <w:lang w:val="pt-BR"/>
        </w:rPr>
      </w:pPr>
      <w:r>
        <w:rPr>
          <w:b/>
          <w:sz w:val="28"/>
          <w:szCs w:val="28"/>
          <w:lang w:val="pt-BR"/>
        </w:rPr>
        <w:t>I. BỐI CẢNH THỰC HIỆN TỔNG KẾT</w:t>
      </w:r>
    </w:p>
    <w:p w14:paraId="3C3BB650" w14:textId="77777777" w:rsidR="00D72CFE" w:rsidRDefault="00281481" w:rsidP="00D72CFE">
      <w:pPr>
        <w:spacing w:before="120" w:after="120"/>
        <w:ind w:firstLine="720"/>
        <w:jc w:val="both"/>
        <w:rPr>
          <w:b/>
          <w:sz w:val="28"/>
          <w:szCs w:val="28"/>
          <w:lang w:val="pt-BR"/>
        </w:rPr>
      </w:pPr>
      <w:r w:rsidRPr="00520EB6">
        <w:rPr>
          <w:b/>
          <w:sz w:val="28"/>
          <w:szCs w:val="28"/>
          <w:lang w:val="pt-BR"/>
        </w:rPr>
        <w:t xml:space="preserve">1. Bối cảnh </w:t>
      </w:r>
      <w:r w:rsidR="00D72CFE">
        <w:rPr>
          <w:b/>
          <w:sz w:val="28"/>
          <w:szCs w:val="28"/>
          <w:lang w:val="pt-BR"/>
        </w:rPr>
        <w:t>trong nước và quốc tế liên quan đến chính sách</w:t>
      </w:r>
    </w:p>
    <w:p w14:paraId="59CDDE59" w14:textId="77777777" w:rsidR="00D72CFE" w:rsidRDefault="0011052B" w:rsidP="00D72CFE">
      <w:pPr>
        <w:spacing w:before="120" w:after="120"/>
        <w:ind w:firstLine="720"/>
        <w:jc w:val="both"/>
        <w:rPr>
          <w:spacing w:val="-4"/>
          <w:sz w:val="28"/>
          <w:szCs w:val="28"/>
          <w:lang w:val="pt-BR"/>
        </w:rPr>
      </w:pPr>
      <w:r w:rsidRPr="00520EB6">
        <w:rPr>
          <w:spacing w:val="-4"/>
          <w:sz w:val="28"/>
          <w:szCs w:val="28"/>
          <w:lang w:val="pt-BR"/>
        </w:rPr>
        <w:t>1.1.</w:t>
      </w:r>
      <w:r w:rsidR="00281481" w:rsidRPr="00520EB6">
        <w:rPr>
          <w:spacing w:val="-4"/>
          <w:sz w:val="28"/>
          <w:szCs w:val="28"/>
          <w:lang w:val="pt-BR"/>
        </w:rPr>
        <w:t xml:space="preserve"> </w:t>
      </w:r>
      <w:r w:rsidR="00D72CFE">
        <w:rPr>
          <w:spacing w:val="-4"/>
          <w:sz w:val="28"/>
          <w:szCs w:val="28"/>
          <w:lang w:val="pt-BR"/>
        </w:rPr>
        <w:t>Bối cảnh quốc tế</w:t>
      </w:r>
    </w:p>
    <w:p w14:paraId="49D7DA84" w14:textId="545F3517" w:rsidR="00D72CFE" w:rsidRPr="006E4B96" w:rsidRDefault="00D72CFE" w:rsidP="00D72CFE">
      <w:pPr>
        <w:spacing w:before="120" w:after="120"/>
        <w:ind w:firstLine="720"/>
        <w:jc w:val="both"/>
        <w:rPr>
          <w:spacing w:val="-4"/>
          <w:sz w:val="28"/>
          <w:szCs w:val="28"/>
          <w:lang w:val="pt-BR"/>
        </w:rPr>
      </w:pPr>
      <w:r w:rsidRPr="00D72CFE">
        <w:rPr>
          <w:spacing w:val="-4"/>
          <w:sz w:val="28"/>
          <w:szCs w:val="28"/>
          <w:lang w:val="pt-BR"/>
        </w:rPr>
        <w:t>Toàn cầu hóa đang diễn ra mạnh mẽ trên mọi lĩnh vực: kinh tế, văn hóa, khoa học – công nghệ, môi trường, và con người</w:t>
      </w:r>
      <w:r w:rsidR="001E4793">
        <w:rPr>
          <w:spacing w:val="-4"/>
          <w:sz w:val="28"/>
          <w:szCs w:val="28"/>
          <w:lang w:val="pt-BR"/>
        </w:rPr>
        <w:t>; Ở một số nơi trên thế giới xung đột sắc tộc, tôn giáo còn diễn ra; Các thế lực thù địch lợi dụng vấn đề dân tộc, dân chủ, nhân quyền tuyên truyền chống phá, can thiệp vào nội bộ các quốc gia</w:t>
      </w:r>
      <w:r w:rsidRPr="00D72CFE">
        <w:rPr>
          <w:spacing w:val="-4"/>
          <w:sz w:val="28"/>
          <w:szCs w:val="28"/>
          <w:lang w:val="pt-BR"/>
        </w:rPr>
        <w:t xml:space="preserve">. Khu vực miền núi, vùng sâu, vùng xa </w:t>
      </w:r>
      <w:r>
        <w:rPr>
          <w:spacing w:val="-4"/>
          <w:sz w:val="28"/>
          <w:szCs w:val="28"/>
          <w:lang w:val="pt-BR"/>
        </w:rPr>
        <w:t xml:space="preserve">nước ta </w:t>
      </w:r>
      <w:r w:rsidRPr="00D72CFE">
        <w:rPr>
          <w:spacing w:val="-4"/>
          <w:sz w:val="28"/>
          <w:szCs w:val="28"/>
          <w:lang w:val="pt-BR"/>
        </w:rPr>
        <w:t>có cơ hội thu hút đầu tư vào nếu tận dụng tốt lợi thế tài nguyên, nhân lực, và vị trí chiến lược.</w:t>
      </w:r>
      <w:r>
        <w:rPr>
          <w:spacing w:val="-4"/>
          <w:sz w:val="28"/>
          <w:szCs w:val="28"/>
          <w:lang w:val="pt-BR"/>
        </w:rPr>
        <w:t xml:space="preserve"> Bên cạnh đó, vùng dân tộc thiểu số và miền núi gặp nhiều thách thức</w:t>
      </w:r>
      <w:r w:rsidR="001E4793">
        <w:rPr>
          <w:spacing w:val="-4"/>
          <w:sz w:val="28"/>
          <w:szCs w:val="28"/>
          <w:lang w:val="pt-BR"/>
        </w:rPr>
        <w:t xml:space="preserve">, như: </w:t>
      </w:r>
      <w:r w:rsidR="001E4793" w:rsidRPr="001E4793">
        <w:rPr>
          <w:spacing w:val="-4"/>
          <w:sz w:val="28"/>
          <w:szCs w:val="28"/>
          <w:lang w:val="pt-BR"/>
        </w:rPr>
        <w:t>quá trình hội nhập cũng làm gia tăng sự chênh lệch phát triển giữa các vùng, đặc biệt là vùng đồng bào dân tộc thiểu số và miền núi, nơi năng lực hội nhập còn hạn chế</w:t>
      </w:r>
      <w:r w:rsidR="006E4B96">
        <w:rPr>
          <w:spacing w:val="-4"/>
          <w:sz w:val="28"/>
          <w:szCs w:val="28"/>
          <w:lang w:val="pt-BR"/>
        </w:rPr>
        <w:t xml:space="preserve"> </w:t>
      </w:r>
      <w:r w:rsidR="001E4793">
        <w:rPr>
          <w:spacing w:val="-4"/>
          <w:sz w:val="28"/>
          <w:szCs w:val="28"/>
          <w:lang w:val="pt-BR"/>
        </w:rPr>
        <w:t xml:space="preserve">năng lực, trình độ dân trí của đồng bào các dân tộc thiểu số còn thấp, dễ bị bỏ lại phía sau; các mục tiêu liên quan trực tiếp đến vùng đồng bào dân tộc thiểu số như giảm nghèo, bình đẳng giới, y tế, giáo dục, </w:t>
      </w:r>
      <w:proofErr w:type="spellStart"/>
      <w:r w:rsidR="001E4793" w:rsidRPr="006E4B96">
        <w:rPr>
          <w:spacing w:val="-4"/>
          <w:sz w:val="28"/>
          <w:szCs w:val="28"/>
          <w:lang w:val="pt-BR"/>
        </w:rPr>
        <w:t>giảm</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bất</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bình</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đẳng</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giữa</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các</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vùng</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các</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nhóm</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dân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cư</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bảo</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tồn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bản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sắc</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văn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hóa</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dân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tộc</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gắn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với</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phát</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triển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bền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vững</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đại</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đoàn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kết</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dân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tộc</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đặt</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ra</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nhiều</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vấn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đề</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cần</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giải</w:t>
      </w:r>
      <w:proofErr w:type="spellEnd"/>
      <w:r w:rsidR="001E4793" w:rsidRPr="006E4B96">
        <w:rPr>
          <w:spacing w:val="-4"/>
          <w:sz w:val="28"/>
          <w:szCs w:val="28"/>
          <w:lang w:val="pt-BR"/>
        </w:rPr>
        <w:t xml:space="preserve"> </w:t>
      </w:r>
      <w:proofErr w:type="spellStart"/>
      <w:r w:rsidR="001E4793" w:rsidRPr="006E4B96">
        <w:rPr>
          <w:spacing w:val="-4"/>
          <w:sz w:val="28"/>
          <w:szCs w:val="28"/>
          <w:lang w:val="pt-BR"/>
        </w:rPr>
        <w:t>quyết</w:t>
      </w:r>
      <w:proofErr w:type="spellEnd"/>
      <w:r w:rsidR="001E4793" w:rsidRPr="006E4B96">
        <w:rPr>
          <w:spacing w:val="-4"/>
          <w:sz w:val="28"/>
          <w:szCs w:val="28"/>
          <w:lang w:val="pt-BR"/>
        </w:rPr>
        <w:t>.</w:t>
      </w:r>
    </w:p>
    <w:p w14:paraId="78E6E027" w14:textId="77777777" w:rsidR="00D72CFE" w:rsidRDefault="00BA1133" w:rsidP="00D72CFE">
      <w:pPr>
        <w:spacing w:before="120" w:after="120"/>
        <w:ind w:firstLine="720"/>
        <w:jc w:val="both"/>
        <w:rPr>
          <w:spacing w:val="-4"/>
          <w:sz w:val="28"/>
          <w:szCs w:val="28"/>
          <w:lang w:val="pt-BR"/>
        </w:rPr>
      </w:pPr>
      <w:r>
        <w:rPr>
          <w:spacing w:val="-4"/>
          <w:sz w:val="28"/>
          <w:szCs w:val="28"/>
          <w:lang w:val="pt-BR"/>
        </w:rPr>
        <w:t>1.2. Bối cảnh trong nước</w:t>
      </w:r>
    </w:p>
    <w:p w14:paraId="4C322F14" w14:textId="77777777" w:rsidR="00BA1133" w:rsidRPr="006E4B96" w:rsidRDefault="00BA1133" w:rsidP="00D72CFE">
      <w:pPr>
        <w:spacing w:before="120" w:after="120"/>
        <w:ind w:firstLine="720"/>
        <w:jc w:val="both"/>
        <w:rPr>
          <w:spacing w:val="-4"/>
          <w:sz w:val="28"/>
          <w:szCs w:val="28"/>
          <w:lang w:val="pt-BR"/>
        </w:rPr>
      </w:pPr>
      <w:r w:rsidRPr="006E4B96">
        <w:rPr>
          <w:spacing w:val="-4"/>
          <w:sz w:val="28"/>
          <w:szCs w:val="28"/>
          <w:lang w:val="pt-BR"/>
        </w:rPr>
        <w:t xml:space="preserve">Trong </w:t>
      </w:r>
      <w:proofErr w:type="spellStart"/>
      <w:r w:rsidRPr="006E4B96">
        <w:rPr>
          <w:spacing w:val="-4"/>
          <w:sz w:val="28"/>
          <w:szCs w:val="28"/>
          <w:lang w:val="pt-BR"/>
        </w:rPr>
        <w:t>những</w:t>
      </w:r>
      <w:proofErr w:type="spellEnd"/>
      <w:r w:rsidRPr="006E4B96">
        <w:rPr>
          <w:spacing w:val="-4"/>
          <w:sz w:val="28"/>
          <w:szCs w:val="28"/>
          <w:lang w:val="pt-BR"/>
        </w:rPr>
        <w:t xml:space="preserve"> </w:t>
      </w:r>
      <w:proofErr w:type="spellStart"/>
      <w:r w:rsidRPr="006E4B96">
        <w:rPr>
          <w:spacing w:val="-4"/>
          <w:sz w:val="28"/>
          <w:szCs w:val="28"/>
          <w:lang w:val="pt-BR"/>
        </w:rPr>
        <w:t>năm</w:t>
      </w:r>
      <w:proofErr w:type="spellEnd"/>
      <w:r w:rsidRPr="006E4B96">
        <w:rPr>
          <w:spacing w:val="-4"/>
          <w:sz w:val="28"/>
          <w:szCs w:val="28"/>
          <w:lang w:val="pt-BR"/>
        </w:rPr>
        <w:t xml:space="preserve"> qua, </w:t>
      </w:r>
      <w:proofErr w:type="spellStart"/>
      <w:r w:rsidR="006711E0" w:rsidRPr="006E4B96">
        <w:rPr>
          <w:spacing w:val="-4"/>
          <w:sz w:val="28"/>
          <w:szCs w:val="28"/>
          <w:lang w:val="pt-BR"/>
        </w:rPr>
        <w:t>Đảng</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và</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Nhà</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nước</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đã</w:t>
      </w:r>
      <w:proofErr w:type="spellEnd"/>
      <w:r w:rsidR="006711E0" w:rsidRPr="006E4B96">
        <w:rPr>
          <w:spacing w:val="-4"/>
          <w:sz w:val="28"/>
          <w:szCs w:val="28"/>
          <w:lang w:val="pt-BR"/>
        </w:rPr>
        <w:t xml:space="preserve"> ban </w:t>
      </w:r>
      <w:proofErr w:type="spellStart"/>
      <w:r w:rsidR="006711E0" w:rsidRPr="006E4B96">
        <w:rPr>
          <w:spacing w:val="-4"/>
          <w:sz w:val="28"/>
          <w:szCs w:val="28"/>
          <w:lang w:val="pt-BR"/>
        </w:rPr>
        <w:t>hành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nhiều</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chủ</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trương</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chính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sách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phát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triển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kinh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tế</w:t>
      </w:r>
      <w:proofErr w:type="spellEnd"/>
      <w:r w:rsidR="006711E0" w:rsidRPr="006E4B96">
        <w:rPr>
          <w:spacing w:val="-4"/>
          <w:sz w:val="28"/>
          <w:szCs w:val="28"/>
          <w:lang w:val="pt-BR"/>
        </w:rPr>
        <w:t xml:space="preserve"> - </w:t>
      </w:r>
      <w:proofErr w:type="spellStart"/>
      <w:r w:rsidR="006711E0" w:rsidRPr="006E4B96">
        <w:rPr>
          <w:spacing w:val="-4"/>
          <w:sz w:val="28"/>
          <w:szCs w:val="28"/>
          <w:lang w:val="pt-BR"/>
        </w:rPr>
        <w:t>xã</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hội</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vùng</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đồng</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bào</w:t>
      </w:r>
      <w:proofErr w:type="spellEnd"/>
      <w:r w:rsidR="006711E0" w:rsidRPr="006E4B96">
        <w:rPr>
          <w:spacing w:val="-4"/>
          <w:sz w:val="28"/>
          <w:szCs w:val="28"/>
          <w:lang w:val="pt-BR"/>
        </w:rPr>
        <w:t xml:space="preserve"> DTTS, </w:t>
      </w:r>
      <w:proofErr w:type="spellStart"/>
      <w:r w:rsidRPr="006E4B96">
        <w:rPr>
          <w:spacing w:val="-4"/>
          <w:sz w:val="28"/>
          <w:szCs w:val="28"/>
          <w:lang w:val="pt-BR"/>
        </w:rPr>
        <w:t>kinh</w:t>
      </w:r>
      <w:proofErr w:type="spellEnd"/>
      <w:r w:rsidRPr="006E4B96">
        <w:rPr>
          <w:spacing w:val="-4"/>
          <w:sz w:val="28"/>
          <w:szCs w:val="28"/>
          <w:lang w:val="pt-BR"/>
        </w:rPr>
        <w:t xml:space="preserve"> </w:t>
      </w:r>
      <w:proofErr w:type="spellStart"/>
      <w:r w:rsidRPr="006E4B96">
        <w:rPr>
          <w:spacing w:val="-4"/>
          <w:sz w:val="28"/>
          <w:szCs w:val="28"/>
          <w:lang w:val="pt-BR"/>
        </w:rPr>
        <w:t>tế</w:t>
      </w:r>
      <w:proofErr w:type="spellEnd"/>
      <w:r w:rsidRPr="006E4B96">
        <w:rPr>
          <w:spacing w:val="-4"/>
          <w:sz w:val="28"/>
          <w:szCs w:val="28"/>
          <w:lang w:val="pt-BR"/>
        </w:rPr>
        <w:t xml:space="preserve"> - </w:t>
      </w:r>
      <w:proofErr w:type="spellStart"/>
      <w:r w:rsidRPr="006E4B96">
        <w:rPr>
          <w:spacing w:val="-4"/>
          <w:sz w:val="28"/>
          <w:szCs w:val="28"/>
          <w:lang w:val="pt-BR"/>
        </w:rPr>
        <w:t>xã</w:t>
      </w:r>
      <w:proofErr w:type="spellEnd"/>
      <w:r w:rsidRPr="006E4B96">
        <w:rPr>
          <w:spacing w:val="-4"/>
          <w:sz w:val="28"/>
          <w:szCs w:val="28"/>
          <w:lang w:val="pt-BR"/>
        </w:rPr>
        <w:t xml:space="preserve"> </w:t>
      </w:r>
      <w:proofErr w:type="spellStart"/>
      <w:r w:rsidRPr="006E4B96">
        <w:rPr>
          <w:spacing w:val="-4"/>
          <w:sz w:val="28"/>
          <w:szCs w:val="28"/>
          <w:lang w:val="pt-BR"/>
        </w:rPr>
        <w:t>hội</w:t>
      </w:r>
      <w:proofErr w:type="spellEnd"/>
      <w:r w:rsidRPr="006E4B96">
        <w:rPr>
          <w:spacing w:val="-4"/>
          <w:sz w:val="28"/>
          <w:szCs w:val="28"/>
          <w:lang w:val="pt-BR"/>
        </w:rPr>
        <w:t xml:space="preserve"> </w:t>
      </w:r>
      <w:proofErr w:type="spellStart"/>
      <w:r w:rsidRPr="006E4B96">
        <w:rPr>
          <w:spacing w:val="-4"/>
          <w:sz w:val="28"/>
          <w:szCs w:val="28"/>
          <w:lang w:val="pt-BR"/>
        </w:rPr>
        <w:t>vùng</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bào</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tộc</w:t>
      </w:r>
      <w:proofErr w:type="spellEnd"/>
      <w:r w:rsidRPr="006E4B96">
        <w:rPr>
          <w:spacing w:val="-4"/>
          <w:sz w:val="28"/>
          <w:szCs w:val="28"/>
          <w:lang w:val="pt-BR"/>
        </w:rPr>
        <w:t xml:space="preserve"> </w:t>
      </w:r>
      <w:proofErr w:type="spellStart"/>
      <w:r w:rsidRPr="006E4B96">
        <w:rPr>
          <w:spacing w:val="-4"/>
          <w:sz w:val="28"/>
          <w:szCs w:val="28"/>
          <w:lang w:val="pt-BR"/>
        </w:rPr>
        <w:t>thiểu</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(DTTS) </w:t>
      </w:r>
      <w:proofErr w:type="spellStart"/>
      <w:r w:rsidRPr="006E4B96">
        <w:rPr>
          <w:spacing w:val="-4"/>
          <w:sz w:val="28"/>
          <w:szCs w:val="28"/>
          <w:lang w:val="pt-BR"/>
        </w:rPr>
        <w:t>đã</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nhiều</w:t>
      </w:r>
      <w:proofErr w:type="spellEnd"/>
      <w:r w:rsidRPr="006E4B96">
        <w:rPr>
          <w:spacing w:val="-4"/>
          <w:sz w:val="28"/>
          <w:szCs w:val="28"/>
          <w:lang w:val="pt-BR"/>
        </w:rPr>
        <w:t xml:space="preserve"> </w:t>
      </w:r>
      <w:proofErr w:type="spellStart"/>
      <w:r w:rsidRPr="006E4B96">
        <w:rPr>
          <w:spacing w:val="-4"/>
          <w:sz w:val="28"/>
          <w:szCs w:val="28"/>
          <w:lang w:val="pt-BR"/>
        </w:rPr>
        <w:t>chuyển</w:t>
      </w:r>
      <w:proofErr w:type="spellEnd"/>
      <w:r w:rsidRPr="006E4B96">
        <w:rPr>
          <w:spacing w:val="-4"/>
          <w:sz w:val="28"/>
          <w:szCs w:val="28"/>
          <w:lang w:val="pt-BR"/>
        </w:rPr>
        <w:t xml:space="preserve"> </w:t>
      </w:r>
      <w:proofErr w:type="spellStart"/>
      <w:r w:rsidRPr="006E4B96">
        <w:rPr>
          <w:spacing w:val="-4"/>
          <w:sz w:val="28"/>
          <w:szCs w:val="28"/>
          <w:lang w:val="pt-BR"/>
        </w:rPr>
        <w:t>biến</w:t>
      </w:r>
      <w:proofErr w:type="spellEnd"/>
      <w:r w:rsidRPr="006E4B96">
        <w:rPr>
          <w:spacing w:val="-4"/>
          <w:sz w:val="28"/>
          <w:szCs w:val="28"/>
          <w:lang w:val="pt-BR"/>
        </w:rPr>
        <w:t xml:space="preserve"> </w:t>
      </w:r>
      <w:proofErr w:type="spellStart"/>
      <w:r w:rsidRPr="006E4B96">
        <w:rPr>
          <w:spacing w:val="-4"/>
          <w:sz w:val="28"/>
          <w:szCs w:val="28"/>
          <w:lang w:val="pt-BR"/>
        </w:rPr>
        <w:t>tích</w:t>
      </w:r>
      <w:proofErr w:type="spellEnd"/>
      <w:r w:rsidRPr="006E4B96">
        <w:rPr>
          <w:spacing w:val="-4"/>
          <w:sz w:val="28"/>
          <w:szCs w:val="28"/>
          <w:lang w:val="pt-BR"/>
        </w:rPr>
        <w:t xml:space="preserve"> </w:t>
      </w:r>
      <w:proofErr w:type="spellStart"/>
      <w:r w:rsidRPr="006E4B96">
        <w:rPr>
          <w:spacing w:val="-4"/>
          <w:sz w:val="28"/>
          <w:szCs w:val="28"/>
          <w:lang w:val="pt-BR"/>
        </w:rPr>
        <w:t>cực</w:t>
      </w:r>
      <w:proofErr w:type="spellEnd"/>
      <w:r w:rsidRPr="006E4B96">
        <w:rPr>
          <w:spacing w:val="-4"/>
          <w:sz w:val="28"/>
          <w:szCs w:val="28"/>
          <w:lang w:val="pt-BR"/>
        </w:rPr>
        <w:t xml:space="preserve">, </w:t>
      </w:r>
      <w:proofErr w:type="spellStart"/>
      <w:r w:rsidR="006711E0" w:rsidRPr="006E4B96">
        <w:rPr>
          <w:spacing w:val="-4"/>
          <w:sz w:val="28"/>
          <w:szCs w:val="28"/>
          <w:lang w:val="pt-BR"/>
        </w:rPr>
        <w:t>tuy</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nhiên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đây</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vẫn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là</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khu</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vực</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chậm</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phát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triển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một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số</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địa</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bàn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còn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tiềm</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ẩn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nguy</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cơ</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mất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ổn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định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về</w:t>
      </w:r>
      <w:proofErr w:type="spellEnd"/>
      <w:r w:rsidR="006711E0" w:rsidRPr="006E4B96">
        <w:rPr>
          <w:spacing w:val="-4"/>
          <w:sz w:val="28"/>
          <w:szCs w:val="28"/>
          <w:lang w:val="pt-BR"/>
        </w:rPr>
        <w:t xml:space="preserve"> an </w:t>
      </w:r>
      <w:proofErr w:type="spellStart"/>
      <w:r w:rsidR="006711E0" w:rsidRPr="006E4B96">
        <w:rPr>
          <w:spacing w:val="-4"/>
          <w:sz w:val="28"/>
          <w:szCs w:val="28"/>
          <w:lang w:val="pt-BR"/>
        </w:rPr>
        <w:t>ninh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trật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tự</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tôn</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giáo</w:t>
      </w:r>
      <w:proofErr w:type="spellEnd"/>
      <w:r w:rsidR="006711E0" w:rsidRPr="006E4B96">
        <w:rPr>
          <w:spacing w:val="-4"/>
          <w:sz w:val="28"/>
          <w:szCs w:val="28"/>
          <w:lang w:val="pt-BR"/>
        </w:rPr>
        <w:t xml:space="preserve">, di </w:t>
      </w:r>
      <w:proofErr w:type="spellStart"/>
      <w:r w:rsidR="006711E0" w:rsidRPr="006E4B96">
        <w:rPr>
          <w:spacing w:val="-4"/>
          <w:sz w:val="28"/>
          <w:szCs w:val="28"/>
          <w:lang w:val="pt-BR"/>
        </w:rPr>
        <w:t>cư</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tự</w:t>
      </w:r>
      <w:proofErr w:type="spellEnd"/>
      <w:r w:rsidR="006711E0" w:rsidRPr="006E4B96">
        <w:rPr>
          <w:spacing w:val="-4"/>
          <w:sz w:val="28"/>
          <w:szCs w:val="28"/>
          <w:lang w:val="pt-BR"/>
        </w:rPr>
        <w:t xml:space="preserve"> do, </w:t>
      </w:r>
      <w:proofErr w:type="spellStart"/>
      <w:r w:rsidR="006711E0" w:rsidRPr="006E4B96">
        <w:rPr>
          <w:spacing w:val="-4"/>
          <w:sz w:val="28"/>
          <w:szCs w:val="28"/>
          <w:lang w:val="pt-BR"/>
        </w:rPr>
        <w:t>và</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tranh</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chấp</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đất</w:t>
      </w:r>
      <w:proofErr w:type="spellEnd"/>
      <w:r w:rsidR="006711E0" w:rsidRPr="006E4B96">
        <w:rPr>
          <w:spacing w:val="-4"/>
          <w:sz w:val="28"/>
          <w:szCs w:val="28"/>
          <w:lang w:val="pt-BR"/>
        </w:rPr>
        <w:t xml:space="preserve"> </w:t>
      </w:r>
      <w:proofErr w:type="spellStart"/>
      <w:r w:rsidR="006711E0" w:rsidRPr="006E4B96">
        <w:rPr>
          <w:spacing w:val="-4"/>
          <w:sz w:val="28"/>
          <w:szCs w:val="28"/>
          <w:lang w:val="pt-BR"/>
        </w:rPr>
        <w:t>đai</w:t>
      </w:r>
      <w:proofErr w:type="spellEnd"/>
      <w:r w:rsidR="006711E0" w:rsidRPr="006E4B96">
        <w:rPr>
          <w:spacing w:val="-4"/>
          <w:sz w:val="28"/>
          <w:szCs w:val="28"/>
          <w:lang w:val="pt-BR"/>
        </w:rPr>
        <w:t>.</w:t>
      </w:r>
    </w:p>
    <w:p w14:paraId="3C44F64C" w14:textId="77777777" w:rsidR="006711E0" w:rsidRPr="006E4B96" w:rsidRDefault="006711E0" w:rsidP="006711E0">
      <w:pPr>
        <w:autoSpaceDE w:val="0"/>
        <w:autoSpaceDN w:val="0"/>
        <w:adjustRightInd w:val="0"/>
        <w:spacing w:before="120" w:after="120"/>
        <w:ind w:firstLine="709"/>
        <w:jc w:val="both"/>
        <w:rPr>
          <w:spacing w:val="-4"/>
          <w:sz w:val="28"/>
          <w:szCs w:val="28"/>
          <w:lang w:val="pt-BR"/>
        </w:rPr>
      </w:pPr>
      <w:proofErr w:type="spellStart"/>
      <w:r w:rsidRPr="006E4B96">
        <w:rPr>
          <w:spacing w:val="-4"/>
          <w:sz w:val="28"/>
          <w:szCs w:val="28"/>
          <w:lang w:val="pt-BR"/>
        </w:rPr>
        <w:lastRenderedPageBreak/>
        <w:t>Cùng</w:t>
      </w:r>
      <w:proofErr w:type="spellEnd"/>
      <w:r w:rsidRPr="006E4B96">
        <w:rPr>
          <w:spacing w:val="-4"/>
          <w:sz w:val="28"/>
          <w:szCs w:val="28"/>
          <w:lang w:val="pt-BR"/>
        </w:rPr>
        <w:t xml:space="preserve"> </w:t>
      </w:r>
      <w:proofErr w:type="spellStart"/>
      <w:r w:rsidRPr="006E4B96">
        <w:rPr>
          <w:spacing w:val="-4"/>
          <w:sz w:val="28"/>
          <w:szCs w:val="28"/>
          <w:lang w:val="pt-BR"/>
        </w:rPr>
        <w:t>với</w:t>
      </w:r>
      <w:proofErr w:type="spellEnd"/>
      <w:r w:rsidRPr="006E4B96">
        <w:rPr>
          <w:spacing w:val="-4"/>
          <w:sz w:val="28"/>
          <w:szCs w:val="28"/>
          <w:lang w:val="pt-BR"/>
        </w:rPr>
        <w:t xml:space="preserve"> </w:t>
      </w:r>
      <w:proofErr w:type="spellStart"/>
      <w:r w:rsidRPr="006E4B96">
        <w:rPr>
          <w:spacing w:val="-4"/>
          <w:sz w:val="28"/>
          <w:szCs w:val="28"/>
          <w:lang w:val="pt-BR"/>
        </w:rPr>
        <w:t>chủ</w:t>
      </w:r>
      <w:proofErr w:type="spellEnd"/>
      <w:r w:rsidRPr="006E4B96">
        <w:rPr>
          <w:spacing w:val="-4"/>
          <w:sz w:val="28"/>
          <w:szCs w:val="28"/>
          <w:lang w:val="pt-BR"/>
        </w:rPr>
        <w:t xml:space="preserve"> </w:t>
      </w:r>
      <w:proofErr w:type="spellStart"/>
      <w:r w:rsidRPr="006E4B96">
        <w:rPr>
          <w:spacing w:val="-4"/>
          <w:sz w:val="28"/>
          <w:szCs w:val="28"/>
          <w:lang w:val="pt-BR"/>
        </w:rPr>
        <w:t>trương</w:t>
      </w:r>
      <w:proofErr w:type="spellEnd"/>
      <w:r w:rsidRPr="006E4B96">
        <w:rPr>
          <w:spacing w:val="-4"/>
          <w:sz w:val="28"/>
          <w:szCs w:val="28"/>
          <w:lang w:val="pt-BR"/>
        </w:rPr>
        <w:t xml:space="preserve">, </w:t>
      </w:r>
      <w:proofErr w:type="spellStart"/>
      <w:r w:rsidRPr="006E4B96">
        <w:rPr>
          <w:spacing w:val="-4"/>
          <w:sz w:val="28"/>
          <w:szCs w:val="28"/>
          <w:lang w:val="pt-BR"/>
        </w:rPr>
        <w:t>chính</w:t>
      </w:r>
      <w:proofErr w:type="spellEnd"/>
      <w:r w:rsidRPr="006E4B96">
        <w:rPr>
          <w:spacing w:val="-4"/>
          <w:sz w:val="28"/>
          <w:szCs w:val="28"/>
          <w:lang w:val="pt-BR"/>
        </w:rPr>
        <w:t xml:space="preserve"> </w:t>
      </w:r>
      <w:proofErr w:type="spellStart"/>
      <w:r w:rsidRPr="006E4B96">
        <w:rPr>
          <w:spacing w:val="-4"/>
          <w:sz w:val="28"/>
          <w:szCs w:val="28"/>
          <w:lang w:val="pt-BR"/>
        </w:rPr>
        <w:t>sách</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tộc</w:t>
      </w:r>
      <w:proofErr w:type="spellEnd"/>
      <w:r w:rsidRPr="006E4B96">
        <w:rPr>
          <w:spacing w:val="-4"/>
          <w:sz w:val="28"/>
          <w:szCs w:val="28"/>
          <w:lang w:val="pt-BR"/>
        </w:rPr>
        <w:t xml:space="preserve">, </w:t>
      </w:r>
      <w:proofErr w:type="spellStart"/>
      <w:r w:rsidRPr="006E4B96">
        <w:rPr>
          <w:spacing w:val="-4"/>
          <w:sz w:val="28"/>
          <w:szCs w:val="28"/>
          <w:lang w:val="pt-BR"/>
        </w:rPr>
        <w:t>vai</w:t>
      </w:r>
      <w:proofErr w:type="spellEnd"/>
      <w:r w:rsidRPr="006E4B96">
        <w:rPr>
          <w:spacing w:val="-4"/>
          <w:sz w:val="28"/>
          <w:szCs w:val="28"/>
          <w:lang w:val="pt-BR"/>
        </w:rPr>
        <w:t xml:space="preserve"> </w:t>
      </w:r>
      <w:proofErr w:type="spellStart"/>
      <w:r w:rsidRPr="006E4B96">
        <w:rPr>
          <w:spacing w:val="-4"/>
          <w:sz w:val="28"/>
          <w:szCs w:val="28"/>
          <w:lang w:val="pt-BR"/>
        </w:rPr>
        <w:t>trò</w:t>
      </w:r>
      <w:proofErr w:type="spellEnd"/>
      <w:r w:rsidRPr="006E4B96">
        <w:rPr>
          <w:spacing w:val="-4"/>
          <w:sz w:val="28"/>
          <w:szCs w:val="28"/>
          <w:lang w:val="pt-BR"/>
        </w:rPr>
        <w:t xml:space="preserve"> </w:t>
      </w:r>
      <w:proofErr w:type="spellStart"/>
      <w:r w:rsidRPr="006E4B96">
        <w:rPr>
          <w:spacing w:val="-4"/>
          <w:sz w:val="28"/>
          <w:szCs w:val="28"/>
          <w:lang w:val="pt-BR"/>
        </w:rPr>
        <w:t>của</w:t>
      </w:r>
      <w:proofErr w:type="spellEnd"/>
      <w:r w:rsidRPr="006E4B96">
        <w:rPr>
          <w:spacing w:val="-4"/>
          <w:sz w:val="28"/>
          <w:szCs w:val="28"/>
          <w:lang w:val="pt-BR"/>
        </w:rPr>
        <w:t xml:space="preserve"> </w:t>
      </w:r>
      <w:proofErr w:type="spellStart"/>
      <w:r w:rsidRPr="006E4B96">
        <w:rPr>
          <w:spacing w:val="-4"/>
          <w:sz w:val="28"/>
          <w:szCs w:val="28"/>
          <w:lang w:val="pt-BR"/>
        </w:rPr>
        <w:t>người</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uy</w:t>
      </w:r>
      <w:proofErr w:type="spellEnd"/>
      <w:r w:rsidRPr="006E4B96">
        <w:rPr>
          <w:spacing w:val="-4"/>
          <w:sz w:val="28"/>
          <w:szCs w:val="28"/>
          <w:lang w:val="pt-BR"/>
        </w:rPr>
        <w:t xml:space="preserve"> </w:t>
      </w:r>
      <w:proofErr w:type="spellStart"/>
      <w:r w:rsidRPr="006E4B96">
        <w:rPr>
          <w:spacing w:val="-4"/>
          <w:sz w:val="28"/>
          <w:szCs w:val="28"/>
          <w:lang w:val="pt-BR"/>
        </w:rPr>
        <w:t>tín</w:t>
      </w:r>
      <w:proofErr w:type="spellEnd"/>
      <w:r w:rsidRPr="006E4B96">
        <w:rPr>
          <w:spacing w:val="-4"/>
          <w:sz w:val="28"/>
          <w:szCs w:val="28"/>
          <w:lang w:val="pt-BR"/>
        </w:rPr>
        <w:t xml:space="preserve"> </w:t>
      </w:r>
      <w:proofErr w:type="spellStart"/>
      <w:r w:rsidRPr="006E4B96">
        <w:rPr>
          <w:spacing w:val="-4"/>
          <w:sz w:val="28"/>
          <w:szCs w:val="28"/>
          <w:lang w:val="pt-BR"/>
        </w:rPr>
        <w:t>trong</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bào</w:t>
      </w:r>
      <w:proofErr w:type="spellEnd"/>
      <w:r w:rsidRPr="006E4B96">
        <w:rPr>
          <w:spacing w:val="-4"/>
          <w:sz w:val="28"/>
          <w:szCs w:val="28"/>
          <w:lang w:val="pt-BR"/>
        </w:rPr>
        <w:t xml:space="preserve"> DTTS </w:t>
      </w:r>
      <w:proofErr w:type="spellStart"/>
      <w:r w:rsidRPr="006E4B96">
        <w:rPr>
          <w:spacing w:val="-4"/>
          <w:sz w:val="28"/>
          <w:szCs w:val="28"/>
          <w:lang w:val="pt-BR"/>
        </w:rPr>
        <w:t>được</w:t>
      </w:r>
      <w:proofErr w:type="spellEnd"/>
      <w:r w:rsidRPr="006E4B96">
        <w:rPr>
          <w:spacing w:val="-4"/>
          <w:sz w:val="28"/>
          <w:szCs w:val="28"/>
          <w:lang w:val="pt-BR"/>
        </w:rPr>
        <w:t xml:space="preserve"> </w:t>
      </w:r>
      <w:proofErr w:type="spellStart"/>
      <w:r w:rsidRPr="006E4B96">
        <w:rPr>
          <w:spacing w:val="-4"/>
          <w:sz w:val="28"/>
          <w:szCs w:val="28"/>
          <w:lang w:val="pt-BR"/>
        </w:rPr>
        <w:t>Đảng</w:t>
      </w:r>
      <w:proofErr w:type="spellEnd"/>
      <w:r w:rsidRPr="006E4B96">
        <w:rPr>
          <w:spacing w:val="-4"/>
          <w:sz w:val="28"/>
          <w:szCs w:val="28"/>
          <w:lang w:val="pt-BR"/>
        </w:rPr>
        <w:t xml:space="preserve">, </w:t>
      </w:r>
      <w:proofErr w:type="spellStart"/>
      <w:r w:rsidRPr="006E4B96">
        <w:rPr>
          <w:spacing w:val="-4"/>
          <w:sz w:val="28"/>
          <w:szCs w:val="28"/>
          <w:lang w:val="pt-BR"/>
        </w:rPr>
        <w:t>Nhà</w:t>
      </w:r>
      <w:proofErr w:type="spellEnd"/>
      <w:r w:rsidRPr="006E4B96">
        <w:rPr>
          <w:spacing w:val="-4"/>
          <w:sz w:val="28"/>
          <w:szCs w:val="28"/>
          <w:lang w:val="pt-BR"/>
        </w:rPr>
        <w:t xml:space="preserve"> </w:t>
      </w:r>
      <w:proofErr w:type="spellStart"/>
      <w:r w:rsidRPr="006E4B96">
        <w:rPr>
          <w:spacing w:val="-4"/>
          <w:sz w:val="28"/>
          <w:szCs w:val="28"/>
          <w:lang w:val="pt-BR"/>
        </w:rPr>
        <w:t>nước</w:t>
      </w:r>
      <w:proofErr w:type="spellEnd"/>
      <w:r w:rsidRPr="006E4B96">
        <w:rPr>
          <w:spacing w:val="-4"/>
          <w:sz w:val="28"/>
          <w:szCs w:val="28"/>
          <w:lang w:val="pt-BR"/>
        </w:rPr>
        <w:t xml:space="preserve"> </w:t>
      </w:r>
      <w:proofErr w:type="spellStart"/>
      <w:r w:rsidRPr="006E4B96">
        <w:rPr>
          <w:spacing w:val="-4"/>
          <w:sz w:val="28"/>
          <w:szCs w:val="28"/>
          <w:lang w:val="pt-BR"/>
        </w:rPr>
        <w:t>quan</w:t>
      </w:r>
      <w:proofErr w:type="spellEnd"/>
      <w:r w:rsidRPr="006E4B96">
        <w:rPr>
          <w:spacing w:val="-4"/>
          <w:sz w:val="28"/>
          <w:szCs w:val="28"/>
          <w:lang w:val="pt-BR"/>
        </w:rPr>
        <w:t xml:space="preserve"> </w:t>
      </w:r>
      <w:proofErr w:type="spellStart"/>
      <w:r w:rsidRPr="006E4B96">
        <w:rPr>
          <w:spacing w:val="-4"/>
          <w:sz w:val="28"/>
          <w:szCs w:val="28"/>
          <w:lang w:val="pt-BR"/>
        </w:rPr>
        <w:t>tâm</w:t>
      </w:r>
      <w:proofErr w:type="spellEnd"/>
      <w:r w:rsidRPr="006E4B96">
        <w:rPr>
          <w:spacing w:val="-4"/>
          <w:sz w:val="28"/>
          <w:szCs w:val="28"/>
          <w:lang w:val="pt-BR"/>
        </w:rPr>
        <w:t xml:space="preserve"> </w:t>
      </w:r>
      <w:proofErr w:type="spellStart"/>
      <w:r w:rsidRPr="006E4B96">
        <w:rPr>
          <w:spacing w:val="-4"/>
          <w:sz w:val="28"/>
          <w:szCs w:val="28"/>
          <w:lang w:val="pt-BR"/>
        </w:rPr>
        <w:t>phát</w:t>
      </w:r>
      <w:proofErr w:type="spellEnd"/>
      <w:r w:rsidRPr="006E4B96">
        <w:rPr>
          <w:spacing w:val="-4"/>
          <w:sz w:val="28"/>
          <w:szCs w:val="28"/>
          <w:lang w:val="pt-BR"/>
        </w:rPr>
        <w:t xml:space="preserve"> </w:t>
      </w:r>
      <w:proofErr w:type="spellStart"/>
      <w:r w:rsidRPr="006E4B96">
        <w:rPr>
          <w:spacing w:val="-4"/>
          <w:sz w:val="28"/>
          <w:szCs w:val="28"/>
          <w:lang w:val="pt-BR"/>
        </w:rPr>
        <w:t>huy</w:t>
      </w:r>
      <w:proofErr w:type="spellEnd"/>
      <w:r w:rsidRPr="006E4B96">
        <w:rPr>
          <w:spacing w:val="-4"/>
          <w:sz w:val="28"/>
          <w:szCs w:val="28"/>
          <w:lang w:val="pt-BR"/>
        </w:rPr>
        <w:t xml:space="preserve">. </w:t>
      </w:r>
      <w:proofErr w:type="spellStart"/>
      <w:r w:rsidRPr="006E4B96">
        <w:rPr>
          <w:spacing w:val="-4"/>
          <w:sz w:val="28"/>
          <w:szCs w:val="28"/>
          <w:lang w:val="pt-BR"/>
        </w:rPr>
        <w:t>Đại</w:t>
      </w:r>
      <w:proofErr w:type="spellEnd"/>
      <w:r w:rsidRPr="006E4B96">
        <w:rPr>
          <w:spacing w:val="-4"/>
          <w:sz w:val="28"/>
          <w:szCs w:val="28"/>
          <w:lang w:val="pt-BR"/>
        </w:rPr>
        <w:t xml:space="preserve"> </w:t>
      </w:r>
      <w:proofErr w:type="spellStart"/>
      <w:r w:rsidRPr="006E4B96">
        <w:rPr>
          <w:spacing w:val="-4"/>
          <w:sz w:val="28"/>
          <w:szCs w:val="28"/>
          <w:lang w:val="pt-BR"/>
        </w:rPr>
        <w:t>hội</w:t>
      </w:r>
      <w:proofErr w:type="spellEnd"/>
      <w:r w:rsidRPr="006E4B96">
        <w:rPr>
          <w:spacing w:val="-4"/>
          <w:sz w:val="28"/>
          <w:szCs w:val="28"/>
          <w:lang w:val="pt-BR"/>
        </w:rPr>
        <w:t xml:space="preserve"> XIII </w:t>
      </w:r>
      <w:proofErr w:type="spellStart"/>
      <w:r w:rsidRPr="006E4B96">
        <w:rPr>
          <w:spacing w:val="-4"/>
          <w:sz w:val="28"/>
          <w:szCs w:val="28"/>
          <w:lang w:val="pt-BR"/>
        </w:rPr>
        <w:t>của</w:t>
      </w:r>
      <w:proofErr w:type="spellEnd"/>
      <w:r w:rsidRPr="006E4B96">
        <w:rPr>
          <w:spacing w:val="-4"/>
          <w:sz w:val="28"/>
          <w:szCs w:val="28"/>
          <w:lang w:val="pt-BR"/>
        </w:rPr>
        <w:t xml:space="preserve"> </w:t>
      </w:r>
      <w:proofErr w:type="spellStart"/>
      <w:r w:rsidRPr="006E4B96">
        <w:rPr>
          <w:spacing w:val="-4"/>
          <w:sz w:val="28"/>
          <w:szCs w:val="28"/>
          <w:lang w:val="pt-BR"/>
        </w:rPr>
        <w:t>Đảng</w:t>
      </w:r>
      <w:proofErr w:type="spellEnd"/>
      <w:r w:rsidRPr="006E4B96">
        <w:rPr>
          <w:spacing w:val="-4"/>
          <w:sz w:val="28"/>
          <w:szCs w:val="28"/>
          <w:lang w:val="pt-BR"/>
        </w:rPr>
        <w:t xml:space="preserve"> </w:t>
      </w:r>
      <w:proofErr w:type="spellStart"/>
      <w:r w:rsidRPr="006E4B96">
        <w:rPr>
          <w:spacing w:val="-4"/>
          <w:sz w:val="28"/>
          <w:szCs w:val="28"/>
          <w:lang w:val="pt-BR"/>
        </w:rPr>
        <w:t>xác</w:t>
      </w:r>
      <w:proofErr w:type="spellEnd"/>
      <w:r w:rsidRPr="006E4B96">
        <w:rPr>
          <w:spacing w:val="-4"/>
          <w:sz w:val="28"/>
          <w:szCs w:val="28"/>
          <w:lang w:val="pt-BR"/>
        </w:rPr>
        <w:t xml:space="preserve"> </w:t>
      </w:r>
      <w:proofErr w:type="spellStart"/>
      <w:r w:rsidRPr="006E4B96">
        <w:rPr>
          <w:spacing w:val="-4"/>
          <w:sz w:val="28"/>
          <w:szCs w:val="28"/>
          <w:lang w:val="pt-BR"/>
        </w:rPr>
        <w:t>định</w:t>
      </w:r>
      <w:proofErr w:type="spellEnd"/>
      <w:r w:rsidRPr="006E4B96">
        <w:rPr>
          <w:spacing w:val="-4"/>
          <w:sz w:val="28"/>
          <w:szCs w:val="28"/>
          <w:lang w:val="pt-BR"/>
        </w:rPr>
        <w:t>: “</w:t>
      </w:r>
      <w:proofErr w:type="spellStart"/>
      <w:r w:rsidRPr="006E4B96">
        <w:rPr>
          <w:spacing w:val="-4"/>
          <w:sz w:val="28"/>
          <w:szCs w:val="28"/>
          <w:lang w:val="pt-BR"/>
        </w:rPr>
        <w:t>Phát</w:t>
      </w:r>
      <w:proofErr w:type="spellEnd"/>
      <w:r w:rsidRPr="006E4B96">
        <w:rPr>
          <w:spacing w:val="-4"/>
          <w:sz w:val="28"/>
          <w:szCs w:val="28"/>
          <w:lang w:val="pt-BR"/>
        </w:rPr>
        <w:t xml:space="preserve"> </w:t>
      </w:r>
      <w:proofErr w:type="spellStart"/>
      <w:r w:rsidRPr="006E4B96">
        <w:rPr>
          <w:spacing w:val="-4"/>
          <w:sz w:val="28"/>
          <w:szCs w:val="28"/>
          <w:lang w:val="pt-BR"/>
        </w:rPr>
        <w:t>triển</w:t>
      </w:r>
      <w:proofErr w:type="spellEnd"/>
      <w:r w:rsidRPr="006E4B96">
        <w:rPr>
          <w:spacing w:val="-4"/>
          <w:sz w:val="28"/>
          <w:szCs w:val="28"/>
          <w:lang w:val="pt-BR"/>
        </w:rPr>
        <w:t xml:space="preserve"> </w:t>
      </w:r>
      <w:proofErr w:type="spellStart"/>
      <w:r w:rsidRPr="006E4B96">
        <w:rPr>
          <w:spacing w:val="-4"/>
          <w:sz w:val="28"/>
          <w:szCs w:val="28"/>
          <w:lang w:val="pt-BR"/>
        </w:rPr>
        <w:t>toàn</w:t>
      </w:r>
      <w:proofErr w:type="spellEnd"/>
      <w:r w:rsidRPr="006E4B96">
        <w:rPr>
          <w:spacing w:val="-4"/>
          <w:sz w:val="28"/>
          <w:szCs w:val="28"/>
          <w:lang w:val="pt-BR"/>
        </w:rPr>
        <w:t xml:space="preserve"> </w:t>
      </w:r>
      <w:proofErr w:type="spellStart"/>
      <w:r w:rsidRPr="006E4B96">
        <w:rPr>
          <w:spacing w:val="-4"/>
          <w:sz w:val="28"/>
          <w:szCs w:val="28"/>
          <w:lang w:val="pt-BR"/>
        </w:rPr>
        <w:t>diện</w:t>
      </w:r>
      <w:proofErr w:type="spellEnd"/>
      <w:r w:rsidRPr="006E4B96">
        <w:rPr>
          <w:spacing w:val="-4"/>
          <w:sz w:val="28"/>
          <w:szCs w:val="28"/>
          <w:lang w:val="pt-BR"/>
        </w:rPr>
        <w:t xml:space="preserve">, </w:t>
      </w:r>
      <w:proofErr w:type="spellStart"/>
      <w:r w:rsidRPr="006E4B96">
        <w:rPr>
          <w:spacing w:val="-4"/>
          <w:sz w:val="28"/>
          <w:szCs w:val="28"/>
          <w:lang w:val="pt-BR"/>
        </w:rPr>
        <w:t>bền</w:t>
      </w:r>
      <w:proofErr w:type="spellEnd"/>
      <w:r w:rsidRPr="006E4B96">
        <w:rPr>
          <w:spacing w:val="-4"/>
          <w:sz w:val="28"/>
          <w:szCs w:val="28"/>
          <w:lang w:val="pt-BR"/>
        </w:rPr>
        <w:t xml:space="preserve"> </w:t>
      </w:r>
      <w:proofErr w:type="spellStart"/>
      <w:r w:rsidRPr="006E4B96">
        <w:rPr>
          <w:spacing w:val="-4"/>
          <w:sz w:val="28"/>
          <w:szCs w:val="28"/>
          <w:lang w:val="pt-BR"/>
        </w:rPr>
        <w:t>vững</w:t>
      </w:r>
      <w:proofErr w:type="spellEnd"/>
      <w:r w:rsidRPr="006E4B96">
        <w:rPr>
          <w:spacing w:val="-4"/>
          <w:sz w:val="28"/>
          <w:szCs w:val="28"/>
          <w:lang w:val="pt-BR"/>
        </w:rPr>
        <w:t xml:space="preserve"> </w:t>
      </w:r>
      <w:proofErr w:type="spellStart"/>
      <w:r w:rsidRPr="006E4B96">
        <w:rPr>
          <w:spacing w:val="-4"/>
          <w:sz w:val="28"/>
          <w:szCs w:val="28"/>
          <w:lang w:val="pt-BR"/>
        </w:rPr>
        <w:t>vùng</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bào</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tộc</w:t>
      </w:r>
      <w:proofErr w:type="spellEnd"/>
      <w:r w:rsidRPr="006E4B96">
        <w:rPr>
          <w:spacing w:val="-4"/>
          <w:sz w:val="28"/>
          <w:szCs w:val="28"/>
          <w:lang w:val="pt-BR"/>
        </w:rPr>
        <w:t xml:space="preserve"> </w:t>
      </w:r>
      <w:proofErr w:type="spellStart"/>
      <w:r w:rsidRPr="006E4B96">
        <w:rPr>
          <w:spacing w:val="-4"/>
          <w:sz w:val="28"/>
          <w:szCs w:val="28"/>
          <w:lang w:val="pt-BR"/>
        </w:rPr>
        <w:t>thiểu</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w:t>
      </w:r>
      <w:proofErr w:type="spellStart"/>
      <w:r w:rsidRPr="006E4B96">
        <w:rPr>
          <w:spacing w:val="-4"/>
          <w:sz w:val="28"/>
          <w:szCs w:val="28"/>
          <w:lang w:val="pt-BR"/>
        </w:rPr>
        <w:t>và</w:t>
      </w:r>
      <w:proofErr w:type="spellEnd"/>
      <w:r w:rsidRPr="006E4B96">
        <w:rPr>
          <w:spacing w:val="-4"/>
          <w:sz w:val="28"/>
          <w:szCs w:val="28"/>
          <w:lang w:val="pt-BR"/>
        </w:rPr>
        <w:t xml:space="preserve"> </w:t>
      </w:r>
      <w:proofErr w:type="spellStart"/>
      <w:r w:rsidRPr="006E4B96">
        <w:rPr>
          <w:spacing w:val="-4"/>
          <w:sz w:val="28"/>
          <w:szCs w:val="28"/>
          <w:lang w:val="pt-BR"/>
        </w:rPr>
        <w:t>miền</w:t>
      </w:r>
      <w:proofErr w:type="spellEnd"/>
      <w:r w:rsidRPr="006E4B96">
        <w:rPr>
          <w:spacing w:val="-4"/>
          <w:sz w:val="28"/>
          <w:szCs w:val="28"/>
          <w:lang w:val="pt-BR"/>
        </w:rPr>
        <w:t xml:space="preserve"> </w:t>
      </w:r>
      <w:proofErr w:type="spellStart"/>
      <w:r w:rsidRPr="006E4B96">
        <w:rPr>
          <w:spacing w:val="-4"/>
          <w:sz w:val="28"/>
          <w:szCs w:val="28"/>
          <w:lang w:val="pt-BR"/>
        </w:rPr>
        <w:t>núi</w:t>
      </w:r>
      <w:proofErr w:type="spellEnd"/>
      <w:r w:rsidRPr="006E4B96">
        <w:rPr>
          <w:spacing w:val="-4"/>
          <w:sz w:val="28"/>
          <w:szCs w:val="28"/>
          <w:lang w:val="pt-BR"/>
        </w:rPr>
        <w:t xml:space="preserve">; </w:t>
      </w:r>
      <w:proofErr w:type="spellStart"/>
      <w:r w:rsidRPr="006E4B96">
        <w:rPr>
          <w:spacing w:val="-4"/>
          <w:sz w:val="28"/>
          <w:szCs w:val="28"/>
          <w:lang w:val="pt-BR"/>
        </w:rPr>
        <w:t>củng</w:t>
      </w:r>
      <w:proofErr w:type="spellEnd"/>
      <w:r w:rsidRPr="006E4B96">
        <w:rPr>
          <w:spacing w:val="-4"/>
          <w:sz w:val="28"/>
          <w:szCs w:val="28"/>
          <w:lang w:val="pt-BR"/>
        </w:rPr>
        <w:t xml:space="preserve"> </w:t>
      </w:r>
      <w:proofErr w:type="spellStart"/>
      <w:r w:rsidRPr="006E4B96">
        <w:rPr>
          <w:spacing w:val="-4"/>
          <w:sz w:val="28"/>
          <w:szCs w:val="28"/>
          <w:lang w:val="pt-BR"/>
        </w:rPr>
        <w:t>cố</w:t>
      </w:r>
      <w:proofErr w:type="spellEnd"/>
      <w:r w:rsidRPr="006E4B96">
        <w:rPr>
          <w:spacing w:val="-4"/>
          <w:sz w:val="28"/>
          <w:szCs w:val="28"/>
          <w:lang w:val="pt-BR"/>
        </w:rPr>
        <w:t xml:space="preserve"> </w:t>
      </w:r>
      <w:proofErr w:type="spellStart"/>
      <w:r w:rsidRPr="006E4B96">
        <w:rPr>
          <w:spacing w:val="-4"/>
          <w:sz w:val="28"/>
          <w:szCs w:val="28"/>
          <w:lang w:val="pt-BR"/>
        </w:rPr>
        <w:t>khối</w:t>
      </w:r>
      <w:proofErr w:type="spellEnd"/>
      <w:r w:rsidRPr="006E4B96">
        <w:rPr>
          <w:spacing w:val="-4"/>
          <w:sz w:val="28"/>
          <w:szCs w:val="28"/>
          <w:lang w:val="pt-BR"/>
        </w:rPr>
        <w:t xml:space="preserve"> </w:t>
      </w:r>
      <w:proofErr w:type="spellStart"/>
      <w:r w:rsidRPr="006E4B96">
        <w:rPr>
          <w:spacing w:val="-4"/>
          <w:sz w:val="28"/>
          <w:szCs w:val="28"/>
          <w:lang w:val="pt-BR"/>
        </w:rPr>
        <w:t>đại</w:t>
      </w:r>
      <w:proofErr w:type="spellEnd"/>
      <w:r w:rsidRPr="006E4B96">
        <w:rPr>
          <w:spacing w:val="-4"/>
          <w:sz w:val="28"/>
          <w:szCs w:val="28"/>
          <w:lang w:val="pt-BR"/>
        </w:rPr>
        <w:t xml:space="preserve"> </w:t>
      </w:r>
      <w:proofErr w:type="spellStart"/>
      <w:r w:rsidRPr="006E4B96">
        <w:rPr>
          <w:spacing w:val="-4"/>
          <w:sz w:val="28"/>
          <w:szCs w:val="28"/>
          <w:lang w:val="pt-BR"/>
        </w:rPr>
        <w:t>đoàn</w:t>
      </w:r>
      <w:proofErr w:type="spellEnd"/>
      <w:r w:rsidRPr="006E4B96">
        <w:rPr>
          <w:spacing w:val="-4"/>
          <w:sz w:val="28"/>
          <w:szCs w:val="28"/>
          <w:lang w:val="pt-BR"/>
        </w:rPr>
        <w:t xml:space="preserve"> </w:t>
      </w:r>
      <w:proofErr w:type="spellStart"/>
      <w:r w:rsidRPr="006E4B96">
        <w:rPr>
          <w:spacing w:val="-4"/>
          <w:sz w:val="28"/>
          <w:szCs w:val="28"/>
          <w:lang w:val="pt-BR"/>
        </w:rPr>
        <w:t>kết</w:t>
      </w:r>
      <w:proofErr w:type="spellEnd"/>
      <w:r w:rsidRPr="006E4B96">
        <w:rPr>
          <w:spacing w:val="-4"/>
          <w:sz w:val="28"/>
          <w:szCs w:val="28"/>
          <w:lang w:val="pt-BR"/>
        </w:rPr>
        <w:t xml:space="preserve"> </w:t>
      </w:r>
      <w:proofErr w:type="spellStart"/>
      <w:r w:rsidRPr="006E4B96">
        <w:rPr>
          <w:spacing w:val="-4"/>
          <w:sz w:val="28"/>
          <w:szCs w:val="28"/>
          <w:lang w:val="pt-BR"/>
        </w:rPr>
        <w:t>toàn</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tộc</w:t>
      </w:r>
      <w:proofErr w:type="spellEnd"/>
      <w:r w:rsidRPr="006E4B96">
        <w:rPr>
          <w:spacing w:val="-4"/>
          <w:sz w:val="28"/>
          <w:szCs w:val="28"/>
          <w:lang w:val="pt-BR"/>
        </w:rPr>
        <w:t xml:space="preserve">, </w:t>
      </w:r>
      <w:proofErr w:type="spellStart"/>
      <w:r w:rsidRPr="006E4B96">
        <w:rPr>
          <w:spacing w:val="-4"/>
          <w:sz w:val="28"/>
          <w:szCs w:val="28"/>
          <w:lang w:val="pt-BR"/>
        </w:rPr>
        <w:t>chăm</w:t>
      </w:r>
      <w:proofErr w:type="spellEnd"/>
      <w:r w:rsidRPr="006E4B96">
        <w:rPr>
          <w:spacing w:val="-4"/>
          <w:sz w:val="28"/>
          <w:szCs w:val="28"/>
          <w:lang w:val="pt-BR"/>
        </w:rPr>
        <w:t xml:space="preserve"> lo </w:t>
      </w:r>
      <w:proofErr w:type="spellStart"/>
      <w:r w:rsidRPr="006E4B96">
        <w:rPr>
          <w:spacing w:val="-4"/>
          <w:sz w:val="28"/>
          <w:szCs w:val="28"/>
          <w:lang w:val="pt-BR"/>
        </w:rPr>
        <w:t>xây</w:t>
      </w:r>
      <w:proofErr w:type="spellEnd"/>
      <w:r w:rsidRPr="006E4B96">
        <w:rPr>
          <w:spacing w:val="-4"/>
          <w:sz w:val="28"/>
          <w:szCs w:val="28"/>
          <w:lang w:val="pt-BR"/>
        </w:rPr>
        <w:t xml:space="preserve"> </w:t>
      </w:r>
      <w:proofErr w:type="spellStart"/>
      <w:r w:rsidRPr="006E4B96">
        <w:rPr>
          <w:spacing w:val="-4"/>
          <w:sz w:val="28"/>
          <w:szCs w:val="28"/>
          <w:lang w:val="pt-BR"/>
        </w:rPr>
        <w:t>dựng</w:t>
      </w:r>
      <w:proofErr w:type="spellEnd"/>
      <w:r w:rsidRPr="006E4B96">
        <w:rPr>
          <w:spacing w:val="-4"/>
          <w:sz w:val="28"/>
          <w:szCs w:val="28"/>
          <w:lang w:val="pt-BR"/>
        </w:rPr>
        <w:t xml:space="preserve"> </w:t>
      </w:r>
      <w:proofErr w:type="spellStart"/>
      <w:r w:rsidRPr="006E4B96">
        <w:rPr>
          <w:spacing w:val="-4"/>
          <w:sz w:val="28"/>
          <w:szCs w:val="28"/>
          <w:lang w:val="pt-BR"/>
        </w:rPr>
        <w:t>đội</w:t>
      </w:r>
      <w:proofErr w:type="spellEnd"/>
      <w:r w:rsidRPr="006E4B96">
        <w:rPr>
          <w:spacing w:val="-4"/>
          <w:sz w:val="28"/>
          <w:szCs w:val="28"/>
          <w:lang w:val="pt-BR"/>
        </w:rPr>
        <w:t xml:space="preserve"> </w:t>
      </w:r>
      <w:proofErr w:type="spellStart"/>
      <w:r w:rsidRPr="006E4B96">
        <w:rPr>
          <w:spacing w:val="-4"/>
          <w:sz w:val="28"/>
          <w:szCs w:val="28"/>
          <w:lang w:val="pt-BR"/>
        </w:rPr>
        <w:t>ngũ</w:t>
      </w:r>
      <w:proofErr w:type="spellEnd"/>
      <w:r w:rsidRPr="006E4B96">
        <w:rPr>
          <w:spacing w:val="-4"/>
          <w:sz w:val="28"/>
          <w:szCs w:val="28"/>
          <w:lang w:val="pt-BR"/>
        </w:rPr>
        <w:t xml:space="preserve"> </w:t>
      </w:r>
      <w:proofErr w:type="spellStart"/>
      <w:r w:rsidRPr="006E4B96">
        <w:rPr>
          <w:spacing w:val="-4"/>
          <w:sz w:val="28"/>
          <w:szCs w:val="28"/>
          <w:lang w:val="pt-BR"/>
        </w:rPr>
        <w:t>người</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uy</w:t>
      </w:r>
      <w:proofErr w:type="spellEnd"/>
      <w:r w:rsidRPr="006E4B96">
        <w:rPr>
          <w:spacing w:val="-4"/>
          <w:sz w:val="28"/>
          <w:szCs w:val="28"/>
          <w:lang w:val="pt-BR"/>
        </w:rPr>
        <w:t xml:space="preserve"> </w:t>
      </w:r>
      <w:proofErr w:type="spellStart"/>
      <w:r w:rsidRPr="006E4B96">
        <w:rPr>
          <w:spacing w:val="-4"/>
          <w:sz w:val="28"/>
          <w:szCs w:val="28"/>
          <w:lang w:val="pt-BR"/>
        </w:rPr>
        <w:t>tín</w:t>
      </w:r>
      <w:proofErr w:type="spellEnd"/>
      <w:r w:rsidRPr="006E4B96">
        <w:rPr>
          <w:spacing w:val="-4"/>
          <w:sz w:val="28"/>
          <w:szCs w:val="28"/>
          <w:lang w:val="pt-BR"/>
        </w:rPr>
        <w:t xml:space="preserve">, </w:t>
      </w:r>
      <w:proofErr w:type="spellStart"/>
      <w:r w:rsidRPr="006E4B96">
        <w:rPr>
          <w:spacing w:val="-4"/>
          <w:sz w:val="28"/>
          <w:szCs w:val="28"/>
          <w:lang w:val="pt-BR"/>
        </w:rPr>
        <w:t>già</w:t>
      </w:r>
      <w:proofErr w:type="spellEnd"/>
      <w:r w:rsidRPr="006E4B96">
        <w:rPr>
          <w:spacing w:val="-4"/>
          <w:sz w:val="28"/>
          <w:szCs w:val="28"/>
          <w:lang w:val="pt-BR"/>
        </w:rPr>
        <w:t xml:space="preserve"> </w:t>
      </w:r>
      <w:proofErr w:type="spellStart"/>
      <w:r w:rsidRPr="006E4B96">
        <w:rPr>
          <w:spacing w:val="-4"/>
          <w:sz w:val="28"/>
          <w:szCs w:val="28"/>
          <w:lang w:val="pt-BR"/>
        </w:rPr>
        <w:t>làng</w:t>
      </w:r>
      <w:proofErr w:type="spellEnd"/>
      <w:r w:rsidRPr="006E4B96">
        <w:rPr>
          <w:spacing w:val="-4"/>
          <w:sz w:val="28"/>
          <w:szCs w:val="28"/>
          <w:lang w:val="pt-BR"/>
        </w:rPr>
        <w:t xml:space="preserve">, </w:t>
      </w:r>
      <w:proofErr w:type="spellStart"/>
      <w:r w:rsidRPr="006E4B96">
        <w:rPr>
          <w:spacing w:val="-4"/>
          <w:sz w:val="28"/>
          <w:szCs w:val="28"/>
          <w:lang w:val="pt-BR"/>
        </w:rPr>
        <w:t>trưởng</w:t>
      </w:r>
      <w:proofErr w:type="spellEnd"/>
      <w:r w:rsidRPr="006E4B96">
        <w:rPr>
          <w:spacing w:val="-4"/>
          <w:sz w:val="28"/>
          <w:szCs w:val="28"/>
          <w:lang w:val="pt-BR"/>
        </w:rPr>
        <w:t xml:space="preserve"> </w:t>
      </w:r>
      <w:proofErr w:type="spellStart"/>
      <w:r w:rsidRPr="006E4B96">
        <w:rPr>
          <w:spacing w:val="-4"/>
          <w:sz w:val="28"/>
          <w:szCs w:val="28"/>
          <w:lang w:val="pt-BR"/>
        </w:rPr>
        <w:t>bản</w:t>
      </w:r>
      <w:proofErr w:type="spellEnd"/>
      <w:r w:rsidRPr="006E4B96">
        <w:rPr>
          <w:spacing w:val="-4"/>
          <w:sz w:val="28"/>
          <w:szCs w:val="28"/>
          <w:lang w:val="pt-BR"/>
        </w:rPr>
        <w:t xml:space="preserve"> </w:t>
      </w:r>
      <w:proofErr w:type="spellStart"/>
      <w:r w:rsidRPr="006E4B96">
        <w:rPr>
          <w:spacing w:val="-4"/>
          <w:sz w:val="28"/>
          <w:szCs w:val="28"/>
          <w:lang w:val="pt-BR"/>
        </w:rPr>
        <w:t>làm</w:t>
      </w:r>
      <w:proofErr w:type="spellEnd"/>
      <w:r w:rsidRPr="006E4B96">
        <w:rPr>
          <w:spacing w:val="-4"/>
          <w:sz w:val="28"/>
          <w:szCs w:val="28"/>
          <w:lang w:val="pt-BR"/>
        </w:rPr>
        <w:t xml:space="preserve"> </w:t>
      </w:r>
      <w:proofErr w:type="spellStart"/>
      <w:r w:rsidRPr="006E4B96">
        <w:rPr>
          <w:spacing w:val="-4"/>
          <w:sz w:val="28"/>
          <w:szCs w:val="28"/>
          <w:lang w:val="pt-BR"/>
        </w:rPr>
        <w:t>nòng</w:t>
      </w:r>
      <w:proofErr w:type="spellEnd"/>
      <w:r w:rsidRPr="006E4B96">
        <w:rPr>
          <w:spacing w:val="-4"/>
          <w:sz w:val="28"/>
          <w:szCs w:val="28"/>
          <w:lang w:val="pt-BR"/>
        </w:rPr>
        <w:t xml:space="preserve"> </w:t>
      </w:r>
      <w:proofErr w:type="spellStart"/>
      <w:r w:rsidRPr="006E4B96">
        <w:rPr>
          <w:spacing w:val="-4"/>
          <w:sz w:val="28"/>
          <w:szCs w:val="28"/>
          <w:lang w:val="pt-BR"/>
        </w:rPr>
        <w:t>cốt</w:t>
      </w:r>
      <w:proofErr w:type="spellEnd"/>
      <w:r w:rsidRPr="006E4B96">
        <w:rPr>
          <w:spacing w:val="-4"/>
          <w:sz w:val="28"/>
          <w:szCs w:val="28"/>
          <w:lang w:val="pt-BR"/>
        </w:rPr>
        <w:t xml:space="preserve"> </w:t>
      </w:r>
      <w:proofErr w:type="spellStart"/>
      <w:r w:rsidRPr="006E4B96">
        <w:rPr>
          <w:spacing w:val="-4"/>
          <w:sz w:val="28"/>
          <w:szCs w:val="28"/>
          <w:lang w:val="pt-BR"/>
        </w:rPr>
        <w:t>trong</w:t>
      </w:r>
      <w:proofErr w:type="spellEnd"/>
      <w:r w:rsidRPr="006E4B96">
        <w:rPr>
          <w:spacing w:val="-4"/>
          <w:sz w:val="28"/>
          <w:szCs w:val="28"/>
          <w:lang w:val="pt-BR"/>
        </w:rPr>
        <w:t xml:space="preserve"> </w:t>
      </w:r>
      <w:proofErr w:type="spellStart"/>
      <w:r w:rsidRPr="006E4B96">
        <w:rPr>
          <w:spacing w:val="-4"/>
          <w:sz w:val="28"/>
          <w:szCs w:val="28"/>
          <w:lang w:val="pt-BR"/>
        </w:rPr>
        <w:t>phong</w:t>
      </w:r>
      <w:proofErr w:type="spellEnd"/>
      <w:r w:rsidRPr="006E4B96">
        <w:rPr>
          <w:spacing w:val="-4"/>
          <w:sz w:val="28"/>
          <w:szCs w:val="28"/>
          <w:lang w:val="pt-BR"/>
        </w:rPr>
        <w:t xml:space="preserve"> </w:t>
      </w:r>
      <w:proofErr w:type="spellStart"/>
      <w:r w:rsidRPr="006E4B96">
        <w:rPr>
          <w:spacing w:val="-4"/>
          <w:sz w:val="28"/>
          <w:szCs w:val="28"/>
          <w:lang w:val="pt-BR"/>
        </w:rPr>
        <w:t>trào</w:t>
      </w:r>
      <w:proofErr w:type="spellEnd"/>
      <w:r w:rsidRPr="006E4B96">
        <w:rPr>
          <w:spacing w:val="-4"/>
          <w:sz w:val="28"/>
          <w:szCs w:val="28"/>
          <w:lang w:val="pt-BR"/>
        </w:rPr>
        <w:t xml:space="preserve"> </w:t>
      </w:r>
      <w:proofErr w:type="spellStart"/>
      <w:r w:rsidRPr="006E4B96">
        <w:rPr>
          <w:spacing w:val="-4"/>
          <w:sz w:val="28"/>
          <w:szCs w:val="28"/>
          <w:lang w:val="pt-BR"/>
        </w:rPr>
        <w:t>toàn</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Nhà</w:t>
      </w:r>
      <w:proofErr w:type="spellEnd"/>
      <w:r w:rsidRPr="006E4B96">
        <w:rPr>
          <w:spacing w:val="-4"/>
          <w:sz w:val="28"/>
          <w:szCs w:val="28"/>
          <w:lang w:val="pt-BR"/>
        </w:rPr>
        <w:t xml:space="preserve"> </w:t>
      </w:r>
      <w:proofErr w:type="spellStart"/>
      <w:r w:rsidRPr="006E4B96">
        <w:rPr>
          <w:spacing w:val="-4"/>
          <w:sz w:val="28"/>
          <w:szCs w:val="28"/>
          <w:lang w:val="pt-BR"/>
        </w:rPr>
        <w:t>nước</w:t>
      </w:r>
      <w:proofErr w:type="spellEnd"/>
      <w:r w:rsidRPr="006E4B96">
        <w:rPr>
          <w:spacing w:val="-4"/>
          <w:sz w:val="28"/>
          <w:szCs w:val="28"/>
          <w:lang w:val="pt-BR"/>
        </w:rPr>
        <w:t xml:space="preserve"> </w:t>
      </w:r>
      <w:proofErr w:type="spellStart"/>
      <w:r w:rsidRPr="006E4B96">
        <w:rPr>
          <w:spacing w:val="-4"/>
          <w:sz w:val="28"/>
          <w:szCs w:val="28"/>
          <w:lang w:val="pt-BR"/>
        </w:rPr>
        <w:t>đã</w:t>
      </w:r>
      <w:proofErr w:type="spellEnd"/>
      <w:r w:rsidRPr="006E4B96">
        <w:rPr>
          <w:spacing w:val="-4"/>
          <w:sz w:val="28"/>
          <w:szCs w:val="28"/>
          <w:lang w:val="pt-BR"/>
        </w:rPr>
        <w:t xml:space="preserve"> ban </w:t>
      </w:r>
      <w:proofErr w:type="spellStart"/>
      <w:r w:rsidRPr="006E4B96">
        <w:rPr>
          <w:spacing w:val="-4"/>
          <w:sz w:val="28"/>
          <w:szCs w:val="28"/>
          <w:lang w:val="pt-BR"/>
        </w:rPr>
        <w:t>hành</w:t>
      </w:r>
      <w:proofErr w:type="spellEnd"/>
      <w:r w:rsidRPr="006E4B96">
        <w:rPr>
          <w:spacing w:val="-4"/>
          <w:sz w:val="28"/>
          <w:szCs w:val="28"/>
          <w:lang w:val="pt-BR"/>
        </w:rPr>
        <w:t xml:space="preserve"> </w:t>
      </w:r>
      <w:proofErr w:type="spellStart"/>
      <w:r w:rsidRPr="006E4B96">
        <w:rPr>
          <w:spacing w:val="-4"/>
          <w:sz w:val="28"/>
          <w:szCs w:val="28"/>
          <w:lang w:val="pt-BR"/>
        </w:rPr>
        <w:t>nhiều</w:t>
      </w:r>
      <w:proofErr w:type="spellEnd"/>
      <w:r w:rsidRPr="006E4B96">
        <w:rPr>
          <w:spacing w:val="-4"/>
          <w:sz w:val="28"/>
          <w:szCs w:val="28"/>
          <w:lang w:val="pt-BR"/>
        </w:rPr>
        <w:t xml:space="preserve"> </w:t>
      </w:r>
      <w:proofErr w:type="spellStart"/>
      <w:r w:rsidRPr="006E4B96">
        <w:rPr>
          <w:spacing w:val="-4"/>
          <w:sz w:val="28"/>
          <w:szCs w:val="28"/>
          <w:lang w:val="pt-BR"/>
        </w:rPr>
        <w:t>chính</w:t>
      </w:r>
      <w:proofErr w:type="spellEnd"/>
      <w:r w:rsidRPr="006E4B96">
        <w:rPr>
          <w:spacing w:val="-4"/>
          <w:sz w:val="28"/>
          <w:szCs w:val="28"/>
          <w:lang w:val="pt-BR"/>
        </w:rPr>
        <w:t xml:space="preserve"> </w:t>
      </w:r>
      <w:proofErr w:type="spellStart"/>
      <w:r w:rsidRPr="006E4B96">
        <w:rPr>
          <w:spacing w:val="-4"/>
          <w:sz w:val="28"/>
          <w:szCs w:val="28"/>
          <w:lang w:val="pt-BR"/>
        </w:rPr>
        <w:t>sách</w:t>
      </w:r>
      <w:proofErr w:type="spellEnd"/>
      <w:r w:rsidRPr="006E4B96">
        <w:rPr>
          <w:spacing w:val="-4"/>
          <w:sz w:val="28"/>
          <w:szCs w:val="28"/>
          <w:lang w:val="pt-BR"/>
        </w:rPr>
        <w:t xml:space="preserve"> </w:t>
      </w:r>
      <w:proofErr w:type="spellStart"/>
      <w:r w:rsidRPr="006E4B96">
        <w:rPr>
          <w:spacing w:val="-4"/>
          <w:sz w:val="28"/>
          <w:szCs w:val="28"/>
          <w:lang w:val="pt-BR"/>
        </w:rPr>
        <w:t>đối</w:t>
      </w:r>
      <w:proofErr w:type="spellEnd"/>
      <w:r w:rsidRPr="006E4B96">
        <w:rPr>
          <w:spacing w:val="-4"/>
          <w:sz w:val="28"/>
          <w:szCs w:val="28"/>
          <w:lang w:val="pt-BR"/>
        </w:rPr>
        <w:t xml:space="preserve"> </w:t>
      </w:r>
      <w:proofErr w:type="spellStart"/>
      <w:r w:rsidRPr="006E4B96">
        <w:rPr>
          <w:spacing w:val="-4"/>
          <w:sz w:val="28"/>
          <w:szCs w:val="28"/>
          <w:lang w:val="pt-BR"/>
        </w:rPr>
        <w:t>với</w:t>
      </w:r>
      <w:proofErr w:type="spellEnd"/>
      <w:r w:rsidRPr="006E4B96">
        <w:rPr>
          <w:spacing w:val="-4"/>
          <w:sz w:val="28"/>
          <w:szCs w:val="28"/>
          <w:lang w:val="pt-BR"/>
        </w:rPr>
        <w:t xml:space="preserve"> </w:t>
      </w:r>
      <w:proofErr w:type="spellStart"/>
      <w:r w:rsidRPr="006E4B96">
        <w:rPr>
          <w:spacing w:val="-4"/>
          <w:sz w:val="28"/>
          <w:szCs w:val="28"/>
          <w:lang w:val="pt-BR"/>
        </w:rPr>
        <w:t>người</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uy</w:t>
      </w:r>
      <w:proofErr w:type="spellEnd"/>
      <w:r w:rsidRPr="006E4B96">
        <w:rPr>
          <w:spacing w:val="-4"/>
          <w:sz w:val="28"/>
          <w:szCs w:val="28"/>
          <w:lang w:val="pt-BR"/>
        </w:rPr>
        <w:t xml:space="preserve"> </w:t>
      </w:r>
      <w:proofErr w:type="spellStart"/>
      <w:r w:rsidRPr="006E4B96">
        <w:rPr>
          <w:spacing w:val="-4"/>
          <w:sz w:val="28"/>
          <w:szCs w:val="28"/>
          <w:lang w:val="pt-BR"/>
        </w:rPr>
        <w:t>tín</w:t>
      </w:r>
      <w:proofErr w:type="spellEnd"/>
      <w:r w:rsidRPr="006E4B96">
        <w:rPr>
          <w:spacing w:val="-4"/>
          <w:sz w:val="28"/>
          <w:szCs w:val="28"/>
          <w:lang w:val="pt-BR"/>
        </w:rPr>
        <w:t xml:space="preserve"> </w:t>
      </w:r>
      <w:proofErr w:type="spellStart"/>
      <w:r w:rsidRPr="006E4B96">
        <w:rPr>
          <w:spacing w:val="-4"/>
          <w:sz w:val="28"/>
          <w:szCs w:val="28"/>
          <w:lang w:val="pt-BR"/>
        </w:rPr>
        <w:t>như</w:t>
      </w:r>
      <w:proofErr w:type="spellEnd"/>
      <w:r w:rsidRPr="006E4B96">
        <w:rPr>
          <w:spacing w:val="-4"/>
          <w:sz w:val="28"/>
          <w:szCs w:val="28"/>
          <w:lang w:val="pt-BR"/>
        </w:rPr>
        <w:t xml:space="preserve">: </w:t>
      </w:r>
      <w:proofErr w:type="spellStart"/>
      <w:r w:rsidRPr="006E4B96">
        <w:rPr>
          <w:spacing w:val="-4"/>
          <w:sz w:val="28"/>
          <w:szCs w:val="28"/>
          <w:lang w:val="pt-BR"/>
        </w:rPr>
        <w:t>Chỉ</w:t>
      </w:r>
      <w:proofErr w:type="spellEnd"/>
      <w:r w:rsidRPr="006E4B96">
        <w:rPr>
          <w:spacing w:val="-4"/>
          <w:sz w:val="28"/>
          <w:szCs w:val="28"/>
          <w:lang w:val="pt-BR"/>
        </w:rPr>
        <w:t xml:space="preserve"> </w:t>
      </w:r>
      <w:proofErr w:type="spellStart"/>
      <w:r w:rsidRPr="006E4B96">
        <w:rPr>
          <w:spacing w:val="-4"/>
          <w:sz w:val="28"/>
          <w:szCs w:val="28"/>
          <w:lang w:val="pt-BR"/>
        </w:rPr>
        <w:t>thị</w:t>
      </w:r>
      <w:proofErr w:type="spellEnd"/>
      <w:r w:rsidRPr="006E4B96">
        <w:rPr>
          <w:spacing w:val="-4"/>
          <w:sz w:val="28"/>
          <w:szCs w:val="28"/>
          <w:lang w:val="pt-BR"/>
        </w:rPr>
        <w:t xml:space="preserve"> 06/2008/CT-</w:t>
      </w:r>
      <w:proofErr w:type="spellStart"/>
      <w:r w:rsidRPr="006E4B96">
        <w:rPr>
          <w:spacing w:val="-4"/>
          <w:sz w:val="28"/>
          <w:szCs w:val="28"/>
          <w:lang w:val="pt-BR"/>
        </w:rPr>
        <w:t>TTg</w:t>
      </w:r>
      <w:proofErr w:type="spellEnd"/>
      <w:r w:rsidRPr="006E4B96">
        <w:rPr>
          <w:spacing w:val="-4"/>
          <w:sz w:val="28"/>
          <w:szCs w:val="28"/>
          <w:lang w:val="pt-BR"/>
        </w:rPr>
        <w:t xml:space="preserve"> </w:t>
      </w:r>
      <w:proofErr w:type="spellStart"/>
      <w:r w:rsidRPr="006E4B96">
        <w:rPr>
          <w:spacing w:val="-4"/>
          <w:sz w:val="28"/>
          <w:szCs w:val="28"/>
          <w:lang w:val="pt-BR"/>
        </w:rPr>
        <w:t>ngày</w:t>
      </w:r>
      <w:proofErr w:type="spellEnd"/>
      <w:r w:rsidRPr="006E4B96">
        <w:rPr>
          <w:spacing w:val="-4"/>
          <w:sz w:val="28"/>
          <w:szCs w:val="28"/>
          <w:lang w:val="pt-BR"/>
        </w:rPr>
        <w:t xml:space="preserve"> 01/2/2008, </w:t>
      </w:r>
      <w:proofErr w:type="spellStart"/>
      <w:r w:rsidRPr="006E4B96">
        <w:rPr>
          <w:spacing w:val="-4"/>
          <w:sz w:val="28"/>
          <w:szCs w:val="28"/>
          <w:lang w:val="pt-BR"/>
        </w:rPr>
        <w:t>Quyết</w:t>
      </w:r>
      <w:proofErr w:type="spellEnd"/>
      <w:r w:rsidRPr="006E4B96">
        <w:rPr>
          <w:spacing w:val="-4"/>
          <w:sz w:val="28"/>
          <w:szCs w:val="28"/>
          <w:lang w:val="pt-BR"/>
        </w:rPr>
        <w:t xml:space="preserve"> </w:t>
      </w:r>
      <w:proofErr w:type="spellStart"/>
      <w:r w:rsidRPr="006E4B96">
        <w:rPr>
          <w:spacing w:val="-4"/>
          <w:sz w:val="28"/>
          <w:szCs w:val="28"/>
          <w:lang w:val="pt-BR"/>
        </w:rPr>
        <w:t>định</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18/2011/QĐ-</w:t>
      </w:r>
      <w:proofErr w:type="spellStart"/>
      <w:r w:rsidRPr="006E4B96">
        <w:rPr>
          <w:spacing w:val="-4"/>
          <w:sz w:val="28"/>
          <w:szCs w:val="28"/>
          <w:lang w:val="pt-BR"/>
        </w:rPr>
        <w:t>TTg</w:t>
      </w:r>
      <w:proofErr w:type="spellEnd"/>
      <w:r w:rsidRPr="006E4B96">
        <w:rPr>
          <w:spacing w:val="-4"/>
          <w:sz w:val="28"/>
          <w:szCs w:val="28"/>
          <w:lang w:val="pt-BR"/>
        </w:rPr>
        <w:t xml:space="preserve"> </w:t>
      </w:r>
      <w:proofErr w:type="spellStart"/>
      <w:r w:rsidRPr="006E4B96">
        <w:rPr>
          <w:spacing w:val="-4"/>
          <w:sz w:val="28"/>
          <w:szCs w:val="28"/>
          <w:lang w:val="pt-BR"/>
        </w:rPr>
        <w:t>ngày</w:t>
      </w:r>
      <w:proofErr w:type="spellEnd"/>
      <w:r w:rsidRPr="006E4B96">
        <w:rPr>
          <w:spacing w:val="-4"/>
          <w:sz w:val="28"/>
          <w:szCs w:val="28"/>
          <w:lang w:val="pt-BR"/>
        </w:rPr>
        <w:t xml:space="preserve"> </w:t>
      </w:r>
      <w:r w:rsidR="00EF042D" w:rsidRPr="006E4B96">
        <w:rPr>
          <w:spacing w:val="-4"/>
          <w:sz w:val="28"/>
          <w:szCs w:val="28"/>
          <w:lang w:val="pt-BR"/>
        </w:rPr>
        <w:t xml:space="preserve">18/3/2011, </w:t>
      </w:r>
      <w:proofErr w:type="spellStart"/>
      <w:r w:rsidRPr="006E4B96">
        <w:rPr>
          <w:spacing w:val="-4"/>
          <w:sz w:val="28"/>
          <w:szCs w:val="28"/>
          <w:lang w:val="pt-BR"/>
        </w:rPr>
        <w:t>Quyết</w:t>
      </w:r>
      <w:proofErr w:type="spellEnd"/>
      <w:r w:rsidRPr="006E4B96">
        <w:rPr>
          <w:spacing w:val="-4"/>
          <w:sz w:val="28"/>
          <w:szCs w:val="28"/>
          <w:lang w:val="pt-BR"/>
        </w:rPr>
        <w:t xml:space="preserve"> </w:t>
      </w:r>
      <w:proofErr w:type="spellStart"/>
      <w:r w:rsidRPr="006E4B96">
        <w:rPr>
          <w:spacing w:val="-4"/>
          <w:sz w:val="28"/>
          <w:szCs w:val="28"/>
          <w:lang w:val="pt-BR"/>
        </w:rPr>
        <w:t>định</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2561/2016/QĐ-</w:t>
      </w:r>
      <w:proofErr w:type="spellStart"/>
      <w:r w:rsidRPr="006E4B96">
        <w:rPr>
          <w:spacing w:val="-4"/>
          <w:sz w:val="28"/>
          <w:szCs w:val="28"/>
          <w:lang w:val="pt-BR"/>
        </w:rPr>
        <w:t>TTg</w:t>
      </w:r>
      <w:proofErr w:type="spellEnd"/>
      <w:r w:rsidRPr="006E4B96">
        <w:rPr>
          <w:spacing w:val="-4"/>
          <w:sz w:val="28"/>
          <w:szCs w:val="28"/>
          <w:lang w:val="pt-BR"/>
        </w:rPr>
        <w:t xml:space="preserve"> </w:t>
      </w:r>
      <w:proofErr w:type="spellStart"/>
      <w:r w:rsidRPr="006E4B96">
        <w:rPr>
          <w:spacing w:val="-4"/>
          <w:sz w:val="28"/>
          <w:szCs w:val="28"/>
          <w:lang w:val="pt-BR"/>
        </w:rPr>
        <w:t>ngày</w:t>
      </w:r>
      <w:proofErr w:type="spellEnd"/>
      <w:r w:rsidRPr="006E4B96">
        <w:rPr>
          <w:spacing w:val="-4"/>
          <w:sz w:val="28"/>
          <w:szCs w:val="28"/>
          <w:lang w:val="pt-BR"/>
        </w:rPr>
        <w:t xml:space="preserve"> 31/12/2016, </w:t>
      </w:r>
      <w:proofErr w:type="spellStart"/>
      <w:r w:rsidRPr="006E4B96">
        <w:rPr>
          <w:spacing w:val="-4"/>
          <w:sz w:val="28"/>
          <w:szCs w:val="28"/>
          <w:lang w:val="pt-BR"/>
        </w:rPr>
        <w:t>Quyết</w:t>
      </w:r>
      <w:proofErr w:type="spellEnd"/>
      <w:r w:rsidRPr="006E4B96">
        <w:rPr>
          <w:spacing w:val="-4"/>
          <w:sz w:val="28"/>
          <w:szCs w:val="28"/>
          <w:lang w:val="pt-BR"/>
        </w:rPr>
        <w:t xml:space="preserve"> </w:t>
      </w:r>
      <w:proofErr w:type="spellStart"/>
      <w:r w:rsidRPr="006E4B96">
        <w:rPr>
          <w:spacing w:val="-4"/>
          <w:sz w:val="28"/>
          <w:szCs w:val="28"/>
          <w:lang w:val="pt-BR"/>
        </w:rPr>
        <w:t>định</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12/2018/QĐ-</w:t>
      </w:r>
      <w:proofErr w:type="spellStart"/>
      <w:r w:rsidRPr="006E4B96">
        <w:rPr>
          <w:spacing w:val="-4"/>
          <w:sz w:val="28"/>
          <w:szCs w:val="28"/>
          <w:lang w:val="pt-BR"/>
        </w:rPr>
        <w:t>TTg</w:t>
      </w:r>
      <w:proofErr w:type="spellEnd"/>
      <w:r w:rsidRPr="006E4B96">
        <w:rPr>
          <w:spacing w:val="-4"/>
          <w:sz w:val="28"/>
          <w:szCs w:val="28"/>
          <w:lang w:val="pt-BR"/>
        </w:rPr>
        <w:t xml:space="preserve"> </w:t>
      </w:r>
      <w:proofErr w:type="spellStart"/>
      <w:r w:rsidRPr="006E4B96">
        <w:rPr>
          <w:spacing w:val="-4"/>
          <w:sz w:val="28"/>
          <w:szCs w:val="28"/>
          <w:lang w:val="pt-BR"/>
        </w:rPr>
        <w:t>ngày</w:t>
      </w:r>
      <w:proofErr w:type="spellEnd"/>
      <w:r w:rsidRPr="006E4B96">
        <w:rPr>
          <w:spacing w:val="-4"/>
          <w:sz w:val="28"/>
          <w:szCs w:val="28"/>
          <w:lang w:val="pt-BR"/>
        </w:rPr>
        <w:t xml:space="preserve"> 06/3/2018, </w:t>
      </w:r>
      <w:proofErr w:type="spellStart"/>
      <w:r w:rsidRPr="006E4B96">
        <w:rPr>
          <w:spacing w:val="-4"/>
          <w:sz w:val="28"/>
          <w:szCs w:val="28"/>
          <w:lang w:val="pt-BR"/>
        </w:rPr>
        <w:t>Quyết</w:t>
      </w:r>
      <w:proofErr w:type="spellEnd"/>
      <w:r w:rsidRPr="006E4B96">
        <w:rPr>
          <w:spacing w:val="-4"/>
          <w:sz w:val="28"/>
          <w:szCs w:val="28"/>
          <w:lang w:val="pt-BR"/>
        </w:rPr>
        <w:t xml:space="preserve"> </w:t>
      </w:r>
      <w:proofErr w:type="spellStart"/>
      <w:r w:rsidRPr="006E4B96">
        <w:rPr>
          <w:spacing w:val="-4"/>
          <w:sz w:val="28"/>
          <w:szCs w:val="28"/>
          <w:lang w:val="pt-BR"/>
        </w:rPr>
        <w:t>định</w:t>
      </w:r>
      <w:proofErr w:type="spellEnd"/>
      <w:r w:rsidRPr="006E4B96">
        <w:rPr>
          <w:spacing w:val="-4"/>
          <w:sz w:val="28"/>
          <w:szCs w:val="28"/>
          <w:lang w:val="pt-BR"/>
        </w:rPr>
        <w:t xml:space="preserve"> </w:t>
      </w:r>
      <w:proofErr w:type="spellStart"/>
      <w:r w:rsidRPr="006E4B96">
        <w:rPr>
          <w:spacing w:val="-4"/>
          <w:sz w:val="28"/>
          <w:szCs w:val="28"/>
          <w:lang w:val="pt-BR"/>
        </w:rPr>
        <w:t>số</w:t>
      </w:r>
      <w:proofErr w:type="spellEnd"/>
      <w:r w:rsidRPr="006E4B96">
        <w:rPr>
          <w:spacing w:val="-4"/>
          <w:sz w:val="28"/>
          <w:szCs w:val="28"/>
          <w:lang w:val="pt-BR"/>
        </w:rPr>
        <w:t xml:space="preserve"> 28/2023/QĐ-</w:t>
      </w:r>
      <w:proofErr w:type="spellStart"/>
      <w:r w:rsidRPr="006E4B96">
        <w:rPr>
          <w:spacing w:val="-4"/>
          <w:sz w:val="28"/>
          <w:szCs w:val="28"/>
          <w:lang w:val="pt-BR"/>
        </w:rPr>
        <w:t>TTg</w:t>
      </w:r>
      <w:proofErr w:type="spellEnd"/>
      <w:r w:rsidRPr="006E4B96">
        <w:rPr>
          <w:spacing w:val="-4"/>
          <w:sz w:val="28"/>
          <w:szCs w:val="28"/>
          <w:lang w:val="pt-BR"/>
        </w:rPr>
        <w:t xml:space="preserve"> </w:t>
      </w:r>
      <w:proofErr w:type="spellStart"/>
      <w:r w:rsidRPr="006E4B96">
        <w:rPr>
          <w:spacing w:val="-4"/>
          <w:sz w:val="28"/>
          <w:szCs w:val="28"/>
          <w:lang w:val="pt-BR"/>
        </w:rPr>
        <w:t>ngày</w:t>
      </w:r>
      <w:proofErr w:type="spellEnd"/>
      <w:r w:rsidRPr="006E4B96">
        <w:rPr>
          <w:spacing w:val="-4"/>
          <w:sz w:val="28"/>
          <w:szCs w:val="28"/>
          <w:lang w:val="pt-BR"/>
        </w:rPr>
        <w:t xml:space="preserve"> 23/11/2023 </w:t>
      </w:r>
      <w:proofErr w:type="spellStart"/>
      <w:r w:rsidRPr="006E4B96">
        <w:rPr>
          <w:spacing w:val="-4"/>
          <w:sz w:val="28"/>
          <w:szCs w:val="28"/>
          <w:lang w:val="pt-BR"/>
        </w:rPr>
        <w:t>của</w:t>
      </w:r>
      <w:proofErr w:type="spellEnd"/>
      <w:r w:rsidRPr="006E4B96">
        <w:rPr>
          <w:spacing w:val="-4"/>
          <w:sz w:val="28"/>
          <w:szCs w:val="28"/>
          <w:lang w:val="pt-BR"/>
        </w:rPr>
        <w:t xml:space="preserve"> </w:t>
      </w:r>
      <w:hyperlink r:id="rId8" w:tgtFrame="_blank" w:history="1">
        <w:proofErr w:type="spellStart"/>
        <w:r w:rsidRPr="006E4B96">
          <w:rPr>
            <w:spacing w:val="-4"/>
            <w:sz w:val="28"/>
            <w:szCs w:val="28"/>
            <w:lang w:val="pt-BR"/>
          </w:rPr>
          <w:t>Thủ</w:t>
        </w:r>
        <w:proofErr w:type="spellEnd"/>
        <w:r w:rsidRPr="006E4B96">
          <w:rPr>
            <w:spacing w:val="-4"/>
            <w:sz w:val="28"/>
            <w:szCs w:val="28"/>
            <w:lang w:val="pt-BR"/>
          </w:rPr>
          <w:t xml:space="preserve"> </w:t>
        </w:r>
        <w:proofErr w:type="spellStart"/>
        <w:r w:rsidRPr="006E4B96">
          <w:rPr>
            <w:spacing w:val="-4"/>
            <w:sz w:val="28"/>
            <w:szCs w:val="28"/>
            <w:lang w:val="pt-BR"/>
          </w:rPr>
          <w:t>tướng</w:t>
        </w:r>
        <w:proofErr w:type="spellEnd"/>
        <w:r w:rsidRPr="006E4B96">
          <w:rPr>
            <w:spacing w:val="-4"/>
            <w:sz w:val="28"/>
            <w:szCs w:val="28"/>
            <w:lang w:val="pt-BR"/>
          </w:rPr>
          <w:t xml:space="preserve"> </w:t>
        </w:r>
        <w:proofErr w:type="spellStart"/>
        <w:r w:rsidRPr="006E4B96">
          <w:rPr>
            <w:spacing w:val="-4"/>
            <w:sz w:val="28"/>
            <w:szCs w:val="28"/>
            <w:lang w:val="pt-BR"/>
          </w:rPr>
          <w:t>Chính</w:t>
        </w:r>
        <w:proofErr w:type="spellEnd"/>
        <w:r w:rsidRPr="006E4B96">
          <w:rPr>
            <w:spacing w:val="-4"/>
            <w:sz w:val="28"/>
            <w:szCs w:val="28"/>
            <w:lang w:val="pt-BR"/>
          </w:rPr>
          <w:t xml:space="preserve"> </w:t>
        </w:r>
        <w:proofErr w:type="spellStart"/>
        <w:r w:rsidRPr="006E4B96">
          <w:rPr>
            <w:spacing w:val="-4"/>
            <w:sz w:val="28"/>
            <w:szCs w:val="28"/>
            <w:lang w:val="pt-BR"/>
          </w:rPr>
          <w:t>phủ</w:t>
        </w:r>
        <w:proofErr w:type="spellEnd"/>
      </w:hyperlink>
      <w:r w:rsidRPr="006E4B96">
        <w:rPr>
          <w:spacing w:val="-4"/>
          <w:sz w:val="28"/>
          <w:szCs w:val="28"/>
          <w:lang w:val="pt-BR"/>
        </w:rPr>
        <w:t> </w:t>
      </w:r>
      <w:proofErr w:type="spellStart"/>
      <w:r w:rsidR="00EF042D" w:rsidRPr="006E4B96">
        <w:rPr>
          <w:spacing w:val="-4"/>
          <w:sz w:val="28"/>
          <w:szCs w:val="28"/>
          <w:lang w:val="pt-BR"/>
        </w:rPr>
        <w:t>quy</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định</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về</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tiêu</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chí</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chế</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độ</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chính</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sách</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phát</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huy</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vai</w:t>
      </w:r>
      <w:proofErr w:type="spellEnd"/>
      <w:r w:rsidR="00EF042D" w:rsidRPr="006E4B96">
        <w:rPr>
          <w:spacing w:val="-4"/>
          <w:sz w:val="28"/>
          <w:szCs w:val="28"/>
          <w:lang w:val="pt-BR"/>
        </w:rPr>
        <w:t xml:space="preserve"> </w:t>
      </w:r>
      <w:proofErr w:type="spellStart"/>
      <w:r w:rsidR="00EF042D" w:rsidRPr="006E4B96">
        <w:rPr>
          <w:spacing w:val="-4"/>
          <w:sz w:val="28"/>
          <w:szCs w:val="28"/>
          <w:lang w:val="pt-BR"/>
        </w:rPr>
        <w:t>trò</w:t>
      </w:r>
      <w:proofErr w:type="spellEnd"/>
      <w:r w:rsidR="00EF042D" w:rsidRPr="006E4B96">
        <w:rPr>
          <w:spacing w:val="-4"/>
          <w:sz w:val="28"/>
          <w:szCs w:val="28"/>
          <w:lang w:val="pt-BR"/>
        </w:rPr>
        <w:t xml:space="preserve"> </w:t>
      </w:r>
      <w:proofErr w:type="spellStart"/>
      <w:r w:rsidRPr="006E4B96">
        <w:rPr>
          <w:spacing w:val="-4"/>
          <w:sz w:val="28"/>
          <w:szCs w:val="28"/>
          <w:lang w:val="pt-BR"/>
        </w:rPr>
        <w:t>người</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uy</w:t>
      </w:r>
      <w:proofErr w:type="spellEnd"/>
      <w:r w:rsidRPr="006E4B96">
        <w:rPr>
          <w:spacing w:val="-4"/>
          <w:sz w:val="28"/>
          <w:szCs w:val="28"/>
          <w:lang w:val="pt-BR"/>
        </w:rPr>
        <w:t xml:space="preserve"> </w:t>
      </w:r>
      <w:proofErr w:type="spellStart"/>
      <w:r w:rsidRPr="006E4B96">
        <w:rPr>
          <w:spacing w:val="-4"/>
          <w:sz w:val="28"/>
          <w:szCs w:val="28"/>
          <w:lang w:val="pt-BR"/>
        </w:rPr>
        <w:t>tín</w:t>
      </w:r>
      <w:proofErr w:type="spellEnd"/>
      <w:r w:rsidRPr="006E4B96">
        <w:rPr>
          <w:spacing w:val="-4"/>
          <w:sz w:val="28"/>
          <w:szCs w:val="28"/>
          <w:lang w:val="pt-BR"/>
        </w:rPr>
        <w:t xml:space="preserve"> </w:t>
      </w:r>
      <w:proofErr w:type="spellStart"/>
      <w:r w:rsidRPr="006E4B96">
        <w:rPr>
          <w:spacing w:val="-4"/>
          <w:sz w:val="28"/>
          <w:szCs w:val="28"/>
          <w:lang w:val="pt-BR"/>
        </w:rPr>
        <w:t>trong</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bào</w:t>
      </w:r>
      <w:proofErr w:type="spellEnd"/>
      <w:r w:rsidRPr="006E4B96">
        <w:rPr>
          <w:spacing w:val="-4"/>
          <w:sz w:val="28"/>
          <w:szCs w:val="28"/>
          <w:lang w:val="pt-BR"/>
        </w:rPr>
        <w:t xml:space="preserve"> </w:t>
      </w:r>
      <w:r w:rsidR="00EF042D" w:rsidRPr="006E4B96">
        <w:rPr>
          <w:spacing w:val="-4"/>
          <w:sz w:val="28"/>
          <w:szCs w:val="28"/>
          <w:lang w:val="pt-BR"/>
        </w:rPr>
        <w:t>DTTS..</w:t>
      </w:r>
      <w:r w:rsidRPr="006E4B96">
        <w:rPr>
          <w:spacing w:val="-4"/>
          <w:sz w:val="28"/>
          <w:szCs w:val="28"/>
          <w:lang w:val="pt-BR"/>
        </w:rPr>
        <w:t>.</w:t>
      </w:r>
    </w:p>
    <w:p w14:paraId="3CA987E5" w14:textId="77777777" w:rsidR="006711E0" w:rsidRPr="006E4B96" w:rsidRDefault="00EF042D" w:rsidP="006711E0">
      <w:pPr>
        <w:pStyle w:val="NormalWeb"/>
        <w:ind w:firstLine="709"/>
        <w:jc w:val="both"/>
        <w:rPr>
          <w:spacing w:val="-4"/>
          <w:sz w:val="28"/>
          <w:szCs w:val="28"/>
          <w:lang w:val="pt-BR"/>
        </w:rPr>
      </w:pPr>
      <w:r w:rsidRPr="006E4B96">
        <w:rPr>
          <w:spacing w:val="-4"/>
          <w:sz w:val="28"/>
          <w:szCs w:val="28"/>
          <w:lang w:val="pt-BR"/>
        </w:rPr>
        <w:t xml:space="preserve">Qua </w:t>
      </w:r>
      <w:proofErr w:type="spellStart"/>
      <w:r w:rsidRPr="006E4B96">
        <w:rPr>
          <w:spacing w:val="-4"/>
          <w:sz w:val="28"/>
          <w:szCs w:val="28"/>
          <w:lang w:val="pt-BR"/>
        </w:rPr>
        <w:t>đó</w:t>
      </w:r>
      <w:proofErr w:type="spellEnd"/>
      <w:r w:rsidRPr="006E4B96">
        <w:rPr>
          <w:spacing w:val="-4"/>
          <w:sz w:val="28"/>
          <w:szCs w:val="28"/>
          <w:lang w:val="pt-BR"/>
        </w:rPr>
        <w:t xml:space="preserve">, </w:t>
      </w:r>
      <w:proofErr w:type="spellStart"/>
      <w:r w:rsidRPr="006E4B96">
        <w:rPr>
          <w:spacing w:val="-4"/>
          <w:sz w:val="28"/>
          <w:szCs w:val="28"/>
          <w:lang w:val="pt-BR"/>
        </w:rPr>
        <w:t>xây</w:t>
      </w:r>
      <w:proofErr w:type="spellEnd"/>
      <w:r w:rsidRPr="006E4B96">
        <w:rPr>
          <w:spacing w:val="-4"/>
          <w:sz w:val="28"/>
          <w:szCs w:val="28"/>
          <w:lang w:val="pt-BR"/>
        </w:rPr>
        <w:t xml:space="preserve"> </w:t>
      </w:r>
      <w:proofErr w:type="spellStart"/>
      <w:r w:rsidRPr="006E4B96">
        <w:rPr>
          <w:spacing w:val="-4"/>
          <w:sz w:val="28"/>
          <w:szCs w:val="28"/>
          <w:lang w:val="pt-BR"/>
        </w:rPr>
        <w:t>dựng</w:t>
      </w:r>
      <w:proofErr w:type="spellEnd"/>
      <w:r w:rsidRPr="006E4B96">
        <w:rPr>
          <w:spacing w:val="-4"/>
          <w:sz w:val="28"/>
          <w:szCs w:val="28"/>
          <w:lang w:val="pt-BR"/>
        </w:rPr>
        <w:t xml:space="preserve"> </w:t>
      </w:r>
      <w:proofErr w:type="spellStart"/>
      <w:r w:rsidRPr="006E4B96">
        <w:rPr>
          <w:spacing w:val="-4"/>
          <w:sz w:val="28"/>
          <w:szCs w:val="28"/>
          <w:lang w:val="pt-BR"/>
        </w:rPr>
        <w:t>đội</w:t>
      </w:r>
      <w:proofErr w:type="spellEnd"/>
      <w:r w:rsidRPr="006E4B96">
        <w:rPr>
          <w:spacing w:val="-4"/>
          <w:sz w:val="28"/>
          <w:szCs w:val="28"/>
          <w:lang w:val="pt-BR"/>
        </w:rPr>
        <w:t xml:space="preserve"> </w:t>
      </w:r>
      <w:proofErr w:type="spellStart"/>
      <w:r w:rsidRPr="006E4B96">
        <w:rPr>
          <w:spacing w:val="-4"/>
          <w:sz w:val="28"/>
          <w:szCs w:val="28"/>
          <w:lang w:val="pt-BR"/>
        </w:rPr>
        <w:t>ngũ</w:t>
      </w:r>
      <w:proofErr w:type="spellEnd"/>
      <w:r w:rsidRPr="006E4B96">
        <w:rPr>
          <w:spacing w:val="-4"/>
          <w:sz w:val="28"/>
          <w:szCs w:val="28"/>
          <w:lang w:val="pt-BR"/>
        </w:rPr>
        <w:t xml:space="preserve"> </w:t>
      </w:r>
      <w:proofErr w:type="spellStart"/>
      <w:r w:rsidRPr="006E4B96">
        <w:rPr>
          <w:spacing w:val="-4"/>
          <w:sz w:val="28"/>
          <w:szCs w:val="28"/>
          <w:lang w:val="pt-BR"/>
        </w:rPr>
        <w:t>người</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uy</w:t>
      </w:r>
      <w:proofErr w:type="spellEnd"/>
      <w:r w:rsidRPr="006E4B96">
        <w:rPr>
          <w:spacing w:val="-4"/>
          <w:sz w:val="28"/>
          <w:szCs w:val="28"/>
          <w:lang w:val="pt-BR"/>
        </w:rPr>
        <w:t xml:space="preserve"> </w:t>
      </w:r>
      <w:proofErr w:type="spellStart"/>
      <w:r w:rsidRPr="006E4B96">
        <w:rPr>
          <w:spacing w:val="-4"/>
          <w:sz w:val="28"/>
          <w:szCs w:val="28"/>
          <w:lang w:val="pt-BR"/>
        </w:rPr>
        <w:t>tín</w:t>
      </w:r>
      <w:proofErr w:type="spellEnd"/>
      <w:r w:rsidRPr="006E4B96">
        <w:rPr>
          <w:spacing w:val="-4"/>
          <w:sz w:val="28"/>
          <w:szCs w:val="28"/>
          <w:lang w:val="pt-BR"/>
        </w:rPr>
        <w:t xml:space="preserve"> </w:t>
      </w:r>
      <w:proofErr w:type="spellStart"/>
      <w:r w:rsidRPr="006E4B96">
        <w:rPr>
          <w:spacing w:val="-4"/>
          <w:sz w:val="28"/>
          <w:szCs w:val="28"/>
          <w:lang w:val="pt-BR"/>
        </w:rPr>
        <w:t>là</w:t>
      </w:r>
      <w:proofErr w:type="spellEnd"/>
      <w:r w:rsidRPr="006E4B96">
        <w:rPr>
          <w:spacing w:val="-4"/>
          <w:sz w:val="28"/>
          <w:szCs w:val="28"/>
          <w:lang w:val="pt-BR"/>
        </w:rPr>
        <w:t xml:space="preserve"> “</w:t>
      </w:r>
      <w:proofErr w:type="spellStart"/>
      <w:r w:rsidRPr="006E4B96">
        <w:rPr>
          <w:spacing w:val="-4"/>
          <w:sz w:val="28"/>
          <w:szCs w:val="28"/>
          <w:lang w:val="pt-BR"/>
        </w:rPr>
        <w:t>địa</w:t>
      </w:r>
      <w:proofErr w:type="spellEnd"/>
      <w:r w:rsidRPr="006E4B96">
        <w:rPr>
          <w:spacing w:val="-4"/>
          <w:sz w:val="28"/>
          <w:szCs w:val="28"/>
          <w:lang w:val="pt-BR"/>
        </w:rPr>
        <w:t xml:space="preserve"> </w:t>
      </w:r>
      <w:proofErr w:type="spellStart"/>
      <w:r w:rsidRPr="006E4B96">
        <w:rPr>
          <w:spacing w:val="-4"/>
          <w:sz w:val="28"/>
          <w:szCs w:val="28"/>
          <w:lang w:val="pt-BR"/>
        </w:rPr>
        <w:t>chỉ</w:t>
      </w:r>
      <w:proofErr w:type="spellEnd"/>
      <w:r w:rsidRPr="006E4B96">
        <w:rPr>
          <w:spacing w:val="-4"/>
          <w:sz w:val="28"/>
          <w:szCs w:val="28"/>
          <w:lang w:val="pt-BR"/>
        </w:rPr>
        <w:t xml:space="preserve"> tin </w:t>
      </w:r>
      <w:proofErr w:type="spellStart"/>
      <w:r w:rsidRPr="006E4B96">
        <w:rPr>
          <w:spacing w:val="-4"/>
          <w:sz w:val="28"/>
          <w:szCs w:val="28"/>
          <w:lang w:val="pt-BR"/>
        </w:rPr>
        <w:t>cậy</w:t>
      </w:r>
      <w:proofErr w:type="spellEnd"/>
      <w:r w:rsidRPr="006E4B96">
        <w:rPr>
          <w:spacing w:val="-4"/>
          <w:sz w:val="28"/>
          <w:szCs w:val="28"/>
          <w:lang w:val="pt-BR"/>
        </w:rPr>
        <w:t xml:space="preserve">” </w:t>
      </w:r>
      <w:proofErr w:type="spellStart"/>
      <w:r w:rsidRPr="006E4B96">
        <w:rPr>
          <w:spacing w:val="-4"/>
          <w:sz w:val="28"/>
          <w:szCs w:val="28"/>
          <w:lang w:val="pt-BR"/>
        </w:rPr>
        <w:t>trong</w:t>
      </w:r>
      <w:proofErr w:type="spellEnd"/>
      <w:r w:rsidRPr="006E4B96">
        <w:rPr>
          <w:spacing w:val="-4"/>
          <w:sz w:val="28"/>
          <w:szCs w:val="28"/>
          <w:lang w:val="pt-BR"/>
        </w:rPr>
        <w:t xml:space="preserve"> </w:t>
      </w:r>
      <w:proofErr w:type="spellStart"/>
      <w:r w:rsidRPr="006E4B96">
        <w:rPr>
          <w:spacing w:val="-4"/>
          <w:sz w:val="28"/>
          <w:szCs w:val="28"/>
          <w:lang w:val="pt-BR"/>
        </w:rPr>
        <w:t>cộng</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có</w:t>
      </w:r>
      <w:proofErr w:type="spellEnd"/>
      <w:r w:rsidRPr="006E4B96">
        <w:rPr>
          <w:spacing w:val="-4"/>
          <w:sz w:val="28"/>
          <w:szCs w:val="28"/>
          <w:lang w:val="pt-BR"/>
        </w:rPr>
        <w:t xml:space="preserve"> </w:t>
      </w:r>
      <w:proofErr w:type="spellStart"/>
      <w:r w:rsidRPr="006E4B96">
        <w:rPr>
          <w:spacing w:val="-4"/>
          <w:sz w:val="28"/>
          <w:szCs w:val="28"/>
          <w:lang w:val="pt-BR"/>
        </w:rPr>
        <w:t>khả</w:t>
      </w:r>
      <w:proofErr w:type="spellEnd"/>
      <w:r w:rsidRPr="006E4B96">
        <w:rPr>
          <w:spacing w:val="-4"/>
          <w:sz w:val="28"/>
          <w:szCs w:val="28"/>
          <w:lang w:val="pt-BR"/>
        </w:rPr>
        <w:t xml:space="preserve"> </w:t>
      </w:r>
      <w:proofErr w:type="spellStart"/>
      <w:r w:rsidRPr="006E4B96">
        <w:rPr>
          <w:spacing w:val="-4"/>
          <w:sz w:val="28"/>
          <w:szCs w:val="28"/>
          <w:lang w:val="pt-BR"/>
        </w:rPr>
        <w:t>năng</w:t>
      </w:r>
      <w:proofErr w:type="spellEnd"/>
      <w:r w:rsidRPr="006E4B96">
        <w:rPr>
          <w:spacing w:val="-4"/>
          <w:sz w:val="28"/>
          <w:szCs w:val="28"/>
          <w:lang w:val="pt-BR"/>
        </w:rPr>
        <w:t xml:space="preserve"> </w:t>
      </w:r>
      <w:proofErr w:type="spellStart"/>
      <w:r w:rsidRPr="006E4B96">
        <w:rPr>
          <w:spacing w:val="-4"/>
          <w:sz w:val="28"/>
          <w:szCs w:val="28"/>
          <w:lang w:val="pt-BR"/>
        </w:rPr>
        <w:t>tập</w:t>
      </w:r>
      <w:proofErr w:type="spellEnd"/>
      <w:r w:rsidRPr="006E4B96">
        <w:rPr>
          <w:spacing w:val="-4"/>
          <w:sz w:val="28"/>
          <w:szCs w:val="28"/>
          <w:lang w:val="pt-BR"/>
        </w:rPr>
        <w:t xml:space="preserve"> </w:t>
      </w:r>
      <w:proofErr w:type="spellStart"/>
      <w:r w:rsidRPr="006E4B96">
        <w:rPr>
          <w:spacing w:val="-4"/>
          <w:sz w:val="28"/>
          <w:szCs w:val="28"/>
          <w:lang w:val="pt-BR"/>
        </w:rPr>
        <w:t>hợp</w:t>
      </w:r>
      <w:proofErr w:type="spellEnd"/>
      <w:r w:rsidRPr="006E4B96">
        <w:rPr>
          <w:spacing w:val="-4"/>
          <w:sz w:val="28"/>
          <w:szCs w:val="28"/>
          <w:lang w:val="pt-BR"/>
        </w:rPr>
        <w:t xml:space="preserve">, </w:t>
      </w:r>
      <w:proofErr w:type="spellStart"/>
      <w:r w:rsidRPr="006E4B96">
        <w:rPr>
          <w:spacing w:val="-4"/>
          <w:sz w:val="28"/>
          <w:szCs w:val="28"/>
          <w:lang w:val="pt-BR"/>
        </w:rPr>
        <w:t>vận</w:t>
      </w:r>
      <w:proofErr w:type="spellEnd"/>
      <w:r w:rsidRPr="006E4B96">
        <w:rPr>
          <w:spacing w:val="-4"/>
          <w:sz w:val="28"/>
          <w:szCs w:val="28"/>
          <w:lang w:val="pt-BR"/>
        </w:rPr>
        <w:t xml:space="preserve"> </w:t>
      </w:r>
      <w:proofErr w:type="spellStart"/>
      <w:r w:rsidRPr="006E4B96">
        <w:rPr>
          <w:spacing w:val="-4"/>
          <w:sz w:val="28"/>
          <w:szCs w:val="28"/>
          <w:lang w:val="pt-BR"/>
        </w:rPr>
        <w:t>động</w:t>
      </w:r>
      <w:proofErr w:type="spellEnd"/>
      <w:r w:rsidRPr="006E4B96">
        <w:rPr>
          <w:spacing w:val="-4"/>
          <w:sz w:val="28"/>
          <w:szCs w:val="28"/>
          <w:lang w:val="pt-BR"/>
        </w:rPr>
        <w:t xml:space="preserve">, </w:t>
      </w:r>
      <w:proofErr w:type="spellStart"/>
      <w:r w:rsidRPr="006E4B96">
        <w:rPr>
          <w:spacing w:val="-4"/>
          <w:sz w:val="28"/>
          <w:szCs w:val="28"/>
          <w:lang w:val="pt-BR"/>
        </w:rPr>
        <w:t>thuyết</w:t>
      </w:r>
      <w:proofErr w:type="spellEnd"/>
      <w:r w:rsidRPr="006E4B96">
        <w:rPr>
          <w:spacing w:val="-4"/>
          <w:sz w:val="28"/>
          <w:szCs w:val="28"/>
          <w:lang w:val="pt-BR"/>
        </w:rPr>
        <w:t xml:space="preserve"> </w:t>
      </w:r>
      <w:proofErr w:type="spellStart"/>
      <w:r w:rsidRPr="006E4B96">
        <w:rPr>
          <w:spacing w:val="-4"/>
          <w:sz w:val="28"/>
          <w:szCs w:val="28"/>
          <w:lang w:val="pt-BR"/>
        </w:rPr>
        <w:t>phục</w:t>
      </w:r>
      <w:proofErr w:type="spellEnd"/>
      <w:r w:rsidRPr="006E4B96">
        <w:rPr>
          <w:spacing w:val="-4"/>
          <w:sz w:val="28"/>
          <w:szCs w:val="28"/>
          <w:lang w:val="pt-BR"/>
        </w:rPr>
        <w:t xml:space="preserve"> </w:t>
      </w:r>
      <w:proofErr w:type="spellStart"/>
      <w:r w:rsidRPr="006E4B96">
        <w:rPr>
          <w:spacing w:val="-4"/>
          <w:sz w:val="28"/>
          <w:szCs w:val="28"/>
          <w:lang w:val="pt-BR"/>
        </w:rPr>
        <w:t>đồng</w:t>
      </w:r>
      <w:proofErr w:type="spellEnd"/>
      <w:r w:rsidRPr="006E4B96">
        <w:rPr>
          <w:spacing w:val="-4"/>
          <w:sz w:val="28"/>
          <w:szCs w:val="28"/>
          <w:lang w:val="pt-BR"/>
        </w:rPr>
        <w:t xml:space="preserve"> </w:t>
      </w:r>
      <w:proofErr w:type="spellStart"/>
      <w:r w:rsidRPr="006E4B96">
        <w:rPr>
          <w:spacing w:val="-4"/>
          <w:sz w:val="28"/>
          <w:szCs w:val="28"/>
          <w:lang w:val="pt-BR"/>
        </w:rPr>
        <w:t>bào</w:t>
      </w:r>
      <w:proofErr w:type="spellEnd"/>
      <w:r w:rsidRPr="006E4B96">
        <w:rPr>
          <w:spacing w:val="-4"/>
          <w:sz w:val="28"/>
          <w:szCs w:val="28"/>
          <w:lang w:val="pt-BR"/>
        </w:rPr>
        <w:t xml:space="preserve"> </w:t>
      </w:r>
      <w:proofErr w:type="spellStart"/>
      <w:r w:rsidRPr="006E4B96">
        <w:rPr>
          <w:spacing w:val="-4"/>
          <w:sz w:val="28"/>
          <w:szCs w:val="28"/>
          <w:lang w:val="pt-BR"/>
        </w:rPr>
        <w:t>thực</w:t>
      </w:r>
      <w:proofErr w:type="spellEnd"/>
      <w:r w:rsidRPr="006E4B96">
        <w:rPr>
          <w:spacing w:val="-4"/>
          <w:sz w:val="28"/>
          <w:szCs w:val="28"/>
          <w:lang w:val="pt-BR"/>
        </w:rPr>
        <w:t xml:space="preserve"> </w:t>
      </w:r>
      <w:proofErr w:type="spellStart"/>
      <w:r w:rsidRPr="006E4B96">
        <w:rPr>
          <w:spacing w:val="-4"/>
          <w:sz w:val="28"/>
          <w:szCs w:val="28"/>
          <w:lang w:val="pt-BR"/>
        </w:rPr>
        <w:t>hiện</w:t>
      </w:r>
      <w:proofErr w:type="spellEnd"/>
      <w:r w:rsidRPr="006E4B96">
        <w:rPr>
          <w:spacing w:val="-4"/>
          <w:sz w:val="28"/>
          <w:szCs w:val="28"/>
          <w:lang w:val="pt-BR"/>
        </w:rPr>
        <w:t xml:space="preserve"> </w:t>
      </w:r>
      <w:proofErr w:type="spellStart"/>
      <w:r w:rsidRPr="006E4B96">
        <w:rPr>
          <w:spacing w:val="-4"/>
          <w:sz w:val="28"/>
          <w:szCs w:val="28"/>
          <w:lang w:val="pt-BR"/>
        </w:rPr>
        <w:t>chủ</w:t>
      </w:r>
      <w:proofErr w:type="spellEnd"/>
      <w:r w:rsidRPr="006E4B96">
        <w:rPr>
          <w:spacing w:val="-4"/>
          <w:sz w:val="28"/>
          <w:szCs w:val="28"/>
          <w:lang w:val="pt-BR"/>
        </w:rPr>
        <w:t xml:space="preserve"> </w:t>
      </w:r>
      <w:proofErr w:type="spellStart"/>
      <w:r w:rsidRPr="006E4B96">
        <w:rPr>
          <w:spacing w:val="-4"/>
          <w:sz w:val="28"/>
          <w:szCs w:val="28"/>
          <w:lang w:val="pt-BR"/>
        </w:rPr>
        <w:t>trương</w:t>
      </w:r>
      <w:proofErr w:type="spellEnd"/>
      <w:r w:rsidRPr="006E4B96">
        <w:rPr>
          <w:spacing w:val="-4"/>
          <w:sz w:val="28"/>
          <w:szCs w:val="28"/>
          <w:lang w:val="pt-BR"/>
        </w:rPr>
        <w:t xml:space="preserve">, </w:t>
      </w:r>
      <w:proofErr w:type="spellStart"/>
      <w:r w:rsidRPr="006E4B96">
        <w:rPr>
          <w:spacing w:val="-4"/>
          <w:sz w:val="28"/>
          <w:szCs w:val="28"/>
          <w:lang w:val="pt-BR"/>
        </w:rPr>
        <w:t>chính</w:t>
      </w:r>
      <w:proofErr w:type="spellEnd"/>
      <w:r w:rsidRPr="006E4B96">
        <w:rPr>
          <w:spacing w:val="-4"/>
          <w:sz w:val="28"/>
          <w:szCs w:val="28"/>
          <w:lang w:val="pt-BR"/>
        </w:rPr>
        <w:t xml:space="preserve"> </w:t>
      </w:r>
      <w:proofErr w:type="spellStart"/>
      <w:r w:rsidRPr="006E4B96">
        <w:rPr>
          <w:spacing w:val="-4"/>
          <w:sz w:val="28"/>
          <w:szCs w:val="28"/>
          <w:lang w:val="pt-BR"/>
        </w:rPr>
        <w:t>sách</w:t>
      </w:r>
      <w:proofErr w:type="spellEnd"/>
      <w:r w:rsidRPr="006E4B96">
        <w:rPr>
          <w:spacing w:val="-4"/>
          <w:sz w:val="28"/>
          <w:szCs w:val="28"/>
          <w:lang w:val="pt-BR"/>
        </w:rPr>
        <w:t xml:space="preserve"> </w:t>
      </w:r>
      <w:proofErr w:type="spellStart"/>
      <w:r w:rsidRPr="006E4B96">
        <w:rPr>
          <w:spacing w:val="-4"/>
          <w:sz w:val="28"/>
          <w:szCs w:val="28"/>
          <w:lang w:val="pt-BR"/>
        </w:rPr>
        <w:t>của</w:t>
      </w:r>
      <w:proofErr w:type="spellEnd"/>
      <w:r w:rsidRPr="006E4B96">
        <w:rPr>
          <w:spacing w:val="-4"/>
          <w:sz w:val="28"/>
          <w:szCs w:val="28"/>
          <w:lang w:val="pt-BR"/>
        </w:rPr>
        <w:t xml:space="preserve"> </w:t>
      </w:r>
      <w:proofErr w:type="spellStart"/>
      <w:r w:rsidRPr="006E4B96">
        <w:rPr>
          <w:spacing w:val="-4"/>
          <w:sz w:val="28"/>
          <w:szCs w:val="28"/>
          <w:lang w:val="pt-BR"/>
        </w:rPr>
        <w:t>Đảng</w:t>
      </w:r>
      <w:proofErr w:type="spellEnd"/>
      <w:r w:rsidRPr="006E4B96">
        <w:rPr>
          <w:spacing w:val="-4"/>
          <w:sz w:val="28"/>
          <w:szCs w:val="28"/>
          <w:lang w:val="pt-BR"/>
        </w:rPr>
        <w:t xml:space="preserve"> </w:t>
      </w:r>
      <w:proofErr w:type="spellStart"/>
      <w:r w:rsidRPr="006E4B96">
        <w:rPr>
          <w:spacing w:val="-4"/>
          <w:sz w:val="28"/>
          <w:szCs w:val="28"/>
          <w:lang w:val="pt-BR"/>
        </w:rPr>
        <w:t>và</w:t>
      </w:r>
      <w:proofErr w:type="spellEnd"/>
      <w:r w:rsidRPr="006E4B96">
        <w:rPr>
          <w:spacing w:val="-4"/>
          <w:sz w:val="28"/>
          <w:szCs w:val="28"/>
          <w:lang w:val="pt-BR"/>
        </w:rPr>
        <w:t xml:space="preserve"> </w:t>
      </w:r>
      <w:proofErr w:type="spellStart"/>
      <w:r w:rsidRPr="006E4B96">
        <w:rPr>
          <w:spacing w:val="-4"/>
          <w:sz w:val="28"/>
          <w:szCs w:val="28"/>
          <w:lang w:val="pt-BR"/>
        </w:rPr>
        <w:t>Nhà</w:t>
      </w:r>
      <w:proofErr w:type="spellEnd"/>
      <w:r w:rsidRPr="006E4B96">
        <w:rPr>
          <w:spacing w:val="-4"/>
          <w:sz w:val="28"/>
          <w:szCs w:val="28"/>
          <w:lang w:val="pt-BR"/>
        </w:rPr>
        <w:t xml:space="preserve"> </w:t>
      </w:r>
      <w:proofErr w:type="spellStart"/>
      <w:r w:rsidRPr="006E4B96">
        <w:rPr>
          <w:spacing w:val="-4"/>
          <w:sz w:val="28"/>
          <w:szCs w:val="28"/>
          <w:lang w:val="pt-BR"/>
        </w:rPr>
        <w:t>nước</w:t>
      </w:r>
      <w:proofErr w:type="spellEnd"/>
      <w:r w:rsidRPr="006E4B96">
        <w:rPr>
          <w:spacing w:val="-4"/>
          <w:sz w:val="28"/>
          <w:szCs w:val="28"/>
          <w:lang w:val="pt-BR"/>
        </w:rPr>
        <w:t xml:space="preserve">, </w:t>
      </w:r>
      <w:proofErr w:type="spellStart"/>
      <w:r w:rsidRPr="006E4B96">
        <w:rPr>
          <w:spacing w:val="-4"/>
          <w:sz w:val="28"/>
          <w:szCs w:val="28"/>
          <w:lang w:val="pt-BR"/>
        </w:rPr>
        <w:t>là</w:t>
      </w:r>
      <w:proofErr w:type="spellEnd"/>
      <w:r w:rsidRPr="006E4B96">
        <w:rPr>
          <w:spacing w:val="-4"/>
          <w:sz w:val="28"/>
          <w:szCs w:val="28"/>
          <w:lang w:val="pt-BR"/>
        </w:rPr>
        <w:t xml:space="preserve"> “</w:t>
      </w:r>
      <w:proofErr w:type="spellStart"/>
      <w:r w:rsidRPr="006E4B96">
        <w:rPr>
          <w:spacing w:val="-4"/>
          <w:sz w:val="28"/>
          <w:szCs w:val="28"/>
          <w:lang w:val="pt-BR"/>
        </w:rPr>
        <w:t>cánh</w:t>
      </w:r>
      <w:proofErr w:type="spellEnd"/>
      <w:r w:rsidRPr="006E4B96">
        <w:rPr>
          <w:spacing w:val="-4"/>
          <w:sz w:val="28"/>
          <w:szCs w:val="28"/>
          <w:lang w:val="pt-BR"/>
        </w:rPr>
        <w:t xml:space="preserve"> </w:t>
      </w:r>
      <w:proofErr w:type="spellStart"/>
      <w:r w:rsidRPr="006E4B96">
        <w:rPr>
          <w:spacing w:val="-4"/>
          <w:sz w:val="28"/>
          <w:szCs w:val="28"/>
          <w:lang w:val="pt-BR"/>
        </w:rPr>
        <w:t>tay</w:t>
      </w:r>
      <w:proofErr w:type="spellEnd"/>
      <w:r w:rsidRPr="006E4B96">
        <w:rPr>
          <w:spacing w:val="-4"/>
          <w:sz w:val="28"/>
          <w:szCs w:val="28"/>
          <w:lang w:val="pt-BR"/>
        </w:rPr>
        <w:t xml:space="preserve"> </w:t>
      </w:r>
      <w:proofErr w:type="spellStart"/>
      <w:r w:rsidRPr="006E4B96">
        <w:rPr>
          <w:spacing w:val="-4"/>
          <w:sz w:val="28"/>
          <w:szCs w:val="28"/>
          <w:lang w:val="pt-BR"/>
        </w:rPr>
        <w:t>nối</w:t>
      </w:r>
      <w:proofErr w:type="spellEnd"/>
      <w:r w:rsidRPr="006E4B96">
        <w:rPr>
          <w:spacing w:val="-4"/>
          <w:sz w:val="28"/>
          <w:szCs w:val="28"/>
          <w:lang w:val="pt-BR"/>
        </w:rPr>
        <w:t xml:space="preserve"> </w:t>
      </w:r>
      <w:proofErr w:type="spellStart"/>
      <w:r w:rsidRPr="006E4B96">
        <w:rPr>
          <w:spacing w:val="-4"/>
          <w:sz w:val="28"/>
          <w:szCs w:val="28"/>
          <w:lang w:val="pt-BR"/>
        </w:rPr>
        <w:t>dài</w:t>
      </w:r>
      <w:proofErr w:type="spellEnd"/>
      <w:r w:rsidRPr="006E4B96">
        <w:rPr>
          <w:spacing w:val="-4"/>
          <w:sz w:val="28"/>
          <w:szCs w:val="28"/>
          <w:lang w:val="pt-BR"/>
        </w:rPr>
        <w:t xml:space="preserve">” </w:t>
      </w:r>
      <w:proofErr w:type="spellStart"/>
      <w:r w:rsidRPr="006E4B96">
        <w:rPr>
          <w:spacing w:val="-4"/>
          <w:sz w:val="28"/>
          <w:szCs w:val="28"/>
          <w:lang w:val="pt-BR"/>
        </w:rPr>
        <w:t>của</w:t>
      </w:r>
      <w:proofErr w:type="spellEnd"/>
      <w:r w:rsidRPr="006E4B96">
        <w:rPr>
          <w:spacing w:val="-4"/>
          <w:sz w:val="28"/>
          <w:szCs w:val="28"/>
          <w:lang w:val="pt-BR"/>
        </w:rPr>
        <w:t xml:space="preserve"> </w:t>
      </w:r>
      <w:proofErr w:type="spellStart"/>
      <w:r w:rsidRPr="006E4B96">
        <w:rPr>
          <w:spacing w:val="-4"/>
          <w:sz w:val="28"/>
          <w:szCs w:val="28"/>
          <w:lang w:val="pt-BR"/>
        </w:rPr>
        <w:t>hệ</w:t>
      </w:r>
      <w:proofErr w:type="spellEnd"/>
      <w:r w:rsidRPr="006E4B96">
        <w:rPr>
          <w:spacing w:val="-4"/>
          <w:sz w:val="28"/>
          <w:szCs w:val="28"/>
          <w:lang w:val="pt-BR"/>
        </w:rPr>
        <w:t xml:space="preserve"> </w:t>
      </w:r>
      <w:proofErr w:type="spellStart"/>
      <w:r w:rsidRPr="006E4B96">
        <w:rPr>
          <w:spacing w:val="-4"/>
          <w:sz w:val="28"/>
          <w:szCs w:val="28"/>
          <w:lang w:val="pt-BR"/>
        </w:rPr>
        <w:t>thống</w:t>
      </w:r>
      <w:proofErr w:type="spellEnd"/>
      <w:r w:rsidRPr="006E4B96">
        <w:rPr>
          <w:spacing w:val="-4"/>
          <w:sz w:val="28"/>
          <w:szCs w:val="28"/>
          <w:lang w:val="pt-BR"/>
        </w:rPr>
        <w:t xml:space="preserve"> </w:t>
      </w:r>
      <w:proofErr w:type="spellStart"/>
      <w:r w:rsidRPr="006E4B96">
        <w:rPr>
          <w:spacing w:val="-4"/>
          <w:sz w:val="28"/>
          <w:szCs w:val="28"/>
          <w:lang w:val="pt-BR"/>
        </w:rPr>
        <w:t>chính</w:t>
      </w:r>
      <w:proofErr w:type="spellEnd"/>
      <w:r w:rsidRPr="006E4B96">
        <w:rPr>
          <w:spacing w:val="-4"/>
          <w:sz w:val="28"/>
          <w:szCs w:val="28"/>
          <w:lang w:val="pt-BR"/>
        </w:rPr>
        <w:t xml:space="preserve"> </w:t>
      </w:r>
      <w:proofErr w:type="spellStart"/>
      <w:r w:rsidRPr="006E4B96">
        <w:rPr>
          <w:spacing w:val="-4"/>
          <w:sz w:val="28"/>
          <w:szCs w:val="28"/>
          <w:lang w:val="pt-BR"/>
        </w:rPr>
        <w:t>trị</w:t>
      </w:r>
      <w:proofErr w:type="spellEnd"/>
      <w:r w:rsidRPr="006E4B96">
        <w:rPr>
          <w:spacing w:val="-4"/>
          <w:sz w:val="28"/>
          <w:szCs w:val="28"/>
          <w:lang w:val="pt-BR"/>
        </w:rPr>
        <w:t xml:space="preserve"> </w:t>
      </w:r>
      <w:proofErr w:type="spellStart"/>
      <w:r w:rsidRPr="006E4B96">
        <w:rPr>
          <w:spacing w:val="-4"/>
          <w:sz w:val="28"/>
          <w:szCs w:val="28"/>
          <w:lang w:val="pt-BR"/>
        </w:rPr>
        <w:t>cơ</w:t>
      </w:r>
      <w:proofErr w:type="spellEnd"/>
      <w:r w:rsidRPr="006E4B96">
        <w:rPr>
          <w:spacing w:val="-4"/>
          <w:sz w:val="28"/>
          <w:szCs w:val="28"/>
          <w:lang w:val="pt-BR"/>
        </w:rPr>
        <w:t xml:space="preserve"> </w:t>
      </w:r>
      <w:proofErr w:type="spellStart"/>
      <w:r w:rsidRPr="006E4B96">
        <w:rPr>
          <w:spacing w:val="-4"/>
          <w:sz w:val="28"/>
          <w:szCs w:val="28"/>
          <w:lang w:val="pt-BR"/>
        </w:rPr>
        <w:t>sở</w:t>
      </w:r>
      <w:proofErr w:type="spellEnd"/>
      <w:r w:rsidRPr="006E4B96">
        <w:rPr>
          <w:spacing w:val="-4"/>
          <w:sz w:val="28"/>
          <w:szCs w:val="28"/>
          <w:lang w:val="pt-BR"/>
        </w:rPr>
        <w:t xml:space="preserve">, </w:t>
      </w:r>
      <w:proofErr w:type="spellStart"/>
      <w:r w:rsidRPr="006E4B96">
        <w:rPr>
          <w:spacing w:val="-4"/>
          <w:sz w:val="28"/>
          <w:szCs w:val="28"/>
          <w:lang w:val="pt-BR"/>
        </w:rPr>
        <w:t>góp</w:t>
      </w:r>
      <w:proofErr w:type="spellEnd"/>
      <w:r w:rsidRPr="006E4B96">
        <w:rPr>
          <w:spacing w:val="-4"/>
          <w:sz w:val="28"/>
          <w:szCs w:val="28"/>
          <w:lang w:val="pt-BR"/>
        </w:rPr>
        <w:t xml:space="preserve"> </w:t>
      </w:r>
      <w:proofErr w:type="spellStart"/>
      <w:r w:rsidRPr="006E4B96">
        <w:rPr>
          <w:spacing w:val="-4"/>
          <w:sz w:val="28"/>
          <w:szCs w:val="28"/>
          <w:lang w:val="pt-BR"/>
        </w:rPr>
        <w:t>phần</w:t>
      </w:r>
      <w:proofErr w:type="spellEnd"/>
      <w:r w:rsidRPr="006E4B96">
        <w:rPr>
          <w:spacing w:val="-4"/>
          <w:sz w:val="28"/>
          <w:szCs w:val="28"/>
          <w:lang w:val="pt-BR"/>
        </w:rPr>
        <w:t xml:space="preserve"> </w:t>
      </w:r>
      <w:proofErr w:type="spellStart"/>
      <w:r w:rsidRPr="006E4B96">
        <w:rPr>
          <w:spacing w:val="-4"/>
          <w:sz w:val="28"/>
          <w:szCs w:val="28"/>
          <w:lang w:val="pt-BR"/>
        </w:rPr>
        <w:t>củng</w:t>
      </w:r>
      <w:proofErr w:type="spellEnd"/>
      <w:r w:rsidRPr="006E4B96">
        <w:rPr>
          <w:spacing w:val="-4"/>
          <w:sz w:val="28"/>
          <w:szCs w:val="28"/>
          <w:lang w:val="pt-BR"/>
        </w:rPr>
        <w:t xml:space="preserve"> </w:t>
      </w:r>
      <w:proofErr w:type="spellStart"/>
      <w:r w:rsidRPr="006E4B96">
        <w:rPr>
          <w:spacing w:val="-4"/>
          <w:sz w:val="28"/>
          <w:szCs w:val="28"/>
          <w:lang w:val="pt-BR"/>
        </w:rPr>
        <w:t>cố</w:t>
      </w:r>
      <w:proofErr w:type="spellEnd"/>
      <w:r w:rsidRPr="006E4B96">
        <w:rPr>
          <w:spacing w:val="-4"/>
          <w:sz w:val="28"/>
          <w:szCs w:val="28"/>
          <w:lang w:val="pt-BR"/>
        </w:rPr>
        <w:t xml:space="preserve"> </w:t>
      </w:r>
      <w:proofErr w:type="spellStart"/>
      <w:r w:rsidRPr="006E4B96">
        <w:rPr>
          <w:spacing w:val="-4"/>
          <w:sz w:val="28"/>
          <w:szCs w:val="28"/>
          <w:lang w:val="pt-BR"/>
        </w:rPr>
        <w:t>niềm</w:t>
      </w:r>
      <w:proofErr w:type="spellEnd"/>
      <w:r w:rsidRPr="006E4B96">
        <w:rPr>
          <w:spacing w:val="-4"/>
          <w:sz w:val="28"/>
          <w:szCs w:val="28"/>
          <w:lang w:val="pt-BR"/>
        </w:rPr>
        <w:t xml:space="preserve"> tin </w:t>
      </w:r>
      <w:proofErr w:type="spellStart"/>
      <w:r w:rsidRPr="006E4B96">
        <w:rPr>
          <w:spacing w:val="-4"/>
          <w:sz w:val="28"/>
          <w:szCs w:val="28"/>
          <w:lang w:val="pt-BR"/>
        </w:rPr>
        <w:t>của</w:t>
      </w:r>
      <w:proofErr w:type="spellEnd"/>
      <w:r w:rsidRPr="006E4B96">
        <w:rPr>
          <w:spacing w:val="-4"/>
          <w:sz w:val="28"/>
          <w:szCs w:val="28"/>
          <w:lang w:val="pt-BR"/>
        </w:rPr>
        <w:t xml:space="preserve"> </w:t>
      </w:r>
      <w:proofErr w:type="spellStart"/>
      <w:r w:rsidRPr="006E4B96">
        <w:rPr>
          <w:spacing w:val="-4"/>
          <w:sz w:val="28"/>
          <w:szCs w:val="28"/>
          <w:lang w:val="pt-BR"/>
        </w:rPr>
        <w:t>nhân</w:t>
      </w:r>
      <w:proofErr w:type="spellEnd"/>
      <w:r w:rsidRPr="006E4B96">
        <w:rPr>
          <w:spacing w:val="-4"/>
          <w:sz w:val="28"/>
          <w:szCs w:val="28"/>
          <w:lang w:val="pt-BR"/>
        </w:rPr>
        <w:t xml:space="preserve"> </w:t>
      </w:r>
      <w:proofErr w:type="spellStart"/>
      <w:r w:rsidRPr="006E4B96">
        <w:rPr>
          <w:spacing w:val="-4"/>
          <w:sz w:val="28"/>
          <w:szCs w:val="28"/>
          <w:lang w:val="pt-BR"/>
        </w:rPr>
        <w:t>dân</w:t>
      </w:r>
      <w:proofErr w:type="spellEnd"/>
      <w:r w:rsidRPr="006E4B96">
        <w:rPr>
          <w:spacing w:val="-4"/>
          <w:sz w:val="28"/>
          <w:szCs w:val="28"/>
          <w:lang w:val="pt-BR"/>
        </w:rPr>
        <w:t xml:space="preserve"> </w:t>
      </w:r>
      <w:proofErr w:type="spellStart"/>
      <w:r w:rsidRPr="006E4B96">
        <w:rPr>
          <w:spacing w:val="-4"/>
          <w:sz w:val="28"/>
          <w:szCs w:val="28"/>
          <w:lang w:val="pt-BR"/>
        </w:rPr>
        <w:t>với</w:t>
      </w:r>
      <w:proofErr w:type="spellEnd"/>
      <w:r w:rsidRPr="006E4B96">
        <w:rPr>
          <w:spacing w:val="-4"/>
          <w:sz w:val="28"/>
          <w:szCs w:val="28"/>
          <w:lang w:val="pt-BR"/>
        </w:rPr>
        <w:t xml:space="preserve"> </w:t>
      </w:r>
      <w:proofErr w:type="spellStart"/>
      <w:r w:rsidRPr="006E4B96">
        <w:rPr>
          <w:spacing w:val="-4"/>
          <w:sz w:val="28"/>
          <w:szCs w:val="28"/>
          <w:lang w:val="pt-BR"/>
        </w:rPr>
        <w:t>Đảng</w:t>
      </w:r>
      <w:proofErr w:type="spellEnd"/>
      <w:r w:rsidRPr="006E4B96">
        <w:rPr>
          <w:spacing w:val="-4"/>
          <w:sz w:val="28"/>
          <w:szCs w:val="28"/>
          <w:lang w:val="pt-BR"/>
        </w:rPr>
        <w:t xml:space="preserve">, </w:t>
      </w:r>
      <w:proofErr w:type="spellStart"/>
      <w:r w:rsidRPr="006E4B96">
        <w:rPr>
          <w:spacing w:val="-4"/>
          <w:sz w:val="28"/>
          <w:szCs w:val="28"/>
          <w:lang w:val="pt-BR"/>
        </w:rPr>
        <w:t>Nhà</w:t>
      </w:r>
      <w:proofErr w:type="spellEnd"/>
      <w:r w:rsidRPr="006E4B96">
        <w:rPr>
          <w:spacing w:val="-4"/>
          <w:sz w:val="28"/>
          <w:szCs w:val="28"/>
          <w:lang w:val="pt-BR"/>
        </w:rPr>
        <w:t xml:space="preserve"> </w:t>
      </w:r>
      <w:proofErr w:type="spellStart"/>
      <w:r w:rsidRPr="006E4B96">
        <w:rPr>
          <w:spacing w:val="-4"/>
          <w:sz w:val="28"/>
          <w:szCs w:val="28"/>
          <w:lang w:val="pt-BR"/>
        </w:rPr>
        <w:t>nước</w:t>
      </w:r>
      <w:proofErr w:type="spellEnd"/>
      <w:r w:rsidRPr="006E4B96">
        <w:rPr>
          <w:spacing w:val="-4"/>
          <w:sz w:val="28"/>
          <w:szCs w:val="28"/>
          <w:lang w:val="pt-BR"/>
        </w:rPr>
        <w:t xml:space="preserve">; </w:t>
      </w:r>
      <w:proofErr w:type="spellStart"/>
      <w:r w:rsidRPr="006E4B96">
        <w:rPr>
          <w:spacing w:val="-4"/>
          <w:sz w:val="28"/>
          <w:szCs w:val="28"/>
          <w:lang w:val="pt-BR"/>
        </w:rPr>
        <w:t>góp</w:t>
      </w:r>
      <w:proofErr w:type="spellEnd"/>
      <w:r w:rsidRPr="006E4B96">
        <w:rPr>
          <w:spacing w:val="-4"/>
          <w:sz w:val="28"/>
          <w:szCs w:val="28"/>
          <w:lang w:val="pt-BR"/>
        </w:rPr>
        <w:t xml:space="preserve"> </w:t>
      </w:r>
      <w:proofErr w:type="spellStart"/>
      <w:r w:rsidRPr="006E4B96">
        <w:rPr>
          <w:spacing w:val="-4"/>
          <w:sz w:val="28"/>
          <w:szCs w:val="28"/>
          <w:lang w:val="pt-BR"/>
        </w:rPr>
        <w:t>phần</w:t>
      </w:r>
      <w:proofErr w:type="spellEnd"/>
      <w:r w:rsidRPr="006E4B96">
        <w:rPr>
          <w:spacing w:val="-4"/>
          <w:sz w:val="28"/>
          <w:szCs w:val="28"/>
          <w:lang w:val="pt-BR"/>
        </w:rPr>
        <w:t xml:space="preserve"> </w:t>
      </w:r>
      <w:proofErr w:type="spellStart"/>
      <w:r w:rsidRPr="006E4B96">
        <w:rPr>
          <w:spacing w:val="-4"/>
          <w:sz w:val="28"/>
          <w:szCs w:val="28"/>
          <w:lang w:val="pt-BR"/>
        </w:rPr>
        <w:t>quan</w:t>
      </w:r>
      <w:proofErr w:type="spellEnd"/>
      <w:r w:rsidRPr="006E4B96">
        <w:rPr>
          <w:spacing w:val="-4"/>
          <w:sz w:val="28"/>
          <w:szCs w:val="28"/>
          <w:lang w:val="pt-BR"/>
        </w:rPr>
        <w:t xml:space="preserve"> </w:t>
      </w:r>
      <w:proofErr w:type="spellStart"/>
      <w:r w:rsidRPr="006E4B96">
        <w:rPr>
          <w:spacing w:val="-4"/>
          <w:sz w:val="28"/>
          <w:szCs w:val="28"/>
          <w:lang w:val="pt-BR"/>
        </w:rPr>
        <w:t>trọng</w:t>
      </w:r>
      <w:proofErr w:type="spellEnd"/>
      <w:r w:rsidRPr="006E4B96">
        <w:rPr>
          <w:spacing w:val="-4"/>
          <w:sz w:val="28"/>
          <w:szCs w:val="28"/>
          <w:lang w:val="pt-BR"/>
        </w:rPr>
        <w:t xml:space="preserve"> </w:t>
      </w:r>
      <w:proofErr w:type="spellStart"/>
      <w:r w:rsidRPr="006E4B96">
        <w:rPr>
          <w:spacing w:val="-4"/>
          <w:sz w:val="28"/>
          <w:szCs w:val="28"/>
          <w:lang w:val="pt-BR"/>
        </w:rPr>
        <w:t>trong</w:t>
      </w:r>
      <w:proofErr w:type="spellEnd"/>
      <w:r w:rsidRPr="006E4B96">
        <w:rPr>
          <w:spacing w:val="-4"/>
          <w:sz w:val="28"/>
          <w:szCs w:val="28"/>
          <w:lang w:val="pt-BR"/>
        </w:rPr>
        <w:t xml:space="preserve"> </w:t>
      </w:r>
      <w:proofErr w:type="spellStart"/>
      <w:r w:rsidRPr="006E4B96">
        <w:rPr>
          <w:spacing w:val="-4"/>
          <w:sz w:val="28"/>
          <w:szCs w:val="28"/>
          <w:lang w:val="pt-BR"/>
        </w:rPr>
        <w:t>phát</w:t>
      </w:r>
      <w:proofErr w:type="spellEnd"/>
      <w:r w:rsidRPr="006E4B96">
        <w:rPr>
          <w:spacing w:val="-4"/>
          <w:sz w:val="28"/>
          <w:szCs w:val="28"/>
          <w:lang w:val="pt-BR"/>
        </w:rPr>
        <w:t xml:space="preserve"> </w:t>
      </w:r>
      <w:proofErr w:type="spellStart"/>
      <w:r w:rsidRPr="006E4B96">
        <w:rPr>
          <w:spacing w:val="-4"/>
          <w:sz w:val="28"/>
          <w:szCs w:val="28"/>
          <w:lang w:val="pt-BR"/>
        </w:rPr>
        <w:t>triển</w:t>
      </w:r>
      <w:proofErr w:type="spellEnd"/>
      <w:r w:rsidRPr="006E4B96">
        <w:rPr>
          <w:spacing w:val="-4"/>
          <w:sz w:val="28"/>
          <w:szCs w:val="28"/>
          <w:lang w:val="pt-BR"/>
        </w:rPr>
        <w:t xml:space="preserve"> </w:t>
      </w:r>
      <w:proofErr w:type="spellStart"/>
      <w:r w:rsidRPr="006E4B96">
        <w:rPr>
          <w:spacing w:val="-4"/>
          <w:sz w:val="28"/>
          <w:szCs w:val="28"/>
          <w:lang w:val="pt-BR"/>
        </w:rPr>
        <w:t>kinh</w:t>
      </w:r>
      <w:proofErr w:type="spellEnd"/>
      <w:r w:rsidRPr="006E4B96">
        <w:rPr>
          <w:spacing w:val="-4"/>
          <w:sz w:val="28"/>
          <w:szCs w:val="28"/>
          <w:lang w:val="pt-BR"/>
        </w:rPr>
        <w:t xml:space="preserve"> </w:t>
      </w:r>
      <w:proofErr w:type="spellStart"/>
      <w:r w:rsidRPr="006E4B96">
        <w:rPr>
          <w:spacing w:val="-4"/>
          <w:sz w:val="28"/>
          <w:szCs w:val="28"/>
          <w:lang w:val="pt-BR"/>
        </w:rPr>
        <w:t>tế</w:t>
      </w:r>
      <w:proofErr w:type="spellEnd"/>
      <w:r w:rsidRPr="006E4B96">
        <w:rPr>
          <w:spacing w:val="-4"/>
          <w:sz w:val="28"/>
          <w:szCs w:val="28"/>
          <w:lang w:val="pt-BR"/>
        </w:rPr>
        <w:t xml:space="preserve">, </w:t>
      </w:r>
      <w:proofErr w:type="spellStart"/>
      <w:r w:rsidRPr="006E4B96">
        <w:rPr>
          <w:spacing w:val="-4"/>
          <w:sz w:val="28"/>
          <w:szCs w:val="28"/>
          <w:lang w:val="pt-BR"/>
        </w:rPr>
        <w:t>văn</w:t>
      </w:r>
      <w:proofErr w:type="spellEnd"/>
      <w:r w:rsidRPr="006E4B96">
        <w:rPr>
          <w:spacing w:val="-4"/>
          <w:sz w:val="28"/>
          <w:szCs w:val="28"/>
          <w:lang w:val="pt-BR"/>
        </w:rPr>
        <w:t xml:space="preserve"> </w:t>
      </w:r>
      <w:proofErr w:type="spellStart"/>
      <w:r w:rsidRPr="006E4B96">
        <w:rPr>
          <w:spacing w:val="-4"/>
          <w:sz w:val="28"/>
          <w:szCs w:val="28"/>
          <w:lang w:val="pt-BR"/>
        </w:rPr>
        <w:t>hóa</w:t>
      </w:r>
      <w:proofErr w:type="spellEnd"/>
      <w:r w:rsidRPr="006E4B96">
        <w:rPr>
          <w:spacing w:val="-4"/>
          <w:sz w:val="28"/>
          <w:szCs w:val="28"/>
          <w:lang w:val="pt-BR"/>
        </w:rPr>
        <w:t xml:space="preserve">, </w:t>
      </w:r>
      <w:proofErr w:type="spellStart"/>
      <w:r w:rsidRPr="006E4B96">
        <w:rPr>
          <w:spacing w:val="-4"/>
          <w:sz w:val="28"/>
          <w:szCs w:val="28"/>
          <w:lang w:val="pt-BR"/>
        </w:rPr>
        <w:t>xã</w:t>
      </w:r>
      <w:proofErr w:type="spellEnd"/>
      <w:r w:rsidRPr="006E4B96">
        <w:rPr>
          <w:spacing w:val="-4"/>
          <w:sz w:val="28"/>
          <w:szCs w:val="28"/>
          <w:lang w:val="pt-BR"/>
        </w:rPr>
        <w:t xml:space="preserve"> </w:t>
      </w:r>
      <w:proofErr w:type="spellStart"/>
      <w:r w:rsidRPr="006E4B96">
        <w:rPr>
          <w:spacing w:val="-4"/>
          <w:sz w:val="28"/>
          <w:szCs w:val="28"/>
          <w:lang w:val="pt-BR"/>
        </w:rPr>
        <w:t>hội</w:t>
      </w:r>
      <w:proofErr w:type="spellEnd"/>
      <w:r w:rsidRPr="006E4B96">
        <w:rPr>
          <w:spacing w:val="-4"/>
          <w:sz w:val="28"/>
          <w:szCs w:val="28"/>
          <w:lang w:val="pt-BR"/>
        </w:rPr>
        <w:t xml:space="preserve">, </w:t>
      </w:r>
      <w:proofErr w:type="spellStart"/>
      <w:r w:rsidRPr="006E4B96">
        <w:rPr>
          <w:spacing w:val="-4"/>
          <w:sz w:val="28"/>
          <w:szCs w:val="28"/>
          <w:lang w:val="pt-BR"/>
        </w:rPr>
        <w:t>quốc</w:t>
      </w:r>
      <w:proofErr w:type="spellEnd"/>
      <w:r w:rsidRPr="006E4B96">
        <w:rPr>
          <w:spacing w:val="-4"/>
          <w:sz w:val="28"/>
          <w:szCs w:val="28"/>
          <w:lang w:val="pt-BR"/>
        </w:rPr>
        <w:t xml:space="preserve"> </w:t>
      </w:r>
      <w:proofErr w:type="spellStart"/>
      <w:r w:rsidRPr="006E4B96">
        <w:rPr>
          <w:spacing w:val="-4"/>
          <w:sz w:val="28"/>
          <w:szCs w:val="28"/>
          <w:lang w:val="pt-BR"/>
        </w:rPr>
        <w:t>phòng</w:t>
      </w:r>
      <w:proofErr w:type="spellEnd"/>
      <w:r w:rsidRPr="006E4B96">
        <w:rPr>
          <w:spacing w:val="-4"/>
          <w:sz w:val="28"/>
          <w:szCs w:val="28"/>
          <w:lang w:val="pt-BR"/>
        </w:rPr>
        <w:t xml:space="preserve">, an </w:t>
      </w:r>
      <w:proofErr w:type="spellStart"/>
      <w:r w:rsidRPr="006E4B96">
        <w:rPr>
          <w:spacing w:val="-4"/>
          <w:sz w:val="28"/>
          <w:szCs w:val="28"/>
          <w:lang w:val="pt-BR"/>
        </w:rPr>
        <w:t>ninh</w:t>
      </w:r>
      <w:proofErr w:type="spellEnd"/>
      <w:r w:rsidRPr="006E4B96">
        <w:rPr>
          <w:spacing w:val="-4"/>
          <w:sz w:val="28"/>
          <w:szCs w:val="28"/>
          <w:lang w:val="pt-BR"/>
        </w:rPr>
        <w:t xml:space="preserve">, </w:t>
      </w:r>
      <w:proofErr w:type="spellStart"/>
      <w:r w:rsidRPr="006E4B96">
        <w:rPr>
          <w:spacing w:val="-4"/>
          <w:sz w:val="28"/>
          <w:szCs w:val="28"/>
          <w:lang w:val="pt-BR"/>
        </w:rPr>
        <w:t>xây</w:t>
      </w:r>
      <w:proofErr w:type="spellEnd"/>
      <w:r w:rsidRPr="006E4B96">
        <w:rPr>
          <w:spacing w:val="-4"/>
          <w:sz w:val="28"/>
          <w:szCs w:val="28"/>
          <w:lang w:val="pt-BR"/>
        </w:rPr>
        <w:t xml:space="preserve"> </w:t>
      </w:r>
      <w:proofErr w:type="spellStart"/>
      <w:r w:rsidRPr="006E4B96">
        <w:rPr>
          <w:spacing w:val="-4"/>
          <w:sz w:val="28"/>
          <w:szCs w:val="28"/>
          <w:lang w:val="pt-BR"/>
        </w:rPr>
        <w:t>dựng</w:t>
      </w:r>
      <w:proofErr w:type="spellEnd"/>
      <w:r w:rsidRPr="006E4B96">
        <w:rPr>
          <w:spacing w:val="-4"/>
          <w:sz w:val="28"/>
          <w:szCs w:val="28"/>
          <w:lang w:val="pt-BR"/>
        </w:rPr>
        <w:t xml:space="preserve"> </w:t>
      </w:r>
      <w:proofErr w:type="spellStart"/>
      <w:r w:rsidRPr="006E4B96">
        <w:rPr>
          <w:spacing w:val="-4"/>
          <w:sz w:val="28"/>
          <w:szCs w:val="28"/>
          <w:lang w:val="pt-BR"/>
        </w:rPr>
        <w:t>khối</w:t>
      </w:r>
      <w:proofErr w:type="spellEnd"/>
      <w:r w:rsidRPr="006E4B96">
        <w:rPr>
          <w:spacing w:val="-4"/>
          <w:sz w:val="28"/>
          <w:szCs w:val="28"/>
          <w:lang w:val="pt-BR"/>
        </w:rPr>
        <w:t xml:space="preserve"> </w:t>
      </w:r>
      <w:proofErr w:type="spellStart"/>
      <w:r w:rsidRPr="006E4B96">
        <w:rPr>
          <w:spacing w:val="-4"/>
          <w:sz w:val="28"/>
          <w:szCs w:val="28"/>
          <w:lang w:val="pt-BR"/>
        </w:rPr>
        <w:t>đại</w:t>
      </w:r>
      <w:proofErr w:type="spellEnd"/>
      <w:r w:rsidRPr="006E4B96">
        <w:rPr>
          <w:spacing w:val="-4"/>
          <w:sz w:val="28"/>
          <w:szCs w:val="28"/>
          <w:lang w:val="pt-BR"/>
        </w:rPr>
        <w:t xml:space="preserve"> </w:t>
      </w:r>
      <w:proofErr w:type="spellStart"/>
      <w:r w:rsidRPr="006E4B96">
        <w:rPr>
          <w:spacing w:val="-4"/>
          <w:sz w:val="28"/>
          <w:szCs w:val="28"/>
          <w:lang w:val="pt-BR"/>
        </w:rPr>
        <w:t>đoàn</w:t>
      </w:r>
      <w:proofErr w:type="spellEnd"/>
      <w:r w:rsidRPr="006E4B96">
        <w:rPr>
          <w:spacing w:val="-4"/>
          <w:sz w:val="28"/>
          <w:szCs w:val="28"/>
          <w:lang w:val="pt-BR"/>
        </w:rPr>
        <w:t xml:space="preserve"> </w:t>
      </w:r>
      <w:proofErr w:type="spellStart"/>
      <w:r w:rsidRPr="006E4B96">
        <w:rPr>
          <w:spacing w:val="-4"/>
          <w:sz w:val="28"/>
          <w:szCs w:val="28"/>
          <w:lang w:val="pt-BR"/>
        </w:rPr>
        <w:t>kết</w:t>
      </w:r>
      <w:proofErr w:type="spellEnd"/>
      <w:r w:rsidRPr="006E4B96">
        <w:rPr>
          <w:spacing w:val="-4"/>
          <w:sz w:val="28"/>
          <w:szCs w:val="28"/>
          <w:lang w:val="pt-BR"/>
        </w:rPr>
        <w:t xml:space="preserve"> </w:t>
      </w:r>
      <w:proofErr w:type="spellStart"/>
      <w:r w:rsidRPr="006E4B96">
        <w:rPr>
          <w:spacing w:val="-4"/>
          <w:sz w:val="28"/>
          <w:szCs w:val="28"/>
          <w:lang w:val="pt-BR"/>
        </w:rPr>
        <w:t>vùng</w:t>
      </w:r>
      <w:proofErr w:type="spellEnd"/>
      <w:r w:rsidRPr="006E4B96">
        <w:rPr>
          <w:spacing w:val="-4"/>
          <w:sz w:val="28"/>
          <w:szCs w:val="28"/>
          <w:lang w:val="pt-BR"/>
        </w:rPr>
        <w:t xml:space="preserve"> DTTS </w:t>
      </w:r>
      <w:proofErr w:type="spellStart"/>
      <w:r w:rsidRPr="006E4B96">
        <w:rPr>
          <w:spacing w:val="-4"/>
          <w:sz w:val="28"/>
          <w:szCs w:val="28"/>
          <w:lang w:val="pt-BR"/>
        </w:rPr>
        <w:t>và</w:t>
      </w:r>
      <w:proofErr w:type="spellEnd"/>
      <w:r w:rsidRPr="006E4B96">
        <w:rPr>
          <w:spacing w:val="-4"/>
          <w:sz w:val="28"/>
          <w:szCs w:val="28"/>
          <w:lang w:val="pt-BR"/>
        </w:rPr>
        <w:t xml:space="preserve"> </w:t>
      </w:r>
      <w:proofErr w:type="spellStart"/>
      <w:r w:rsidRPr="006E4B96">
        <w:rPr>
          <w:spacing w:val="-4"/>
          <w:sz w:val="28"/>
          <w:szCs w:val="28"/>
          <w:lang w:val="pt-BR"/>
        </w:rPr>
        <w:t>miền</w:t>
      </w:r>
      <w:proofErr w:type="spellEnd"/>
      <w:r w:rsidRPr="006E4B96">
        <w:rPr>
          <w:spacing w:val="-4"/>
          <w:sz w:val="28"/>
          <w:szCs w:val="28"/>
          <w:lang w:val="pt-BR"/>
        </w:rPr>
        <w:t xml:space="preserve"> </w:t>
      </w:r>
      <w:proofErr w:type="spellStart"/>
      <w:r w:rsidRPr="006E4B96">
        <w:rPr>
          <w:spacing w:val="-4"/>
          <w:sz w:val="28"/>
          <w:szCs w:val="28"/>
          <w:lang w:val="pt-BR"/>
        </w:rPr>
        <w:t>núi</w:t>
      </w:r>
      <w:proofErr w:type="spellEnd"/>
      <w:r w:rsidRPr="006E4B96">
        <w:rPr>
          <w:spacing w:val="-4"/>
          <w:sz w:val="28"/>
          <w:szCs w:val="28"/>
          <w:lang w:val="pt-BR"/>
        </w:rPr>
        <w:t>.</w:t>
      </w:r>
    </w:p>
    <w:p w14:paraId="4ECF1E34" w14:textId="5B32D84F" w:rsidR="00EF042D" w:rsidRDefault="006E4B96" w:rsidP="006711E0">
      <w:pPr>
        <w:pStyle w:val="NormalWeb"/>
        <w:ind w:firstLine="709"/>
        <w:jc w:val="both"/>
        <w:rPr>
          <w:spacing w:val="-4"/>
          <w:sz w:val="28"/>
          <w:szCs w:val="28"/>
          <w:lang w:val="pt-BR"/>
        </w:rPr>
      </w:pPr>
      <w:r>
        <w:rPr>
          <w:spacing w:val="-4"/>
          <w:sz w:val="28"/>
          <w:szCs w:val="28"/>
          <w:lang w:val="pt-BR"/>
        </w:rPr>
        <w:t xml:space="preserve">Tuy nhiên, </w:t>
      </w:r>
      <w:r w:rsidR="00EF042D" w:rsidRPr="006E4B96">
        <w:rPr>
          <w:spacing w:val="-4"/>
          <w:sz w:val="28"/>
          <w:szCs w:val="28"/>
          <w:lang w:val="pt-BR"/>
        </w:rPr>
        <w:t>chính sách hỗ trợ của Nhà nước đối với người có uy tín còn dàn trải, mức động viên thấp so với vai trò thực tế, chưa giúp người có uy tín yên tâm tham gia công tác xã hội.</w:t>
      </w:r>
    </w:p>
    <w:p w14:paraId="6DC8AB6E" w14:textId="4F908022" w:rsidR="006E4B96" w:rsidRPr="00D72CFE" w:rsidRDefault="006E4B96" w:rsidP="006E4B96">
      <w:pPr>
        <w:spacing w:before="120" w:after="120"/>
        <w:ind w:firstLine="720"/>
        <w:jc w:val="both"/>
        <w:rPr>
          <w:spacing w:val="-4"/>
          <w:sz w:val="28"/>
          <w:szCs w:val="28"/>
          <w:lang w:val="pt-BR"/>
        </w:rPr>
      </w:pPr>
      <w:r w:rsidRPr="006E4B96">
        <w:rPr>
          <w:spacing w:val="-4"/>
          <w:sz w:val="28"/>
          <w:szCs w:val="28"/>
          <w:lang w:val="pt-BR"/>
        </w:rPr>
        <w:t xml:space="preserve">Việc </w:t>
      </w:r>
      <w:r>
        <w:rPr>
          <w:spacing w:val="-4"/>
          <w:sz w:val="28"/>
          <w:szCs w:val="28"/>
          <w:lang w:val="pt-BR"/>
        </w:rPr>
        <w:t xml:space="preserve">thực hiện chính sách hỗ trợ người có uy tín nhằm </w:t>
      </w:r>
      <w:r w:rsidRPr="006E4B96">
        <w:rPr>
          <w:spacing w:val="-4"/>
          <w:sz w:val="28"/>
          <w:szCs w:val="28"/>
          <w:lang w:val="pt-BR"/>
        </w:rPr>
        <w:t xml:space="preserve">phát huy </w:t>
      </w:r>
      <w:r>
        <w:rPr>
          <w:spacing w:val="-4"/>
          <w:sz w:val="28"/>
          <w:szCs w:val="28"/>
          <w:lang w:val="pt-BR"/>
        </w:rPr>
        <w:t xml:space="preserve">tối đa </w:t>
      </w:r>
      <w:r w:rsidRPr="006E4B96">
        <w:rPr>
          <w:spacing w:val="-4"/>
          <w:sz w:val="28"/>
          <w:szCs w:val="28"/>
          <w:lang w:val="pt-BR"/>
        </w:rPr>
        <w:t>vai trò của người có uy tín</w:t>
      </w:r>
      <w:r>
        <w:rPr>
          <w:spacing w:val="-4"/>
          <w:sz w:val="28"/>
          <w:szCs w:val="28"/>
          <w:lang w:val="pt-BR"/>
        </w:rPr>
        <w:t>,</w:t>
      </w:r>
      <w:r w:rsidRPr="006E4B96">
        <w:rPr>
          <w:spacing w:val="-4"/>
          <w:sz w:val="28"/>
          <w:szCs w:val="28"/>
          <w:lang w:val="pt-BR"/>
        </w:rPr>
        <w:t xml:space="preserve"> góp phần vận động đồng bào các dân tộc thiểu số khắc phục các hạn chế </w:t>
      </w:r>
      <w:r>
        <w:rPr>
          <w:spacing w:val="-4"/>
          <w:sz w:val="28"/>
          <w:szCs w:val="28"/>
          <w:lang w:val="pt-BR"/>
        </w:rPr>
        <w:t xml:space="preserve">mà bối cảnh thế giới, trong nước đặt ra </w:t>
      </w:r>
      <w:r w:rsidRPr="006E4B96">
        <w:rPr>
          <w:spacing w:val="-4"/>
          <w:sz w:val="28"/>
          <w:szCs w:val="28"/>
          <w:lang w:val="pt-BR"/>
        </w:rPr>
        <w:t xml:space="preserve">nêu </w:t>
      </w:r>
      <w:r>
        <w:rPr>
          <w:spacing w:val="-4"/>
          <w:sz w:val="28"/>
          <w:szCs w:val="28"/>
          <w:lang w:val="pt-BR"/>
        </w:rPr>
        <w:t xml:space="preserve">ở </w:t>
      </w:r>
      <w:r w:rsidRPr="006E4B96">
        <w:rPr>
          <w:spacing w:val="-4"/>
          <w:sz w:val="28"/>
          <w:szCs w:val="28"/>
          <w:lang w:val="pt-BR"/>
        </w:rPr>
        <w:t>trên.</w:t>
      </w:r>
    </w:p>
    <w:p w14:paraId="7AC68BB3" w14:textId="77777777" w:rsidR="006711E0" w:rsidRPr="00DE28C7" w:rsidRDefault="00EF042D" w:rsidP="00D72CFE">
      <w:pPr>
        <w:spacing w:before="120" w:after="120"/>
        <w:ind w:firstLine="720"/>
        <w:jc w:val="both"/>
        <w:rPr>
          <w:b/>
          <w:sz w:val="28"/>
          <w:szCs w:val="28"/>
        </w:rPr>
      </w:pPr>
      <w:r w:rsidRPr="00DE28C7">
        <w:rPr>
          <w:b/>
          <w:sz w:val="28"/>
          <w:szCs w:val="28"/>
        </w:rPr>
        <w:t>II. KẾT QUẢ THỰC HIỆN</w:t>
      </w:r>
    </w:p>
    <w:p w14:paraId="2DEA57ED" w14:textId="77777777" w:rsidR="002927FE" w:rsidRPr="00DE28C7" w:rsidRDefault="002927FE" w:rsidP="00D72CFE">
      <w:pPr>
        <w:spacing w:before="120" w:after="120"/>
        <w:ind w:firstLine="720"/>
        <w:jc w:val="both"/>
        <w:rPr>
          <w:b/>
          <w:sz w:val="28"/>
          <w:szCs w:val="28"/>
        </w:rPr>
      </w:pPr>
      <w:r w:rsidRPr="00DE28C7">
        <w:rPr>
          <w:b/>
          <w:sz w:val="28"/>
          <w:szCs w:val="28"/>
        </w:rPr>
        <w:t xml:space="preserve">1. Công </w:t>
      </w:r>
      <w:proofErr w:type="spellStart"/>
      <w:r w:rsidRPr="00DE28C7">
        <w:rPr>
          <w:b/>
          <w:sz w:val="28"/>
          <w:szCs w:val="28"/>
        </w:rPr>
        <w:t>tác</w:t>
      </w:r>
      <w:proofErr w:type="spellEnd"/>
      <w:r w:rsidRPr="00DE28C7">
        <w:rPr>
          <w:b/>
          <w:sz w:val="28"/>
          <w:szCs w:val="28"/>
        </w:rPr>
        <w:t xml:space="preserve"> </w:t>
      </w:r>
      <w:proofErr w:type="spellStart"/>
      <w:r w:rsidRPr="00DE28C7">
        <w:rPr>
          <w:b/>
          <w:sz w:val="28"/>
          <w:szCs w:val="28"/>
        </w:rPr>
        <w:t>chỉ</w:t>
      </w:r>
      <w:proofErr w:type="spellEnd"/>
      <w:r w:rsidRPr="00DE28C7">
        <w:rPr>
          <w:b/>
          <w:sz w:val="28"/>
          <w:szCs w:val="28"/>
        </w:rPr>
        <w:t xml:space="preserve"> </w:t>
      </w:r>
      <w:proofErr w:type="spellStart"/>
      <w:r w:rsidRPr="00DE28C7">
        <w:rPr>
          <w:b/>
          <w:sz w:val="28"/>
          <w:szCs w:val="28"/>
        </w:rPr>
        <w:t>đạo</w:t>
      </w:r>
      <w:proofErr w:type="spellEnd"/>
      <w:r w:rsidRPr="00DE28C7">
        <w:rPr>
          <w:b/>
          <w:sz w:val="28"/>
          <w:szCs w:val="28"/>
        </w:rPr>
        <w:t xml:space="preserve">, </w:t>
      </w:r>
      <w:proofErr w:type="spellStart"/>
      <w:r w:rsidRPr="00DE28C7">
        <w:rPr>
          <w:b/>
          <w:sz w:val="28"/>
          <w:szCs w:val="28"/>
        </w:rPr>
        <w:t>triển</w:t>
      </w:r>
      <w:proofErr w:type="spellEnd"/>
      <w:r w:rsidRPr="00DE28C7">
        <w:rPr>
          <w:b/>
          <w:sz w:val="28"/>
          <w:szCs w:val="28"/>
        </w:rPr>
        <w:t xml:space="preserve"> </w:t>
      </w:r>
      <w:proofErr w:type="spellStart"/>
      <w:r w:rsidRPr="00DE28C7">
        <w:rPr>
          <w:b/>
          <w:sz w:val="28"/>
          <w:szCs w:val="28"/>
        </w:rPr>
        <w:t>khai</w:t>
      </w:r>
      <w:proofErr w:type="spellEnd"/>
      <w:r w:rsidRPr="00DE28C7">
        <w:rPr>
          <w:b/>
          <w:sz w:val="28"/>
          <w:szCs w:val="28"/>
        </w:rPr>
        <w:t xml:space="preserve"> </w:t>
      </w:r>
      <w:proofErr w:type="spellStart"/>
      <w:r w:rsidRPr="00DE28C7">
        <w:rPr>
          <w:b/>
          <w:sz w:val="28"/>
          <w:szCs w:val="28"/>
        </w:rPr>
        <w:t>và</w:t>
      </w:r>
      <w:proofErr w:type="spellEnd"/>
      <w:r w:rsidRPr="00DE28C7">
        <w:rPr>
          <w:b/>
          <w:sz w:val="28"/>
          <w:szCs w:val="28"/>
        </w:rPr>
        <w:t xml:space="preserve"> </w:t>
      </w:r>
      <w:proofErr w:type="spellStart"/>
      <w:r w:rsidRPr="00DE28C7">
        <w:rPr>
          <w:b/>
          <w:sz w:val="28"/>
          <w:szCs w:val="28"/>
        </w:rPr>
        <w:t>tổ</w:t>
      </w:r>
      <w:proofErr w:type="spellEnd"/>
      <w:r w:rsidRPr="00DE28C7">
        <w:rPr>
          <w:b/>
          <w:sz w:val="28"/>
          <w:szCs w:val="28"/>
        </w:rPr>
        <w:t xml:space="preserve"> </w:t>
      </w:r>
      <w:proofErr w:type="spellStart"/>
      <w:r w:rsidRPr="00DE28C7">
        <w:rPr>
          <w:b/>
          <w:sz w:val="28"/>
          <w:szCs w:val="28"/>
        </w:rPr>
        <w:t>chức</w:t>
      </w:r>
      <w:proofErr w:type="spellEnd"/>
      <w:r w:rsidRPr="00DE28C7">
        <w:rPr>
          <w:b/>
          <w:sz w:val="28"/>
          <w:szCs w:val="28"/>
        </w:rPr>
        <w:t xml:space="preserve"> </w:t>
      </w:r>
      <w:proofErr w:type="spellStart"/>
      <w:r w:rsidRPr="00DE28C7">
        <w:rPr>
          <w:b/>
          <w:sz w:val="28"/>
          <w:szCs w:val="28"/>
        </w:rPr>
        <w:t>thi</w:t>
      </w:r>
      <w:proofErr w:type="spellEnd"/>
      <w:r w:rsidRPr="00DE28C7">
        <w:rPr>
          <w:b/>
          <w:sz w:val="28"/>
          <w:szCs w:val="28"/>
        </w:rPr>
        <w:t xml:space="preserve"> </w:t>
      </w:r>
      <w:proofErr w:type="spellStart"/>
      <w:r w:rsidRPr="00DE28C7">
        <w:rPr>
          <w:b/>
          <w:sz w:val="28"/>
          <w:szCs w:val="28"/>
        </w:rPr>
        <w:t>hành</w:t>
      </w:r>
      <w:proofErr w:type="spellEnd"/>
      <w:r w:rsidRPr="00DE28C7">
        <w:rPr>
          <w:b/>
          <w:sz w:val="28"/>
          <w:szCs w:val="28"/>
        </w:rPr>
        <w:t xml:space="preserve"> </w:t>
      </w:r>
      <w:proofErr w:type="spellStart"/>
      <w:r w:rsidRPr="00DE28C7">
        <w:rPr>
          <w:b/>
          <w:sz w:val="28"/>
          <w:szCs w:val="28"/>
        </w:rPr>
        <w:t>các</w:t>
      </w:r>
      <w:proofErr w:type="spellEnd"/>
      <w:r w:rsidRPr="00DE28C7">
        <w:rPr>
          <w:b/>
          <w:sz w:val="28"/>
          <w:szCs w:val="28"/>
        </w:rPr>
        <w:t xml:space="preserve"> </w:t>
      </w:r>
      <w:proofErr w:type="spellStart"/>
      <w:r w:rsidRPr="00DE28C7">
        <w:rPr>
          <w:b/>
          <w:sz w:val="28"/>
          <w:szCs w:val="28"/>
        </w:rPr>
        <w:t>Nghị</w:t>
      </w:r>
      <w:proofErr w:type="spellEnd"/>
      <w:r w:rsidRPr="00DE28C7">
        <w:rPr>
          <w:b/>
          <w:sz w:val="28"/>
          <w:szCs w:val="28"/>
        </w:rPr>
        <w:t xml:space="preserve"> </w:t>
      </w:r>
      <w:proofErr w:type="spellStart"/>
      <w:r w:rsidRPr="00DE28C7">
        <w:rPr>
          <w:b/>
          <w:sz w:val="28"/>
          <w:szCs w:val="28"/>
        </w:rPr>
        <w:t>quyết</w:t>
      </w:r>
      <w:proofErr w:type="spellEnd"/>
    </w:p>
    <w:p w14:paraId="123BE95B" w14:textId="77777777" w:rsidR="00947D4A" w:rsidRPr="00DE28C7" w:rsidRDefault="00947D4A" w:rsidP="00D72CFE">
      <w:pPr>
        <w:spacing w:before="120" w:after="120"/>
        <w:ind w:firstLine="720"/>
        <w:jc w:val="both"/>
        <w:rPr>
          <w:iCs/>
          <w:sz w:val="28"/>
          <w:szCs w:val="28"/>
        </w:rPr>
      </w:pPr>
      <w:r w:rsidRPr="00DE28C7">
        <w:rPr>
          <w:sz w:val="28"/>
          <w:szCs w:val="28"/>
        </w:rPr>
        <w:t xml:space="preserve">Sau </w:t>
      </w:r>
      <w:proofErr w:type="spellStart"/>
      <w:r w:rsidRPr="00DE28C7">
        <w:rPr>
          <w:sz w:val="28"/>
          <w:szCs w:val="28"/>
        </w:rPr>
        <w:t>khi</w:t>
      </w:r>
      <w:proofErr w:type="spellEnd"/>
      <w:r w:rsidRPr="00DE28C7">
        <w:rPr>
          <w:sz w:val="28"/>
          <w:szCs w:val="28"/>
        </w:rPr>
        <w:t xml:space="preserve"> HĐND </w:t>
      </w:r>
      <w:proofErr w:type="spellStart"/>
      <w:r w:rsidRPr="00DE28C7">
        <w:rPr>
          <w:sz w:val="28"/>
          <w:szCs w:val="28"/>
        </w:rPr>
        <w:t>tỉnh</w:t>
      </w:r>
      <w:proofErr w:type="spellEnd"/>
      <w:r w:rsidRPr="00DE28C7">
        <w:rPr>
          <w:sz w:val="28"/>
          <w:szCs w:val="28"/>
        </w:rPr>
        <w:t xml:space="preserve"> Bình </w:t>
      </w:r>
      <w:proofErr w:type="spellStart"/>
      <w:r w:rsidRPr="00DE28C7">
        <w:rPr>
          <w:sz w:val="28"/>
          <w:szCs w:val="28"/>
        </w:rPr>
        <w:t>Phước</w:t>
      </w:r>
      <w:proofErr w:type="spellEnd"/>
      <w:r w:rsidRPr="00DE28C7">
        <w:rPr>
          <w:sz w:val="28"/>
          <w:szCs w:val="28"/>
        </w:rPr>
        <w:t xml:space="preserve"> </w:t>
      </w:r>
      <w:proofErr w:type="spellStart"/>
      <w:r w:rsidRPr="00DE28C7">
        <w:rPr>
          <w:sz w:val="28"/>
          <w:szCs w:val="28"/>
        </w:rPr>
        <w:t>và</w:t>
      </w:r>
      <w:proofErr w:type="spellEnd"/>
      <w:r w:rsidRPr="00DE28C7">
        <w:rPr>
          <w:sz w:val="28"/>
          <w:szCs w:val="28"/>
        </w:rPr>
        <w:t xml:space="preserve"> </w:t>
      </w:r>
      <w:proofErr w:type="spellStart"/>
      <w:r w:rsidRPr="00DE28C7">
        <w:rPr>
          <w:sz w:val="28"/>
          <w:szCs w:val="28"/>
        </w:rPr>
        <w:t>Đồng</w:t>
      </w:r>
      <w:proofErr w:type="spellEnd"/>
      <w:r w:rsidRPr="00DE28C7">
        <w:rPr>
          <w:sz w:val="28"/>
          <w:szCs w:val="28"/>
        </w:rPr>
        <w:t xml:space="preserve"> Nai (</w:t>
      </w:r>
      <w:proofErr w:type="spellStart"/>
      <w:r w:rsidRPr="00DE28C7">
        <w:rPr>
          <w:sz w:val="28"/>
          <w:szCs w:val="28"/>
        </w:rPr>
        <w:t>trước</w:t>
      </w:r>
      <w:proofErr w:type="spellEnd"/>
      <w:r w:rsidRPr="00DE28C7">
        <w:rPr>
          <w:sz w:val="28"/>
          <w:szCs w:val="28"/>
        </w:rPr>
        <w:t xml:space="preserve"> </w:t>
      </w:r>
      <w:proofErr w:type="spellStart"/>
      <w:r w:rsidRPr="00DE28C7">
        <w:rPr>
          <w:sz w:val="28"/>
          <w:szCs w:val="28"/>
        </w:rPr>
        <w:t>sắp</w:t>
      </w:r>
      <w:proofErr w:type="spellEnd"/>
      <w:r w:rsidRPr="00DE28C7">
        <w:rPr>
          <w:sz w:val="28"/>
          <w:szCs w:val="28"/>
        </w:rPr>
        <w:t xml:space="preserve"> </w:t>
      </w:r>
      <w:proofErr w:type="spellStart"/>
      <w:r w:rsidRPr="00DE28C7">
        <w:rPr>
          <w:sz w:val="28"/>
          <w:szCs w:val="28"/>
        </w:rPr>
        <w:t>xếp</w:t>
      </w:r>
      <w:proofErr w:type="spellEnd"/>
      <w:r w:rsidRPr="00DE28C7">
        <w:rPr>
          <w:sz w:val="28"/>
          <w:szCs w:val="28"/>
        </w:rPr>
        <w:t xml:space="preserve">) </w:t>
      </w:r>
      <w:proofErr w:type="spellStart"/>
      <w:r w:rsidRPr="00DE28C7">
        <w:rPr>
          <w:sz w:val="28"/>
          <w:szCs w:val="28"/>
        </w:rPr>
        <w:t>thông</w:t>
      </w:r>
      <w:proofErr w:type="spellEnd"/>
      <w:r w:rsidRPr="00DE28C7">
        <w:rPr>
          <w:sz w:val="28"/>
          <w:szCs w:val="28"/>
        </w:rPr>
        <w:t xml:space="preserve"> qua </w:t>
      </w:r>
      <w:proofErr w:type="spellStart"/>
      <w:r w:rsidRPr="00DE28C7">
        <w:rPr>
          <w:sz w:val="28"/>
          <w:szCs w:val="28"/>
        </w:rPr>
        <w:t>các</w:t>
      </w:r>
      <w:proofErr w:type="spellEnd"/>
      <w:r w:rsidRPr="00DE28C7">
        <w:rPr>
          <w:sz w:val="28"/>
          <w:szCs w:val="28"/>
        </w:rPr>
        <w:t xml:space="preserve"> </w:t>
      </w:r>
      <w:proofErr w:type="spellStart"/>
      <w:r w:rsidRPr="00DE28C7">
        <w:rPr>
          <w:sz w:val="28"/>
          <w:szCs w:val="28"/>
        </w:rPr>
        <w:t>Nghị</w:t>
      </w:r>
      <w:proofErr w:type="spellEnd"/>
      <w:r w:rsidRPr="00DE28C7">
        <w:rPr>
          <w:sz w:val="28"/>
          <w:szCs w:val="28"/>
        </w:rPr>
        <w:t xml:space="preserve"> </w:t>
      </w:r>
      <w:proofErr w:type="spellStart"/>
      <w:r w:rsidRPr="00DE28C7">
        <w:rPr>
          <w:sz w:val="28"/>
          <w:szCs w:val="28"/>
        </w:rPr>
        <w:t>quyết</w:t>
      </w:r>
      <w:proofErr w:type="spellEnd"/>
      <w:r w:rsidRPr="00DE28C7">
        <w:rPr>
          <w:sz w:val="28"/>
          <w:szCs w:val="28"/>
        </w:rPr>
        <w:t>:</w:t>
      </w:r>
      <w:r w:rsidRPr="00DE28C7">
        <w:rPr>
          <w:b/>
          <w:sz w:val="28"/>
          <w:szCs w:val="28"/>
        </w:rPr>
        <w:t xml:space="preserve"> </w:t>
      </w:r>
      <w:proofErr w:type="spellStart"/>
      <w:r w:rsidRPr="00DE28C7">
        <w:rPr>
          <w:iCs/>
          <w:sz w:val="28"/>
          <w:szCs w:val="28"/>
        </w:rPr>
        <w:t>Nghị</w:t>
      </w:r>
      <w:proofErr w:type="spellEnd"/>
      <w:r w:rsidRPr="00DE28C7">
        <w:rPr>
          <w:iCs/>
          <w:sz w:val="28"/>
          <w:szCs w:val="28"/>
        </w:rPr>
        <w:t xml:space="preserve"> </w:t>
      </w:r>
      <w:proofErr w:type="spellStart"/>
      <w:r w:rsidRPr="00DE28C7">
        <w:rPr>
          <w:iCs/>
          <w:sz w:val="28"/>
          <w:szCs w:val="28"/>
        </w:rPr>
        <w:t>quyết</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12/2022/NQ-HĐND </w:t>
      </w:r>
      <w:proofErr w:type="spellStart"/>
      <w:r w:rsidRPr="00DE28C7">
        <w:rPr>
          <w:iCs/>
          <w:sz w:val="28"/>
          <w:szCs w:val="28"/>
        </w:rPr>
        <w:t>ngày</w:t>
      </w:r>
      <w:proofErr w:type="spellEnd"/>
      <w:r w:rsidRPr="00DE28C7">
        <w:rPr>
          <w:iCs/>
          <w:sz w:val="28"/>
          <w:szCs w:val="28"/>
        </w:rPr>
        <w:t xml:space="preserve"> 08 </w:t>
      </w:r>
      <w:proofErr w:type="spellStart"/>
      <w:r w:rsidRPr="00DE28C7">
        <w:rPr>
          <w:iCs/>
          <w:sz w:val="28"/>
          <w:szCs w:val="28"/>
        </w:rPr>
        <w:t>tháng</w:t>
      </w:r>
      <w:proofErr w:type="spellEnd"/>
      <w:r w:rsidRPr="00DE28C7">
        <w:rPr>
          <w:iCs/>
          <w:sz w:val="28"/>
          <w:szCs w:val="28"/>
        </w:rPr>
        <w:t xml:space="preserve"> 7 </w:t>
      </w:r>
      <w:proofErr w:type="spellStart"/>
      <w:r w:rsidRPr="00DE28C7">
        <w:rPr>
          <w:iCs/>
          <w:sz w:val="28"/>
          <w:szCs w:val="28"/>
        </w:rPr>
        <w:t>năm</w:t>
      </w:r>
      <w:proofErr w:type="spellEnd"/>
      <w:r w:rsidRPr="00DE28C7">
        <w:rPr>
          <w:iCs/>
          <w:sz w:val="28"/>
          <w:szCs w:val="28"/>
        </w:rPr>
        <w:t xml:space="preserve"> 2022 </w:t>
      </w:r>
      <w:proofErr w:type="spellStart"/>
      <w:r w:rsidRPr="00DE28C7">
        <w:rPr>
          <w:iCs/>
          <w:sz w:val="28"/>
          <w:szCs w:val="28"/>
        </w:rPr>
        <w:t>của</w:t>
      </w:r>
      <w:proofErr w:type="spellEnd"/>
      <w:r w:rsidRPr="00DE28C7">
        <w:rPr>
          <w:iCs/>
          <w:sz w:val="28"/>
          <w:szCs w:val="28"/>
        </w:rPr>
        <w:t xml:space="preserve"> </w:t>
      </w:r>
      <w:proofErr w:type="spellStart"/>
      <w:r w:rsidRPr="00DE28C7">
        <w:rPr>
          <w:iCs/>
          <w:sz w:val="28"/>
          <w:szCs w:val="28"/>
        </w:rPr>
        <w:t>Hội</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nhân</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Nai </w:t>
      </w:r>
      <w:proofErr w:type="spellStart"/>
      <w:r w:rsidRPr="00DE28C7">
        <w:rPr>
          <w:iCs/>
          <w:sz w:val="28"/>
          <w:szCs w:val="28"/>
        </w:rPr>
        <w:t>quy</w:t>
      </w:r>
      <w:proofErr w:type="spellEnd"/>
      <w:r w:rsidRPr="00DE28C7">
        <w:rPr>
          <w:iCs/>
          <w:sz w:val="28"/>
          <w:szCs w:val="28"/>
        </w:rPr>
        <w:t xml:space="preserve"> </w:t>
      </w:r>
      <w:proofErr w:type="spellStart"/>
      <w:r w:rsidRPr="00DE28C7">
        <w:rPr>
          <w:iCs/>
          <w:sz w:val="28"/>
          <w:szCs w:val="28"/>
        </w:rPr>
        <w:t>định</w:t>
      </w:r>
      <w:proofErr w:type="spellEnd"/>
      <w:r w:rsidRPr="00DE28C7">
        <w:rPr>
          <w:iCs/>
          <w:sz w:val="28"/>
          <w:szCs w:val="28"/>
        </w:rPr>
        <w:t xml:space="preserve"> </w:t>
      </w:r>
      <w:proofErr w:type="spellStart"/>
      <w:r w:rsidRPr="00DE28C7">
        <w:rPr>
          <w:iCs/>
          <w:sz w:val="28"/>
          <w:szCs w:val="28"/>
        </w:rPr>
        <w:t>mức</w:t>
      </w:r>
      <w:proofErr w:type="spellEnd"/>
      <w:r w:rsidRPr="00DE28C7">
        <w:rPr>
          <w:iCs/>
          <w:sz w:val="28"/>
          <w:szCs w:val="28"/>
        </w:rPr>
        <w:t xml:space="preserve"> </w:t>
      </w:r>
      <w:proofErr w:type="spellStart"/>
      <w:r w:rsidRPr="00DE28C7">
        <w:rPr>
          <w:iCs/>
          <w:sz w:val="28"/>
          <w:szCs w:val="28"/>
        </w:rPr>
        <w:t>hỗ</w:t>
      </w:r>
      <w:proofErr w:type="spellEnd"/>
      <w:r w:rsidRPr="00DE28C7">
        <w:rPr>
          <w:iCs/>
          <w:sz w:val="28"/>
          <w:szCs w:val="28"/>
        </w:rPr>
        <w:t xml:space="preserve"> </w:t>
      </w:r>
      <w:proofErr w:type="spellStart"/>
      <w:r w:rsidRPr="00DE28C7">
        <w:rPr>
          <w:iCs/>
          <w:sz w:val="28"/>
          <w:szCs w:val="28"/>
        </w:rPr>
        <w:t>trợ</w:t>
      </w:r>
      <w:proofErr w:type="spellEnd"/>
      <w:r w:rsidRPr="00DE28C7">
        <w:rPr>
          <w:iCs/>
          <w:sz w:val="28"/>
          <w:szCs w:val="28"/>
        </w:rPr>
        <w:t xml:space="preserve"> </w:t>
      </w:r>
      <w:proofErr w:type="spellStart"/>
      <w:r w:rsidRPr="00DE28C7">
        <w:rPr>
          <w:iCs/>
          <w:sz w:val="28"/>
          <w:szCs w:val="28"/>
        </w:rPr>
        <w:t>đối</w:t>
      </w:r>
      <w:proofErr w:type="spellEnd"/>
      <w:r w:rsidRPr="00DE28C7">
        <w:rPr>
          <w:iCs/>
          <w:sz w:val="28"/>
          <w:szCs w:val="28"/>
        </w:rPr>
        <w:t xml:space="preserve"> </w:t>
      </w:r>
      <w:proofErr w:type="spellStart"/>
      <w:r w:rsidRPr="00DE28C7">
        <w:rPr>
          <w:iCs/>
          <w:sz w:val="28"/>
          <w:szCs w:val="28"/>
        </w:rPr>
        <w:t>với</w:t>
      </w:r>
      <w:proofErr w:type="spellEnd"/>
      <w:r w:rsidRPr="00DE28C7">
        <w:rPr>
          <w:iCs/>
          <w:sz w:val="28"/>
          <w:szCs w:val="28"/>
        </w:rPr>
        <w:t xml:space="preserve"> </w:t>
      </w:r>
      <w:proofErr w:type="spellStart"/>
      <w:r w:rsidRPr="00DE28C7">
        <w:rPr>
          <w:iCs/>
          <w:sz w:val="28"/>
          <w:szCs w:val="28"/>
        </w:rPr>
        <w:t>người</w:t>
      </w:r>
      <w:proofErr w:type="spellEnd"/>
      <w:r w:rsidRPr="00DE28C7">
        <w:rPr>
          <w:iCs/>
          <w:sz w:val="28"/>
          <w:szCs w:val="28"/>
        </w:rPr>
        <w:t xml:space="preserve"> </w:t>
      </w:r>
      <w:proofErr w:type="spellStart"/>
      <w:r w:rsidRPr="00DE28C7">
        <w:rPr>
          <w:iCs/>
          <w:sz w:val="28"/>
          <w:szCs w:val="28"/>
        </w:rPr>
        <w:t>có</w:t>
      </w:r>
      <w:proofErr w:type="spellEnd"/>
      <w:r w:rsidRPr="00DE28C7">
        <w:rPr>
          <w:iCs/>
          <w:sz w:val="28"/>
          <w:szCs w:val="28"/>
        </w:rPr>
        <w:t xml:space="preserve"> </w:t>
      </w:r>
      <w:proofErr w:type="spellStart"/>
      <w:r w:rsidRPr="00DE28C7">
        <w:rPr>
          <w:iCs/>
          <w:sz w:val="28"/>
          <w:szCs w:val="28"/>
        </w:rPr>
        <w:t>uy</w:t>
      </w:r>
      <w:proofErr w:type="spellEnd"/>
      <w:r w:rsidRPr="00DE28C7">
        <w:rPr>
          <w:iCs/>
          <w:sz w:val="28"/>
          <w:szCs w:val="28"/>
        </w:rPr>
        <w:t xml:space="preserve"> </w:t>
      </w:r>
      <w:proofErr w:type="spellStart"/>
      <w:r w:rsidRPr="00DE28C7">
        <w:rPr>
          <w:iCs/>
          <w:sz w:val="28"/>
          <w:szCs w:val="28"/>
        </w:rPr>
        <w:t>tín</w:t>
      </w:r>
      <w:proofErr w:type="spellEnd"/>
      <w:r w:rsidRPr="00DE28C7">
        <w:rPr>
          <w:iCs/>
          <w:sz w:val="28"/>
          <w:szCs w:val="28"/>
        </w:rPr>
        <w:t xml:space="preserve"> </w:t>
      </w:r>
      <w:proofErr w:type="spellStart"/>
      <w:r w:rsidRPr="00DE28C7">
        <w:rPr>
          <w:iCs/>
          <w:sz w:val="28"/>
          <w:szCs w:val="28"/>
        </w:rPr>
        <w:t>trong</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bào</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tộc</w:t>
      </w:r>
      <w:proofErr w:type="spellEnd"/>
      <w:r w:rsidRPr="00DE28C7">
        <w:rPr>
          <w:iCs/>
          <w:sz w:val="28"/>
          <w:szCs w:val="28"/>
        </w:rPr>
        <w:t xml:space="preserve"> </w:t>
      </w:r>
      <w:proofErr w:type="spellStart"/>
      <w:r w:rsidRPr="00DE28C7">
        <w:rPr>
          <w:iCs/>
          <w:sz w:val="28"/>
          <w:szCs w:val="28"/>
        </w:rPr>
        <w:t>thiểu</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w:t>
      </w:r>
      <w:proofErr w:type="spellStart"/>
      <w:r w:rsidRPr="00DE28C7">
        <w:rPr>
          <w:iCs/>
          <w:sz w:val="28"/>
          <w:szCs w:val="28"/>
        </w:rPr>
        <w:t>trên</w:t>
      </w:r>
      <w:proofErr w:type="spellEnd"/>
      <w:r w:rsidRPr="00DE28C7">
        <w:rPr>
          <w:iCs/>
          <w:sz w:val="28"/>
          <w:szCs w:val="28"/>
        </w:rPr>
        <w:t xml:space="preserve"> </w:t>
      </w:r>
      <w:proofErr w:type="spellStart"/>
      <w:r w:rsidRPr="00DE28C7">
        <w:rPr>
          <w:iCs/>
          <w:sz w:val="28"/>
          <w:szCs w:val="28"/>
        </w:rPr>
        <w:t>địa</w:t>
      </w:r>
      <w:proofErr w:type="spellEnd"/>
      <w:r w:rsidRPr="00DE28C7">
        <w:rPr>
          <w:iCs/>
          <w:sz w:val="28"/>
          <w:szCs w:val="28"/>
        </w:rPr>
        <w:t xml:space="preserve"> </w:t>
      </w:r>
      <w:proofErr w:type="spellStart"/>
      <w:r w:rsidRPr="00DE28C7">
        <w:rPr>
          <w:iCs/>
          <w:sz w:val="28"/>
          <w:szCs w:val="28"/>
        </w:rPr>
        <w:t>bàn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Nai; </w:t>
      </w:r>
      <w:proofErr w:type="spellStart"/>
      <w:r w:rsidRPr="00DE28C7">
        <w:rPr>
          <w:iCs/>
          <w:sz w:val="28"/>
          <w:szCs w:val="28"/>
        </w:rPr>
        <w:t>Nghị</w:t>
      </w:r>
      <w:proofErr w:type="spellEnd"/>
      <w:r w:rsidRPr="00DE28C7">
        <w:rPr>
          <w:iCs/>
          <w:sz w:val="28"/>
          <w:szCs w:val="28"/>
        </w:rPr>
        <w:t xml:space="preserve"> </w:t>
      </w:r>
      <w:proofErr w:type="spellStart"/>
      <w:r w:rsidRPr="00DE28C7">
        <w:rPr>
          <w:iCs/>
          <w:sz w:val="28"/>
          <w:szCs w:val="28"/>
        </w:rPr>
        <w:t>quyết</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31/2024/NQ-HĐND </w:t>
      </w:r>
      <w:proofErr w:type="spellStart"/>
      <w:r w:rsidRPr="00DE28C7">
        <w:rPr>
          <w:iCs/>
          <w:sz w:val="28"/>
          <w:szCs w:val="28"/>
        </w:rPr>
        <w:t>ngày</w:t>
      </w:r>
      <w:proofErr w:type="spellEnd"/>
      <w:r w:rsidRPr="00DE28C7">
        <w:rPr>
          <w:iCs/>
          <w:sz w:val="28"/>
          <w:szCs w:val="28"/>
        </w:rPr>
        <w:t xml:space="preserve"> 11 </w:t>
      </w:r>
      <w:proofErr w:type="spellStart"/>
      <w:r w:rsidRPr="00DE28C7">
        <w:rPr>
          <w:iCs/>
          <w:sz w:val="28"/>
          <w:szCs w:val="28"/>
        </w:rPr>
        <w:t>tháng</w:t>
      </w:r>
      <w:proofErr w:type="spellEnd"/>
      <w:r w:rsidRPr="00DE28C7">
        <w:rPr>
          <w:iCs/>
          <w:sz w:val="28"/>
          <w:szCs w:val="28"/>
        </w:rPr>
        <w:t xml:space="preserve"> 12 </w:t>
      </w:r>
      <w:proofErr w:type="spellStart"/>
      <w:r w:rsidRPr="00DE28C7">
        <w:rPr>
          <w:iCs/>
          <w:sz w:val="28"/>
          <w:szCs w:val="28"/>
        </w:rPr>
        <w:t>năm</w:t>
      </w:r>
      <w:proofErr w:type="spellEnd"/>
      <w:r w:rsidRPr="00DE28C7">
        <w:rPr>
          <w:iCs/>
          <w:sz w:val="28"/>
          <w:szCs w:val="28"/>
        </w:rPr>
        <w:t xml:space="preserve"> 2024 </w:t>
      </w:r>
      <w:proofErr w:type="spellStart"/>
      <w:r w:rsidRPr="00DE28C7">
        <w:rPr>
          <w:iCs/>
          <w:sz w:val="28"/>
          <w:szCs w:val="28"/>
        </w:rPr>
        <w:t>của</w:t>
      </w:r>
      <w:proofErr w:type="spellEnd"/>
      <w:r w:rsidRPr="00DE28C7">
        <w:rPr>
          <w:iCs/>
          <w:sz w:val="28"/>
          <w:szCs w:val="28"/>
        </w:rPr>
        <w:t xml:space="preserve"> </w:t>
      </w:r>
      <w:proofErr w:type="spellStart"/>
      <w:r w:rsidRPr="00DE28C7">
        <w:rPr>
          <w:iCs/>
          <w:sz w:val="28"/>
          <w:szCs w:val="28"/>
        </w:rPr>
        <w:t>Hội</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nhân</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Nai </w:t>
      </w:r>
      <w:proofErr w:type="spellStart"/>
      <w:r w:rsidRPr="00DE28C7">
        <w:rPr>
          <w:iCs/>
          <w:sz w:val="28"/>
          <w:szCs w:val="28"/>
        </w:rPr>
        <w:t>sửa</w:t>
      </w:r>
      <w:proofErr w:type="spellEnd"/>
      <w:r w:rsidRPr="00DE28C7">
        <w:rPr>
          <w:iCs/>
          <w:sz w:val="28"/>
          <w:szCs w:val="28"/>
        </w:rPr>
        <w:t xml:space="preserve"> </w:t>
      </w:r>
      <w:proofErr w:type="spellStart"/>
      <w:r w:rsidRPr="00DE28C7">
        <w:rPr>
          <w:iCs/>
          <w:sz w:val="28"/>
          <w:szCs w:val="28"/>
        </w:rPr>
        <w:t>đổi</w:t>
      </w:r>
      <w:proofErr w:type="spellEnd"/>
      <w:r w:rsidRPr="00DE28C7">
        <w:rPr>
          <w:iCs/>
          <w:sz w:val="28"/>
          <w:szCs w:val="28"/>
        </w:rPr>
        <w:t xml:space="preserve">, </w:t>
      </w:r>
      <w:proofErr w:type="spellStart"/>
      <w:r w:rsidRPr="00DE28C7">
        <w:rPr>
          <w:iCs/>
          <w:sz w:val="28"/>
          <w:szCs w:val="28"/>
        </w:rPr>
        <w:t>bổ</w:t>
      </w:r>
      <w:proofErr w:type="spellEnd"/>
      <w:r w:rsidRPr="00DE28C7">
        <w:rPr>
          <w:iCs/>
          <w:sz w:val="28"/>
          <w:szCs w:val="28"/>
        </w:rPr>
        <w:t xml:space="preserve"> sung </w:t>
      </w:r>
      <w:proofErr w:type="spellStart"/>
      <w:r w:rsidRPr="00DE28C7">
        <w:rPr>
          <w:iCs/>
          <w:sz w:val="28"/>
          <w:szCs w:val="28"/>
        </w:rPr>
        <w:t>một</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w:t>
      </w:r>
      <w:proofErr w:type="spellStart"/>
      <w:r w:rsidRPr="00DE28C7">
        <w:rPr>
          <w:iCs/>
          <w:sz w:val="28"/>
          <w:szCs w:val="28"/>
        </w:rPr>
        <w:t>nội</w:t>
      </w:r>
      <w:proofErr w:type="spellEnd"/>
      <w:r w:rsidRPr="00DE28C7">
        <w:rPr>
          <w:iCs/>
          <w:sz w:val="28"/>
          <w:szCs w:val="28"/>
        </w:rPr>
        <w:t xml:space="preserve"> dung </w:t>
      </w:r>
      <w:proofErr w:type="spellStart"/>
      <w:r w:rsidRPr="00DE28C7">
        <w:rPr>
          <w:iCs/>
          <w:sz w:val="28"/>
          <w:szCs w:val="28"/>
        </w:rPr>
        <w:t>của</w:t>
      </w:r>
      <w:proofErr w:type="spellEnd"/>
      <w:r w:rsidRPr="00DE28C7">
        <w:rPr>
          <w:iCs/>
          <w:sz w:val="28"/>
          <w:szCs w:val="28"/>
        </w:rPr>
        <w:t xml:space="preserve"> </w:t>
      </w:r>
      <w:proofErr w:type="spellStart"/>
      <w:r w:rsidRPr="00DE28C7">
        <w:rPr>
          <w:iCs/>
          <w:sz w:val="28"/>
          <w:szCs w:val="28"/>
        </w:rPr>
        <w:t>Điều</w:t>
      </w:r>
      <w:proofErr w:type="spellEnd"/>
      <w:r w:rsidRPr="00DE28C7">
        <w:rPr>
          <w:iCs/>
          <w:sz w:val="28"/>
          <w:szCs w:val="28"/>
        </w:rPr>
        <w:t xml:space="preserve"> 1 </w:t>
      </w:r>
      <w:proofErr w:type="spellStart"/>
      <w:r w:rsidRPr="00DE28C7">
        <w:rPr>
          <w:iCs/>
          <w:sz w:val="28"/>
          <w:szCs w:val="28"/>
        </w:rPr>
        <w:t>Nghị</w:t>
      </w:r>
      <w:proofErr w:type="spellEnd"/>
      <w:r w:rsidRPr="00DE28C7">
        <w:rPr>
          <w:iCs/>
          <w:sz w:val="28"/>
          <w:szCs w:val="28"/>
        </w:rPr>
        <w:t xml:space="preserve"> </w:t>
      </w:r>
      <w:proofErr w:type="spellStart"/>
      <w:r w:rsidRPr="00DE28C7">
        <w:rPr>
          <w:iCs/>
          <w:sz w:val="28"/>
          <w:szCs w:val="28"/>
        </w:rPr>
        <w:t>quyết</w:t>
      </w:r>
      <w:proofErr w:type="spellEnd"/>
      <w:r w:rsidRPr="00DE28C7">
        <w:rPr>
          <w:iCs/>
          <w:sz w:val="28"/>
          <w:szCs w:val="28"/>
        </w:rPr>
        <w:t xml:space="preserve"> </w:t>
      </w:r>
      <w:proofErr w:type="spellStart"/>
      <w:r w:rsidRPr="00DE28C7">
        <w:rPr>
          <w:iCs/>
          <w:sz w:val="28"/>
          <w:szCs w:val="28"/>
        </w:rPr>
        <w:t>số</w:t>
      </w:r>
      <w:proofErr w:type="spellEnd"/>
      <w:r w:rsidR="00B401D6" w:rsidRPr="00DE28C7">
        <w:rPr>
          <w:iCs/>
          <w:sz w:val="28"/>
          <w:szCs w:val="28"/>
        </w:rPr>
        <w:t xml:space="preserve"> 12/2022/NQ-HĐND </w:t>
      </w:r>
      <w:proofErr w:type="spellStart"/>
      <w:r w:rsidR="00B401D6" w:rsidRPr="00DE28C7">
        <w:rPr>
          <w:iCs/>
          <w:sz w:val="28"/>
          <w:szCs w:val="28"/>
        </w:rPr>
        <w:t>ngày</w:t>
      </w:r>
      <w:proofErr w:type="spellEnd"/>
      <w:r w:rsidR="00B401D6" w:rsidRPr="00DE28C7">
        <w:rPr>
          <w:iCs/>
          <w:sz w:val="28"/>
          <w:szCs w:val="28"/>
        </w:rPr>
        <w:t xml:space="preserve"> 08/</w:t>
      </w:r>
      <w:r w:rsidRPr="00DE28C7">
        <w:rPr>
          <w:iCs/>
          <w:sz w:val="28"/>
          <w:szCs w:val="28"/>
        </w:rPr>
        <w:t>7</w:t>
      </w:r>
      <w:r w:rsidR="00B401D6" w:rsidRPr="00DE28C7">
        <w:rPr>
          <w:iCs/>
          <w:sz w:val="28"/>
          <w:szCs w:val="28"/>
        </w:rPr>
        <w:t>/</w:t>
      </w:r>
      <w:r w:rsidRPr="00DE28C7">
        <w:rPr>
          <w:iCs/>
          <w:sz w:val="28"/>
          <w:szCs w:val="28"/>
        </w:rPr>
        <w:t xml:space="preserve">2022 </w:t>
      </w:r>
      <w:proofErr w:type="spellStart"/>
      <w:r w:rsidRPr="00DE28C7">
        <w:rPr>
          <w:iCs/>
          <w:sz w:val="28"/>
          <w:szCs w:val="28"/>
        </w:rPr>
        <w:t>của</w:t>
      </w:r>
      <w:proofErr w:type="spellEnd"/>
      <w:r w:rsidRPr="00DE28C7">
        <w:rPr>
          <w:iCs/>
          <w:sz w:val="28"/>
          <w:szCs w:val="28"/>
        </w:rPr>
        <w:t xml:space="preserve"> </w:t>
      </w:r>
      <w:proofErr w:type="spellStart"/>
      <w:r w:rsidRPr="00DE28C7">
        <w:rPr>
          <w:iCs/>
          <w:sz w:val="28"/>
          <w:szCs w:val="28"/>
        </w:rPr>
        <w:t>Hội</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nhân</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Nai </w:t>
      </w:r>
      <w:proofErr w:type="spellStart"/>
      <w:r w:rsidRPr="00DE28C7">
        <w:rPr>
          <w:iCs/>
          <w:sz w:val="28"/>
          <w:szCs w:val="28"/>
        </w:rPr>
        <w:t>quy</w:t>
      </w:r>
      <w:proofErr w:type="spellEnd"/>
      <w:r w:rsidRPr="00DE28C7">
        <w:rPr>
          <w:iCs/>
          <w:sz w:val="28"/>
          <w:szCs w:val="28"/>
        </w:rPr>
        <w:t xml:space="preserve"> </w:t>
      </w:r>
      <w:proofErr w:type="spellStart"/>
      <w:r w:rsidRPr="00DE28C7">
        <w:rPr>
          <w:iCs/>
          <w:sz w:val="28"/>
          <w:szCs w:val="28"/>
        </w:rPr>
        <w:t>định</w:t>
      </w:r>
      <w:proofErr w:type="spellEnd"/>
      <w:r w:rsidRPr="00DE28C7">
        <w:rPr>
          <w:iCs/>
          <w:sz w:val="28"/>
          <w:szCs w:val="28"/>
        </w:rPr>
        <w:t xml:space="preserve"> </w:t>
      </w:r>
      <w:proofErr w:type="spellStart"/>
      <w:r w:rsidRPr="00DE28C7">
        <w:rPr>
          <w:iCs/>
          <w:sz w:val="28"/>
          <w:szCs w:val="28"/>
        </w:rPr>
        <w:t>mức</w:t>
      </w:r>
      <w:proofErr w:type="spellEnd"/>
      <w:r w:rsidRPr="00DE28C7">
        <w:rPr>
          <w:iCs/>
          <w:sz w:val="28"/>
          <w:szCs w:val="28"/>
        </w:rPr>
        <w:t xml:space="preserve"> </w:t>
      </w:r>
      <w:proofErr w:type="spellStart"/>
      <w:r w:rsidRPr="00DE28C7">
        <w:rPr>
          <w:iCs/>
          <w:sz w:val="28"/>
          <w:szCs w:val="28"/>
        </w:rPr>
        <w:t>hỗ</w:t>
      </w:r>
      <w:proofErr w:type="spellEnd"/>
      <w:r w:rsidRPr="00DE28C7">
        <w:rPr>
          <w:iCs/>
          <w:sz w:val="28"/>
          <w:szCs w:val="28"/>
        </w:rPr>
        <w:t xml:space="preserve"> </w:t>
      </w:r>
      <w:proofErr w:type="spellStart"/>
      <w:r w:rsidRPr="00DE28C7">
        <w:rPr>
          <w:iCs/>
          <w:sz w:val="28"/>
          <w:szCs w:val="28"/>
        </w:rPr>
        <w:t>trợ</w:t>
      </w:r>
      <w:proofErr w:type="spellEnd"/>
      <w:r w:rsidRPr="00DE28C7">
        <w:rPr>
          <w:iCs/>
          <w:sz w:val="28"/>
          <w:szCs w:val="28"/>
        </w:rPr>
        <w:t xml:space="preserve"> </w:t>
      </w:r>
      <w:proofErr w:type="spellStart"/>
      <w:r w:rsidRPr="00DE28C7">
        <w:rPr>
          <w:iCs/>
          <w:sz w:val="28"/>
          <w:szCs w:val="28"/>
        </w:rPr>
        <w:t>đối</w:t>
      </w:r>
      <w:proofErr w:type="spellEnd"/>
      <w:r w:rsidRPr="00DE28C7">
        <w:rPr>
          <w:iCs/>
          <w:sz w:val="28"/>
          <w:szCs w:val="28"/>
        </w:rPr>
        <w:t xml:space="preserve"> </w:t>
      </w:r>
      <w:proofErr w:type="spellStart"/>
      <w:r w:rsidRPr="00DE28C7">
        <w:rPr>
          <w:iCs/>
          <w:sz w:val="28"/>
          <w:szCs w:val="28"/>
        </w:rPr>
        <w:t>với</w:t>
      </w:r>
      <w:proofErr w:type="spellEnd"/>
      <w:r w:rsidRPr="00DE28C7">
        <w:rPr>
          <w:iCs/>
          <w:sz w:val="28"/>
          <w:szCs w:val="28"/>
        </w:rPr>
        <w:t xml:space="preserve"> </w:t>
      </w:r>
      <w:proofErr w:type="spellStart"/>
      <w:r w:rsidRPr="00DE28C7">
        <w:rPr>
          <w:iCs/>
          <w:sz w:val="28"/>
          <w:szCs w:val="28"/>
        </w:rPr>
        <w:t>người</w:t>
      </w:r>
      <w:proofErr w:type="spellEnd"/>
      <w:r w:rsidRPr="00DE28C7">
        <w:rPr>
          <w:iCs/>
          <w:sz w:val="28"/>
          <w:szCs w:val="28"/>
        </w:rPr>
        <w:t xml:space="preserve"> </w:t>
      </w:r>
      <w:proofErr w:type="spellStart"/>
      <w:r w:rsidRPr="00DE28C7">
        <w:rPr>
          <w:iCs/>
          <w:sz w:val="28"/>
          <w:szCs w:val="28"/>
        </w:rPr>
        <w:t>có</w:t>
      </w:r>
      <w:proofErr w:type="spellEnd"/>
      <w:r w:rsidRPr="00DE28C7">
        <w:rPr>
          <w:iCs/>
          <w:sz w:val="28"/>
          <w:szCs w:val="28"/>
        </w:rPr>
        <w:t xml:space="preserve"> </w:t>
      </w:r>
      <w:proofErr w:type="spellStart"/>
      <w:r w:rsidRPr="00DE28C7">
        <w:rPr>
          <w:iCs/>
          <w:sz w:val="28"/>
          <w:szCs w:val="28"/>
        </w:rPr>
        <w:t>uy</w:t>
      </w:r>
      <w:proofErr w:type="spellEnd"/>
      <w:r w:rsidRPr="00DE28C7">
        <w:rPr>
          <w:iCs/>
          <w:sz w:val="28"/>
          <w:szCs w:val="28"/>
        </w:rPr>
        <w:t xml:space="preserve"> </w:t>
      </w:r>
      <w:proofErr w:type="spellStart"/>
      <w:r w:rsidRPr="00DE28C7">
        <w:rPr>
          <w:iCs/>
          <w:sz w:val="28"/>
          <w:szCs w:val="28"/>
        </w:rPr>
        <w:t>tín</w:t>
      </w:r>
      <w:proofErr w:type="spellEnd"/>
      <w:r w:rsidRPr="00DE28C7">
        <w:rPr>
          <w:iCs/>
          <w:sz w:val="28"/>
          <w:szCs w:val="28"/>
        </w:rPr>
        <w:t xml:space="preserve"> </w:t>
      </w:r>
      <w:proofErr w:type="spellStart"/>
      <w:r w:rsidRPr="00DE28C7">
        <w:rPr>
          <w:iCs/>
          <w:sz w:val="28"/>
          <w:szCs w:val="28"/>
        </w:rPr>
        <w:t>trong</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bào</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tộc</w:t>
      </w:r>
      <w:proofErr w:type="spellEnd"/>
      <w:r w:rsidRPr="00DE28C7">
        <w:rPr>
          <w:iCs/>
          <w:sz w:val="28"/>
          <w:szCs w:val="28"/>
        </w:rPr>
        <w:t xml:space="preserve"> </w:t>
      </w:r>
      <w:proofErr w:type="spellStart"/>
      <w:r w:rsidRPr="00DE28C7">
        <w:rPr>
          <w:iCs/>
          <w:sz w:val="28"/>
          <w:szCs w:val="28"/>
        </w:rPr>
        <w:t>thiểu</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w:t>
      </w:r>
      <w:proofErr w:type="spellStart"/>
      <w:r w:rsidRPr="00DE28C7">
        <w:rPr>
          <w:iCs/>
          <w:sz w:val="28"/>
          <w:szCs w:val="28"/>
        </w:rPr>
        <w:t>trên</w:t>
      </w:r>
      <w:proofErr w:type="spellEnd"/>
      <w:r w:rsidRPr="00DE28C7">
        <w:rPr>
          <w:iCs/>
          <w:sz w:val="28"/>
          <w:szCs w:val="28"/>
        </w:rPr>
        <w:t xml:space="preserve"> </w:t>
      </w:r>
      <w:proofErr w:type="spellStart"/>
      <w:r w:rsidRPr="00DE28C7">
        <w:rPr>
          <w:iCs/>
          <w:sz w:val="28"/>
          <w:szCs w:val="28"/>
        </w:rPr>
        <w:t>địa</w:t>
      </w:r>
      <w:proofErr w:type="spellEnd"/>
      <w:r w:rsidRPr="00DE28C7">
        <w:rPr>
          <w:iCs/>
          <w:sz w:val="28"/>
          <w:szCs w:val="28"/>
        </w:rPr>
        <w:t xml:space="preserve"> </w:t>
      </w:r>
      <w:proofErr w:type="spellStart"/>
      <w:r w:rsidRPr="00DE28C7">
        <w:rPr>
          <w:iCs/>
          <w:sz w:val="28"/>
          <w:szCs w:val="28"/>
        </w:rPr>
        <w:t>bàn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Nai; </w:t>
      </w:r>
      <w:proofErr w:type="spellStart"/>
      <w:r w:rsidRPr="00DE28C7">
        <w:rPr>
          <w:iCs/>
          <w:sz w:val="28"/>
          <w:szCs w:val="28"/>
        </w:rPr>
        <w:t>Khoản</w:t>
      </w:r>
      <w:proofErr w:type="spellEnd"/>
      <w:r w:rsidRPr="00DE28C7">
        <w:rPr>
          <w:iCs/>
          <w:sz w:val="28"/>
          <w:szCs w:val="28"/>
        </w:rPr>
        <w:t xml:space="preserve"> 3 </w:t>
      </w:r>
      <w:proofErr w:type="spellStart"/>
      <w:r w:rsidRPr="00DE28C7">
        <w:rPr>
          <w:iCs/>
          <w:sz w:val="28"/>
          <w:szCs w:val="28"/>
        </w:rPr>
        <w:t>Điều</w:t>
      </w:r>
      <w:proofErr w:type="spellEnd"/>
      <w:r w:rsidRPr="00DE28C7">
        <w:rPr>
          <w:iCs/>
          <w:sz w:val="28"/>
          <w:szCs w:val="28"/>
        </w:rPr>
        <w:t xml:space="preserve"> 1 </w:t>
      </w:r>
      <w:proofErr w:type="spellStart"/>
      <w:r w:rsidRPr="00DE28C7">
        <w:rPr>
          <w:iCs/>
          <w:sz w:val="28"/>
          <w:szCs w:val="28"/>
        </w:rPr>
        <w:t>Nghị</w:t>
      </w:r>
      <w:proofErr w:type="spellEnd"/>
      <w:r w:rsidRPr="00DE28C7">
        <w:rPr>
          <w:iCs/>
          <w:sz w:val="28"/>
          <w:szCs w:val="28"/>
        </w:rPr>
        <w:t xml:space="preserve"> </w:t>
      </w:r>
      <w:proofErr w:type="spellStart"/>
      <w:r w:rsidRPr="00DE28C7">
        <w:rPr>
          <w:iCs/>
          <w:sz w:val="28"/>
          <w:szCs w:val="28"/>
        </w:rPr>
        <w:t>quyết</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30/2020/NQ-HĐND </w:t>
      </w:r>
      <w:proofErr w:type="spellStart"/>
      <w:r w:rsidRPr="00DE28C7">
        <w:rPr>
          <w:iCs/>
          <w:sz w:val="28"/>
          <w:szCs w:val="28"/>
        </w:rPr>
        <w:t>ngày</w:t>
      </w:r>
      <w:proofErr w:type="spellEnd"/>
      <w:r w:rsidRPr="00DE28C7">
        <w:rPr>
          <w:iCs/>
          <w:sz w:val="28"/>
          <w:szCs w:val="28"/>
        </w:rPr>
        <w:t xml:space="preserve"> 10 </w:t>
      </w:r>
      <w:proofErr w:type="spellStart"/>
      <w:r w:rsidRPr="00DE28C7">
        <w:rPr>
          <w:iCs/>
          <w:sz w:val="28"/>
          <w:szCs w:val="28"/>
        </w:rPr>
        <w:t>tháng</w:t>
      </w:r>
      <w:proofErr w:type="spellEnd"/>
      <w:r w:rsidRPr="00DE28C7">
        <w:rPr>
          <w:iCs/>
          <w:sz w:val="28"/>
          <w:szCs w:val="28"/>
        </w:rPr>
        <w:t xml:space="preserve"> 12 </w:t>
      </w:r>
      <w:proofErr w:type="spellStart"/>
      <w:r w:rsidRPr="00DE28C7">
        <w:rPr>
          <w:iCs/>
          <w:sz w:val="28"/>
          <w:szCs w:val="28"/>
        </w:rPr>
        <w:t>năm</w:t>
      </w:r>
      <w:proofErr w:type="spellEnd"/>
      <w:r w:rsidRPr="00DE28C7">
        <w:rPr>
          <w:iCs/>
          <w:sz w:val="28"/>
          <w:szCs w:val="28"/>
        </w:rPr>
        <w:t xml:space="preserve"> 2020 </w:t>
      </w:r>
      <w:proofErr w:type="spellStart"/>
      <w:r w:rsidRPr="00DE28C7">
        <w:rPr>
          <w:iCs/>
          <w:sz w:val="28"/>
          <w:szCs w:val="28"/>
        </w:rPr>
        <w:t>của</w:t>
      </w:r>
      <w:proofErr w:type="spellEnd"/>
      <w:r w:rsidRPr="00DE28C7">
        <w:rPr>
          <w:iCs/>
          <w:sz w:val="28"/>
          <w:szCs w:val="28"/>
        </w:rPr>
        <w:t xml:space="preserve"> </w:t>
      </w:r>
      <w:r w:rsidRPr="00DE28C7">
        <w:rPr>
          <w:iCs/>
          <w:sz w:val="28"/>
          <w:szCs w:val="28"/>
          <w:lang w:val="vi-VN"/>
        </w:rPr>
        <w:t>H</w:t>
      </w:r>
      <w:proofErr w:type="spellStart"/>
      <w:r w:rsidRPr="00DE28C7">
        <w:rPr>
          <w:iCs/>
          <w:sz w:val="28"/>
          <w:szCs w:val="28"/>
        </w:rPr>
        <w:t>ội</w:t>
      </w:r>
      <w:proofErr w:type="spellEnd"/>
      <w:r w:rsidRPr="00DE28C7">
        <w:rPr>
          <w:iCs/>
          <w:sz w:val="28"/>
          <w:szCs w:val="28"/>
        </w:rPr>
        <w:t xml:space="preserve"> </w:t>
      </w:r>
      <w:proofErr w:type="spellStart"/>
      <w:r w:rsidRPr="00DE28C7">
        <w:rPr>
          <w:iCs/>
          <w:sz w:val="28"/>
          <w:szCs w:val="28"/>
        </w:rPr>
        <w:t>đồng</w:t>
      </w:r>
      <w:proofErr w:type="spellEnd"/>
      <w:r w:rsidRPr="00DE28C7">
        <w:rPr>
          <w:iCs/>
          <w:sz w:val="28"/>
          <w:szCs w:val="28"/>
        </w:rPr>
        <w:t xml:space="preserve"> </w:t>
      </w:r>
      <w:proofErr w:type="spellStart"/>
      <w:r w:rsidRPr="00DE28C7">
        <w:rPr>
          <w:iCs/>
          <w:sz w:val="28"/>
          <w:szCs w:val="28"/>
        </w:rPr>
        <w:t>nhân</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Bình </w:t>
      </w:r>
      <w:proofErr w:type="spellStart"/>
      <w:r w:rsidRPr="00DE28C7">
        <w:rPr>
          <w:iCs/>
          <w:sz w:val="28"/>
          <w:szCs w:val="28"/>
        </w:rPr>
        <w:t>Phước</w:t>
      </w:r>
      <w:proofErr w:type="spellEnd"/>
      <w:r w:rsidRPr="00DE28C7">
        <w:rPr>
          <w:iCs/>
          <w:sz w:val="28"/>
          <w:szCs w:val="28"/>
        </w:rPr>
        <w:t xml:space="preserve"> </w:t>
      </w:r>
      <w:proofErr w:type="spellStart"/>
      <w:r w:rsidRPr="00DE28C7">
        <w:rPr>
          <w:iCs/>
          <w:sz w:val="28"/>
          <w:szCs w:val="28"/>
        </w:rPr>
        <w:t>quy</w:t>
      </w:r>
      <w:proofErr w:type="spellEnd"/>
      <w:r w:rsidRPr="00DE28C7">
        <w:rPr>
          <w:iCs/>
          <w:sz w:val="28"/>
          <w:szCs w:val="28"/>
        </w:rPr>
        <w:t xml:space="preserve"> </w:t>
      </w:r>
      <w:proofErr w:type="spellStart"/>
      <w:r w:rsidRPr="00DE28C7">
        <w:rPr>
          <w:iCs/>
          <w:sz w:val="28"/>
          <w:szCs w:val="28"/>
        </w:rPr>
        <w:t>định</w:t>
      </w:r>
      <w:proofErr w:type="spellEnd"/>
      <w:r w:rsidRPr="00DE28C7">
        <w:rPr>
          <w:iCs/>
          <w:sz w:val="28"/>
          <w:szCs w:val="28"/>
        </w:rPr>
        <w:t xml:space="preserve"> </w:t>
      </w:r>
      <w:proofErr w:type="spellStart"/>
      <w:r w:rsidRPr="00DE28C7">
        <w:rPr>
          <w:iCs/>
          <w:sz w:val="28"/>
          <w:szCs w:val="28"/>
        </w:rPr>
        <w:t>chính</w:t>
      </w:r>
      <w:proofErr w:type="spellEnd"/>
      <w:r w:rsidRPr="00DE28C7">
        <w:rPr>
          <w:iCs/>
          <w:sz w:val="28"/>
          <w:szCs w:val="28"/>
        </w:rPr>
        <w:t xml:space="preserve"> </w:t>
      </w:r>
      <w:proofErr w:type="spellStart"/>
      <w:r w:rsidRPr="00DE28C7">
        <w:rPr>
          <w:iCs/>
          <w:sz w:val="28"/>
          <w:szCs w:val="28"/>
        </w:rPr>
        <w:t>sách</w:t>
      </w:r>
      <w:proofErr w:type="spellEnd"/>
      <w:r w:rsidRPr="00DE28C7">
        <w:rPr>
          <w:iCs/>
          <w:sz w:val="28"/>
          <w:szCs w:val="28"/>
        </w:rPr>
        <w:t xml:space="preserve"> </w:t>
      </w:r>
      <w:proofErr w:type="spellStart"/>
      <w:r w:rsidRPr="00DE28C7">
        <w:rPr>
          <w:iCs/>
          <w:sz w:val="28"/>
          <w:szCs w:val="28"/>
        </w:rPr>
        <w:t>hỗ</w:t>
      </w:r>
      <w:proofErr w:type="spellEnd"/>
      <w:r w:rsidRPr="00DE28C7">
        <w:rPr>
          <w:iCs/>
          <w:sz w:val="28"/>
          <w:szCs w:val="28"/>
        </w:rPr>
        <w:t xml:space="preserve"> </w:t>
      </w:r>
      <w:proofErr w:type="spellStart"/>
      <w:r w:rsidRPr="00DE28C7">
        <w:rPr>
          <w:iCs/>
          <w:sz w:val="28"/>
          <w:szCs w:val="28"/>
        </w:rPr>
        <w:t>trợ</w:t>
      </w:r>
      <w:proofErr w:type="spellEnd"/>
      <w:r w:rsidRPr="00DE28C7">
        <w:rPr>
          <w:iCs/>
          <w:sz w:val="28"/>
          <w:szCs w:val="28"/>
        </w:rPr>
        <w:t xml:space="preserve"> </w:t>
      </w:r>
      <w:proofErr w:type="spellStart"/>
      <w:r w:rsidRPr="00DE28C7">
        <w:rPr>
          <w:iCs/>
          <w:sz w:val="28"/>
          <w:szCs w:val="28"/>
        </w:rPr>
        <w:t>đặc</w:t>
      </w:r>
      <w:proofErr w:type="spellEnd"/>
      <w:r w:rsidRPr="00DE28C7">
        <w:rPr>
          <w:iCs/>
          <w:sz w:val="28"/>
          <w:szCs w:val="28"/>
        </w:rPr>
        <w:t xml:space="preserve"> </w:t>
      </w:r>
      <w:proofErr w:type="spellStart"/>
      <w:r w:rsidRPr="00DE28C7">
        <w:rPr>
          <w:iCs/>
          <w:sz w:val="28"/>
          <w:szCs w:val="28"/>
        </w:rPr>
        <w:t>thù</w:t>
      </w:r>
      <w:proofErr w:type="spellEnd"/>
      <w:r w:rsidRPr="00DE28C7">
        <w:rPr>
          <w:iCs/>
          <w:sz w:val="28"/>
          <w:szCs w:val="28"/>
        </w:rPr>
        <w:t xml:space="preserve"> </w:t>
      </w:r>
      <w:proofErr w:type="spellStart"/>
      <w:r w:rsidRPr="00DE28C7">
        <w:rPr>
          <w:iCs/>
          <w:sz w:val="28"/>
          <w:szCs w:val="28"/>
        </w:rPr>
        <w:t>đối</w:t>
      </w:r>
      <w:proofErr w:type="spellEnd"/>
      <w:r w:rsidRPr="00DE28C7">
        <w:rPr>
          <w:iCs/>
          <w:sz w:val="28"/>
          <w:szCs w:val="28"/>
        </w:rPr>
        <w:t xml:space="preserve"> </w:t>
      </w:r>
      <w:proofErr w:type="spellStart"/>
      <w:r w:rsidRPr="00DE28C7">
        <w:rPr>
          <w:iCs/>
          <w:sz w:val="28"/>
          <w:szCs w:val="28"/>
        </w:rPr>
        <w:t>với</w:t>
      </w:r>
      <w:proofErr w:type="spellEnd"/>
      <w:r w:rsidRPr="00DE28C7">
        <w:rPr>
          <w:iCs/>
          <w:sz w:val="28"/>
          <w:szCs w:val="28"/>
        </w:rPr>
        <w:t xml:space="preserve"> </w:t>
      </w:r>
      <w:proofErr w:type="spellStart"/>
      <w:r w:rsidRPr="00DE28C7">
        <w:rPr>
          <w:iCs/>
          <w:sz w:val="28"/>
          <w:szCs w:val="28"/>
        </w:rPr>
        <w:t>người</w:t>
      </w:r>
      <w:proofErr w:type="spellEnd"/>
      <w:r w:rsidRPr="00DE28C7">
        <w:rPr>
          <w:iCs/>
          <w:sz w:val="28"/>
          <w:szCs w:val="28"/>
        </w:rPr>
        <w:t xml:space="preserve"> </w:t>
      </w:r>
      <w:proofErr w:type="spellStart"/>
      <w:r w:rsidRPr="00DE28C7">
        <w:rPr>
          <w:iCs/>
          <w:sz w:val="28"/>
          <w:szCs w:val="28"/>
        </w:rPr>
        <w:t>có</w:t>
      </w:r>
      <w:proofErr w:type="spellEnd"/>
      <w:r w:rsidRPr="00DE28C7">
        <w:rPr>
          <w:iCs/>
          <w:sz w:val="28"/>
          <w:szCs w:val="28"/>
        </w:rPr>
        <w:t xml:space="preserve"> </w:t>
      </w:r>
      <w:proofErr w:type="spellStart"/>
      <w:r w:rsidRPr="00DE28C7">
        <w:rPr>
          <w:iCs/>
          <w:sz w:val="28"/>
          <w:szCs w:val="28"/>
        </w:rPr>
        <w:t>uy</w:t>
      </w:r>
      <w:proofErr w:type="spellEnd"/>
      <w:r w:rsidRPr="00DE28C7">
        <w:rPr>
          <w:iCs/>
          <w:sz w:val="28"/>
          <w:szCs w:val="28"/>
        </w:rPr>
        <w:t xml:space="preserve"> </w:t>
      </w:r>
      <w:proofErr w:type="spellStart"/>
      <w:r w:rsidRPr="00DE28C7">
        <w:rPr>
          <w:iCs/>
          <w:sz w:val="28"/>
          <w:szCs w:val="28"/>
        </w:rPr>
        <w:t>tín</w:t>
      </w:r>
      <w:proofErr w:type="spellEnd"/>
      <w:r w:rsidRPr="00DE28C7">
        <w:rPr>
          <w:iCs/>
          <w:sz w:val="28"/>
          <w:szCs w:val="28"/>
        </w:rPr>
        <w:t xml:space="preserve">, </w:t>
      </w:r>
      <w:proofErr w:type="spellStart"/>
      <w:r w:rsidRPr="00DE28C7">
        <w:rPr>
          <w:iCs/>
          <w:sz w:val="28"/>
          <w:szCs w:val="28"/>
        </w:rPr>
        <w:t>già</w:t>
      </w:r>
      <w:proofErr w:type="spellEnd"/>
      <w:r w:rsidRPr="00DE28C7">
        <w:rPr>
          <w:iCs/>
          <w:sz w:val="28"/>
          <w:szCs w:val="28"/>
        </w:rPr>
        <w:t xml:space="preserve"> </w:t>
      </w:r>
      <w:proofErr w:type="spellStart"/>
      <w:r w:rsidRPr="00DE28C7">
        <w:rPr>
          <w:iCs/>
          <w:sz w:val="28"/>
          <w:szCs w:val="28"/>
        </w:rPr>
        <w:t>làng</w:t>
      </w:r>
      <w:proofErr w:type="spellEnd"/>
      <w:r w:rsidRPr="00DE28C7">
        <w:rPr>
          <w:iCs/>
          <w:sz w:val="28"/>
          <w:szCs w:val="28"/>
        </w:rPr>
        <w:t xml:space="preserve"> </w:t>
      </w:r>
      <w:proofErr w:type="spellStart"/>
      <w:r w:rsidRPr="00DE28C7">
        <w:rPr>
          <w:iCs/>
          <w:sz w:val="28"/>
          <w:szCs w:val="28"/>
        </w:rPr>
        <w:t>tiêu</w:t>
      </w:r>
      <w:proofErr w:type="spellEnd"/>
      <w:r w:rsidRPr="00DE28C7">
        <w:rPr>
          <w:iCs/>
          <w:sz w:val="28"/>
          <w:szCs w:val="28"/>
        </w:rPr>
        <w:t xml:space="preserve"> </w:t>
      </w:r>
      <w:proofErr w:type="spellStart"/>
      <w:r w:rsidRPr="00DE28C7">
        <w:rPr>
          <w:iCs/>
          <w:sz w:val="28"/>
          <w:szCs w:val="28"/>
        </w:rPr>
        <w:t>biểu</w:t>
      </w:r>
      <w:proofErr w:type="spellEnd"/>
      <w:r w:rsidRPr="00DE28C7">
        <w:rPr>
          <w:iCs/>
          <w:sz w:val="28"/>
          <w:szCs w:val="28"/>
        </w:rPr>
        <w:t xml:space="preserve"> </w:t>
      </w:r>
      <w:proofErr w:type="spellStart"/>
      <w:r w:rsidRPr="00DE28C7">
        <w:rPr>
          <w:iCs/>
          <w:sz w:val="28"/>
          <w:szCs w:val="28"/>
        </w:rPr>
        <w:t>và</w:t>
      </w:r>
      <w:proofErr w:type="spellEnd"/>
      <w:r w:rsidRPr="00DE28C7">
        <w:rPr>
          <w:iCs/>
          <w:sz w:val="28"/>
          <w:szCs w:val="28"/>
        </w:rPr>
        <w:t xml:space="preserve"> </w:t>
      </w:r>
      <w:proofErr w:type="spellStart"/>
      <w:r w:rsidRPr="00DE28C7">
        <w:rPr>
          <w:iCs/>
          <w:sz w:val="28"/>
          <w:szCs w:val="28"/>
        </w:rPr>
        <w:t>sinh</w:t>
      </w:r>
      <w:proofErr w:type="spellEnd"/>
      <w:r w:rsidRPr="00DE28C7">
        <w:rPr>
          <w:iCs/>
          <w:sz w:val="28"/>
          <w:szCs w:val="28"/>
        </w:rPr>
        <w:t xml:space="preserve"> </w:t>
      </w:r>
      <w:proofErr w:type="spellStart"/>
      <w:r w:rsidRPr="00DE28C7">
        <w:rPr>
          <w:iCs/>
          <w:sz w:val="28"/>
          <w:szCs w:val="28"/>
        </w:rPr>
        <w:t>viên</w:t>
      </w:r>
      <w:proofErr w:type="spellEnd"/>
      <w:r w:rsidRPr="00DE28C7">
        <w:rPr>
          <w:iCs/>
          <w:sz w:val="28"/>
          <w:szCs w:val="28"/>
        </w:rPr>
        <w:t xml:space="preserve"> </w:t>
      </w:r>
      <w:proofErr w:type="spellStart"/>
      <w:r w:rsidRPr="00DE28C7">
        <w:rPr>
          <w:iCs/>
          <w:sz w:val="28"/>
          <w:szCs w:val="28"/>
        </w:rPr>
        <w:t>người</w:t>
      </w:r>
      <w:proofErr w:type="spellEnd"/>
      <w:r w:rsidRPr="00DE28C7">
        <w:rPr>
          <w:iCs/>
          <w:sz w:val="28"/>
          <w:szCs w:val="28"/>
        </w:rPr>
        <w:t xml:space="preserve"> </w:t>
      </w:r>
      <w:proofErr w:type="spellStart"/>
      <w:r w:rsidRPr="00DE28C7">
        <w:rPr>
          <w:iCs/>
          <w:sz w:val="28"/>
          <w:szCs w:val="28"/>
        </w:rPr>
        <w:t>dân</w:t>
      </w:r>
      <w:proofErr w:type="spellEnd"/>
      <w:r w:rsidRPr="00DE28C7">
        <w:rPr>
          <w:iCs/>
          <w:sz w:val="28"/>
          <w:szCs w:val="28"/>
        </w:rPr>
        <w:t xml:space="preserve"> </w:t>
      </w:r>
      <w:proofErr w:type="spellStart"/>
      <w:r w:rsidRPr="00DE28C7">
        <w:rPr>
          <w:iCs/>
          <w:sz w:val="28"/>
          <w:szCs w:val="28"/>
        </w:rPr>
        <w:t>tộc</w:t>
      </w:r>
      <w:proofErr w:type="spellEnd"/>
      <w:r w:rsidRPr="00DE28C7">
        <w:rPr>
          <w:iCs/>
          <w:sz w:val="28"/>
          <w:szCs w:val="28"/>
        </w:rPr>
        <w:t xml:space="preserve"> </w:t>
      </w:r>
      <w:proofErr w:type="spellStart"/>
      <w:r w:rsidRPr="00DE28C7">
        <w:rPr>
          <w:iCs/>
          <w:sz w:val="28"/>
          <w:szCs w:val="28"/>
        </w:rPr>
        <w:t>thiểu</w:t>
      </w:r>
      <w:proofErr w:type="spellEnd"/>
      <w:r w:rsidRPr="00DE28C7">
        <w:rPr>
          <w:iCs/>
          <w:sz w:val="28"/>
          <w:szCs w:val="28"/>
        </w:rPr>
        <w:t xml:space="preserve"> </w:t>
      </w:r>
      <w:proofErr w:type="spellStart"/>
      <w:r w:rsidRPr="00DE28C7">
        <w:rPr>
          <w:iCs/>
          <w:sz w:val="28"/>
          <w:szCs w:val="28"/>
        </w:rPr>
        <w:t>số</w:t>
      </w:r>
      <w:proofErr w:type="spellEnd"/>
      <w:r w:rsidRPr="00DE28C7">
        <w:rPr>
          <w:iCs/>
          <w:sz w:val="28"/>
          <w:szCs w:val="28"/>
        </w:rPr>
        <w:t xml:space="preserve"> </w:t>
      </w:r>
      <w:proofErr w:type="spellStart"/>
      <w:r w:rsidRPr="00DE28C7">
        <w:rPr>
          <w:iCs/>
          <w:sz w:val="28"/>
          <w:szCs w:val="28"/>
        </w:rPr>
        <w:t>trên</w:t>
      </w:r>
      <w:proofErr w:type="spellEnd"/>
      <w:r w:rsidRPr="00DE28C7">
        <w:rPr>
          <w:iCs/>
          <w:sz w:val="28"/>
          <w:szCs w:val="28"/>
        </w:rPr>
        <w:t xml:space="preserve"> </w:t>
      </w:r>
      <w:proofErr w:type="spellStart"/>
      <w:r w:rsidRPr="00DE28C7">
        <w:rPr>
          <w:iCs/>
          <w:sz w:val="28"/>
          <w:szCs w:val="28"/>
        </w:rPr>
        <w:t>địa</w:t>
      </w:r>
      <w:proofErr w:type="spellEnd"/>
      <w:r w:rsidRPr="00DE28C7">
        <w:rPr>
          <w:iCs/>
          <w:sz w:val="28"/>
          <w:szCs w:val="28"/>
        </w:rPr>
        <w:t xml:space="preserve"> </w:t>
      </w:r>
      <w:proofErr w:type="spellStart"/>
      <w:r w:rsidRPr="00DE28C7">
        <w:rPr>
          <w:iCs/>
          <w:sz w:val="28"/>
          <w:szCs w:val="28"/>
        </w:rPr>
        <w:t>bàn</w:t>
      </w:r>
      <w:proofErr w:type="spellEnd"/>
      <w:r w:rsidRPr="00DE28C7">
        <w:rPr>
          <w:iCs/>
          <w:sz w:val="28"/>
          <w:szCs w:val="28"/>
        </w:rPr>
        <w:t xml:space="preserve"> </w:t>
      </w:r>
      <w:proofErr w:type="spellStart"/>
      <w:r w:rsidRPr="00DE28C7">
        <w:rPr>
          <w:iCs/>
          <w:sz w:val="28"/>
          <w:szCs w:val="28"/>
        </w:rPr>
        <w:t>tỉnh</w:t>
      </w:r>
      <w:proofErr w:type="spellEnd"/>
      <w:r w:rsidRPr="00DE28C7">
        <w:rPr>
          <w:iCs/>
          <w:sz w:val="28"/>
          <w:szCs w:val="28"/>
        </w:rPr>
        <w:t xml:space="preserve"> Bình </w:t>
      </w:r>
      <w:proofErr w:type="spellStart"/>
      <w:r w:rsidRPr="00DE28C7">
        <w:rPr>
          <w:iCs/>
          <w:sz w:val="28"/>
          <w:szCs w:val="28"/>
        </w:rPr>
        <w:t>Phước</w:t>
      </w:r>
      <w:proofErr w:type="spellEnd"/>
      <w:r w:rsidRPr="00DE28C7">
        <w:rPr>
          <w:iCs/>
          <w:sz w:val="28"/>
          <w:szCs w:val="28"/>
        </w:rPr>
        <w:t xml:space="preserve">, UBND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đã</w:t>
      </w:r>
      <w:proofErr w:type="spellEnd"/>
      <w:r w:rsidRPr="00DE28C7">
        <w:rPr>
          <w:iCs/>
          <w:sz w:val="28"/>
          <w:szCs w:val="28"/>
        </w:rPr>
        <w:t xml:space="preserve"> ban </w:t>
      </w:r>
      <w:proofErr w:type="spellStart"/>
      <w:r w:rsidRPr="00DE28C7">
        <w:rPr>
          <w:iCs/>
          <w:sz w:val="28"/>
          <w:szCs w:val="28"/>
        </w:rPr>
        <w:t>hành</w:t>
      </w:r>
      <w:proofErr w:type="spellEnd"/>
      <w:r w:rsidRPr="00DE28C7">
        <w:rPr>
          <w:iCs/>
          <w:sz w:val="28"/>
          <w:szCs w:val="28"/>
        </w:rPr>
        <w:t xml:space="preserve"> </w:t>
      </w:r>
      <w:proofErr w:type="spellStart"/>
      <w:r w:rsidRPr="00DE28C7">
        <w:rPr>
          <w:iCs/>
          <w:sz w:val="28"/>
          <w:szCs w:val="28"/>
        </w:rPr>
        <w:t>các</w:t>
      </w:r>
      <w:proofErr w:type="spellEnd"/>
      <w:r w:rsidRPr="00DE28C7">
        <w:rPr>
          <w:iCs/>
          <w:sz w:val="28"/>
          <w:szCs w:val="28"/>
        </w:rPr>
        <w:t xml:space="preserve"> </w:t>
      </w:r>
      <w:proofErr w:type="spellStart"/>
      <w:r w:rsidRPr="00DE28C7">
        <w:rPr>
          <w:iCs/>
          <w:sz w:val="28"/>
          <w:szCs w:val="28"/>
        </w:rPr>
        <w:t>văn</w:t>
      </w:r>
      <w:proofErr w:type="spellEnd"/>
      <w:r w:rsidRPr="00DE28C7">
        <w:rPr>
          <w:iCs/>
          <w:sz w:val="28"/>
          <w:szCs w:val="28"/>
        </w:rPr>
        <w:t xml:space="preserve"> </w:t>
      </w:r>
      <w:proofErr w:type="spellStart"/>
      <w:r w:rsidRPr="00DE28C7">
        <w:rPr>
          <w:iCs/>
          <w:sz w:val="28"/>
          <w:szCs w:val="28"/>
        </w:rPr>
        <w:t>bản</w:t>
      </w:r>
      <w:proofErr w:type="spellEnd"/>
      <w:r w:rsidRPr="00DE28C7">
        <w:rPr>
          <w:iCs/>
          <w:sz w:val="28"/>
          <w:szCs w:val="28"/>
        </w:rPr>
        <w:t xml:space="preserve"> </w:t>
      </w:r>
      <w:proofErr w:type="spellStart"/>
      <w:r w:rsidRPr="00DE28C7">
        <w:rPr>
          <w:iCs/>
          <w:sz w:val="28"/>
          <w:szCs w:val="28"/>
        </w:rPr>
        <w:t>triển</w:t>
      </w:r>
      <w:proofErr w:type="spellEnd"/>
      <w:r w:rsidRPr="00DE28C7">
        <w:rPr>
          <w:iCs/>
          <w:sz w:val="28"/>
          <w:szCs w:val="28"/>
        </w:rPr>
        <w:t xml:space="preserve"> </w:t>
      </w:r>
      <w:proofErr w:type="spellStart"/>
      <w:r w:rsidRPr="00DE28C7">
        <w:rPr>
          <w:iCs/>
          <w:sz w:val="28"/>
          <w:szCs w:val="28"/>
        </w:rPr>
        <w:t>khai</w:t>
      </w:r>
      <w:proofErr w:type="spellEnd"/>
      <w:r w:rsidRPr="00DE28C7">
        <w:rPr>
          <w:iCs/>
          <w:sz w:val="28"/>
          <w:szCs w:val="28"/>
        </w:rPr>
        <w:t xml:space="preserve">, </w:t>
      </w:r>
      <w:proofErr w:type="spellStart"/>
      <w:r w:rsidRPr="00DE28C7">
        <w:rPr>
          <w:iCs/>
          <w:sz w:val="28"/>
          <w:szCs w:val="28"/>
        </w:rPr>
        <w:t>thực</w:t>
      </w:r>
      <w:proofErr w:type="spellEnd"/>
      <w:r w:rsidRPr="00DE28C7">
        <w:rPr>
          <w:iCs/>
          <w:sz w:val="28"/>
          <w:szCs w:val="28"/>
        </w:rPr>
        <w:t xml:space="preserve"> </w:t>
      </w:r>
      <w:proofErr w:type="spellStart"/>
      <w:r w:rsidRPr="00DE28C7">
        <w:rPr>
          <w:iCs/>
          <w:sz w:val="28"/>
          <w:szCs w:val="28"/>
        </w:rPr>
        <w:t>hiện</w:t>
      </w:r>
      <w:proofErr w:type="spellEnd"/>
      <w:r w:rsidRPr="00DE28C7">
        <w:rPr>
          <w:iCs/>
          <w:sz w:val="28"/>
          <w:szCs w:val="28"/>
        </w:rPr>
        <w:t xml:space="preserve"> </w:t>
      </w:r>
      <w:proofErr w:type="spellStart"/>
      <w:r w:rsidRPr="00DE28C7">
        <w:rPr>
          <w:iCs/>
          <w:sz w:val="28"/>
          <w:szCs w:val="28"/>
        </w:rPr>
        <w:t>chế</w:t>
      </w:r>
      <w:proofErr w:type="spellEnd"/>
      <w:r w:rsidRPr="00DE28C7">
        <w:rPr>
          <w:iCs/>
          <w:sz w:val="28"/>
          <w:szCs w:val="28"/>
        </w:rPr>
        <w:t xml:space="preserve"> </w:t>
      </w:r>
      <w:proofErr w:type="spellStart"/>
      <w:r w:rsidRPr="00DE28C7">
        <w:rPr>
          <w:iCs/>
          <w:sz w:val="28"/>
          <w:szCs w:val="28"/>
        </w:rPr>
        <w:t>độ</w:t>
      </w:r>
      <w:proofErr w:type="spellEnd"/>
      <w:r w:rsidRPr="00DE28C7">
        <w:rPr>
          <w:iCs/>
          <w:sz w:val="28"/>
          <w:szCs w:val="28"/>
        </w:rPr>
        <w:t xml:space="preserve">, </w:t>
      </w:r>
      <w:proofErr w:type="spellStart"/>
      <w:r w:rsidRPr="00DE28C7">
        <w:rPr>
          <w:iCs/>
          <w:sz w:val="28"/>
          <w:szCs w:val="28"/>
        </w:rPr>
        <w:t>chính</w:t>
      </w:r>
      <w:proofErr w:type="spellEnd"/>
      <w:r w:rsidRPr="00DE28C7">
        <w:rPr>
          <w:iCs/>
          <w:sz w:val="28"/>
          <w:szCs w:val="28"/>
        </w:rPr>
        <w:t xml:space="preserve"> </w:t>
      </w:r>
      <w:proofErr w:type="spellStart"/>
      <w:r w:rsidRPr="00DE28C7">
        <w:rPr>
          <w:iCs/>
          <w:sz w:val="28"/>
          <w:szCs w:val="28"/>
        </w:rPr>
        <w:t>sách</w:t>
      </w:r>
      <w:proofErr w:type="spellEnd"/>
      <w:r w:rsidRPr="00DE28C7">
        <w:rPr>
          <w:iCs/>
          <w:sz w:val="28"/>
          <w:szCs w:val="28"/>
        </w:rPr>
        <w:t xml:space="preserve"> </w:t>
      </w:r>
      <w:proofErr w:type="spellStart"/>
      <w:r w:rsidRPr="00DE28C7">
        <w:rPr>
          <w:iCs/>
          <w:sz w:val="28"/>
          <w:szCs w:val="28"/>
        </w:rPr>
        <w:t>đối</w:t>
      </w:r>
      <w:proofErr w:type="spellEnd"/>
      <w:r w:rsidRPr="00DE28C7">
        <w:rPr>
          <w:iCs/>
          <w:sz w:val="28"/>
          <w:szCs w:val="28"/>
        </w:rPr>
        <w:t xml:space="preserve"> </w:t>
      </w:r>
      <w:proofErr w:type="spellStart"/>
      <w:r w:rsidRPr="00DE28C7">
        <w:rPr>
          <w:iCs/>
          <w:sz w:val="28"/>
          <w:szCs w:val="28"/>
        </w:rPr>
        <w:t>với</w:t>
      </w:r>
      <w:proofErr w:type="spellEnd"/>
      <w:r w:rsidRPr="00DE28C7">
        <w:rPr>
          <w:iCs/>
          <w:sz w:val="28"/>
          <w:szCs w:val="28"/>
        </w:rPr>
        <w:t xml:space="preserve"> </w:t>
      </w:r>
      <w:proofErr w:type="spellStart"/>
      <w:r w:rsidRPr="00DE28C7">
        <w:rPr>
          <w:iCs/>
          <w:sz w:val="28"/>
          <w:szCs w:val="28"/>
        </w:rPr>
        <w:t>người</w:t>
      </w:r>
      <w:proofErr w:type="spellEnd"/>
      <w:r w:rsidRPr="00DE28C7">
        <w:rPr>
          <w:iCs/>
          <w:sz w:val="28"/>
          <w:szCs w:val="28"/>
        </w:rPr>
        <w:t xml:space="preserve"> </w:t>
      </w:r>
      <w:proofErr w:type="spellStart"/>
      <w:r w:rsidRPr="00DE28C7">
        <w:rPr>
          <w:iCs/>
          <w:sz w:val="28"/>
          <w:szCs w:val="28"/>
        </w:rPr>
        <w:t>có</w:t>
      </w:r>
      <w:proofErr w:type="spellEnd"/>
      <w:r w:rsidRPr="00DE28C7">
        <w:rPr>
          <w:iCs/>
          <w:sz w:val="28"/>
          <w:szCs w:val="28"/>
        </w:rPr>
        <w:t xml:space="preserve"> </w:t>
      </w:r>
      <w:proofErr w:type="spellStart"/>
      <w:r w:rsidRPr="00DE28C7">
        <w:rPr>
          <w:iCs/>
          <w:sz w:val="28"/>
          <w:szCs w:val="28"/>
        </w:rPr>
        <w:t>uy</w:t>
      </w:r>
      <w:proofErr w:type="spellEnd"/>
      <w:r w:rsidRPr="00DE28C7">
        <w:rPr>
          <w:iCs/>
          <w:sz w:val="28"/>
          <w:szCs w:val="28"/>
        </w:rPr>
        <w:t xml:space="preserve"> </w:t>
      </w:r>
      <w:proofErr w:type="spellStart"/>
      <w:r w:rsidRPr="00DE28C7">
        <w:rPr>
          <w:iCs/>
          <w:sz w:val="28"/>
          <w:szCs w:val="28"/>
        </w:rPr>
        <w:t>tín</w:t>
      </w:r>
      <w:proofErr w:type="spellEnd"/>
      <w:r w:rsidRPr="00DE28C7">
        <w:rPr>
          <w:iCs/>
          <w:sz w:val="28"/>
          <w:szCs w:val="28"/>
        </w:rPr>
        <w:t>:</w:t>
      </w:r>
    </w:p>
    <w:p w14:paraId="1F73FBC3" w14:textId="77777777" w:rsidR="00B401D6" w:rsidRPr="00DE28C7" w:rsidRDefault="004367ED" w:rsidP="00D72CFE">
      <w:pPr>
        <w:spacing w:before="120" w:after="120"/>
        <w:ind w:firstLine="720"/>
        <w:jc w:val="both"/>
        <w:rPr>
          <w:iCs/>
          <w:sz w:val="28"/>
          <w:szCs w:val="28"/>
        </w:rPr>
      </w:pPr>
      <w:r w:rsidRPr="00DE28C7">
        <w:rPr>
          <w:iCs/>
          <w:sz w:val="28"/>
          <w:szCs w:val="28"/>
        </w:rPr>
        <w:lastRenderedPageBreak/>
        <w:t xml:space="preserve">-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cũ</w:t>
      </w:r>
      <w:proofErr w:type="spellEnd"/>
      <w:r w:rsidR="00B401D6" w:rsidRPr="00DE28C7">
        <w:rPr>
          <w:iCs/>
          <w:sz w:val="28"/>
          <w:szCs w:val="28"/>
        </w:rPr>
        <w:t>):</w:t>
      </w:r>
    </w:p>
    <w:p w14:paraId="3F8E280E" w14:textId="77777777" w:rsidR="00B401D6" w:rsidRPr="00DE28C7" w:rsidRDefault="004367ED" w:rsidP="00B401D6">
      <w:pPr>
        <w:spacing w:before="120" w:after="120"/>
        <w:ind w:firstLine="720"/>
        <w:jc w:val="both"/>
        <w:rPr>
          <w:iCs/>
          <w:sz w:val="28"/>
          <w:szCs w:val="28"/>
        </w:rPr>
      </w:pPr>
      <w:r w:rsidRPr="00DE28C7">
        <w:rPr>
          <w:iCs/>
          <w:sz w:val="28"/>
          <w:szCs w:val="28"/>
        </w:rPr>
        <w:t>+</w:t>
      </w:r>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định</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2148/QĐ-UBND </w:t>
      </w:r>
      <w:proofErr w:type="spellStart"/>
      <w:r w:rsidR="00B401D6" w:rsidRPr="00DE28C7">
        <w:rPr>
          <w:iCs/>
          <w:sz w:val="28"/>
          <w:szCs w:val="28"/>
        </w:rPr>
        <w:t>ngày</w:t>
      </w:r>
      <w:proofErr w:type="spellEnd"/>
      <w:r w:rsidR="00B401D6" w:rsidRPr="00DE28C7">
        <w:rPr>
          <w:iCs/>
          <w:sz w:val="28"/>
          <w:szCs w:val="28"/>
        </w:rPr>
        <w:t xml:space="preserve"> 18/8/2022 </w:t>
      </w:r>
      <w:proofErr w:type="spellStart"/>
      <w:r w:rsidR="00B401D6" w:rsidRPr="00DE28C7">
        <w:rPr>
          <w:iCs/>
          <w:sz w:val="28"/>
          <w:szCs w:val="28"/>
        </w:rPr>
        <w:t>của</w:t>
      </w:r>
      <w:proofErr w:type="spellEnd"/>
      <w:r w:rsidR="00B401D6" w:rsidRPr="00DE28C7">
        <w:rPr>
          <w:iCs/>
          <w:sz w:val="28"/>
          <w:szCs w:val="28"/>
        </w:rPr>
        <w:t xml:space="preserve"> UBND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về</w:t>
      </w:r>
      <w:proofErr w:type="spellEnd"/>
      <w:r w:rsidR="00B401D6" w:rsidRPr="00DE28C7">
        <w:rPr>
          <w:iCs/>
          <w:sz w:val="28"/>
          <w:szCs w:val="28"/>
        </w:rPr>
        <w:t xml:space="preserve"> </w:t>
      </w:r>
      <w:proofErr w:type="spellStart"/>
      <w:r w:rsidR="00B401D6" w:rsidRPr="00DE28C7">
        <w:rPr>
          <w:iCs/>
          <w:sz w:val="28"/>
          <w:szCs w:val="28"/>
        </w:rPr>
        <w:t>việc</w:t>
      </w:r>
      <w:proofErr w:type="spellEnd"/>
      <w:r w:rsidR="00B401D6" w:rsidRPr="00DE28C7">
        <w:rPr>
          <w:iCs/>
          <w:sz w:val="28"/>
          <w:szCs w:val="28"/>
        </w:rPr>
        <w:t xml:space="preserve"> </w:t>
      </w:r>
      <w:proofErr w:type="spellStart"/>
      <w:r w:rsidR="00B401D6" w:rsidRPr="00DE28C7">
        <w:rPr>
          <w:iCs/>
          <w:sz w:val="28"/>
          <w:szCs w:val="28"/>
        </w:rPr>
        <w:t>triển</w:t>
      </w:r>
      <w:proofErr w:type="spellEnd"/>
      <w:r w:rsidR="00B401D6" w:rsidRPr="00DE28C7">
        <w:rPr>
          <w:iCs/>
          <w:sz w:val="28"/>
          <w:szCs w:val="28"/>
        </w:rPr>
        <w:t xml:space="preserve"> </w:t>
      </w:r>
      <w:proofErr w:type="spellStart"/>
      <w:r w:rsidR="00B401D6" w:rsidRPr="00DE28C7">
        <w:rPr>
          <w:iCs/>
          <w:sz w:val="28"/>
          <w:szCs w:val="28"/>
        </w:rPr>
        <w:t>khai</w:t>
      </w:r>
      <w:proofErr w:type="spellEnd"/>
      <w:r w:rsidR="00B401D6" w:rsidRPr="00DE28C7">
        <w:rPr>
          <w:iCs/>
          <w:sz w:val="28"/>
          <w:szCs w:val="28"/>
        </w:rPr>
        <w:t xml:space="preserve"> </w:t>
      </w:r>
      <w:proofErr w:type="spellStart"/>
      <w:r w:rsidR="00B401D6" w:rsidRPr="00DE28C7">
        <w:rPr>
          <w:iCs/>
          <w:sz w:val="28"/>
          <w:szCs w:val="28"/>
        </w:rPr>
        <w:t>Nghị</w:t>
      </w:r>
      <w:proofErr w:type="spellEnd"/>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12/2022/NQ-HĐND </w:t>
      </w:r>
      <w:proofErr w:type="spellStart"/>
      <w:r w:rsidR="00B401D6" w:rsidRPr="00DE28C7">
        <w:rPr>
          <w:iCs/>
          <w:sz w:val="28"/>
          <w:szCs w:val="28"/>
        </w:rPr>
        <w:t>ngày</w:t>
      </w:r>
      <w:proofErr w:type="spellEnd"/>
      <w:r w:rsidR="00B401D6" w:rsidRPr="00DE28C7">
        <w:rPr>
          <w:iCs/>
          <w:sz w:val="28"/>
          <w:szCs w:val="28"/>
        </w:rPr>
        <w:t xml:space="preserve"> 08/7/2024 </w:t>
      </w:r>
      <w:proofErr w:type="spellStart"/>
      <w:r w:rsidR="00B401D6" w:rsidRPr="00DE28C7">
        <w:rPr>
          <w:iCs/>
          <w:sz w:val="28"/>
          <w:szCs w:val="28"/>
        </w:rPr>
        <w:t>của</w:t>
      </w:r>
      <w:proofErr w:type="spellEnd"/>
      <w:r w:rsidR="00B401D6" w:rsidRPr="00DE28C7">
        <w:rPr>
          <w:iCs/>
          <w:sz w:val="28"/>
          <w:szCs w:val="28"/>
        </w:rPr>
        <w:t xml:space="preserve"> </w:t>
      </w:r>
      <w:proofErr w:type="spellStart"/>
      <w:r w:rsidR="00B401D6" w:rsidRPr="00DE28C7">
        <w:rPr>
          <w:iCs/>
          <w:sz w:val="28"/>
          <w:szCs w:val="28"/>
        </w:rPr>
        <w:t>Hội</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w:t>
      </w:r>
      <w:proofErr w:type="spellStart"/>
      <w:r w:rsidR="00B401D6" w:rsidRPr="00DE28C7">
        <w:rPr>
          <w:iCs/>
          <w:sz w:val="28"/>
          <w:szCs w:val="28"/>
        </w:rPr>
        <w:t>nhân</w:t>
      </w:r>
      <w:proofErr w:type="spellEnd"/>
      <w:r w:rsidR="00B401D6" w:rsidRPr="00DE28C7">
        <w:rPr>
          <w:iCs/>
          <w:sz w:val="28"/>
          <w:szCs w:val="28"/>
        </w:rPr>
        <w:t xml:space="preserve"> </w:t>
      </w:r>
      <w:proofErr w:type="spellStart"/>
      <w:r w:rsidR="00B401D6" w:rsidRPr="00DE28C7">
        <w:rPr>
          <w:iCs/>
          <w:sz w:val="28"/>
          <w:szCs w:val="28"/>
        </w:rPr>
        <w:t>dân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quy</w:t>
      </w:r>
      <w:proofErr w:type="spellEnd"/>
      <w:r w:rsidR="00B401D6" w:rsidRPr="00DE28C7">
        <w:rPr>
          <w:iCs/>
          <w:sz w:val="28"/>
          <w:szCs w:val="28"/>
        </w:rPr>
        <w:t xml:space="preserve"> </w:t>
      </w:r>
      <w:proofErr w:type="spellStart"/>
      <w:r w:rsidR="00B401D6" w:rsidRPr="00DE28C7">
        <w:rPr>
          <w:iCs/>
          <w:sz w:val="28"/>
          <w:szCs w:val="28"/>
        </w:rPr>
        <w:t>định</w:t>
      </w:r>
      <w:proofErr w:type="spellEnd"/>
      <w:r w:rsidR="00B401D6" w:rsidRPr="00DE28C7">
        <w:rPr>
          <w:iCs/>
          <w:sz w:val="28"/>
          <w:szCs w:val="28"/>
        </w:rPr>
        <w:t xml:space="preserve"> </w:t>
      </w:r>
      <w:proofErr w:type="spellStart"/>
      <w:r w:rsidR="00B401D6" w:rsidRPr="00DE28C7">
        <w:rPr>
          <w:iCs/>
          <w:sz w:val="28"/>
          <w:szCs w:val="28"/>
        </w:rPr>
        <w:t>mức</w:t>
      </w:r>
      <w:proofErr w:type="spellEnd"/>
      <w:r w:rsidR="00B401D6" w:rsidRPr="00DE28C7">
        <w:rPr>
          <w:iCs/>
          <w:sz w:val="28"/>
          <w:szCs w:val="28"/>
        </w:rPr>
        <w:t xml:space="preserve"> </w:t>
      </w:r>
      <w:proofErr w:type="spellStart"/>
      <w:r w:rsidR="00B401D6" w:rsidRPr="00DE28C7">
        <w:rPr>
          <w:iCs/>
          <w:sz w:val="28"/>
          <w:szCs w:val="28"/>
        </w:rPr>
        <w:t>hỗ</w:t>
      </w:r>
      <w:proofErr w:type="spellEnd"/>
      <w:r w:rsidR="00B401D6" w:rsidRPr="00DE28C7">
        <w:rPr>
          <w:iCs/>
          <w:sz w:val="28"/>
          <w:szCs w:val="28"/>
        </w:rPr>
        <w:t xml:space="preserve"> </w:t>
      </w:r>
      <w:proofErr w:type="spellStart"/>
      <w:r w:rsidR="00B401D6" w:rsidRPr="00DE28C7">
        <w:rPr>
          <w:iCs/>
          <w:sz w:val="28"/>
          <w:szCs w:val="28"/>
        </w:rPr>
        <w:t>trợ</w:t>
      </w:r>
      <w:proofErr w:type="spellEnd"/>
      <w:r w:rsidR="00B401D6" w:rsidRPr="00DE28C7">
        <w:rPr>
          <w:iCs/>
          <w:sz w:val="28"/>
          <w:szCs w:val="28"/>
        </w:rPr>
        <w:t xml:space="preserve"> </w:t>
      </w:r>
      <w:proofErr w:type="spellStart"/>
      <w:r w:rsidR="00B401D6" w:rsidRPr="00DE28C7">
        <w:rPr>
          <w:iCs/>
          <w:sz w:val="28"/>
          <w:szCs w:val="28"/>
        </w:rPr>
        <w:t>đối</w:t>
      </w:r>
      <w:proofErr w:type="spellEnd"/>
      <w:r w:rsidR="00B401D6" w:rsidRPr="00DE28C7">
        <w:rPr>
          <w:iCs/>
          <w:sz w:val="28"/>
          <w:szCs w:val="28"/>
        </w:rPr>
        <w:t xml:space="preserve"> </w:t>
      </w:r>
      <w:proofErr w:type="spellStart"/>
      <w:r w:rsidR="00B401D6" w:rsidRPr="00DE28C7">
        <w:rPr>
          <w:iCs/>
          <w:sz w:val="28"/>
          <w:szCs w:val="28"/>
        </w:rPr>
        <w:t>với</w:t>
      </w:r>
      <w:proofErr w:type="spellEnd"/>
      <w:r w:rsidR="00B401D6" w:rsidRPr="00DE28C7">
        <w:rPr>
          <w:iCs/>
          <w:sz w:val="28"/>
          <w:szCs w:val="28"/>
        </w:rPr>
        <w:t xml:space="preserve"> </w:t>
      </w:r>
      <w:proofErr w:type="spellStart"/>
      <w:r w:rsidR="00B401D6" w:rsidRPr="00DE28C7">
        <w:rPr>
          <w:iCs/>
          <w:sz w:val="28"/>
          <w:szCs w:val="28"/>
        </w:rPr>
        <w:t>người</w:t>
      </w:r>
      <w:proofErr w:type="spellEnd"/>
      <w:r w:rsidR="00B401D6" w:rsidRPr="00DE28C7">
        <w:rPr>
          <w:iCs/>
          <w:sz w:val="28"/>
          <w:szCs w:val="28"/>
        </w:rPr>
        <w:t xml:space="preserve"> </w:t>
      </w:r>
      <w:proofErr w:type="spellStart"/>
      <w:r w:rsidR="00B401D6" w:rsidRPr="00DE28C7">
        <w:rPr>
          <w:iCs/>
          <w:sz w:val="28"/>
          <w:szCs w:val="28"/>
        </w:rPr>
        <w:t>có</w:t>
      </w:r>
      <w:proofErr w:type="spellEnd"/>
      <w:r w:rsidR="00B401D6" w:rsidRPr="00DE28C7">
        <w:rPr>
          <w:iCs/>
          <w:sz w:val="28"/>
          <w:szCs w:val="28"/>
        </w:rPr>
        <w:t xml:space="preserve"> </w:t>
      </w:r>
      <w:proofErr w:type="spellStart"/>
      <w:r w:rsidR="00B401D6" w:rsidRPr="00DE28C7">
        <w:rPr>
          <w:iCs/>
          <w:sz w:val="28"/>
          <w:szCs w:val="28"/>
        </w:rPr>
        <w:t>uy</w:t>
      </w:r>
      <w:proofErr w:type="spellEnd"/>
      <w:r w:rsidR="00B401D6" w:rsidRPr="00DE28C7">
        <w:rPr>
          <w:iCs/>
          <w:sz w:val="28"/>
          <w:szCs w:val="28"/>
        </w:rPr>
        <w:t xml:space="preserve"> </w:t>
      </w:r>
      <w:proofErr w:type="spellStart"/>
      <w:r w:rsidR="00B401D6" w:rsidRPr="00DE28C7">
        <w:rPr>
          <w:iCs/>
          <w:sz w:val="28"/>
          <w:szCs w:val="28"/>
        </w:rPr>
        <w:t>tín</w:t>
      </w:r>
      <w:proofErr w:type="spellEnd"/>
      <w:r w:rsidR="00B401D6" w:rsidRPr="00DE28C7">
        <w:rPr>
          <w:iCs/>
          <w:sz w:val="28"/>
          <w:szCs w:val="28"/>
        </w:rPr>
        <w:t xml:space="preserve"> </w:t>
      </w:r>
      <w:proofErr w:type="spellStart"/>
      <w:r w:rsidR="00B401D6" w:rsidRPr="00DE28C7">
        <w:rPr>
          <w:iCs/>
          <w:sz w:val="28"/>
          <w:szCs w:val="28"/>
        </w:rPr>
        <w:t>trong</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w:t>
      </w:r>
      <w:proofErr w:type="spellStart"/>
      <w:r w:rsidR="00B401D6" w:rsidRPr="00DE28C7">
        <w:rPr>
          <w:iCs/>
          <w:sz w:val="28"/>
          <w:szCs w:val="28"/>
        </w:rPr>
        <w:t>bào</w:t>
      </w:r>
      <w:proofErr w:type="spellEnd"/>
      <w:r w:rsidR="00B401D6" w:rsidRPr="00DE28C7">
        <w:rPr>
          <w:iCs/>
          <w:sz w:val="28"/>
          <w:szCs w:val="28"/>
        </w:rPr>
        <w:t xml:space="preserve"> </w:t>
      </w:r>
      <w:proofErr w:type="spellStart"/>
      <w:r w:rsidR="00B401D6" w:rsidRPr="00DE28C7">
        <w:rPr>
          <w:iCs/>
          <w:sz w:val="28"/>
          <w:szCs w:val="28"/>
        </w:rPr>
        <w:t>dân</w:t>
      </w:r>
      <w:proofErr w:type="spellEnd"/>
      <w:r w:rsidR="00B401D6" w:rsidRPr="00DE28C7">
        <w:rPr>
          <w:iCs/>
          <w:sz w:val="28"/>
          <w:szCs w:val="28"/>
        </w:rPr>
        <w:t xml:space="preserve"> </w:t>
      </w:r>
      <w:proofErr w:type="spellStart"/>
      <w:r w:rsidR="00B401D6" w:rsidRPr="00DE28C7">
        <w:rPr>
          <w:iCs/>
          <w:sz w:val="28"/>
          <w:szCs w:val="28"/>
        </w:rPr>
        <w:t>tộc</w:t>
      </w:r>
      <w:proofErr w:type="spellEnd"/>
      <w:r w:rsidR="00B401D6" w:rsidRPr="00DE28C7">
        <w:rPr>
          <w:iCs/>
          <w:sz w:val="28"/>
          <w:szCs w:val="28"/>
        </w:rPr>
        <w:t xml:space="preserve"> </w:t>
      </w:r>
      <w:proofErr w:type="spellStart"/>
      <w:r w:rsidR="00B401D6" w:rsidRPr="00DE28C7">
        <w:rPr>
          <w:iCs/>
          <w:sz w:val="28"/>
          <w:szCs w:val="28"/>
        </w:rPr>
        <w:t>thiểu</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w:t>
      </w:r>
      <w:proofErr w:type="spellStart"/>
      <w:r w:rsidR="00B401D6" w:rsidRPr="00DE28C7">
        <w:rPr>
          <w:iCs/>
          <w:sz w:val="28"/>
          <w:szCs w:val="28"/>
        </w:rPr>
        <w:t>trên</w:t>
      </w:r>
      <w:proofErr w:type="spellEnd"/>
      <w:r w:rsidR="00B401D6" w:rsidRPr="00DE28C7">
        <w:rPr>
          <w:iCs/>
          <w:sz w:val="28"/>
          <w:szCs w:val="28"/>
        </w:rPr>
        <w:t xml:space="preserve"> </w:t>
      </w:r>
      <w:proofErr w:type="spellStart"/>
      <w:r w:rsidR="00B401D6" w:rsidRPr="00DE28C7">
        <w:rPr>
          <w:iCs/>
          <w:sz w:val="28"/>
          <w:szCs w:val="28"/>
        </w:rPr>
        <w:t>địa</w:t>
      </w:r>
      <w:proofErr w:type="spellEnd"/>
      <w:r w:rsidR="00B401D6" w:rsidRPr="00DE28C7">
        <w:rPr>
          <w:iCs/>
          <w:sz w:val="28"/>
          <w:szCs w:val="28"/>
        </w:rPr>
        <w:t xml:space="preserve"> </w:t>
      </w:r>
      <w:proofErr w:type="spellStart"/>
      <w:r w:rsidR="00B401D6" w:rsidRPr="00DE28C7">
        <w:rPr>
          <w:iCs/>
          <w:sz w:val="28"/>
          <w:szCs w:val="28"/>
        </w:rPr>
        <w:t>bàn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w:t>
      </w:r>
    </w:p>
    <w:p w14:paraId="4BA36E1D" w14:textId="77777777" w:rsidR="00B401D6" w:rsidRPr="00DE28C7" w:rsidRDefault="004367ED" w:rsidP="00D72CFE">
      <w:pPr>
        <w:spacing w:before="120" w:after="120"/>
        <w:ind w:firstLine="720"/>
        <w:jc w:val="both"/>
        <w:rPr>
          <w:iCs/>
          <w:sz w:val="28"/>
          <w:szCs w:val="28"/>
        </w:rPr>
      </w:pPr>
      <w:r w:rsidRPr="00DE28C7">
        <w:rPr>
          <w:iCs/>
          <w:sz w:val="28"/>
          <w:szCs w:val="28"/>
        </w:rPr>
        <w:t>+</w:t>
      </w:r>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định</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93/2024/QĐ-UBND </w:t>
      </w:r>
      <w:proofErr w:type="spellStart"/>
      <w:r w:rsidR="00B401D6" w:rsidRPr="00DE28C7">
        <w:rPr>
          <w:iCs/>
          <w:sz w:val="28"/>
          <w:szCs w:val="28"/>
        </w:rPr>
        <w:t>ngày</w:t>
      </w:r>
      <w:proofErr w:type="spellEnd"/>
      <w:r w:rsidR="00B401D6" w:rsidRPr="00DE28C7">
        <w:rPr>
          <w:iCs/>
          <w:sz w:val="28"/>
          <w:szCs w:val="28"/>
        </w:rPr>
        <w:t xml:space="preserve"> 31/12/2024 </w:t>
      </w:r>
      <w:proofErr w:type="spellStart"/>
      <w:r w:rsidR="00B401D6" w:rsidRPr="00DE28C7">
        <w:rPr>
          <w:iCs/>
          <w:sz w:val="28"/>
          <w:szCs w:val="28"/>
        </w:rPr>
        <w:t>của</w:t>
      </w:r>
      <w:proofErr w:type="spellEnd"/>
      <w:r w:rsidR="00B401D6" w:rsidRPr="00DE28C7">
        <w:rPr>
          <w:iCs/>
          <w:sz w:val="28"/>
          <w:szCs w:val="28"/>
        </w:rPr>
        <w:t xml:space="preserve"> UBND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về</w:t>
      </w:r>
      <w:proofErr w:type="spellEnd"/>
      <w:r w:rsidR="00B401D6" w:rsidRPr="00DE28C7">
        <w:rPr>
          <w:iCs/>
          <w:sz w:val="28"/>
          <w:szCs w:val="28"/>
        </w:rPr>
        <w:t xml:space="preserve"> </w:t>
      </w:r>
      <w:proofErr w:type="spellStart"/>
      <w:r w:rsidR="00B401D6" w:rsidRPr="00DE28C7">
        <w:rPr>
          <w:iCs/>
          <w:sz w:val="28"/>
          <w:szCs w:val="28"/>
        </w:rPr>
        <w:t>việc</w:t>
      </w:r>
      <w:proofErr w:type="spellEnd"/>
      <w:r w:rsidR="00B401D6" w:rsidRPr="00DE28C7">
        <w:rPr>
          <w:iCs/>
          <w:sz w:val="28"/>
          <w:szCs w:val="28"/>
        </w:rPr>
        <w:t xml:space="preserve"> </w:t>
      </w:r>
      <w:proofErr w:type="spellStart"/>
      <w:r w:rsidR="00B401D6" w:rsidRPr="00DE28C7">
        <w:rPr>
          <w:iCs/>
          <w:sz w:val="28"/>
          <w:szCs w:val="28"/>
        </w:rPr>
        <w:t>phân</w:t>
      </w:r>
      <w:proofErr w:type="spellEnd"/>
      <w:r w:rsidR="00B401D6" w:rsidRPr="00DE28C7">
        <w:rPr>
          <w:iCs/>
          <w:sz w:val="28"/>
          <w:szCs w:val="28"/>
        </w:rPr>
        <w:t xml:space="preserve"> </w:t>
      </w:r>
      <w:proofErr w:type="spellStart"/>
      <w:r w:rsidR="00B401D6" w:rsidRPr="00DE28C7">
        <w:rPr>
          <w:iCs/>
          <w:sz w:val="28"/>
          <w:szCs w:val="28"/>
        </w:rPr>
        <w:t>công</w:t>
      </w:r>
      <w:proofErr w:type="spellEnd"/>
      <w:r w:rsidR="00B401D6" w:rsidRPr="00DE28C7">
        <w:rPr>
          <w:iCs/>
          <w:sz w:val="28"/>
          <w:szCs w:val="28"/>
        </w:rPr>
        <w:t xml:space="preserve"> </w:t>
      </w:r>
      <w:proofErr w:type="spellStart"/>
      <w:r w:rsidR="00B401D6" w:rsidRPr="00DE28C7">
        <w:rPr>
          <w:iCs/>
          <w:sz w:val="28"/>
          <w:szCs w:val="28"/>
        </w:rPr>
        <w:t>nhiệm</w:t>
      </w:r>
      <w:proofErr w:type="spellEnd"/>
      <w:r w:rsidR="00B401D6" w:rsidRPr="00DE28C7">
        <w:rPr>
          <w:iCs/>
          <w:sz w:val="28"/>
          <w:szCs w:val="28"/>
        </w:rPr>
        <w:t xml:space="preserve"> </w:t>
      </w:r>
      <w:proofErr w:type="spellStart"/>
      <w:r w:rsidR="00B401D6" w:rsidRPr="00DE28C7">
        <w:rPr>
          <w:iCs/>
          <w:sz w:val="28"/>
          <w:szCs w:val="28"/>
        </w:rPr>
        <w:t>vụ</w:t>
      </w:r>
      <w:proofErr w:type="spellEnd"/>
      <w:r w:rsidR="00B401D6" w:rsidRPr="00DE28C7">
        <w:rPr>
          <w:iCs/>
          <w:sz w:val="28"/>
          <w:szCs w:val="28"/>
        </w:rPr>
        <w:t xml:space="preserve"> </w:t>
      </w:r>
      <w:proofErr w:type="spellStart"/>
      <w:r w:rsidR="00B401D6" w:rsidRPr="00DE28C7">
        <w:rPr>
          <w:iCs/>
          <w:sz w:val="28"/>
          <w:szCs w:val="28"/>
        </w:rPr>
        <w:t>quản</w:t>
      </w:r>
      <w:proofErr w:type="spellEnd"/>
      <w:r w:rsidR="00B401D6" w:rsidRPr="00DE28C7">
        <w:rPr>
          <w:iCs/>
          <w:sz w:val="28"/>
          <w:szCs w:val="28"/>
        </w:rPr>
        <w:t xml:space="preserve"> </w:t>
      </w:r>
      <w:proofErr w:type="spellStart"/>
      <w:r w:rsidR="00B401D6" w:rsidRPr="00DE28C7">
        <w:rPr>
          <w:iCs/>
          <w:sz w:val="28"/>
          <w:szCs w:val="28"/>
        </w:rPr>
        <w:t>lý</w:t>
      </w:r>
      <w:proofErr w:type="spellEnd"/>
      <w:r w:rsidR="00B401D6" w:rsidRPr="00DE28C7">
        <w:rPr>
          <w:iCs/>
          <w:sz w:val="28"/>
          <w:szCs w:val="28"/>
        </w:rPr>
        <w:t xml:space="preserve">, </w:t>
      </w:r>
      <w:proofErr w:type="spellStart"/>
      <w:r w:rsidR="00B401D6" w:rsidRPr="00DE28C7">
        <w:rPr>
          <w:iCs/>
          <w:sz w:val="28"/>
          <w:szCs w:val="28"/>
        </w:rPr>
        <w:t>tổ</w:t>
      </w:r>
      <w:proofErr w:type="spellEnd"/>
      <w:r w:rsidR="00B401D6" w:rsidRPr="00DE28C7">
        <w:rPr>
          <w:iCs/>
          <w:sz w:val="28"/>
          <w:szCs w:val="28"/>
        </w:rPr>
        <w:t xml:space="preserve"> </w:t>
      </w:r>
      <w:proofErr w:type="spellStart"/>
      <w:r w:rsidR="00B401D6" w:rsidRPr="00DE28C7">
        <w:rPr>
          <w:iCs/>
          <w:sz w:val="28"/>
          <w:szCs w:val="28"/>
        </w:rPr>
        <w:t>chức</w:t>
      </w:r>
      <w:proofErr w:type="spellEnd"/>
      <w:r w:rsidR="00B401D6" w:rsidRPr="00DE28C7">
        <w:rPr>
          <w:iCs/>
          <w:sz w:val="28"/>
          <w:szCs w:val="28"/>
        </w:rPr>
        <w:t xml:space="preserve"> </w:t>
      </w:r>
      <w:proofErr w:type="spellStart"/>
      <w:r w:rsidR="00B401D6" w:rsidRPr="00DE28C7">
        <w:rPr>
          <w:iCs/>
          <w:sz w:val="28"/>
          <w:szCs w:val="28"/>
        </w:rPr>
        <w:t>thực</w:t>
      </w:r>
      <w:proofErr w:type="spellEnd"/>
      <w:r w:rsidR="00B401D6" w:rsidRPr="00DE28C7">
        <w:rPr>
          <w:iCs/>
          <w:sz w:val="28"/>
          <w:szCs w:val="28"/>
        </w:rPr>
        <w:t xml:space="preserve"> </w:t>
      </w:r>
      <w:proofErr w:type="spellStart"/>
      <w:r w:rsidR="00B401D6" w:rsidRPr="00DE28C7">
        <w:rPr>
          <w:iCs/>
          <w:sz w:val="28"/>
          <w:szCs w:val="28"/>
        </w:rPr>
        <w:t>hiện</w:t>
      </w:r>
      <w:proofErr w:type="spellEnd"/>
      <w:r w:rsidR="00B401D6" w:rsidRPr="00DE28C7">
        <w:rPr>
          <w:iCs/>
          <w:sz w:val="28"/>
          <w:szCs w:val="28"/>
        </w:rPr>
        <w:t xml:space="preserve"> </w:t>
      </w:r>
      <w:proofErr w:type="spellStart"/>
      <w:r w:rsidR="00B401D6" w:rsidRPr="00DE28C7">
        <w:rPr>
          <w:iCs/>
          <w:sz w:val="28"/>
          <w:szCs w:val="28"/>
        </w:rPr>
        <w:t>các</w:t>
      </w:r>
      <w:proofErr w:type="spellEnd"/>
      <w:r w:rsidR="00B401D6" w:rsidRPr="00DE28C7">
        <w:rPr>
          <w:iCs/>
          <w:sz w:val="28"/>
          <w:szCs w:val="28"/>
        </w:rPr>
        <w:t xml:space="preserve"> </w:t>
      </w:r>
      <w:proofErr w:type="spellStart"/>
      <w:r w:rsidR="00B401D6" w:rsidRPr="00DE28C7">
        <w:rPr>
          <w:iCs/>
          <w:sz w:val="28"/>
          <w:szCs w:val="28"/>
        </w:rPr>
        <w:t>chế</w:t>
      </w:r>
      <w:proofErr w:type="spellEnd"/>
      <w:r w:rsidR="00B401D6" w:rsidRPr="00DE28C7">
        <w:rPr>
          <w:iCs/>
          <w:sz w:val="28"/>
          <w:szCs w:val="28"/>
        </w:rPr>
        <w:t xml:space="preserve"> </w:t>
      </w:r>
      <w:proofErr w:type="spellStart"/>
      <w:r w:rsidR="00B401D6" w:rsidRPr="00DE28C7">
        <w:rPr>
          <w:iCs/>
          <w:sz w:val="28"/>
          <w:szCs w:val="28"/>
        </w:rPr>
        <w:t>độ</w:t>
      </w:r>
      <w:proofErr w:type="spellEnd"/>
      <w:r w:rsidR="00B401D6" w:rsidRPr="00DE28C7">
        <w:rPr>
          <w:iCs/>
          <w:sz w:val="28"/>
          <w:szCs w:val="28"/>
        </w:rPr>
        <w:t xml:space="preserve">, </w:t>
      </w:r>
      <w:proofErr w:type="spellStart"/>
      <w:r w:rsidR="00B401D6" w:rsidRPr="00DE28C7">
        <w:rPr>
          <w:iCs/>
          <w:sz w:val="28"/>
          <w:szCs w:val="28"/>
        </w:rPr>
        <w:t>chính</w:t>
      </w:r>
      <w:proofErr w:type="spellEnd"/>
      <w:r w:rsidR="00B401D6" w:rsidRPr="00DE28C7">
        <w:rPr>
          <w:iCs/>
          <w:sz w:val="28"/>
          <w:szCs w:val="28"/>
        </w:rPr>
        <w:t xml:space="preserve"> </w:t>
      </w:r>
      <w:proofErr w:type="spellStart"/>
      <w:r w:rsidR="00B401D6" w:rsidRPr="00DE28C7">
        <w:rPr>
          <w:iCs/>
          <w:sz w:val="28"/>
          <w:szCs w:val="28"/>
        </w:rPr>
        <w:t>sách</w:t>
      </w:r>
      <w:proofErr w:type="spellEnd"/>
      <w:r w:rsidR="00B401D6" w:rsidRPr="00DE28C7">
        <w:rPr>
          <w:iCs/>
          <w:sz w:val="28"/>
          <w:szCs w:val="28"/>
        </w:rPr>
        <w:t xml:space="preserve"> </w:t>
      </w:r>
      <w:proofErr w:type="spellStart"/>
      <w:r w:rsidR="00B401D6" w:rsidRPr="00DE28C7">
        <w:rPr>
          <w:iCs/>
          <w:sz w:val="28"/>
          <w:szCs w:val="28"/>
        </w:rPr>
        <w:t>đối</w:t>
      </w:r>
      <w:proofErr w:type="spellEnd"/>
      <w:r w:rsidR="00B401D6" w:rsidRPr="00DE28C7">
        <w:rPr>
          <w:iCs/>
          <w:sz w:val="28"/>
          <w:szCs w:val="28"/>
        </w:rPr>
        <w:t xml:space="preserve"> </w:t>
      </w:r>
      <w:proofErr w:type="spellStart"/>
      <w:r w:rsidR="00B401D6" w:rsidRPr="00DE28C7">
        <w:rPr>
          <w:iCs/>
          <w:sz w:val="28"/>
          <w:szCs w:val="28"/>
        </w:rPr>
        <w:t>với</w:t>
      </w:r>
      <w:proofErr w:type="spellEnd"/>
      <w:r w:rsidR="00B401D6" w:rsidRPr="00DE28C7">
        <w:rPr>
          <w:iCs/>
          <w:sz w:val="28"/>
          <w:szCs w:val="28"/>
        </w:rPr>
        <w:t xml:space="preserve"> </w:t>
      </w:r>
      <w:proofErr w:type="spellStart"/>
      <w:r w:rsidR="00B401D6" w:rsidRPr="00DE28C7">
        <w:rPr>
          <w:iCs/>
          <w:sz w:val="28"/>
          <w:szCs w:val="28"/>
        </w:rPr>
        <w:t>người</w:t>
      </w:r>
      <w:proofErr w:type="spellEnd"/>
      <w:r w:rsidR="00B401D6" w:rsidRPr="00DE28C7">
        <w:rPr>
          <w:iCs/>
          <w:sz w:val="28"/>
          <w:szCs w:val="28"/>
        </w:rPr>
        <w:t xml:space="preserve"> </w:t>
      </w:r>
      <w:proofErr w:type="spellStart"/>
      <w:r w:rsidR="00B401D6" w:rsidRPr="00DE28C7">
        <w:rPr>
          <w:iCs/>
          <w:sz w:val="28"/>
          <w:szCs w:val="28"/>
        </w:rPr>
        <w:t>có</w:t>
      </w:r>
      <w:proofErr w:type="spellEnd"/>
      <w:r w:rsidR="00B401D6" w:rsidRPr="00DE28C7">
        <w:rPr>
          <w:iCs/>
          <w:sz w:val="28"/>
          <w:szCs w:val="28"/>
        </w:rPr>
        <w:t xml:space="preserve"> </w:t>
      </w:r>
      <w:proofErr w:type="spellStart"/>
      <w:r w:rsidR="00B401D6" w:rsidRPr="00DE28C7">
        <w:rPr>
          <w:iCs/>
          <w:sz w:val="28"/>
          <w:szCs w:val="28"/>
        </w:rPr>
        <w:t>uy</w:t>
      </w:r>
      <w:proofErr w:type="spellEnd"/>
      <w:r w:rsidR="00B401D6" w:rsidRPr="00DE28C7">
        <w:rPr>
          <w:iCs/>
          <w:sz w:val="28"/>
          <w:szCs w:val="28"/>
        </w:rPr>
        <w:t xml:space="preserve"> </w:t>
      </w:r>
      <w:proofErr w:type="spellStart"/>
      <w:r w:rsidR="00B401D6" w:rsidRPr="00DE28C7">
        <w:rPr>
          <w:iCs/>
          <w:sz w:val="28"/>
          <w:szCs w:val="28"/>
        </w:rPr>
        <w:t>tín</w:t>
      </w:r>
      <w:proofErr w:type="spellEnd"/>
      <w:r w:rsidR="00B401D6" w:rsidRPr="00DE28C7">
        <w:rPr>
          <w:iCs/>
          <w:sz w:val="28"/>
          <w:szCs w:val="28"/>
        </w:rPr>
        <w:t xml:space="preserve"> </w:t>
      </w:r>
      <w:proofErr w:type="spellStart"/>
      <w:r w:rsidR="00B401D6" w:rsidRPr="00DE28C7">
        <w:rPr>
          <w:iCs/>
          <w:sz w:val="28"/>
          <w:szCs w:val="28"/>
        </w:rPr>
        <w:t>trong</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w:t>
      </w:r>
      <w:proofErr w:type="spellStart"/>
      <w:r w:rsidR="00B401D6" w:rsidRPr="00DE28C7">
        <w:rPr>
          <w:iCs/>
          <w:sz w:val="28"/>
          <w:szCs w:val="28"/>
        </w:rPr>
        <w:t>bào</w:t>
      </w:r>
      <w:proofErr w:type="spellEnd"/>
      <w:r w:rsidR="00B401D6" w:rsidRPr="00DE28C7">
        <w:rPr>
          <w:iCs/>
          <w:sz w:val="28"/>
          <w:szCs w:val="28"/>
        </w:rPr>
        <w:t xml:space="preserve"> </w:t>
      </w:r>
      <w:proofErr w:type="spellStart"/>
      <w:r w:rsidR="00B401D6" w:rsidRPr="00DE28C7">
        <w:rPr>
          <w:iCs/>
          <w:sz w:val="28"/>
          <w:szCs w:val="28"/>
        </w:rPr>
        <w:t>dân</w:t>
      </w:r>
      <w:proofErr w:type="spellEnd"/>
      <w:r w:rsidR="00B401D6" w:rsidRPr="00DE28C7">
        <w:rPr>
          <w:iCs/>
          <w:sz w:val="28"/>
          <w:szCs w:val="28"/>
        </w:rPr>
        <w:t xml:space="preserve"> </w:t>
      </w:r>
      <w:proofErr w:type="spellStart"/>
      <w:r w:rsidR="00B401D6" w:rsidRPr="00DE28C7">
        <w:rPr>
          <w:iCs/>
          <w:sz w:val="28"/>
          <w:szCs w:val="28"/>
        </w:rPr>
        <w:t>tộc</w:t>
      </w:r>
      <w:proofErr w:type="spellEnd"/>
      <w:r w:rsidR="00B401D6" w:rsidRPr="00DE28C7">
        <w:rPr>
          <w:iCs/>
          <w:sz w:val="28"/>
          <w:szCs w:val="28"/>
        </w:rPr>
        <w:t xml:space="preserve"> </w:t>
      </w:r>
      <w:proofErr w:type="spellStart"/>
      <w:r w:rsidR="00B401D6" w:rsidRPr="00DE28C7">
        <w:rPr>
          <w:iCs/>
          <w:sz w:val="28"/>
          <w:szCs w:val="28"/>
        </w:rPr>
        <w:t>thiểu</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w:t>
      </w:r>
      <w:proofErr w:type="spellStart"/>
      <w:r w:rsidR="00B401D6" w:rsidRPr="00DE28C7">
        <w:rPr>
          <w:iCs/>
          <w:sz w:val="28"/>
          <w:szCs w:val="28"/>
        </w:rPr>
        <w:t>trên</w:t>
      </w:r>
      <w:proofErr w:type="spellEnd"/>
      <w:r w:rsidR="00B401D6" w:rsidRPr="00DE28C7">
        <w:rPr>
          <w:iCs/>
          <w:sz w:val="28"/>
          <w:szCs w:val="28"/>
        </w:rPr>
        <w:t xml:space="preserve"> </w:t>
      </w:r>
      <w:proofErr w:type="spellStart"/>
      <w:r w:rsidR="00B401D6" w:rsidRPr="00DE28C7">
        <w:rPr>
          <w:iCs/>
          <w:sz w:val="28"/>
          <w:szCs w:val="28"/>
        </w:rPr>
        <w:t>địa</w:t>
      </w:r>
      <w:proofErr w:type="spellEnd"/>
      <w:r w:rsidR="00B401D6" w:rsidRPr="00DE28C7">
        <w:rPr>
          <w:iCs/>
          <w:sz w:val="28"/>
          <w:szCs w:val="28"/>
        </w:rPr>
        <w:t xml:space="preserve"> </w:t>
      </w:r>
      <w:proofErr w:type="spellStart"/>
      <w:r w:rsidR="00B401D6" w:rsidRPr="00DE28C7">
        <w:rPr>
          <w:iCs/>
          <w:sz w:val="28"/>
          <w:szCs w:val="28"/>
        </w:rPr>
        <w:t>bàn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w:t>
      </w:r>
    </w:p>
    <w:p w14:paraId="57C41DE2" w14:textId="77777777" w:rsidR="00B401D6" w:rsidRPr="00DE28C7" w:rsidRDefault="004367ED" w:rsidP="00D72CFE">
      <w:pPr>
        <w:spacing w:before="120" w:after="120"/>
        <w:ind w:firstLine="720"/>
        <w:jc w:val="both"/>
        <w:rPr>
          <w:iCs/>
          <w:sz w:val="28"/>
          <w:szCs w:val="28"/>
        </w:rPr>
      </w:pPr>
      <w:r w:rsidRPr="00DE28C7">
        <w:rPr>
          <w:iCs/>
          <w:sz w:val="28"/>
          <w:szCs w:val="28"/>
        </w:rPr>
        <w:t>+</w:t>
      </w:r>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định</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118/QĐ-UBND </w:t>
      </w:r>
      <w:proofErr w:type="spellStart"/>
      <w:r w:rsidR="00B401D6" w:rsidRPr="00DE28C7">
        <w:rPr>
          <w:iCs/>
          <w:sz w:val="28"/>
          <w:szCs w:val="28"/>
        </w:rPr>
        <w:t>ngày</w:t>
      </w:r>
      <w:proofErr w:type="spellEnd"/>
      <w:r w:rsidR="00B401D6" w:rsidRPr="00DE28C7">
        <w:rPr>
          <w:iCs/>
          <w:sz w:val="28"/>
          <w:szCs w:val="28"/>
        </w:rPr>
        <w:t xml:space="preserve"> 13/01/2025 </w:t>
      </w:r>
      <w:proofErr w:type="spellStart"/>
      <w:r w:rsidR="00B401D6" w:rsidRPr="00DE28C7">
        <w:rPr>
          <w:iCs/>
          <w:sz w:val="28"/>
          <w:szCs w:val="28"/>
        </w:rPr>
        <w:t>của</w:t>
      </w:r>
      <w:proofErr w:type="spellEnd"/>
      <w:r w:rsidR="00B401D6" w:rsidRPr="00DE28C7">
        <w:rPr>
          <w:iCs/>
          <w:sz w:val="28"/>
          <w:szCs w:val="28"/>
        </w:rPr>
        <w:t xml:space="preserve"> </w:t>
      </w:r>
      <w:proofErr w:type="spellStart"/>
      <w:r w:rsidR="00B401D6" w:rsidRPr="00DE28C7">
        <w:rPr>
          <w:iCs/>
          <w:sz w:val="28"/>
          <w:szCs w:val="28"/>
        </w:rPr>
        <w:t>Chủ</w:t>
      </w:r>
      <w:proofErr w:type="spellEnd"/>
      <w:r w:rsidR="00B401D6" w:rsidRPr="00DE28C7">
        <w:rPr>
          <w:iCs/>
          <w:sz w:val="28"/>
          <w:szCs w:val="28"/>
        </w:rPr>
        <w:t xml:space="preserve"> </w:t>
      </w:r>
      <w:proofErr w:type="spellStart"/>
      <w:r w:rsidR="00B401D6" w:rsidRPr="00DE28C7">
        <w:rPr>
          <w:iCs/>
          <w:sz w:val="28"/>
          <w:szCs w:val="28"/>
        </w:rPr>
        <w:t>tịch</w:t>
      </w:r>
      <w:proofErr w:type="spellEnd"/>
      <w:r w:rsidR="00B401D6" w:rsidRPr="00DE28C7">
        <w:rPr>
          <w:iCs/>
          <w:sz w:val="28"/>
          <w:szCs w:val="28"/>
        </w:rPr>
        <w:t xml:space="preserve"> UBND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về</w:t>
      </w:r>
      <w:proofErr w:type="spellEnd"/>
      <w:r w:rsidR="00B401D6" w:rsidRPr="00DE28C7">
        <w:rPr>
          <w:iCs/>
          <w:sz w:val="28"/>
          <w:szCs w:val="28"/>
        </w:rPr>
        <w:t xml:space="preserve"> </w:t>
      </w:r>
      <w:proofErr w:type="spellStart"/>
      <w:r w:rsidR="00B401D6" w:rsidRPr="00DE28C7">
        <w:rPr>
          <w:iCs/>
          <w:sz w:val="28"/>
          <w:szCs w:val="28"/>
        </w:rPr>
        <w:t>việc</w:t>
      </w:r>
      <w:proofErr w:type="spellEnd"/>
      <w:r w:rsidR="00B401D6" w:rsidRPr="00DE28C7">
        <w:rPr>
          <w:iCs/>
          <w:sz w:val="28"/>
          <w:szCs w:val="28"/>
        </w:rPr>
        <w:t xml:space="preserve"> </w:t>
      </w:r>
      <w:proofErr w:type="spellStart"/>
      <w:r w:rsidR="00B401D6" w:rsidRPr="00DE28C7">
        <w:rPr>
          <w:iCs/>
          <w:sz w:val="28"/>
          <w:szCs w:val="28"/>
        </w:rPr>
        <w:t>triển</w:t>
      </w:r>
      <w:proofErr w:type="spellEnd"/>
      <w:r w:rsidR="00B401D6" w:rsidRPr="00DE28C7">
        <w:rPr>
          <w:iCs/>
          <w:sz w:val="28"/>
          <w:szCs w:val="28"/>
        </w:rPr>
        <w:t xml:space="preserve"> </w:t>
      </w:r>
      <w:proofErr w:type="spellStart"/>
      <w:r w:rsidR="00B401D6" w:rsidRPr="00DE28C7">
        <w:rPr>
          <w:iCs/>
          <w:sz w:val="28"/>
          <w:szCs w:val="28"/>
        </w:rPr>
        <w:t>khai</w:t>
      </w:r>
      <w:proofErr w:type="spellEnd"/>
      <w:r w:rsidR="00B401D6" w:rsidRPr="00DE28C7">
        <w:rPr>
          <w:iCs/>
          <w:sz w:val="28"/>
          <w:szCs w:val="28"/>
        </w:rPr>
        <w:t xml:space="preserve"> </w:t>
      </w:r>
      <w:proofErr w:type="spellStart"/>
      <w:r w:rsidR="00B401D6" w:rsidRPr="00DE28C7">
        <w:rPr>
          <w:iCs/>
          <w:sz w:val="28"/>
          <w:szCs w:val="28"/>
        </w:rPr>
        <w:t>Nghị</w:t>
      </w:r>
      <w:proofErr w:type="spellEnd"/>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31/2024/NQ-HĐND </w:t>
      </w:r>
      <w:proofErr w:type="spellStart"/>
      <w:r w:rsidR="00B401D6" w:rsidRPr="00DE28C7">
        <w:rPr>
          <w:iCs/>
          <w:sz w:val="28"/>
          <w:szCs w:val="28"/>
        </w:rPr>
        <w:t>ngày</w:t>
      </w:r>
      <w:proofErr w:type="spellEnd"/>
      <w:r w:rsidR="00B401D6" w:rsidRPr="00DE28C7">
        <w:rPr>
          <w:iCs/>
          <w:sz w:val="28"/>
          <w:szCs w:val="28"/>
        </w:rPr>
        <w:t xml:space="preserve"> 11/12/2024 </w:t>
      </w:r>
      <w:proofErr w:type="spellStart"/>
      <w:r w:rsidR="00B401D6" w:rsidRPr="00DE28C7">
        <w:rPr>
          <w:iCs/>
          <w:sz w:val="28"/>
          <w:szCs w:val="28"/>
        </w:rPr>
        <w:t>của</w:t>
      </w:r>
      <w:proofErr w:type="spellEnd"/>
      <w:r w:rsidR="00B401D6" w:rsidRPr="00DE28C7">
        <w:rPr>
          <w:iCs/>
          <w:sz w:val="28"/>
          <w:szCs w:val="28"/>
        </w:rPr>
        <w:t xml:space="preserve"> </w:t>
      </w:r>
      <w:proofErr w:type="spellStart"/>
      <w:r w:rsidR="00B401D6" w:rsidRPr="00DE28C7">
        <w:rPr>
          <w:iCs/>
          <w:sz w:val="28"/>
          <w:szCs w:val="28"/>
        </w:rPr>
        <w:t>Hội</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w:t>
      </w:r>
      <w:proofErr w:type="spellStart"/>
      <w:r w:rsidR="00B401D6" w:rsidRPr="00DE28C7">
        <w:rPr>
          <w:iCs/>
          <w:sz w:val="28"/>
          <w:szCs w:val="28"/>
        </w:rPr>
        <w:t>nhân</w:t>
      </w:r>
      <w:proofErr w:type="spellEnd"/>
      <w:r w:rsidR="00B401D6" w:rsidRPr="00DE28C7">
        <w:rPr>
          <w:iCs/>
          <w:sz w:val="28"/>
          <w:szCs w:val="28"/>
        </w:rPr>
        <w:t xml:space="preserve"> </w:t>
      </w:r>
      <w:proofErr w:type="spellStart"/>
      <w:r w:rsidR="00B401D6" w:rsidRPr="00DE28C7">
        <w:rPr>
          <w:iCs/>
          <w:sz w:val="28"/>
          <w:szCs w:val="28"/>
        </w:rPr>
        <w:t>dân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sửa</w:t>
      </w:r>
      <w:proofErr w:type="spellEnd"/>
      <w:r w:rsidR="00B401D6" w:rsidRPr="00DE28C7">
        <w:rPr>
          <w:iCs/>
          <w:sz w:val="28"/>
          <w:szCs w:val="28"/>
        </w:rPr>
        <w:t xml:space="preserve"> </w:t>
      </w:r>
      <w:proofErr w:type="spellStart"/>
      <w:r w:rsidR="00B401D6" w:rsidRPr="00DE28C7">
        <w:rPr>
          <w:iCs/>
          <w:sz w:val="28"/>
          <w:szCs w:val="28"/>
        </w:rPr>
        <w:t>đổi</w:t>
      </w:r>
      <w:proofErr w:type="spellEnd"/>
      <w:r w:rsidR="00B401D6" w:rsidRPr="00DE28C7">
        <w:rPr>
          <w:iCs/>
          <w:sz w:val="28"/>
          <w:szCs w:val="28"/>
        </w:rPr>
        <w:t xml:space="preserve">, </w:t>
      </w:r>
      <w:proofErr w:type="spellStart"/>
      <w:r w:rsidR="00B401D6" w:rsidRPr="00DE28C7">
        <w:rPr>
          <w:iCs/>
          <w:sz w:val="28"/>
          <w:szCs w:val="28"/>
        </w:rPr>
        <w:t>bổ</w:t>
      </w:r>
      <w:proofErr w:type="spellEnd"/>
      <w:r w:rsidR="00B401D6" w:rsidRPr="00DE28C7">
        <w:rPr>
          <w:iCs/>
          <w:sz w:val="28"/>
          <w:szCs w:val="28"/>
        </w:rPr>
        <w:t xml:space="preserve"> sung </w:t>
      </w:r>
      <w:proofErr w:type="spellStart"/>
      <w:r w:rsidR="00B401D6" w:rsidRPr="00DE28C7">
        <w:rPr>
          <w:iCs/>
          <w:sz w:val="28"/>
          <w:szCs w:val="28"/>
        </w:rPr>
        <w:t>một</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w:t>
      </w:r>
      <w:proofErr w:type="spellStart"/>
      <w:r w:rsidR="00B401D6" w:rsidRPr="00DE28C7">
        <w:rPr>
          <w:iCs/>
          <w:sz w:val="28"/>
          <w:szCs w:val="28"/>
        </w:rPr>
        <w:t>nội</w:t>
      </w:r>
      <w:proofErr w:type="spellEnd"/>
      <w:r w:rsidR="00B401D6" w:rsidRPr="00DE28C7">
        <w:rPr>
          <w:iCs/>
          <w:sz w:val="28"/>
          <w:szCs w:val="28"/>
        </w:rPr>
        <w:t xml:space="preserve"> dung </w:t>
      </w:r>
      <w:proofErr w:type="spellStart"/>
      <w:r w:rsidR="00B401D6" w:rsidRPr="00DE28C7">
        <w:rPr>
          <w:iCs/>
          <w:sz w:val="28"/>
          <w:szCs w:val="28"/>
        </w:rPr>
        <w:t>của</w:t>
      </w:r>
      <w:proofErr w:type="spellEnd"/>
      <w:r w:rsidR="00B401D6" w:rsidRPr="00DE28C7">
        <w:rPr>
          <w:iCs/>
          <w:sz w:val="28"/>
          <w:szCs w:val="28"/>
        </w:rPr>
        <w:t xml:space="preserve"> </w:t>
      </w:r>
      <w:proofErr w:type="spellStart"/>
      <w:r w:rsidR="00B401D6" w:rsidRPr="00DE28C7">
        <w:rPr>
          <w:iCs/>
          <w:sz w:val="28"/>
          <w:szCs w:val="28"/>
        </w:rPr>
        <w:t>Điều</w:t>
      </w:r>
      <w:proofErr w:type="spellEnd"/>
      <w:r w:rsidR="00B401D6" w:rsidRPr="00DE28C7">
        <w:rPr>
          <w:iCs/>
          <w:sz w:val="28"/>
          <w:szCs w:val="28"/>
        </w:rPr>
        <w:t xml:space="preserve"> 1 </w:t>
      </w:r>
      <w:proofErr w:type="spellStart"/>
      <w:r w:rsidR="00B401D6" w:rsidRPr="00DE28C7">
        <w:rPr>
          <w:iCs/>
          <w:sz w:val="28"/>
          <w:szCs w:val="28"/>
        </w:rPr>
        <w:t>Nghị</w:t>
      </w:r>
      <w:proofErr w:type="spellEnd"/>
      <w:r w:rsidR="00B401D6" w:rsidRPr="00DE28C7">
        <w:rPr>
          <w:iCs/>
          <w:sz w:val="28"/>
          <w:szCs w:val="28"/>
        </w:rPr>
        <w:t xml:space="preserve"> </w:t>
      </w:r>
      <w:proofErr w:type="spellStart"/>
      <w:r w:rsidR="00B401D6" w:rsidRPr="00DE28C7">
        <w:rPr>
          <w:iCs/>
          <w:sz w:val="28"/>
          <w:szCs w:val="28"/>
        </w:rPr>
        <w:t>quyết</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12/2022/NQ-HĐND </w:t>
      </w:r>
      <w:proofErr w:type="spellStart"/>
      <w:r w:rsidR="00B401D6" w:rsidRPr="00DE28C7">
        <w:rPr>
          <w:iCs/>
          <w:sz w:val="28"/>
          <w:szCs w:val="28"/>
        </w:rPr>
        <w:t>ngày</w:t>
      </w:r>
      <w:proofErr w:type="spellEnd"/>
      <w:r w:rsidR="00B401D6" w:rsidRPr="00DE28C7">
        <w:rPr>
          <w:iCs/>
          <w:sz w:val="28"/>
          <w:szCs w:val="28"/>
        </w:rPr>
        <w:t xml:space="preserve"> 08/7/2022 </w:t>
      </w:r>
      <w:proofErr w:type="spellStart"/>
      <w:r w:rsidR="00B401D6" w:rsidRPr="00DE28C7">
        <w:rPr>
          <w:iCs/>
          <w:sz w:val="28"/>
          <w:szCs w:val="28"/>
        </w:rPr>
        <w:t>của</w:t>
      </w:r>
      <w:proofErr w:type="spellEnd"/>
      <w:r w:rsidR="00B401D6" w:rsidRPr="00DE28C7">
        <w:rPr>
          <w:iCs/>
          <w:sz w:val="28"/>
          <w:szCs w:val="28"/>
        </w:rPr>
        <w:t xml:space="preserve"> HĐND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 </w:t>
      </w:r>
      <w:proofErr w:type="spellStart"/>
      <w:r w:rsidR="00B401D6" w:rsidRPr="00DE28C7">
        <w:rPr>
          <w:iCs/>
          <w:sz w:val="28"/>
          <w:szCs w:val="28"/>
        </w:rPr>
        <w:t>quy</w:t>
      </w:r>
      <w:proofErr w:type="spellEnd"/>
      <w:r w:rsidR="00B401D6" w:rsidRPr="00DE28C7">
        <w:rPr>
          <w:iCs/>
          <w:sz w:val="28"/>
          <w:szCs w:val="28"/>
        </w:rPr>
        <w:t xml:space="preserve"> </w:t>
      </w:r>
      <w:proofErr w:type="spellStart"/>
      <w:r w:rsidR="00B401D6" w:rsidRPr="00DE28C7">
        <w:rPr>
          <w:iCs/>
          <w:sz w:val="28"/>
          <w:szCs w:val="28"/>
        </w:rPr>
        <w:t>định</w:t>
      </w:r>
      <w:proofErr w:type="spellEnd"/>
      <w:r w:rsidR="00B401D6" w:rsidRPr="00DE28C7">
        <w:rPr>
          <w:iCs/>
          <w:sz w:val="28"/>
          <w:szCs w:val="28"/>
        </w:rPr>
        <w:t xml:space="preserve"> </w:t>
      </w:r>
      <w:proofErr w:type="spellStart"/>
      <w:r w:rsidR="00B401D6" w:rsidRPr="00DE28C7">
        <w:rPr>
          <w:iCs/>
          <w:sz w:val="28"/>
          <w:szCs w:val="28"/>
        </w:rPr>
        <w:t>mức</w:t>
      </w:r>
      <w:proofErr w:type="spellEnd"/>
      <w:r w:rsidR="00B401D6" w:rsidRPr="00DE28C7">
        <w:rPr>
          <w:iCs/>
          <w:sz w:val="28"/>
          <w:szCs w:val="28"/>
        </w:rPr>
        <w:t xml:space="preserve"> </w:t>
      </w:r>
      <w:proofErr w:type="spellStart"/>
      <w:r w:rsidR="00B401D6" w:rsidRPr="00DE28C7">
        <w:rPr>
          <w:iCs/>
          <w:sz w:val="28"/>
          <w:szCs w:val="28"/>
        </w:rPr>
        <w:t>hỗ</w:t>
      </w:r>
      <w:proofErr w:type="spellEnd"/>
      <w:r w:rsidR="00B401D6" w:rsidRPr="00DE28C7">
        <w:rPr>
          <w:iCs/>
          <w:sz w:val="28"/>
          <w:szCs w:val="28"/>
        </w:rPr>
        <w:t xml:space="preserve"> </w:t>
      </w:r>
      <w:proofErr w:type="spellStart"/>
      <w:r w:rsidR="00B401D6" w:rsidRPr="00DE28C7">
        <w:rPr>
          <w:iCs/>
          <w:sz w:val="28"/>
          <w:szCs w:val="28"/>
        </w:rPr>
        <w:t>trợ</w:t>
      </w:r>
      <w:proofErr w:type="spellEnd"/>
      <w:r w:rsidR="00B401D6" w:rsidRPr="00DE28C7">
        <w:rPr>
          <w:iCs/>
          <w:sz w:val="28"/>
          <w:szCs w:val="28"/>
        </w:rPr>
        <w:t xml:space="preserve"> </w:t>
      </w:r>
      <w:proofErr w:type="spellStart"/>
      <w:r w:rsidR="00B401D6" w:rsidRPr="00DE28C7">
        <w:rPr>
          <w:iCs/>
          <w:sz w:val="28"/>
          <w:szCs w:val="28"/>
        </w:rPr>
        <w:t>đối</w:t>
      </w:r>
      <w:proofErr w:type="spellEnd"/>
      <w:r w:rsidR="00B401D6" w:rsidRPr="00DE28C7">
        <w:rPr>
          <w:iCs/>
          <w:sz w:val="28"/>
          <w:szCs w:val="28"/>
        </w:rPr>
        <w:t xml:space="preserve"> </w:t>
      </w:r>
      <w:proofErr w:type="spellStart"/>
      <w:r w:rsidR="00B401D6" w:rsidRPr="00DE28C7">
        <w:rPr>
          <w:iCs/>
          <w:sz w:val="28"/>
          <w:szCs w:val="28"/>
        </w:rPr>
        <w:t>với</w:t>
      </w:r>
      <w:proofErr w:type="spellEnd"/>
      <w:r w:rsidR="00B401D6" w:rsidRPr="00DE28C7">
        <w:rPr>
          <w:iCs/>
          <w:sz w:val="28"/>
          <w:szCs w:val="28"/>
        </w:rPr>
        <w:t xml:space="preserve"> </w:t>
      </w:r>
      <w:proofErr w:type="spellStart"/>
      <w:r w:rsidR="00B401D6" w:rsidRPr="00DE28C7">
        <w:rPr>
          <w:iCs/>
          <w:sz w:val="28"/>
          <w:szCs w:val="28"/>
        </w:rPr>
        <w:t>người</w:t>
      </w:r>
      <w:proofErr w:type="spellEnd"/>
      <w:r w:rsidR="00B401D6" w:rsidRPr="00DE28C7">
        <w:rPr>
          <w:iCs/>
          <w:sz w:val="28"/>
          <w:szCs w:val="28"/>
        </w:rPr>
        <w:t xml:space="preserve"> </w:t>
      </w:r>
      <w:proofErr w:type="spellStart"/>
      <w:r w:rsidR="00B401D6" w:rsidRPr="00DE28C7">
        <w:rPr>
          <w:iCs/>
          <w:sz w:val="28"/>
          <w:szCs w:val="28"/>
        </w:rPr>
        <w:t>có</w:t>
      </w:r>
      <w:proofErr w:type="spellEnd"/>
      <w:r w:rsidR="00B401D6" w:rsidRPr="00DE28C7">
        <w:rPr>
          <w:iCs/>
          <w:sz w:val="28"/>
          <w:szCs w:val="28"/>
        </w:rPr>
        <w:t xml:space="preserve"> </w:t>
      </w:r>
      <w:proofErr w:type="spellStart"/>
      <w:r w:rsidR="00B401D6" w:rsidRPr="00DE28C7">
        <w:rPr>
          <w:iCs/>
          <w:sz w:val="28"/>
          <w:szCs w:val="28"/>
        </w:rPr>
        <w:t>uy</w:t>
      </w:r>
      <w:proofErr w:type="spellEnd"/>
      <w:r w:rsidR="00B401D6" w:rsidRPr="00DE28C7">
        <w:rPr>
          <w:iCs/>
          <w:sz w:val="28"/>
          <w:szCs w:val="28"/>
        </w:rPr>
        <w:t xml:space="preserve"> </w:t>
      </w:r>
      <w:proofErr w:type="spellStart"/>
      <w:r w:rsidR="00B401D6" w:rsidRPr="00DE28C7">
        <w:rPr>
          <w:iCs/>
          <w:sz w:val="28"/>
          <w:szCs w:val="28"/>
        </w:rPr>
        <w:t>tín</w:t>
      </w:r>
      <w:proofErr w:type="spellEnd"/>
      <w:r w:rsidR="00B401D6" w:rsidRPr="00DE28C7">
        <w:rPr>
          <w:iCs/>
          <w:sz w:val="28"/>
          <w:szCs w:val="28"/>
        </w:rPr>
        <w:t xml:space="preserve"> </w:t>
      </w:r>
      <w:proofErr w:type="spellStart"/>
      <w:r w:rsidR="00B401D6" w:rsidRPr="00DE28C7">
        <w:rPr>
          <w:iCs/>
          <w:sz w:val="28"/>
          <w:szCs w:val="28"/>
        </w:rPr>
        <w:t>trong</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w:t>
      </w:r>
      <w:proofErr w:type="spellStart"/>
      <w:r w:rsidR="00B401D6" w:rsidRPr="00DE28C7">
        <w:rPr>
          <w:iCs/>
          <w:sz w:val="28"/>
          <w:szCs w:val="28"/>
        </w:rPr>
        <w:t>bào</w:t>
      </w:r>
      <w:proofErr w:type="spellEnd"/>
      <w:r w:rsidR="00B401D6" w:rsidRPr="00DE28C7">
        <w:rPr>
          <w:iCs/>
          <w:sz w:val="28"/>
          <w:szCs w:val="28"/>
        </w:rPr>
        <w:t xml:space="preserve"> </w:t>
      </w:r>
      <w:proofErr w:type="spellStart"/>
      <w:r w:rsidR="00B401D6" w:rsidRPr="00DE28C7">
        <w:rPr>
          <w:iCs/>
          <w:sz w:val="28"/>
          <w:szCs w:val="28"/>
        </w:rPr>
        <w:t>dân</w:t>
      </w:r>
      <w:proofErr w:type="spellEnd"/>
      <w:r w:rsidR="00B401D6" w:rsidRPr="00DE28C7">
        <w:rPr>
          <w:iCs/>
          <w:sz w:val="28"/>
          <w:szCs w:val="28"/>
        </w:rPr>
        <w:t xml:space="preserve"> </w:t>
      </w:r>
      <w:proofErr w:type="spellStart"/>
      <w:r w:rsidR="00B401D6" w:rsidRPr="00DE28C7">
        <w:rPr>
          <w:iCs/>
          <w:sz w:val="28"/>
          <w:szCs w:val="28"/>
        </w:rPr>
        <w:t>tộc</w:t>
      </w:r>
      <w:proofErr w:type="spellEnd"/>
      <w:r w:rsidR="00B401D6" w:rsidRPr="00DE28C7">
        <w:rPr>
          <w:iCs/>
          <w:sz w:val="28"/>
          <w:szCs w:val="28"/>
        </w:rPr>
        <w:t xml:space="preserve"> </w:t>
      </w:r>
      <w:proofErr w:type="spellStart"/>
      <w:r w:rsidR="00B401D6" w:rsidRPr="00DE28C7">
        <w:rPr>
          <w:iCs/>
          <w:sz w:val="28"/>
          <w:szCs w:val="28"/>
        </w:rPr>
        <w:t>thiểu</w:t>
      </w:r>
      <w:proofErr w:type="spellEnd"/>
      <w:r w:rsidR="00B401D6" w:rsidRPr="00DE28C7">
        <w:rPr>
          <w:iCs/>
          <w:sz w:val="28"/>
          <w:szCs w:val="28"/>
        </w:rPr>
        <w:t xml:space="preserve"> </w:t>
      </w:r>
      <w:proofErr w:type="spellStart"/>
      <w:r w:rsidR="00B401D6" w:rsidRPr="00DE28C7">
        <w:rPr>
          <w:iCs/>
          <w:sz w:val="28"/>
          <w:szCs w:val="28"/>
        </w:rPr>
        <w:t>số</w:t>
      </w:r>
      <w:proofErr w:type="spellEnd"/>
      <w:r w:rsidR="00B401D6" w:rsidRPr="00DE28C7">
        <w:rPr>
          <w:iCs/>
          <w:sz w:val="28"/>
          <w:szCs w:val="28"/>
        </w:rPr>
        <w:t xml:space="preserve"> </w:t>
      </w:r>
      <w:proofErr w:type="spellStart"/>
      <w:r w:rsidR="00B401D6" w:rsidRPr="00DE28C7">
        <w:rPr>
          <w:iCs/>
          <w:sz w:val="28"/>
          <w:szCs w:val="28"/>
        </w:rPr>
        <w:t>trên</w:t>
      </w:r>
      <w:proofErr w:type="spellEnd"/>
      <w:r w:rsidR="00B401D6" w:rsidRPr="00DE28C7">
        <w:rPr>
          <w:iCs/>
          <w:sz w:val="28"/>
          <w:szCs w:val="28"/>
        </w:rPr>
        <w:t xml:space="preserve"> </w:t>
      </w:r>
      <w:proofErr w:type="spellStart"/>
      <w:r w:rsidR="00B401D6" w:rsidRPr="00DE28C7">
        <w:rPr>
          <w:iCs/>
          <w:sz w:val="28"/>
          <w:szCs w:val="28"/>
        </w:rPr>
        <w:t>địa</w:t>
      </w:r>
      <w:proofErr w:type="spellEnd"/>
      <w:r w:rsidR="00B401D6" w:rsidRPr="00DE28C7">
        <w:rPr>
          <w:iCs/>
          <w:sz w:val="28"/>
          <w:szCs w:val="28"/>
        </w:rPr>
        <w:t xml:space="preserve"> </w:t>
      </w:r>
      <w:proofErr w:type="spellStart"/>
      <w:r w:rsidR="00B401D6" w:rsidRPr="00DE28C7">
        <w:rPr>
          <w:iCs/>
          <w:sz w:val="28"/>
          <w:szCs w:val="28"/>
        </w:rPr>
        <w:t>bàn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w:t>
      </w:r>
      <w:proofErr w:type="spellStart"/>
      <w:r w:rsidR="00B401D6" w:rsidRPr="00DE28C7">
        <w:rPr>
          <w:iCs/>
          <w:sz w:val="28"/>
          <w:szCs w:val="28"/>
        </w:rPr>
        <w:t>Đồng</w:t>
      </w:r>
      <w:proofErr w:type="spellEnd"/>
      <w:r w:rsidR="00B401D6" w:rsidRPr="00DE28C7">
        <w:rPr>
          <w:iCs/>
          <w:sz w:val="28"/>
          <w:szCs w:val="28"/>
        </w:rPr>
        <w:t xml:space="preserve"> Nai.</w:t>
      </w:r>
    </w:p>
    <w:p w14:paraId="19BB4EA8" w14:textId="77777777" w:rsidR="00B401D6" w:rsidRPr="00DE28C7" w:rsidRDefault="004367ED" w:rsidP="00D72CFE">
      <w:pPr>
        <w:spacing w:before="120" w:after="120"/>
        <w:ind w:firstLine="720"/>
        <w:jc w:val="both"/>
        <w:rPr>
          <w:iCs/>
          <w:sz w:val="28"/>
          <w:szCs w:val="28"/>
        </w:rPr>
      </w:pPr>
      <w:r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Bình </w:t>
      </w:r>
      <w:proofErr w:type="spellStart"/>
      <w:r w:rsidR="00B401D6" w:rsidRPr="00DE28C7">
        <w:rPr>
          <w:iCs/>
          <w:sz w:val="28"/>
          <w:szCs w:val="28"/>
        </w:rPr>
        <w:t>Phước</w:t>
      </w:r>
      <w:proofErr w:type="spellEnd"/>
      <w:r w:rsidR="00B401D6" w:rsidRPr="00DE28C7">
        <w:rPr>
          <w:iCs/>
          <w:sz w:val="28"/>
          <w:szCs w:val="28"/>
        </w:rPr>
        <w:t xml:space="preserve"> (</w:t>
      </w:r>
      <w:proofErr w:type="spellStart"/>
      <w:r w:rsidR="00B401D6" w:rsidRPr="00DE28C7">
        <w:rPr>
          <w:iCs/>
          <w:sz w:val="28"/>
          <w:szCs w:val="28"/>
        </w:rPr>
        <w:t>cũ</w:t>
      </w:r>
      <w:proofErr w:type="spellEnd"/>
      <w:r w:rsidR="00B401D6" w:rsidRPr="00DE28C7">
        <w:rPr>
          <w:iCs/>
          <w:sz w:val="28"/>
          <w:szCs w:val="28"/>
        </w:rPr>
        <w:t>):</w:t>
      </w:r>
    </w:p>
    <w:p w14:paraId="41C5378E" w14:textId="77777777" w:rsidR="00B401D6" w:rsidRPr="00DE28C7" w:rsidRDefault="004367ED" w:rsidP="00D72CFE">
      <w:pPr>
        <w:spacing w:before="120" w:after="120"/>
        <w:ind w:firstLine="720"/>
        <w:jc w:val="both"/>
        <w:rPr>
          <w:iCs/>
          <w:sz w:val="28"/>
          <w:szCs w:val="28"/>
        </w:rPr>
      </w:pPr>
      <w:r w:rsidRPr="00DE28C7">
        <w:rPr>
          <w:iCs/>
          <w:sz w:val="28"/>
          <w:szCs w:val="28"/>
        </w:rPr>
        <w:t>+</w:t>
      </w:r>
      <w:r w:rsidR="00B401D6" w:rsidRPr="00DE28C7">
        <w:rPr>
          <w:iCs/>
          <w:sz w:val="28"/>
          <w:szCs w:val="28"/>
        </w:rPr>
        <w:t xml:space="preserve"> </w:t>
      </w:r>
      <w:r w:rsidR="00947D4A" w:rsidRPr="00DE28C7">
        <w:rPr>
          <w:iCs/>
          <w:sz w:val="28"/>
          <w:szCs w:val="28"/>
        </w:rPr>
        <w:t xml:space="preserve"> </w:t>
      </w:r>
      <w:proofErr w:type="spellStart"/>
      <w:r w:rsidR="00947D4A" w:rsidRPr="00DE28C7">
        <w:rPr>
          <w:iCs/>
          <w:sz w:val="28"/>
          <w:szCs w:val="28"/>
        </w:rPr>
        <w:t>Quyết</w:t>
      </w:r>
      <w:proofErr w:type="spellEnd"/>
      <w:r w:rsidR="00947D4A" w:rsidRPr="00DE28C7">
        <w:rPr>
          <w:iCs/>
          <w:sz w:val="28"/>
          <w:szCs w:val="28"/>
        </w:rPr>
        <w:t xml:space="preserve"> </w:t>
      </w:r>
      <w:proofErr w:type="spellStart"/>
      <w:r w:rsidR="00947D4A" w:rsidRPr="00DE28C7">
        <w:rPr>
          <w:iCs/>
          <w:sz w:val="28"/>
          <w:szCs w:val="28"/>
        </w:rPr>
        <w:t>định</w:t>
      </w:r>
      <w:proofErr w:type="spellEnd"/>
      <w:r w:rsidR="00947D4A" w:rsidRPr="00DE28C7">
        <w:rPr>
          <w:iCs/>
          <w:sz w:val="28"/>
          <w:szCs w:val="28"/>
        </w:rPr>
        <w:t xml:space="preserve"> </w:t>
      </w:r>
      <w:proofErr w:type="spellStart"/>
      <w:r w:rsidR="00947D4A" w:rsidRPr="00DE28C7">
        <w:rPr>
          <w:iCs/>
          <w:sz w:val="28"/>
          <w:szCs w:val="28"/>
        </w:rPr>
        <w:t>số</w:t>
      </w:r>
      <w:proofErr w:type="spellEnd"/>
      <w:r w:rsidR="00947D4A" w:rsidRPr="00DE28C7">
        <w:rPr>
          <w:iCs/>
          <w:sz w:val="28"/>
          <w:szCs w:val="28"/>
        </w:rPr>
        <w:t xml:space="preserve"> 2473/QĐ-UBND </w:t>
      </w:r>
      <w:proofErr w:type="spellStart"/>
      <w:r w:rsidR="00947D4A" w:rsidRPr="00DE28C7">
        <w:rPr>
          <w:iCs/>
          <w:sz w:val="28"/>
          <w:szCs w:val="28"/>
        </w:rPr>
        <w:t>ngày</w:t>
      </w:r>
      <w:proofErr w:type="spellEnd"/>
      <w:r w:rsidR="00947D4A" w:rsidRPr="00DE28C7">
        <w:rPr>
          <w:iCs/>
          <w:sz w:val="28"/>
          <w:szCs w:val="28"/>
        </w:rPr>
        <w:t xml:space="preserve"> 20/11</w:t>
      </w:r>
      <w:r w:rsidR="00947D4A" w:rsidRPr="00DE28C7">
        <w:rPr>
          <w:iCs/>
          <w:sz w:val="28"/>
          <w:szCs w:val="28"/>
          <w:lang w:val="vi-VN"/>
        </w:rPr>
        <w:t>/</w:t>
      </w:r>
      <w:r w:rsidR="00947D4A" w:rsidRPr="00DE28C7">
        <w:rPr>
          <w:iCs/>
          <w:sz w:val="28"/>
          <w:szCs w:val="28"/>
        </w:rPr>
        <w:t xml:space="preserve">2019 </w:t>
      </w:r>
      <w:proofErr w:type="spellStart"/>
      <w:r w:rsidR="00947D4A" w:rsidRPr="00DE28C7">
        <w:rPr>
          <w:iCs/>
          <w:sz w:val="28"/>
          <w:szCs w:val="28"/>
        </w:rPr>
        <w:t>của</w:t>
      </w:r>
      <w:proofErr w:type="spellEnd"/>
      <w:r w:rsidR="00947D4A" w:rsidRPr="00DE28C7">
        <w:rPr>
          <w:iCs/>
          <w:sz w:val="28"/>
          <w:szCs w:val="28"/>
        </w:rPr>
        <w:t xml:space="preserve"> </w:t>
      </w:r>
      <w:proofErr w:type="spellStart"/>
      <w:r w:rsidR="00947D4A" w:rsidRPr="00DE28C7">
        <w:rPr>
          <w:iCs/>
          <w:sz w:val="28"/>
          <w:szCs w:val="28"/>
        </w:rPr>
        <w:t>Chủ</w:t>
      </w:r>
      <w:proofErr w:type="spellEnd"/>
      <w:r w:rsidR="00947D4A" w:rsidRPr="00DE28C7">
        <w:rPr>
          <w:iCs/>
          <w:sz w:val="28"/>
          <w:szCs w:val="28"/>
        </w:rPr>
        <w:t xml:space="preserve"> </w:t>
      </w:r>
      <w:proofErr w:type="spellStart"/>
      <w:r w:rsidR="00947D4A" w:rsidRPr="00DE28C7">
        <w:rPr>
          <w:iCs/>
          <w:sz w:val="28"/>
          <w:szCs w:val="28"/>
        </w:rPr>
        <w:t>tịch</w:t>
      </w:r>
      <w:proofErr w:type="spellEnd"/>
      <w:r w:rsidR="00947D4A" w:rsidRPr="00DE28C7">
        <w:rPr>
          <w:iCs/>
          <w:sz w:val="28"/>
          <w:szCs w:val="28"/>
        </w:rPr>
        <w:t xml:space="preserve"> </w:t>
      </w:r>
      <w:r w:rsidR="00947D4A" w:rsidRPr="00DE28C7">
        <w:rPr>
          <w:iCs/>
          <w:sz w:val="28"/>
          <w:szCs w:val="28"/>
          <w:lang w:val="vi-VN"/>
        </w:rPr>
        <w:t>UBND</w:t>
      </w:r>
      <w:r w:rsidR="00947D4A" w:rsidRPr="00DE28C7">
        <w:rPr>
          <w:iCs/>
          <w:sz w:val="28"/>
          <w:szCs w:val="28"/>
        </w:rPr>
        <w:t xml:space="preserve"> </w:t>
      </w:r>
      <w:proofErr w:type="spellStart"/>
      <w:r w:rsidR="00947D4A" w:rsidRPr="00DE28C7">
        <w:rPr>
          <w:iCs/>
          <w:sz w:val="28"/>
          <w:szCs w:val="28"/>
        </w:rPr>
        <w:t>tỉnh</w:t>
      </w:r>
      <w:proofErr w:type="spellEnd"/>
      <w:r w:rsidR="00947D4A" w:rsidRPr="00DE28C7">
        <w:rPr>
          <w:iCs/>
          <w:sz w:val="28"/>
          <w:szCs w:val="28"/>
        </w:rPr>
        <w:t xml:space="preserve"> Bình </w:t>
      </w:r>
      <w:proofErr w:type="spellStart"/>
      <w:r w:rsidR="00947D4A" w:rsidRPr="00DE28C7">
        <w:rPr>
          <w:iCs/>
          <w:sz w:val="28"/>
          <w:szCs w:val="28"/>
        </w:rPr>
        <w:t>Phước</w:t>
      </w:r>
      <w:proofErr w:type="spellEnd"/>
      <w:r w:rsidR="00947D4A" w:rsidRPr="00DE28C7">
        <w:rPr>
          <w:iCs/>
          <w:sz w:val="28"/>
          <w:szCs w:val="28"/>
        </w:rPr>
        <w:t xml:space="preserve"> </w:t>
      </w:r>
      <w:proofErr w:type="spellStart"/>
      <w:r w:rsidR="00947D4A" w:rsidRPr="00DE28C7">
        <w:rPr>
          <w:iCs/>
          <w:sz w:val="28"/>
          <w:szCs w:val="28"/>
        </w:rPr>
        <w:t>về</w:t>
      </w:r>
      <w:proofErr w:type="spellEnd"/>
      <w:r w:rsidR="00947D4A" w:rsidRPr="00DE28C7">
        <w:rPr>
          <w:iCs/>
          <w:sz w:val="28"/>
          <w:szCs w:val="28"/>
        </w:rPr>
        <w:t xml:space="preserve"> </w:t>
      </w:r>
      <w:proofErr w:type="spellStart"/>
      <w:r w:rsidR="00947D4A" w:rsidRPr="00DE28C7">
        <w:rPr>
          <w:iCs/>
          <w:sz w:val="28"/>
          <w:szCs w:val="28"/>
        </w:rPr>
        <w:t>phân</w:t>
      </w:r>
      <w:proofErr w:type="spellEnd"/>
      <w:r w:rsidR="00947D4A" w:rsidRPr="00DE28C7">
        <w:rPr>
          <w:iCs/>
          <w:sz w:val="28"/>
          <w:szCs w:val="28"/>
        </w:rPr>
        <w:t xml:space="preserve"> </w:t>
      </w:r>
      <w:proofErr w:type="spellStart"/>
      <w:r w:rsidR="00947D4A" w:rsidRPr="00DE28C7">
        <w:rPr>
          <w:iCs/>
          <w:sz w:val="28"/>
          <w:szCs w:val="28"/>
        </w:rPr>
        <w:t>công</w:t>
      </w:r>
      <w:proofErr w:type="spellEnd"/>
      <w:r w:rsidR="00947D4A" w:rsidRPr="00DE28C7">
        <w:rPr>
          <w:iCs/>
          <w:sz w:val="28"/>
          <w:szCs w:val="28"/>
        </w:rPr>
        <w:t xml:space="preserve"> </w:t>
      </w:r>
      <w:proofErr w:type="spellStart"/>
      <w:r w:rsidR="00947D4A" w:rsidRPr="00DE28C7">
        <w:rPr>
          <w:iCs/>
          <w:sz w:val="28"/>
          <w:szCs w:val="28"/>
        </w:rPr>
        <w:t>nhiệm</w:t>
      </w:r>
      <w:proofErr w:type="spellEnd"/>
      <w:r w:rsidR="00947D4A" w:rsidRPr="00DE28C7">
        <w:rPr>
          <w:iCs/>
          <w:sz w:val="28"/>
          <w:szCs w:val="28"/>
        </w:rPr>
        <w:t xml:space="preserve"> </w:t>
      </w:r>
      <w:proofErr w:type="spellStart"/>
      <w:r w:rsidR="00947D4A" w:rsidRPr="00DE28C7">
        <w:rPr>
          <w:iCs/>
          <w:sz w:val="28"/>
          <w:szCs w:val="28"/>
        </w:rPr>
        <w:t>vụ</w:t>
      </w:r>
      <w:proofErr w:type="spellEnd"/>
      <w:r w:rsidR="00947D4A" w:rsidRPr="00DE28C7">
        <w:rPr>
          <w:iCs/>
          <w:sz w:val="28"/>
          <w:szCs w:val="28"/>
        </w:rPr>
        <w:t xml:space="preserve"> </w:t>
      </w:r>
      <w:proofErr w:type="spellStart"/>
      <w:r w:rsidR="00947D4A" w:rsidRPr="00DE28C7">
        <w:rPr>
          <w:iCs/>
          <w:sz w:val="28"/>
          <w:szCs w:val="28"/>
        </w:rPr>
        <w:t>quản</w:t>
      </w:r>
      <w:proofErr w:type="spellEnd"/>
      <w:r w:rsidR="00947D4A" w:rsidRPr="00DE28C7">
        <w:rPr>
          <w:iCs/>
          <w:sz w:val="28"/>
          <w:szCs w:val="28"/>
        </w:rPr>
        <w:t xml:space="preserve"> </w:t>
      </w:r>
      <w:proofErr w:type="spellStart"/>
      <w:r w:rsidR="00947D4A" w:rsidRPr="00DE28C7">
        <w:rPr>
          <w:iCs/>
          <w:sz w:val="28"/>
          <w:szCs w:val="28"/>
        </w:rPr>
        <w:t>lý</w:t>
      </w:r>
      <w:proofErr w:type="spellEnd"/>
      <w:r w:rsidR="00947D4A" w:rsidRPr="00DE28C7">
        <w:rPr>
          <w:iCs/>
          <w:sz w:val="28"/>
          <w:szCs w:val="28"/>
        </w:rPr>
        <w:t xml:space="preserve">, </w:t>
      </w:r>
      <w:proofErr w:type="spellStart"/>
      <w:r w:rsidR="00947D4A" w:rsidRPr="00DE28C7">
        <w:rPr>
          <w:iCs/>
          <w:sz w:val="28"/>
          <w:szCs w:val="28"/>
        </w:rPr>
        <w:t>tổ</w:t>
      </w:r>
      <w:proofErr w:type="spellEnd"/>
      <w:r w:rsidR="00947D4A" w:rsidRPr="00DE28C7">
        <w:rPr>
          <w:iCs/>
          <w:sz w:val="28"/>
          <w:szCs w:val="28"/>
        </w:rPr>
        <w:t xml:space="preserve"> </w:t>
      </w:r>
      <w:proofErr w:type="spellStart"/>
      <w:r w:rsidR="00947D4A" w:rsidRPr="00DE28C7">
        <w:rPr>
          <w:iCs/>
          <w:sz w:val="28"/>
          <w:szCs w:val="28"/>
        </w:rPr>
        <w:t>chức</w:t>
      </w:r>
      <w:proofErr w:type="spellEnd"/>
      <w:r w:rsidR="00947D4A" w:rsidRPr="00DE28C7">
        <w:rPr>
          <w:iCs/>
          <w:sz w:val="28"/>
          <w:szCs w:val="28"/>
        </w:rPr>
        <w:t xml:space="preserve"> </w:t>
      </w:r>
      <w:proofErr w:type="spellStart"/>
      <w:r w:rsidR="00947D4A" w:rsidRPr="00DE28C7">
        <w:rPr>
          <w:iCs/>
          <w:sz w:val="28"/>
          <w:szCs w:val="28"/>
        </w:rPr>
        <w:t>thực</w:t>
      </w:r>
      <w:proofErr w:type="spellEnd"/>
      <w:r w:rsidR="00947D4A" w:rsidRPr="00DE28C7">
        <w:rPr>
          <w:iCs/>
          <w:sz w:val="28"/>
          <w:szCs w:val="28"/>
        </w:rPr>
        <w:t xml:space="preserve"> </w:t>
      </w:r>
      <w:proofErr w:type="spellStart"/>
      <w:r w:rsidR="00947D4A" w:rsidRPr="00DE28C7">
        <w:rPr>
          <w:iCs/>
          <w:sz w:val="28"/>
          <w:szCs w:val="28"/>
        </w:rPr>
        <w:t>hiện</w:t>
      </w:r>
      <w:proofErr w:type="spellEnd"/>
      <w:r w:rsidR="00947D4A" w:rsidRPr="00DE28C7">
        <w:rPr>
          <w:iCs/>
          <w:sz w:val="28"/>
          <w:szCs w:val="28"/>
        </w:rPr>
        <w:t xml:space="preserve"> </w:t>
      </w:r>
      <w:proofErr w:type="spellStart"/>
      <w:r w:rsidR="00947D4A" w:rsidRPr="00DE28C7">
        <w:rPr>
          <w:iCs/>
          <w:sz w:val="28"/>
          <w:szCs w:val="28"/>
        </w:rPr>
        <w:t>chính</w:t>
      </w:r>
      <w:proofErr w:type="spellEnd"/>
      <w:r w:rsidR="00947D4A" w:rsidRPr="00DE28C7">
        <w:rPr>
          <w:iCs/>
          <w:sz w:val="28"/>
          <w:szCs w:val="28"/>
        </w:rPr>
        <w:t xml:space="preserve"> </w:t>
      </w:r>
      <w:proofErr w:type="spellStart"/>
      <w:r w:rsidR="00947D4A" w:rsidRPr="00DE28C7">
        <w:rPr>
          <w:iCs/>
          <w:sz w:val="28"/>
          <w:szCs w:val="28"/>
        </w:rPr>
        <w:t>sách</w:t>
      </w:r>
      <w:proofErr w:type="spellEnd"/>
      <w:r w:rsidR="00947D4A" w:rsidRPr="00DE28C7">
        <w:rPr>
          <w:iCs/>
          <w:sz w:val="28"/>
          <w:szCs w:val="28"/>
        </w:rPr>
        <w:t xml:space="preserve"> </w:t>
      </w:r>
      <w:proofErr w:type="spellStart"/>
      <w:r w:rsidR="00947D4A" w:rsidRPr="00DE28C7">
        <w:rPr>
          <w:iCs/>
          <w:sz w:val="28"/>
          <w:szCs w:val="28"/>
        </w:rPr>
        <w:t>và</w:t>
      </w:r>
      <w:proofErr w:type="spellEnd"/>
      <w:r w:rsidR="00947D4A" w:rsidRPr="00DE28C7">
        <w:rPr>
          <w:iCs/>
          <w:sz w:val="28"/>
          <w:szCs w:val="28"/>
        </w:rPr>
        <w:t xml:space="preserve"> </w:t>
      </w:r>
      <w:proofErr w:type="spellStart"/>
      <w:r w:rsidR="00947D4A" w:rsidRPr="00DE28C7">
        <w:rPr>
          <w:iCs/>
          <w:sz w:val="28"/>
          <w:szCs w:val="28"/>
        </w:rPr>
        <w:t>vận</w:t>
      </w:r>
      <w:proofErr w:type="spellEnd"/>
      <w:r w:rsidR="00947D4A" w:rsidRPr="00DE28C7">
        <w:rPr>
          <w:iCs/>
          <w:sz w:val="28"/>
          <w:szCs w:val="28"/>
        </w:rPr>
        <w:t xml:space="preserve"> </w:t>
      </w:r>
      <w:proofErr w:type="spellStart"/>
      <w:r w:rsidR="00947D4A" w:rsidRPr="00DE28C7">
        <w:rPr>
          <w:iCs/>
          <w:sz w:val="28"/>
          <w:szCs w:val="28"/>
        </w:rPr>
        <w:t>động</w:t>
      </w:r>
      <w:proofErr w:type="spellEnd"/>
      <w:r w:rsidR="00947D4A" w:rsidRPr="00DE28C7">
        <w:rPr>
          <w:iCs/>
          <w:sz w:val="28"/>
          <w:szCs w:val="28"/>
        </w:rPr>
        <w:t xml:space="preserve">, </w:t>
      </w:r>
      <w:proofErr w:type="spellStart"/>
      <w:r w:rsidR="00947D4A" w:rsidRPr="00DE28C7">
        <w:rPr>
          <w:iCs/>
          <w:sz w:val="28"/>
          <w:szCs w:val="28"/>
        </w:rPr>
        <w:t>phát</w:t>
      </w:r>
      <w:proofErr w:type="spellEnd"/>
      <w:r w:rsidR="00947D4A" w:rsidRPr="00DE28C7">
        <w:rPr>
          <w:iCs/>
          <w:sz w:val="28"/>
          <w:szCs w:val="28"/>
        </w:rPr>
        <w:t xml:space="preserve"> </w:t>
      </w:r>
      <w:proofErr w:type="spellStart"/>
      <w:r w:rsidR="00947D4A" w:rsidRPr="00DE28C7">
        <w:rPr>
          <w:iCs/>
          <w:sz w:val="28"/>
          <w:szCs w:val="28"/>
        </w:rPr>
        <w:t>huy</w:t>
      </w:r>
      <w:proofErr w:type="spellEnd"/>
      <w:r w:rsidR="00947D4A" w:rsidRPr="00DE28C7">
        <w:rPr>
          <w:iCs/>
          <w:sz w:val="28"/>
          <w:szCs w:val="28"/>
        </w:rPr>
        <w:t xml:space="preserve"> </w:t>
      </w:r>
      <w:proofErr w:type="spellStart"/>
      <w:r w:rsidR="00947D4A" w:rsidRPr="00DE28C7">
        <w:rPr>
          <w:iCs/>
          <w:sz w:val="28"/>
          <w:szCs w:val="28"/>
        </w:rPr>
        <w:t>vai</w:t>
      </w:r>
      <w:proofErr w:type="spellEnd"/>
      <w:r w:rsidR="00947D4A" w:rsidRPr="00DE28C7">
        <w:rPr>
          <w:iCs/>
          <w:sz w:val="28"/>
          <w:szCs w:val="28"/>
        </w:rPr>
        <w:t xml:space="preserve"> </w:t>
      </w:r>
      <w:proofErr w:type="spellStart"/>
      <w:r w:rsidR="00947D4A" w:rsidRPr="00DE28C7">
        <w:rPr>
          <w:iCs/>
          <w:sz w:val="28"/>
          <w:szCs w:val="28"/>
        </w:rPr>
        <w:t>trò</w:t>
      </w:r>
      <w:proofErr w:type="spellEnd"/>
      <w:r w:rsidR="00947D4A" w:rsidRPr="00DE28C7">
        <w:rPr>
          <w:iCs/>
          <w:sz w:val="28"/>
          <w:szCs w:val="28"/>
        </w:rPr>
        <w:t xml:space="preserve"> </w:t>
      </w:r>
      <w:proofErr w:type="spellStart"/>
      <w:r w:rsidR="00947D4A" w:rsidRPr="00DE28C7">
        <w:rPr>
          <w:iCs/>
          <w:sz w:val="28"/>
          <w:szCs w:val="28"/>
        </w:rPr>
        <w:t>của</w:t>
      </w:r>
      <w:proofErr w:type="spellEnd"/>
      <w:r w:rsidR="00947D4A" w:rsidRPr="00DE28C7">
        <w:rPr>
          <w:iCs/>
          <w:sz w:val="28"/>
          <w:szCs w:val="28"/>
        </w:rPr>
        <w:t xml:space="preserve"> </w:t>
      </w:r>
      <w:proofErr w:type="spellStart"/>
      <w:r w:rsidR="00947D4A" w:rsidRPr="00DE28C7">
        <w:rPr>
          <w:iCs/>
          <w:sz w:val="28"/>
          <w:szCs w:val="28"/>
        </w:rPr>
        <w:t>người</w:t>
      </w:r>
      <w:proofErr w:type="spellEnd"/>
      <w:r w:rsidR="00947D4A" w:rsidRPr="00DE28C7">
        <w:rPr>
          <w:iCs/>
          <w:sz w:val="28"/>
          <w:szCs w:val="28"/>
        </w:rPr>
        <w:t xml:space="preserve"> </w:t>
      </w:r>
      <w:proofErr w:type="spellStart"/>
      <w:r w:rsidR="00947D4A" w:rsidRPr="00DE28C7">
        <w:rPr>
          <w:iCs/>
          <w:sz w:val="28"/>
          <w:szCs w:val="28"/>
        </w:rPr>
        <w:t>có</w:t>
      </w:r>
      <w:proofErr w:type="spellEnd"/>
      <w:r w:rsidR="00947D4A" w:rsidRPr="00DE28C7">
        <w:rPr>
          <w:iCs/>
          <w:sz w:val="28"/>
          <w:szCs w:val="28"/>
        </w:rPr>
        <w:t xml:space="preserve"> </w:t>
      </w:r>
      <w:proofErr w:type="spellStart"/>
      <w:r w:rsidR="00947D4A" w:rsidRPr="00DE28C7">
        <w:rPr>
          <w:iCs/>
          <w:sz w:val="28"/>
          <w:szCs w:val="28"/>
        </w:rPr>
        <w:t>uy</w:t>
      </w:r>
      <w:proofErr w:type="spellEnd"/>
      <w:r w:rsidR="00947D4A" w:rsidRPr="00DE28C7">
        <w:rPr>
          <w:iCs/>
          <w:sz w:val="28"/>
          <w:szCs w:val="28"/>
        </w:rPr>
        <w:t xml:space="preserve"> </w:t>
      </w:r>
      <w:proofErr w:type="spellStart"/>
      <w:r w:rsidR="00947D4A" w:rsidRPr="00DE28C7">
        <w:rPr>
          <w:iCs/>
          <w:sz w:val="28"/>
          <w:szCs w:val="28"/>
        </w:rPr>
        <w:t>tín</w:t>
      </w:r>
      <w:proofErr w:type="spellEnd"/>
      <w:r w:rsidR="00947D4A" w:rsidRPr="00DE28C7">
        <w:rPr>
          <w:iCs/>
          <w:sz w:val="28"/>
          <w:szCs w:val="28"/>
        </w:rPr>
        <w:t xml:space="preserve"> </w:t>
      </w:r>
      <w:proofErr w:type="spellStart"/>
      <w:r w:rsidR="00947D4A" w:rsidRPr="00DE28C7">
        <w:rPr>
          <w:iCs/>
          <w:sz w:val="28"/>
          <w:szCs w:val="28"/>
        </w:rPr>
        <w:t>trong</w:t>
      </w:r>
      <w:proofErr w:type="spellEnd"/>
      <w:r w:rsidR="00947D4A" w:rsidRPr="00DE28C7">
        <w:rPr>
          <w:iCs/>
          <w:sz w:val="28"/>
          <w:szCs w:val="28"/>
        </w:rPr>
        <w:t xml:space="preserve"> </w:t>
      </w:r>
      <w:proofErr w:type="spellStart"/>
      <w:r w:rsidR="00947D4A" w:rsidRPr="00DE28C7">
        <w:rPr>
          <w:iCs/>
          <w:sz w:val="28"/>
          <w:szCs w:val="28"/>
        </w:rPr>
        <w:t>đồng</w:t>
      </w:r>
      <w:proofErr w:type="spellEnd"/>
      <w:r w:rsidR="00947D4A" w:rsidRPr="00DE28C7">
        <w:rPr>
          <w:iCs/>
          <w:sz w:val="28"/>
          <w:szCs w:val="28"/>
        </w:rPr>
        <w:t xml:space="preserve"> </w:t>
      </w:r>
      <w:proofErr w:type="spellStart"/>
      <w:r w:rsidR="00947D4A" w:rsidRPr="00DE28C7">
        <w:rPr>
          <w:iCs/>
          <w:sz w:val="28"/>
          <w:szCs w:val="28"/>
        </w:rPr>
        <w:t>bào</w:t>
      </w:r>
      <w:proofErr w:type="spellEnd"/>
      <w:r w:rsidR="00947D4A" w:rsidRPr="00DE28C7">
        <w:rPr>
          <w:iCs/>
          <w:sz w:val="28"/>
          <w:szCs w:val="28"/>
        </w:rPr>
        <w:t xml:space="preserve"> </w:t>
      </w:r>
      <w:proofErr w:type="spellStart"/>
      <w:r w:rsidR="00947D4A" w:rsidRPr="00DE28C7">
        <w:rPr>
          <w:iCs/>
          <w:sz w:val="28"/>
          <w:szCs w:val="28"/>
        </w:rPr>
        <w:t>dân</w:t>
      </w:r>
      <w:proofErr w:type="spellEnd"/>
      <w:r w:rsidR="00947D4A" w:rsidRPr="00DE28C7">
        <w:rPr>
          <w:iCs/>
          <w:sz w:val="28"/>
          <w:szCs w:val="28"/>
        </w:rPr>
        <w:t xml:space="preserve"> </w:t>
      </w:r>
      <w:proofErr w:type="spellStart"/>
      <w:r w:rsidR="00947D4A" w:rsidRPr="00DE28C7">
        <w:rPr>
          <w:iCs/>
          <w:sz w:val="28"/>
          <w:szCs w:val="28"/>
        </w:rPr>
        <w:t>tộc</w:t>
      </w:r>
      <w:proofErr w:type="spellEnd"/>
      <w:r w:rsidR="00947D4A" w:rsidRPr="00DE28C7">
        <w:rPr>
          <w:iCs/>
          <w:sz w:val="28"/>
          <w:szCs w:val="28"/>
        </w:rPr>
        <w:t xml:space="preserve"> </w:t>
      </w:r>
      <w:proofErr w:type="spellStart"/>
      <w:r w:rsidR="00947D4A" w:rsidRPr="00DE28C7">
        <w:rPr>
          <w:iCs/>
          <w:sz w:val="28"/>
          <w:szCs w:val="28"/>
        </w:rPr>
        <w:t>thiểu</w:t>
      </w:r>
      <w:proofErr w:type="spellEnd"/>
      <w:r w:rsidR="00947D4A" w:rsidRPr="00DE28C7">
        <w:rPr>
          <w:iCs/>
          <w:sz w:val="28"/>
          <w:szCs w:val="28"/>
        </w:rPr>
        <w:t xml:space="preserve"> </w:t>
      </w:r>
      <w:proofErr w:type="spellStart"/>
      <w:r w:rsidR="00947D4A" w:rsidRPr="00DE28C7">
        <w:rPr>
          <w:iCs/>
          <w:sz w:val="28"/>
          <w:szCs w:val="28"/>
        </w:rPr>
        <w:t>s</w:t>
      </w:r>
      <w:r w:rsidR="00B401D6" w:rsidRPr="00DE28C7">
        <w:rPr>
          <w:iCs/>
          <w:sz w:val="28"/>
          <w:szCs w:val="28"/>
        </w:rPr>
        <w:t>ố</w:t>
      </w:r>
      <w:proofErr w:type="spellEnd"/>
      <w:r w:rsidR="00B401D6" w:rsidRPr="00DE28C7">
        <w:rPr>
          <w:iCs/>
          <w:sz w:val="28"/>
          <w:szCs w:val="28"/>
        </w:rPr>
        <w:t xml:space="preserve"> </w:t>
      </w:r>
      <w:proofErr w:type="spellStart"/>
      <w:r w:rsidR="00B401D6" w:rsidRPr="00DE28C7">
        <w:rPr>
          <w:iCs/>
          <w:sz w:val="28"/>
          <w:szCs w:val="28"/>
        </w:rPr>
        <w:t>trên</w:t>
      </w:r>
      <w:proofErr w:type="spellEnd"/>
      <w:r w:rsidR="00B401D6" w:rsidRPr="00DE28C7">
        <w:rPr>
          <w:iCs/>
          <w:sz w:val="28"/>
          <w:szCs w:val="28"/>
        </w:rPr>
        <w:t xml:space="preserve"> </w:t>
      </w:r>
      <w:proofErr w:type="spellStart"/>
      <w:r w:rsidR="00B401D6" w:rsidRPr="00DE28C7">
        <w:rPr>
          <w:iCs/>
          <w:sz w:val="28"/>
          <w:szCs w:val="28"/>
        </w:rPr>
        <w:t>địa</w:t>
      </w:r>
      <w:proofErr w:type="spellEnd"/>
      <w:r w:rsidR="00B401D6" w:rsidRPr="00DE28C7">
        <w:rPr>
          <w:iCs/>
          <w:sz w:val="28"/>
          <w:szCs w:val="28"/>
        </w:rPr>
        <w:t xml:space="preserve"> </w:t>
      </w:r>
      <w:proofErr w:type="spellStart"/>
      <w:r w:rsidR="00B401D6" w:rsidRPr="00DE28C7">
        <w:rPr>
          <w:iCs/>
          <w:sz w:val="28"/>
          <w:szCs w:val="28"/>
        </w:rPr>
        <w:t>bàn</w:t>
      </w:r>
      <w:proofErr w:type="spellEnd"/>
      <w:r w:rsidR="00B401D6" w:rsidRPr="00DE28C7">
        <w:rPr>
          <w:iCs/>
          <w:sz w:val="28"/>
          <w:szCs w:val="28"/>
        </w:rPr>
        <w:t xml:space="preserve"> </w:t>
      </w:r>
      <w:proofErr w:type="spellStart"/>
      <w:r w:rsidR="00B401D6" w:rsidRPr="00DE28C7">
        <w:rPr>
          <w:iCs/>
          <w:sz w:val="28"/>
          <w:szCs w:val="28"/>
        </w:rPr>
        <w:t>tỉnh</w:t>
      </w:r>
      <w:proofErr w:type="spellEnd"/>
      <w:r w:rsidR="00B401D6" w:rsidRPr="00DE28C7">
        <w:rPr>
          <w:iCs/>
          <w:sz w:val="28"/>
          <w:szCs w:val="28"/>
        </w:rPr>
        <w:t xml:space="preserve"> Bình </w:t>
      </w:r>
      <w:proofErr w:type="spellStart"/>
      <w:r w:rsidR="00B401D6" w:rsidRPr="00DE28C7">
        <w:rPr>
          <w:iCs/>
          <w:sz w:val="28"/>
          <w:szCs w:val="28"/>
        </w:rPr>
        <w:t>Phước</w:t>
      </w:r>
      <w:proofErr w:type="spellEnd"/>
      <w:r w:rsidR="00B401D6" w:rsidRPr="00DE28C7">
        <w:rPr>
          <w:iCs/>
          <w:sz w:val="28"/>
          <w:szCs w:val="28"/>
        </w:rPr>
        <w:t>.</w:t>
      </w:r>
    </w:p>
    <w:p w14:paraId="45F12916" w14:textId="77777777" w:rsidR="00947D4A" w:rsidRPr="00DE28C7" w:rsidRDefault="004367ED" w:rsidP="00D72CFE">
      <w:pPr>
        <w:spacing w:before="120" w:after="120"/>
        <w:ind w:firstLine="720"/>
        <w:jc w:val="both"/>
        <w:rPr>
          <w:iCs/>
          <w:sz w:val="28"/>
          <w:szCs w:val="28"/>
        </w:rPr>
      </w:pPr>
      <w:r w:rsidRPr="00DE28C7">
        <w:rPr>
          <w:iCs/>
          <w:sz w:val="28"/>
          <w:szCs w:val="28"/>
        </w:rPr>
        <w:t>+</w:t>
      </w:r>
      <w:r w:rsidR="00B401D6" w:rsidRPr="00DE28C7">
        <w:rPr>
          <w:iCs/>
          <w:sz w:val="28"/>
          <w:szCs w:val="28"/>
        </w:rPr>
        <w:t xml:space="preserve"> </w:t>
      </w:r>
      <w:proofErr w:type="spellStart"/>
      <w:r w:rsidR="00947D4A" w:rsidRPr="00DE28C7">
        <w:rPr>
          <w:iCs/>
          <w:sz w:val="28"/>
          <w:szCs w:val="28"/>
        </w:rPr>
        <w:t>Quyết</w:t>
      </w:r>
      <w:proofErr w:type="spellEnd"/>
      <w:r w:rsidR="00947D4A" w:rsidRPr="00DE28C7">
        <w:rPr>
          <w:iCs/>
          <w:sz w:val="28"/>
          <w:szCs w:val="28"/>
        </w:rPr>
        <w:t xml:space="preserve"> </w:t>
      </w:r>
      <w:proofErr w:type="spellStart"/>
      <w:r w:rsidR="00947D4A" w:rsidRPr="00DE28C7">
        <w:rPr>
          <w:iCs/>
          <w:sz w:val="28"/>
          <w:szCs w:val="28"/>
        </w:rPr>
        <w:t>định</w:t>
      </w:r>
      <w:proofErr w:type="spellEnd"/>
      <w:r w:rsidR="00947D4A" w:rsidRPr="00DE28C7">
        <w:rPr>
          <w:iCs/>
          <w:sz w:val="28"/>
          <w:szCs w:val="28"/>
        </w:rPr>
        <w:t xml:space="preserve"> </w:t>
      </w:r>
      <w:proofErr w:type="spellStart"/>
      <w:r w:rsidR="00947D4A" w:rsidRPr="00DE28C7">
        <w:rPr>
          <w:iCs/>
          <w:sz w:val="28"/>
          <w:szCs w:val="28"/>
        </w:rPr>
        <w:t>số</w:t>
      </w:r>
      <w:proofErr w:type="spellEnd"/>
      <w:r w:rsidR="00947D4A" w:rsidRPr="00DE28C7">
        <w:rPr>
          <w:iCs/>
          <w:sz w:val="28"/>
          <w:szCs w:val="28"/>
        </w:rPr>
        <w:t xml:space="preserve"> 1768/QĐ-UBND </w:t>
      </w:r>
      <w:proofErr w:type="spellStart"/>
      <w:r w:rsidR="00947D4A" w:rsidRPr="00DE28C7">
        <w:rPr>
          <w:iCs/>
          <w:sz w:val="28"/>
          <w:szCs w:val="28"/>
        </w:rPr>
        <w:t>ngày</w:t>
      </w:r>
      <w:proofErr w:type="spellEnd"/>
      <w:r w:rsidR="00947D4A" w:rsidRPr="00DE28C7">
        <w:rPr>
          <w:iCs/>
          <w:sz w:val="28"/>
          <w:szCs w:val="28"/>
        </w:rPr>
        <w:t xml:space="preserve"> 06/7/2021 </w:t>
      </w:r>
      <w:proofErr w:type="spellStart"/>
      <w:r w:rsidR="00947D4A" w:rsidRPr="00DE28C7">
        <w:rPr>
          <w:iCs/>
          <w:sz w:val="28"/>
          <w:szCs w:val="28"/>
        </w:rPr>
        <w:t>của</w:t>
      </w:r>
      <w:proofErr w:type="spellEnd"/>
      <w:r w:rsidR="00947D4A" w:rsidRPr="00DE28C7">
        <w:rPr>
          <w:iCs/>
          <w:sz w:val="28"/>
          <w:szCs w:val="28"/>
        </w:rPr>
        <w:t xml:space="preserve"> </w:t>
      </w:r>
      <w:proofErr w:type="spellStart"/>
      <w:r w:rsidR="00947D4A" w:rsidRPr="00DE28C7">
        <w:rPr>
          <w:iCs/>
          <w:sz w:val="28"/>
          <w:szCs w:val="28"/>
        </w:rPr>
        <w:t>Chủ</w:t>
      </w:r>
      <w:proofErr w:type="spellEnd"/>
      <w:r w:rsidR="00947D4A" w:rsidRPr="00DE28C7">
        <w:rPr>
          <w:iCs/>
          <w:sz w:val="28"/>
          <w:szCs w:val="28"/>
        </w:rPr>
        <w:t xml:space="preserve"> </w:t>
      </w:r>
      <w:proofErr w:type="spellStart"/>
      <w:r w:rsidR="00947D4A" w:rsidRPr="00DE28C7">
        <w:rPr>
          <w:iCs/>
          <w:sz w:val="28"/>
          <w:szCs w:val="28"/>
        </w:rPr>
        <w:t>tịch</w:t>
      </w:r>
      <w:proofErr w:type="spellEnd"/>
      <w:r w:rsidR="00947D4A" w:rsidRPr="00DE28C7">
        <w:rPr>
          <w:iCs/>
          <w:sz w:val="28"/>
          <w:szCs w:val="28"/>
        </w:rPr>
        <w:t xml:space="preserve"> </w:t>
      </w:r>
      <w:r w:rsidR="00947D4A" w:rsidRPr="00DE28C7">
        <w:rPr>
          <w:iCs/>
          <w:sz w:val="28"/>
          <w:szCs w:val="28"/>
          <w:lang w:val="vi-VN"/>
        </w:rPr>
        <w:t>UBND</w:t>
      </w:r>
      <w:r w:rsidR="00947D4A" w:rsidRPr="00DE28C7">
        <w:rPr>
          <w:iCs/>
          <w:sz w:val="28"/>
          <w:szCs w:val="28"/>
        </w:rPr>
        <w:t xml:space="preserve"> </w:t>
      </w:r>
      <w:proofErr w:type="spellStart"/>
      <w:r w:rsidR="00947D4A" w:rsidRPr="00DE28C7">
        <w:rPr>
          <w:iCs/>
          <w:sz w:val="28"/>
          <w:szCs w:val="28"/>
        </w:rPr>
        <w:t>tỉnh</w:t>
      </w:r>
      <w:proofErr w:type="spellEnd"/>
      <w:r w:rsidR="00947D4A" w:rsidRPr="00DE28C7">
        <w:rPr>
          <w:iCs/>
          <w:sz w:val="28"/>
          <w:szCs w:val="28"/>
        </w:rPr>
        <w:t xml:space="preserve"> Bình </w:t>
      </w:r>
      <w:proofErr w:type="spellStart"/>
      <w:r w:rsidR="00947D4A" w:rsidRPr="00DE28C7">
        <w:rPr>
          <w:iCs/>
          <w:sz w:val="28"/>
          <w:szCs w:val="28"/>
        </w:rPr>
        <w:t>Phước</w:t>
      </w:r>
      <w:proofErr w:type="spellEnd"/>
      <w:r w:rsidR="00947D4A" w:rsidRPr="00DE28C7">
        <w:rPr>
          <w:iCs/>
          <w:sz w:val="28"/>
          <w:szCs w:val="28"/>
        </w:rPr>
        <w:t xml:space="preserve"> </w:t>
      </w:r>
      <w:proofErr w:type="spellStart"/>
      <w:r w:rsidR="00947D4A" w:rsidRPr="00DE28C7">
        <w:rPr>
          <w:iCs/>
          <w:sz w:val="28"/>
          <w:szCs w:val="28"/>
        </w:rPr>
        <w:t>về</w:t>
      </w:r>
      <w:proofErr w:type="spellEnd"/>
      <w:r w:rsidR="00947D4A" w:rsidRPr="00DE28C7">
        <w:rPr>
          <w:iCs/>
          <w:sz w:val="28"/>
          <w:szCs w:val="28"/>
        </w:rPr>
        <w:t xml:space="preserve"> </w:t>
      </w:r>
      <w:proofErr w:type="spellStart"/>
      <w:r w:rsidR="00947D4A" w:rsidRPr="00DE28C7">
        <w:rPr>
          <w:iCs/>
          <w:sz w:val="28"/>
          <w:szCs w:val="28"/>
        </w:rPr>
        <w:t>sửa</w:t>
      </w:r>
      <w:proofErr w:type="spellEnd"/>
      <w:r w:rsidR="00947D4A" w:rsidRPr="00DE28C7">
        <w:rPr>
          <w:iCs/>
          <w:sz w:val="28"/>
          <w:szCs w:val="28"/>
        </w:rPr>
        <w:t xml:space="preserve"> </w:t>
      </w:r>
      <w:proofErr w:type="spellStart"/>
      <w:r w:rsidR="00947D4A" w:rsidRPr="00DE28C7">
        <w:rPr>
          <w:iCs/>
          <w:sz w:val="28"/>
          <w:szCs w:val="28"/>
        </w:rPr>
        <w:t>đổi</w:t>
      </w:r>
      <w:proofErr w:type="spellEnd"/>
      <w:r w:rsidR="00947D4A" w:rsidRPr="00DE28C7">
        <w:rPr>
          <w:iCs/>
          <w:sz w:val="28"/>
          <w:szCs w:val="28"/>
        </w:rPr>
        <w:t xml:space="preserve"> </w:t>
      </w:r>
      <w:proofErr w:type="spellStart"/>
      <w:r w:rsidR="00947D4A" w:rsidRPr="00DE28C7">
        <w:rPr>
          <w:iCs/>
          <w:sz w:val="28"/>
          <w:szCs w:val="28"/>
        </w:rPr>
        <w:t>một</w:t>
      </w:r>
      <w:proofErr w:type="spellEnd"/>
      <w:r w:rsidR="00947D4A" w:rsidRPr="00DE28C7">
        <w:rPr>
          <w:iCs/>
          <w:sz w:val="28"/>
          <w:szCs w:val="28"/>
        </w:rPr>
        <w:t xml:space="preserve"> </w:t>
      </w:r>
      <w:proofErr w:type="spellStart"/>
      <w:r w:rsidR="00947D4A" w:rsidRPr="00DE28C7">
        <w:rPr>
          <w:iCs/>
          <w:sz w:val="28"/>
          <w:szCs w:val="28"/>
        </w:rPr>
        <w:t>số</w:t>
      </w:r>
      <w:proofErr w:type="spellEnd"/>
      <w:r w:rsidR="00947D4A" w:rsidRPr="00DE28C7">
        <w:rPr>
          <w:iCs/>
          <w:sz w:val="28"/>
          <w:szCs w:val="28"/>
        </w:rPr>
        <w:t xml:space="preserve"> </w:t>
      </w:r>
      <w:proofErr w:type="spellStart"/>
      <w:r w:rsidR="00947D4A" w:rsidRPr="00DE28C7">
        <w:rPr>
          <w:iCs/>
          <w:sz w:val="28"/>
          <w:szCs w:val="28"/>
        </w:rPr>
        <w:t>điều</w:t>
      </w:r>
      <w:proofErr w:type="spellEnd"/>
      <w:r w:rsidR="00947D4A" w:rsidRPr="00DE28C7">
        <w:rPr>
          <w:iCs/>
          <w:sz w:val="28"/>
          <w:szCs w:val="28"/>
        </w:rPr>
        <w:t xml:space="preserve"> </w:t>
      </w:r>
      <w:proofErr w:type="spellStart"/>
      <w:r w:rsidR="00947D4A" w:rsidRPr="00DE28C7">
        <w:rPr>
          <w:iCs/>
          <w:sz w:val="28"/>
          <w:szCs w:val="28"/>
        </w:rPr>
        <w:t>của</w:t>
      </w:r>
      <w:proofErr w:type="spellEnd"/>
      <w:r w:rsidR="00947D4A" w:rsidRPr="00DE28C7">
        <w:rPr>
          <w:iCs/>
          <w:sz w:val="28"/>
          <w:szCs w:val="28"/>
        </w:rPr>
        <w:t xml:space="preserve"> Quy </w:t>
      </w:r>
      <w:proofErr w:type="spellStart"/>
      <w:r w:rsidR="00947D4A" w:rsidRPr="00DE28C7">
        <w:rPr>
          <w:iCs/>
          <w:sz w:val="28"/>
          <w:szCs w:val="28"/>
        </w:rPr>
        <w:t>định</w:t>
      </w:r>
      <w:proofErr w:type="spellEnd"/>
      <w:r w:rsidR="00947D4A" w:rsidRPr="00DE28C7">
        <w:rPr>
          <w:iCs/>
          <w:sz w:val="28"/>
          <w:szCs w:val="28"/>
        </w:rPr>
        <w:t xml:space="preserve"> </w:t>
      </w:r>
      <w:proofErr w:type="spellStart"/>
      <w:r w:rsidR="00947D4A" w:rsidRPr="00DE28C7">
        <w:rPr>
          <w:iCs/>
          <w:sz w:val="28"/>
          <w:szCs w:val="28"/>
        </w:rPr>
        <w:t>kèm</w:t>
      </w:r>
      <w:proofErr w:type="spellEnd"/>
      <w:r w:rsidR="00947D4A" w:rsidRPr="00DE28C7">
        <w:rPr>
          <w:iCs/>
          <w:sz w:val="28"/>
          <w:szCs w:val="28"/>
        </w:rPr>
        <w:t xml:space="preserve"> </w:t>
      </w:r>
      <w:proofErr w:type="spellStart"/>
      <w:r w:rsidR="00947D4A" w:rsidRPr="00DE28C7">
        <w:rPr>
          <w:iCs/>
          <w:sz w:val="28"/>
          <w:szCs w:val="28"/>
        </w:rPr>
        <w:t>theo</w:t>
      </w:r>
      <w:proofErr w:type="spellEnd"/>
      <w:r w:rsidR="00947D4A" w:rsidRPr="00DE28C7">
        <w:rPr>
          <w:iCs/>
          <w:sz w:val="28"/>
          <w:szCs w:val="28"/>
        </w:rPr>
        <w:t xml:space="preserve"> </w:t>
      </w:r>
      <w:proofErr w:type="spellStart"/>
      <w:r w:rsidR="00947D4A" w:rsidRPr="00DE28C7">
        <w:rPr>
          <w:iCs/>
          <w:sz w:val="28"/>
          <w:szCs w:val="28"/>
        </w:rPr>
        <w:t>Quyết</w:t>
      </w:r>
      <w:proofErr w:type="spellEnd"/>
      <w:r w:rsidR="00947D4A" w:rsidRPr="00DE28C7">
        <w:rPr>
          <w:iCs/>
          <w:sz w:val="28"/>
          <w:szCs w:val="28"/>
        </w:rPr>
        <w:t xml:space="preserve"> </w:t>
      </w:r>
      <w:proofErr w:type="spellStart"/>
      <w:r w:rsidR="00947D4A" w:rsidRPr="00DE28C7">
        <w:rPr>
          <w:iCs/>
          <w:sz w:val="28"/>
          <w:szCs w:val="28"/>
        </w:rPr>
        <w:t>định</w:t>
      </w:r>
      <w:proofErr w:type="spellEnd"/>
      <w:r w:rsidR="00947D4A" w:rsidRPr="00DE28C7">
        <w:rPr>
          <w:iCs/>
          <w:sz w:val="28"/>
          <w:szCs w:val="28"/>
        </w:rPr>
        <w:t xml:space="preserve"> </w:t>
      </w:r>
      <w:proofErr w:type="spellStart"/>
      <w:r w:rsidR="00947D4A" w:rsidRPr="00DE28C7">
        <w:rPr>
          <w:iCs/>
          <w:sz w:val="28"/>
          <w:szCs w:val="28"/>
        </w:rPr>
        <w:t>số</w:t>
      </w:r>
      <w:proofErr w:type="spellEnd"/>
      <w:r w:rsidR="00947D4A" w:rsidRPr="00DE28C7">
        <w:rPr>
          <w:iCs/>
          <w:sz w:val="28"/>
          <w:szCs w:val="28"/>
        </w:rPr>
        <w:t xml:space="preserve"> 2473/QĐ-UBND </w:t>
      </w:r>
      <w:proofErr w:type="spellStart"/>
      <w:r w:rsidR="00947D4A" w:rsidRPr="00DE28C7">
        <w:rPr>
          <w:iCs/>
          <w:sz w:val="28"/>
          <w:szCs w:val="28"/>
        </w:rPr>
        <w:t>ngày</w:t>
      </w:r>
      <w:proofErr w:type="spellEnd"/>
      <w:r w:rsidR="00947D4A" w:rsidRPr="00DE28C7">
        <w:rPr>
          <w:iCs/>
          <w:sz w:val="28"/>
          <w:szCs w:val="28"/>
        </w:rPr>
        <w:t xml:space="preserve"> 20/11</w:t>
      </w:r>
      <w:r w:rsidR="00947D4A" w:rsidRPr="00DE28C7">
        <w:rPr>
          <w:iCs/>
          <w:sz w:val="28"/>
          <w:szCs w:val="28"/>
          <w:lang w:val="vi-VN"/>
        </w:rPr>
        <w:t>/</w:t>
      </w:r>
      <w:r w:rsidR="00947D4A" w:rsidRPr="00DE28C7">
        <w:rPr>
          <w:iCs/>
          <w:sz w:val="28"/>
          <w:szCs w:val="28"/>
        </w:rPr>
        <w:t xml:space="preserve">2019 </w:t>
      </w:r>
      <w:proofErr w:type="spellStart"/>
      <w:r w:rsidR="00947D4A" w:rsidRPr="00DE28C7">
        <w:rPr>
          <w:iCs/>
          <w:sz w:val="28"/>
          <w:szCs w:val="28"/>
        </w:rPr>
        <w:t>của</w:t>
      </w:r>
      <w:proofErr w:type="spellEnd"/>
      <w:r w:rsidR="00947D4A" w:rsidRPr="00DE28C7">
        <w:rPr>
          <w:iCs/>
          <w:sz w:val="28"/>
          <w:szCs w:val="28"/>
        </w:rPr>
        <w:t xml:space="preserve"> </w:t>
      </w:r>
      <w:proofErr w:type="spellStart"/>
      <w:r w:rsidR="00947D4A" w:rsidRPr="00DE28C7">
        <w:rPr>
          <w:iCs/>
          <w:sz w:val="28"/>
          <w:szCs w:val="28"/>
        </w:rPr>
        <w:t>Chủ</w:t>
      </w:r>
      <w:proofErr w:type="spellEnd"/>
      <w:r w:rsidR="00947D4A" w:rsidRPr="00DE28C7">
        <w:rPr>
          <w:iCs/>
          <w:sz w:val="28"/>
          <w:szCs w:val="28"/>
        </w:rPr>
        <w:t xml:space="preserve"> </w:t>
      </w:r>
      <w:proofErr w:type="spellStart"/>
      <w:r w:rsidR="00947D4A" w:rsidRPr="00DE28C7">
        <w:rPr>
          <w:iCs/>
          <w:sz w:val="28"/>
          <w:szCs w:val="28"/>
        </w:rPr>
        <w:t>tịch</w:t>
      </w:r>
      <w:proofErr w:type="spellEnd"/>
      <w:r w:rsidR="00947D4A" w:rsidRPr="00DE28C7">
        <w:rPr>
          <w:iCs/>
          <w:sz w:val="28"/>
          <w:szCs w:val="28"/>
        </w:rPr>
        <w:t xml:space="preserve"> </w:t>
      </w:r>
      <w:r w:rsidR="00947D4A" w:rsidRPr="00DE28C7">
        <w:rPr>
          <w:iCs/>
          <w:sz w:val="28"/>
          <w:szCs w:val="28"/>
          <w:lang w:val="vi-VN"/>
        </w:rPr>
        <w:t>UBND</w:t>
      </w:r>
      <w:r w:rsidR="00947D4A" w:rsidRPr="00DE28C7">
        <w:rPr>
          <w:iCs/>
          <w:sz w:val="28"/>
          <w:szCs w:val="28"/>
        </w:rPr>
        <w:t xml:space="preserve"> </w:t>
      </w:r>
      <w:proofErr w:type="spellStart"/>
      <w:r w:rsidR="00947D4A" w:rsidRPr="00DE28C7">
        <w:rPr>
          <w:iCs/>
          <w:sz w:val="28"/>
          <w:szCs w:val="28"/>
        </w:rPr>
        <w:t>tỉnh</w:t>
      </w:r>
      <w:proofErr w:type="spellEnd"/>
      <w:r w:rsidR="00947D4A" w:rsidRPr="00DE28C7">
        <w:rPr>
          <w:iCs/>
          <w:sz w:val="28"/>
          <w:szCs w:val="28"/>
        </w:rPr>
        <w:t xml:space="preserve"> Bình </w:t>
      </w:r>
      <w:proofErr w:type="spellStart"/>
      <w:r w:rsidR="00947D4A" w:rsidRPr="00DE28C7">
        <w:rPr>
          <w:iCs/>
          <w:sz w:val="28"/>
          <w:szCs w:val="28"/>
        </w:rPr>
        <w:t>Phước</w:t>
      </w:r>
      <w:proofErr w:type="spellEnd"/>
      <w:r w:rsidRPr="00DE28C7">
        <w:rPr>
          <w:iCs/>
          <w:sz w:val="28"/>
          <w:szCs w:val="28"/>
        </w:rPr>
        <w:t>.</w:t>
      </w:r>
    </w:p>
    <w:p w14:paraId="4FC21D6A" w14:textId="77777777" w:rsidR="004367ED" w:rsidRPr="00DE28C7" w:rsidRDefault="004367ED" w:rsidP="00D72CFE">
      <w:pPr>
        <w:spacing w:before="120" w:after="120"/>
        <w:ind w:firstLine="720"/>
        <w:jc w:val="both"/>
        <w:rPr>
          <w:iCs/>
          <w:sz w:val="28"/>
          <w:szCs w:val="28"/>
        </w:rPr>
      </w:pPr>
      <w:proofErr w:type="spellStart"/>
      <w:r w:rsidRPr="00DE28C7">
        <w:rPr>
          <w:iCs/>
          <w:sz w:val="28"/>
          <w:szCs w:val="28"/>
        </w:rPr>
        <w:t>Thực</w:t>
      </w:r>
      <w:proofErr w:type="spellEnd"/>
      <w:r w:rsidRPr="00DE28C7">
        <w:rPr>
          <w:iCs/>
          <w:sz w:val="28"/>
          <w:szCs w:val="28"/>
        </w:rPr>
        <w:t xml:space="preserve"> </w:t>
      </w:r>
      <w:proofErr w:type="spellStart"/>
      <w:r w:rsidRPr="00DE28C7">
        <w:rPr>
          <w:iCs/>
          <w:sz w:val="28"/>
          <w:szCs w:val="28"/>
        </w:rPr>
        <w:t>hiện</w:t>
      </w:r>
      <w:proofErr w:type="spellEnd"/>
      <w:r w:rsidRPr="00DE28C7">
        <w:rPr>
          <w:iCs/>
          <w:sz w:val="28"/>
          <w:szCs w:val="28"/>
        </w:rPr>
        <w:t xml:space="preserve"> </w:t>
      </w:r>
      <w:proofErr w:type="spellStart"/>
      <w:r w:rsidRPr="00DE28C7">
        <w:rPr>
          <w:iCs/>
          <w:sz w:val="28"/>
          <w:szCs w:val="28"/>
        </w:rPr>
        <w:t>các</w:t>
      </w:r>
      <w:proofErr w:type="spellEnd"/>
      <w:r w:rsidRPr="00DE28C7">
        <w:rPr>
          <w:iCs/>
          <w:sz w:val="28"/>
          <w:szCs w:val="28"/>
        </w:rPr>
        <w:t xml:space="preserve"> </w:t>
      </w:r>
      <w:proofErr w:type="spellStart"/>
      <w:r w:rsidRPr="00DE28C7">
        <w:rPr>
          <w:iCs/>
          <w:sz w:val="28"/>
          <w:szCs w:val="28"/>
        </w:rPr>
        <w:t>Quyết</w:t>
      </w:r>
      <w:proofErr w:type="spellEnd"/>
      <w:r w:rsidRPr="00DE28C7">
        <w:rPr>
          <w:iCs/>
          <w:sz w:val="28"/>
          <w:szCs w:val="28"/>
        </w:rPr>
        <w:t xml:space="preserve"> </w:t>
      </w:r>
      <w:proofErr w:type="spellStart"/>
      <w:r w:rsidRPr="00DE28C7">
        <w:rPr>
          <w:iCs/>
          <w:sz w:val="28"/>
          <w:szCs w:val="28"/>
        </w:rPr>
        <w:t>định</w:t>
      </w:r>
      <w:proofErr w:type="spellEnd"/>
      <w:r w:rsidRPr="00DE28C7">
        <w:rPr>
          <w:iCs/>
          <w:sz w:val="28"/>
          <w:szCs w:val="28"/>
        </w:rPr>
        <w:t xml:space="preserve"> </w:t>
      </w:r>
      <w:proofErr w:type="spellStart"/>
      <w:r w:rsidRPr="00DE28C7">
        <w:rPr>
          <w:iCs/>
          <w:sz w:val="28"/>
          <w:szCs w:val="28"/>
        </w:rPr>
        <w:t>của</w:t>
      </w:r>
      <w:proofErr w:type="spellEnd"/>
      <w:r w:rsidRPr="00DE28C7">
        <w:rPr>
          <w:iCs/>
          <w:sz w:val="28"/>
          <w:szCs w:val="28"/>
        </w:rPr>
        <w:t xml:space="preserve"> UBND </w:t>
      </w:r>
      <w:proofErr w:type="spellStart"/>
      <w:r w:rsidRPr="00DE28C7">
        <w:rPr>
          <w:iCs/>
          <w:sz w:val="28"/>
          <w:szCs w:val="28"/>
        </w:rPr>
        <w:t>tỉnh</w:t>
      </w:r>
      <w:proofErr w:type="spellEnd"/>
      <w:r w:rsidRPr="00DE28C7">
        <w:rPr>
          <w:iCs/>
          <w:sz w:val="28"/>
          <w:szCs w:val="28"/>
        </w:rPr>
        <w:t xml:space="preserve">, </w:t>
      </w:r>
      <w:proofErr w:type="spellStart"/>
      <w:r w:rsidRPr="00DE28C7">
        <w:rPr>
          <w:iCs/>
          <w:sz w:val="28"/>
          <w:szCs w:val="28"/>
        </w:rPr>
        <w:t>các</w:t>
      </w:r>
      <w:proofErr w:type="spellEnd"/>
      <w:r w:rsidRPr="00DE28C7">
        <w:rPr>
          <w:iCs/>
          <w:sz w:val="28"/>
          <w:szCs w:val="28"/>
        </w:rPr>
        <w:t xml:space="preserve"> </w:t>
      </w:r>
      <w:proofErr w:type="spellStart"/>
      <w:r w:rsidRPr="00DE28C7">
        <w:rPr>
          <w:iCs/>
          <w:sz w:val="28"/>
          <w:szCs w:val="28"/>
        </w:rPr>
        <w:t>sở</w:t>
      </w:r>
      <w:proofErr w:type="spellEnd"/>
      <w:r w:rsidRPr="00DE28C7">
        <w:rPr>
          <w:iCs/>
          <w:sz w:val="28"/>
          <w:szCs w:val="28"/>
        </w:rPr>
        <w:t xml:space="preserve">, </w:t>
      </w:r>
      <w:proofErr w:type="spellStart"/>
      <w:r w:rsidRPr="00DE28C7">
        <w:rPr>
          <w:iCs/>
          <w:sz w:val="28"/>
          <w:szCs w:val="28"/>
        </w:rPr>
        <w:t>ngành</w:t>
      </w:r>
      <w:proofErr w:type="spellEnd"/>
      <w:r w:rsidRPr="00DE28C7">
        <w:rPr>
          <w:iCs/>
          <w:sz w:val="28"/>
          <w:szCs w:val="28"/>
        </w:rPr>
        <w:t xml:space="preserve">, UBND </w:t>
      </w:r>
      <w:proofErr w:type="spellStart"/>
      <w:r w:rsidRPr="00DE28C7">
        <w:rPr>
          <w:iCs/>
          <w:sz w:val="28"/>
          <w:szCs w:val="28"/>
        </w:rPr>
        <w:t>cấp</w:t>
      </w:r>
      <w:proofErr w:type="spellEnd"/>
      <w:r w:rsidRPr="00DE28C7">
        <w:rPr>
          <w:iCs/>
          <w:sz w:val="28"/>
          <w:szCs w:val="28"/>
        </w:rPr>
        <w:t xml:space="preserve"> </w:t>
      </w:r>
      <w:proofErr w:type="spellStart"/>
      <w:r w:rsidRPr="00DE28C7">
        <w:rPr>
          <w:iCs/>
          <w:sz w:val="28"/>
          <w:szCs w:val="28"/>
        </w:rPr>
        <w:t>huyện</w:t>
      </w:r>
      <w:proofErr w:type="spellEnd"/>
      <w:r w:rsidRPr="00DE28C7">
        <w:rPr>
          <w:iCs/>
          <w:sz w:val="28"/>
          <w:szCs w:val="28"/>
        </w:rPr>
        <w:t xml:space="preserve"> </w:t>
      </w:r>
      <w:proofErr w:type="spellStart"/>
      <w:r w:rsidRPr="00DE28C7">
        <w:rPr>
          <w:iCs/>
          <w:sz w:val="28"/>
          <w:szCs w:val="28"/>
        </w:rPr>
        <w:t>triển</w:t>
      </w:r>
      <w:proofErr w:type="spellEnd"/>
      <w:r w:rsidRPr="00DE28C7">
        <w:rPr>
          <w:iCs/>
          <w:sz w:val="28"/>
          <w:szCs w:val="28"/>
        </w:rPr>
        <w:t xml:space="preserve"> </w:t>
      </w:r>
      <w:proofErr w:type="spellStart"/>
      <w:r w:rsidRPr="00DE28C7">
        <w:rPr>
          <w:iCs/>
          <w:sz w:val="28"/>
          <w:szCs w:val="28"/>
        </w:rPr>
        <w:t>khai</w:t>
      </w:r>
      <w:proofErr w:type="spellEnd"/>
      <w:r w:rsidRPr="00DE28C7">
        <w:rPr>
          <w:iCs/>
          <w:sz w:val="28"/>
          <w:szCs w:val="28"/>
        </w:rPr>
        <w:t xml:space="preserve"> </w:t>
      </w:r>
      <w:proofErr w:type="spellStart"/>
      <w:r w:rsidRPr="00DE28C7">
        <w:rPr>
          <w:iCs/>
          <w:sz w:val="28"/>
          <w:szCs w:val="28"/>
        </w:rPr>
        <w:t>thực</w:t>
      </w:r>
      <w:proofErr w:type="spellEnd"/>
      <w:r w:rsidRPr="00DE28C7">
        <w:rPr>
          <w:iCs/>
          <w:sz w:val="28"/>
          <w:szCs w:val="28"/>
        </w:rPr>
        <w:t xml:space="preserve"> </w:t>
      </w:r>
      <w:proofErr w:type="spellStart"/>
      <w:r w:rsidRPr="00DE28C7">
        <w:rPr>
          <w:iCs/>
          <w:sz w:val="28"/>
          <w:szCs w:val="28"/>
        </w:rPr>
        <w:t>hiện</w:t>
      </w:r>
      <w:proofErr w:type="spellEnd"/>
      <w:r w:rsidRPr="00DE28C7">
        <w:rPr>
          <w:iCs/>
          <w:sz w:val="28"/>
          <w:szCs w:val="28"/>
        </w:rPr>
        <w:t xml:space="preserve"> </w:t>
      </w:r>
      <w:proofErr w:type="spellStart"/>
      <w:r w:rsidRPr="00DE28C7">
        <w:rPr>
          <w:iCs/>
          <w:sz w:val="28"/>
          <w:szCs w:val="28"/>
        </w:rPr>
        <w:t>chế</w:t>
      </w:r>
      <w:proofErr w:type="spellEnd"/>
      <w:r w:rsidRPr="00DE28C7">
        <w:rPr>
          <w:iCs/>
          <w:sz w:val="28"/>
          <w:szCs w:val="28"/>
        </w:rPr>
        <w:t xml:space="preserve"> </w:t>
      </w:r>
      <w:proofErr w:type="spellStart"/>
      <w:r w:rsidRPr="00DE28C7">
        <w:rPr>
          <w:iCs/>
          <w:sz w:val="28"/>
          <w:szCs w:val="28"/>
        </w:rPr>
        <w:t>độ</w:t>
      </w:r>
      <w:proofErr w:type="spellEnd"/>
      <w:r w:rsidRPr="00DE28C7">
        <w:rPr>
          <w:iCs/>
          <w:sz w:val="28"/>
          <w:szCs w:val="28"/>
        </w:rPr>
        <w:t xml:space="preserve">, </w:t>
      </w:r>
      <w:proofErr w:type="spellStart"/>
      <w:r w:rsidRPr="00DE28C7">
        <w:rPr>
          <w:iCs/>
          <w:sz w:val="28"/>
          <w:szCs w:val="28"/>
        </w:rPr>
        <w:t>chính</w:t>
      </w:r>
      <w:proofErr w:type="spellEnd"/>
      <w:r w:rsidRPr="00DE28C7">
        <w:rPr>
          <w:iCs/>
          <w:sz w:val="28"/>
          <w:szCs w:val="28"/>
        </w:rPr>
        <w:t xml:space="preserve"> </w:t>
      </w:r>
      <w:proofErr w:type="spellStart"/>
      <w:r w:rsidRPr="00DE28C7">
        <w:rPr>
          <w:iCs/>
          <w:sz w:val="28"/>
          <w:szCs w:val="28"/>
        </w:rPr>
        <w:t>sách</w:t>
      </w:r>
      <w:proofErr w:type="spellEnd"/>
      <w:r w:rsidRPr="00DE28C7">
        <w:rPr>
          <w:iCs/>
          <w:sz w:val="28"/>
          <w:szCs w:val="28"/>
        </w:rPr>
        <w:t xml:space="preserve"> </w:t>
      </w:r>
      <w:proofErr w:type="spellStart"/>
      <w:r w:rsidRPr="00DE28C7">
        <w:rPr>
          <w:iCs/>
          <w:sz w:val="28"/>
          <w:szCs w:val="28"/>
        </w:rPr>
        <w:t>theo</w:t>
      </w:r>
      <w:proofErr w:type="spellEnd"/>
      <w:r w:rsidRPr="00DE28C7">
        <w:rPr>
          <w:iCs/>
          <w:sz w:val="28"/>
          <w:szCs w:val="28"/>
        </w:rPr>
        <w:t xml:space="preserve"> </w:t>
      </w:r>
      <w:proofErr w:type="spellStart"/>
      <w:r w:rsidRPr="00DE28C7">
        <w:rPr>
          <w:iCs/>
          <w:sz w:val="28"/>
          <w:szCs w:val="28"/>
        </w:rPr>
        <w:t>nhiệm</w:t>
      </w:r>
      <w:proofErr w:type="spellEnd"/>
      <w:r w:rsidRPr="00DE28C7">
        <w:rPr>
          <w:iCs/>
          <w:sz w:val="28"/>
          <w:szCs w:val="28"/>
        </w:rPr>
        <w:t xml:space="preserve"> </w:t>
      </w:r>
      <w:proofErr w:type="spellStart"/>
      <w:r w:rsidRPr="00DE28C7">
        <w:rPr>
          <w:iCs/>
          <w:sz w:val="28"/>
          <w:szCs w:val="28"/>
        </w:rPr>
        <w:t>vụ</w:t>
      </w:r>
      <w:proofErr w:type="spellEnd"/>
      <w:r w:rsidRPr="00DE28C7">
        <w:rPr>
          <w:iCs/>
          <w:sz w:val="28"/>
          <w:szCs w:val="28"/>
        </w:rPr>
        <w:t xml:space="preserve"> </w:t>
      </w:r>
      <w:proofErr w:type="spellStart"/>
      <w:r w:rsidRPr="00DE28C7">
        <w:rPr>
          <w:iCs/>
          <w:sz w:val="28"/>
          <w:szCs w:val="28"/>
        </w:rPr>
        <w:t>được</w:t>
      </w:r>
      <w:proofErr w:type="spellEnd"/>
      <w:r w:rsidRPr="00DE28C7">
        <w:rPr>
          <w:iCs/>
          <w:sz w:val="28"/>
          <w:szCs w:val="28"/>
        </w:rPr>
        <w:t xml:space="preserve"> </w:t>
      </w:r>
      <w:proofErr w:type="spellStart"/>
      <w:r w:rsidRPr="00DE28C7">
        <w:rPr>
          <w:iCs/>
          <w:sz w:val="28"/>
          <w:szCs w:val="28"/>
        </w:rPr>
        <w:t>phân</w:t>
      </w:r>
      <w:proofErr w:type="spellEnd"/>
      <w:r w:rsidRPr="00DE28C7">
        <w:rPr>
          <w:iCs/>
          <w:sz w:val="28"/>
          <w:szCs w:val="28"/>
        </w:rPr>
        <w:t xml:space="preserve"> </w:t>
      </w:r>
      <w:proofErr w:type="spellStart"/>
      <w:r w:rsidRPr="00DE28C7">
        <w:rPr>
          <w:iCs/>
          <w:sz w:val="28"/>
          <w:szCs w:val="28"/>
        </w:rPr>
        <w:t>công</w:t>
      </w:r>
      <w:proofErr w:type="spellEnd"/>
      <w:r w:rsidRPr="00DE28C7">
        <w:rPr>
          <w:iCs/>
          <w:sz w:val="28"/>
          <w:szCs w:val="28"/>
        </w:rPr>
        <w:t xml:space="preserve">, </w:t>
      </w:r>
      <w:proofErr w:type="spellStart"/>
      <w:r w:rsidRPr="00DE28C7">
        <w:rPr>
          <w:iCs/>
          <w:sz w:val="28"/>
          <w:szCs w:val="28"/>
        </w:rPr>
        <w:t>đảm</w:t>
      </w:r>
      <w:proofErr w:type="spellEnd"/>
      <w:r w:rsidRPr="00DE28C7">
        <w:rPr>
          <w:iCs/>
          <w:sz w:val="28"/>
          <w:szCs w:val="28"/>
        </w:rPr>
        <w:t xml:space="preserve"> </w:t>
      </w:r>
      <w:proofErr w:type="spellStart"/>
      <w:r w:rsidRPr="00DE28C7">
        <w:rPr>
          <w:iCs/>
          <w:sz w:val="28"/>
          <w:szCs w:val="28"/>
        </w:rPr>
        <w:t>bảo</w:t>
      </w:r>
      <w:proofErr w:type="spellEnd"/>
      <w:r w:rsidRPr="00DE28C7">
        <w:rPr>
          <w:iCs/>
          <w:sz w:val="28"/>
          <w:szCs w:val="28"/>
        </w:rPr>
        <w:t xml:space="preserve"> </w:t>
      </w:r>
      <w:proofErr w:type="spellStart"/>
      <w:r w:rsidRPr="00DE28C7">
        <w:rPr>
          <w:iCs/>
          <w:sz w:val="28"/>
          <w:szCs w:val="28"/>
        </w:rPr>
        <w:t>quy</w:t>
      </w:r>
      <w:proofErr w:type="spellEnd"/>
      <w:r w:rsidRPr="00DE28C7">
        <w:rPr>
          <w:iCs/>
          <w:sz w:val="28"/>
          <w:szCs w:val="28"/>
        </w:rPr>
        <w:t xml:space="preserve"> </w:t>
      </w:r>
      <w:proofErr w:type="spellStart"/>
      <w:r w:rsidRPr="00DE28C7">
        <w:rPr>
          <w:iCs/>
          <w:sz w:val="28"/>
          <w:szCs w:val="28"/>
        </w:rPr>
        <w:t>định</w:t>
      </w:r>
      <w:proofErr w:type="spellEnd"/>
      <w:r w:rsidRPr="00DE28C7">
        <w:rPr>
          <w:iCs/>
          <w:sz w:val="28"/>
          <w:szCs w:val="28"/>
        </w:rPr>
        <w:t>.</w:t>
      </w:r>
    </w:p>
    <w:p w14:paraId="64EF3EFA" w14:textId="77777777" w:rsidR="002927FE" w:rsidRPr="00DE28C7" w:rsidRDefault="002927FE" w:rsidP="00D72CFE">
      <w:pPr>
        <w:spacing w:before="120" w:after="120"/>
        <w:ind w:firstLine="720"/>
        <w:jc w:val="both"/>
        <w:rPr>
          <w:b/>
          <w:sz w:val="28"/>
          <w:szCs w:val="28"/>
        </w:rPr>
      </w:pPr>
      <w:r w:rsidRPr="00DE28C7">
        <w:rPr>
          <w:b/>
          <w:sz w:val="28"/>
          <w:szCs w:val="28"/>
        </w:rPr>
        <w:t xml:space="preserve">2. </w:t>
      </w:r>
      <w:proofErr w:type="spellStart"/>
      <w:r w:rsidRPr="00DE28C7">
        <w:rPr>
          <w:b/>
          <w:sz w:val="28"/>
          <w:szCs w:val="28"/>
        </w:rPr>
        <w:t>Kết</w:t>
      </w:r>
      <w:proofErr w:type="spellEnd"/>
      <w:r w:rsidRPr="00DE28C7">
        <w:rPr>
          <w:b/>
          <w:sz w:val="28"/>
          <w:szCs w:val="28"/>
        </w:rPr>
        <w:t xml:space="preserve"> </w:t>
      </w:r>
      <w:proofErr w:type="spellStart"/>
      <w:r w:rsidRPr="00DE28C7">
        <w:rPr>
          <w:b/>
          <w:sz w:val="28"/>
          <w:szCs w:val="28"/>
        </w:rPr>
        <w:t>quả</w:t>
      </w:r>
      <w:proofErr w:type="spellEnd"/>
      <w:r w:rsidRPr="00DE28C7">
        <w:rPr>
          <w:b/>
          <w:sz w:val="28"/>
          <w:szCs w:val="28"/>
        </w:rPr>
        <w:t xml:space="preserve"> </w:t>
      </w:r>
      <w:proofErr w:type="spellStart"/>
      <w:r w:rsidRPr="00DE28C7">
        <w:rPr>
          <w:b/>
          <w:sz w:val="28"/>
          <w:szCs w:val="28"/>
        </w:rPr>
        <w:t>thi</w:t>
      </w:r>
      <w:proofErr w:type="spellEnd"/>
      <w:r w:rsidRPr="00DE28C7">
        <w:rPr>
          <w:b/>
          <w:sz w:val="28"/>
          <w:szCs w:val="28"/>
        </w:rPr>
        <w:t xml:space="preserve"> </w:t>
      </w:r>
      <w:proofErr w:type="spellStart"/>
      <w:r w:rsidRPr="00DE28C7">
        <w:rPr>
          <w:b/>
          <w:sz w:val="28"/>
          <w:szCs w:val="28"/>
        </w:rPr>
        <w:t>hành</w:t>
      </w:r>
      <w:proofErr w:type="spellEnd"/>
      <w:r w:rsidRPr="00DE28C7">
        <w:rPr>
          <w:b/>
          <w:sz w:val="28"/>
          <w:szCs w:val="28"/>
        </w:rPr>
        <w:t xml:space="preserve"> </w:t>
      </w:r>
      <w:proofErr w:type="spellStart"/>
      <w:r w:rsidRPr="00DE28C7">
        <w:rPr>
          <w:b/>
          <w:sz w:val="28"/>
          <w:szCs w:val="28"/>
        </w:rPr>
        <w:t>Nghị</w:t>
      </w:r>
      <w:proofErr w:type="spellEnd"/>
      <w:r w:rsidRPr="00DE28C7">
        <w:rPr>
          <w:b/>
          <w:sz w:val="28"/>
          <w:szCs w:val="28"/>
        </w:rPr>
        <w:t xml:space="preserve"> </w:t>
      </w:r>
      <w:proofErr w:type="spellStart"/>
      <w:r w:rsidRPr="00DE28C7">
        <w:rPr>
          <w:b/>
          <w:sz w:val="28"/>
          <w:szCs w:val="28"/>
        </w:rPr>
        <w:t>quyết</w:t>
      </w:r>
      <w:proofErr w:type="spellEnd"/>
      <w:r w:rsidRPr="00DE28C7">
        <w:rPr>
          <w:b/>
          <w:sz w:val="28"/>
          <w:szCs w:val="28"/>
        </w:rPr>
        <w:t xml:space="preserve">, </w:t>
      </w:r>
      <w:proofErr w:type="spellStart"/>
      <w:r w:rsidRPr="00DE28C7">
        <w:rPr>
          <w:b/>
          <w:sz w:val="28"/>
          <w:szCs w:val="28"/>
        </w:rPr>
        <w:t>đánh</w:t>
      </w:r>
      <w:proofErr w:type="spellEnd"/>
      <w:r w:rsidRPr="00DE28C7">
        <w:rPr>
          <w:b/>
          <w:sz w:val="28"/>
          <w:szCs w:val="28"/>
        </w:rPr>
        <w:t xml:space="preserve"> </w:t>
      </w:r>
      <w:proofErr w:type="spellStart"/>
      <w:r w:rsidRPr="00DE28C7">
        <w:rPr>
          <w:b/>
          <w:sz w:val="28"/>
          <w:szCs w:val="28"/>
        </w:rPr>
        <w:t>giá</w:t>
      </w:r>
      <w:proofErr w:type="spellEnd"/>
      <w:r w:rsidRPr="00DE28C7">
        <w:rPr>
          <w:b/>
          <w:sz w:val="28"/>
          <w:szCs w:val="28"/>
        </w:rPr>
        <w:t xml:space="preserve"> </w:t>
      </w:r>
      <w:proofErr w:type="spellStart"/>
      <w:r w:rsidRPr="00DE28C7">
        <w:rPr>
          <w:b/>
          <w:sz w:val="28"/>
          <w:szCs w:val="28"/>
        </w:rPr>
        <w:t>ưu</w:t>
      </w:r>
      <w:proofErr w:type="spellEnd"/>
      <w:r w:rsidRPr="00DE28C7">
        <w:rPr>
          <w:b/>
          <w:sz w:val="28"/>
          <w:szCs w:val="28"/>
        </w:rPr>
        <w:t xml:space="preserve"> </w:t>
      </w:r>
      <w:proofErr w:type="spellStart"/>
      <w:r w:rsidRPr="00DE28C7">
        <w:rPr>
          <w:b/>
          <w:sz w:val="28"/>
          <w:szCs w:val="28"/>
        </w:rPr>
        <w:t>điểm</w:t>
      </w:r>
      <w:proofErr w:type="spellEnd"/>
      <w:r w:rsidRPr="00DE28C7">
        <w:rPr>
          <w:b/>
          <w:sz w:val="28"/>
          <w:szCs w:val="28"/>
        </w:rPr>
        <w:t xml:space="preserve">, </w:t>
      </w:r>
      <w:proofErr w:type="spellStart"/>
      <w:r w:rsidRPr="00DE28C7">
        <w:rPr>
          <w:b/>
          <w:sz w:val="28"/>
          <w:szCs w:val="28"/>
        </w:rPr>
        <w:t>bất</w:t>
      </w:r>
      <w:proofErr w:type="spellEnd"/>
      <w:r w:rsidRPr="00DE28C7">
        <w:rPr>
          <w:b/>
          <w:sz w:val="28"/>
          <w:szCs w:val="28"/>
        </w:rPr>
        <w:t xml:space="preserve"> </w:t>
      </w:r>
      <w:proofErr w:type="spellStart"/>
      <w:r w:rsidRPr="00DE28C7">
        <w:rPr>
          <w:b/>
          <w:sz w:val="28"/>
          <w:szCs w:val="28"/>
        </w:rPr>
        <w:t>cập</w:t>
      </w:r>
      <w:proofErr w:type="spellEnd"/>
      <w:r w:rsidRPr="00DE28C7">
        <w:rPr>
          <w:b/>
          <w:sz w:val="28"/>
          <w:szCs w:val="28"/>
        </w:rPr>
        <w:t xml:space="preserve">, </w:t>
      </w:r>
      <w:proofErr w:type="spellStart"/>
      <w:r w:rsidRPr="00DE28C7">
        <w:rPr>
          <w:b/>
          <w:sz w:val="28"/>
          <w:szCs w:val="28"/>
        </w:rPr>
        <w:t>hạn</w:t>
      </w:r>
      <w:proofErr w:type="spellEnd"/>
      <w:r w:rsidRPr="00DE28C7">
        <w:rPr>
          <w:b/>
          <w:sz w:val="28"/>
          <w:szCs w:val="28"/>
        </w:rPr>
        <w:t xml:space="preserve"> </w:t>
      </w:r>
      <w:proofErr w:type="spellStart"/>
      <w:r w:rsidRPr="00DE28C7">
        <w:rPr>
          <w:b/>
          <w:sz w:val="28"/>
          <w:szCs w:val="28"/>
        </w:rPr>
        <w:t>chế</w:t>
      </w:r>
      <w:proofErr w:type="spellEnd"/>
      <w:r w:rsidRPr="00DE28C7">
        <w:rPr>
          <w:b/>
          <w:sz w:val="28"/>
          <w:szCs w:val="28"/>
        </w:rPr>
        <w:t xml:space="preserve"> </w:t>
      </w:r>
      <w:proofErr w:type="spellStart"/>
      <w:r w:rsidRPr="00DE28C7">
        <w:rPr>
          <w:b/>
          <w:sz w:val="28"/>
          <w:szCs w:val="28"/>
        </w:rPr>
        <w:t>của</w:t>
      </w:r>
      <w:proofErr w:type="spellEnd"/>
      <w:r w:rsidRPr="00DE28C7">
        <w:rPr>
          <w:b/>
          <w:sz w:val="28"/>
          <w:szCs w:val="28"/>
        </w:rPr>
        <w:t xml:space="preserve"> </w:t>
      </w:r>
      <w:proofErr w:type="spellStart"/>
      <w:r w:rsidRPr="00DE28C7">
        <w:rPr>
          <w:b/>
          <w:sz w:val="28"/>
          <w:szCs w:val="28"/>
        </w:rPr>
        <w:t>các</w:t>
      </w:r>
      <w:proofErr w:type="spellEnd"/>
      <w:r w:rsidRPr="00DE28C7">
        <w:rPr>
          <w:b/>
          <w:sz w:val="28"/>
          <w:szCs w:val="28"/>
        </w:rPr>
        <w:t xml:space="preserve"> </w:t>
      </w:r>
      <w:proofErr w:type="spellStart"/>
      <w:r w:rsidRPr="00DE28C7">
        <w:rPr>
          <w:b/>
          <w:sz w:val="28"/>
          <w:szCs w:val="28"/>
        </w:rPr>
        <w:t>Nghị</w:t>
      </w:r>
      <w:proofErr w:type="spellEnd"/>
      <w:r w:rsidRPr="00DE28C7">
        <w:rPr>
          <w:b/>
          <w:sz w:val="28"/>
          <w:szCs w:val="28"/>
        </w:rPr>
        <w:t xml:space="preserve"> </w:t>
      </w:r>
      <w:proofErr w:type="spellStart"/>
      <w:r w:rsidRPr="00DE28C7">
        <w:rPr>
          <w:b/>
          <w:sz w:val="28"/>
          <w:szCs w:val="28"/>
        </w:rPr>
        <w:t>quyết</w:t>
      </w:r>
      <w:proofErr w:type="spellEnd"/>
    </w:p>
    <w:p w14:paraId="494FE3FF" w14:textId="77777777" w:rsidR="004367ED" w:rsidRDefault="004367ED" w:rsidP="00947D4A">
      <w:pPr>
        <w:spacing w:before="120" w:after="120"/>
        <w:ind w:firstLine="720"/>
        <w:jc w:val="both"/>
        <w:rPr>
          <w:sz w:val="28"/>
          <w:szCs w:val="28"/>
        </w:rPr>
      </w:pPr>
      <w:r w:rsidRPr="00DB3561">
        <w:rPr>
          <w:bCs/>
          <w:sz w:val="28"/>
          <w:szCs w:val="28"/>
        </w:rPr>
        <w:t>2.1.</w:t>
      </w:r>
      <w:r w:rsidRPr="00DE28C7">
        <w:rPr>
          <w:b/>
          <w:sz w:val="28"/>
          <w:szCs w:val="28"/>
        </w:rPr>
        <w:t xml:space="preserve"> </w:t>
      </w:r>
      <w:proofErr w:type="spellStart"/>
      <w:r w:rsidRPr="00DE28C7">
        <w:rPr>
          <w:sz w:val="28"/>
          <w:szCs w:val="28"/>
        </w:rPr>
        <w:t>Kết</w:t>
      </w:r>
      <w:proofErr w:type="spellEnd"/>
      <w:r w:rsidRPr="00DE28C7">
        <w:rPr>
          <w:sz w:val="28"/>
          <w:szCs w:val="28"/>
        </w:rPr>
        <w:t xml:space="preserve"> </w:t>
      </w:r>
      <w:proofErr w:type="spellStart"/>
      <w:r w:rsidRPr="00DE28C7">
        <w:rPr>
          <w:sz w:val="28"/>
          <w:szCs w:val="28"/>
        </w:rPr>
        <w:t>quả</w:t>
      </w:r>
      <w:proofErr w:type="spellEnd"/>
      <w:r w:rsidRPr="00DE28C7">
        <w:rPr>
          <w:sz w:val="28"/>
          <w:szCs w:val="28"/>
        </w:rPr>
        <w:t xml:space="preserve"> </w:t>
      </w:r>
      <w:proofErr w:type="spellStart"/>
      <w:r w:rsidRPr="00DE28C7">
        <w:rPr>
          <w:sz w:val="28"/>
          <w:szCs w:val="28"/>
        </w:rPr>
        <w:t>thi</w:t>
      </w:r>
      <w:proofErr w:type="spellEnd"/>
      <w:r w:rsidRPr="00DE28C7">
        <w:rPr>
          <w:sz w:val="28"/>
          <w:szCs w:val="28"/>
        </w:rPr>
        <w:t xml:space="preserve"> </w:t>
      </w:r>
      <w:proofErr w:type="spellStart"/>
      <w:r w:rsidRPr="00DE28C7">
        <w:rPr>
          <w:sz w:val="28"/>
          <w:szCs w:val="28"/>
        </w:rPr>
        <w:t>hành</w:t>
      </w:r>
      <w:proofErr w:type="spellEnd"/>
      <w:r w:rsidRPr="00DE28C7">
        <w:rPr>
          <w:sz w:val="28"/>
          <w:szCs w:val="28"/>
        </w:rPr>
        <w:t xml:space="preserve"> </w:t>
      </w:r>
      <w:proofErr w:type="spellStart"/>
      <w:r w:rsidRPr="00DE28C7">
        <w:rPr>
          <w:sz w:val="28"/>
          <w:szCs w:val="28"/>
        </w:rPr>
        <w:t>Nghị</w:t>
      </w:r>
      <w:proofErr w:type="spellEnd"/>
      <w:r w:rsidRPr="00DE28C7">
        <w:rPr>
          <w:sz w:val="28"/>
          <w:szCs w:val="28"/>
        </w:rPr>
        <w:t xml:space="preserve"> </w:t>
      </w:r>
      <w:proofErr w:type="spellStart"/>
      <w:r w:rsidRPr="00DE28C7">
        <w:rPr>
          <w:sz w:val="28"/>
          <w:szCs w:val="28"/>
        </w:rPr>
        <w:t>quyết</w:t>
      </w:r>
      <w:proofErr w:type="spellEnd"/>
    </w:p>
    <w:p w14:paraId="63F73DAE" w14:textId="03186C22" w:rsidR="005207E7" w:rsidRPr="00B75083" w:rsidRDefault="005207E7" w:rsidP="00947D4A">
      <w:pPr>
        <w:spacing w:before="120" w:after="120"/>
        <w:ind w:firstLine="720"/>
        <w:jc w:val="both"/>
        <w:rPr>
          <w:b/>
          <w:bCs/>
          <w:sz w:val="28"/>
          <w:szCs w:val="28"/>
        </w:rPr>
      </w:pPr>
      <w:r>
        <w:rPr>
          <w:sz w:val="28"/>
          <w:szCs w:val="28"/>
        </w:rPr>
        <w:t xml:space="preserve">Kinh </w:t>
      </w:r>
      <w:proofErr w:type="spellStart"/>
      <w:r>
        <w:rPr>
          <w:sz w:val="28"/>
          <w:szCs w:val="28"/>
        </w:rPr>
        <w:t>phí</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thù</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uy</w:t>
      </w:r>
      <w:proofErr w:type="spellEnd"/>
      <w:r>
        <w:rPr>
          <w:sz w:val="28"/>
          <w:szCs w:val="28"/>
        </w:rPr>
        <w:t xml:space="preserve"> </w:t>
      </w:r>
      <w:proofErr w:type="spellStart"/>
      <w:r>
        <w:rPr>
          <w:sz w:val="28"/>
          <w:szCs w:val="28"/>
        </w:rPr>
        <w:t>tín</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Đồng</w:t>
      </w:r>
      <w:proofErr w:type="spellEnd"/>
      <w:r>
        <w:rPr>
          <w:sz w:val="28"/>
          <w:szCs w:val="28"/>
        </w:rPr>
        <w:t xml:space="preserve"> (Bình </w:t>
      </w:r>
      <w:proofErr w:type="spellStart"/>
      <w:r>
        <w:rPr>
          <w:sz w:val="28"/>
          <w:szCs w:val="28"/>
        </w:rPr>
        <w:t>Phước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Đồng</w:t>
      </w:r>
      <w:proofErr w:type="spellEnd"/>
      <w:r>
        <w:rPr>
          <w:sz w:val="28"/>
          <w:szCs w:val="28"/>
        </w:rPr>
        <w:t xml:space="preserve"> Nai </w:t>
      </w:r>
      <w:proofErr w:type="spellStart"/>
      <w:r>
        <w:rPr>
          <w:sz w:val="28"/>
          <w:szCs w:val="28"/>
        </w:rPr>
        <w:t>trước</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r w:rsidR="00B75083" w:rsidRPr="00B75083">
        <w:rPr>
          <w:b/>
          <w:bCs/>
          <w:sz w:val="28"/>
          <w:szCs w:val="28"/>
        </w:rPr>
        <w:t xml:space="preserve">11.977.574.000 </w:t>
      </w:r>
      <w:proofErr w:type="spellStart"/>
      <w:r w:rsidR="00B75083" w:rsidRPr="00B75083">
        <w:rPr>
          <w:b/>
          <w:bCs/>
          <w:sz w:val="28"/>
          <w:szCs w:val="28"/>
        </w:rPr>
        <w:t>đồng</w:t>
      </w:r>
      <w:proofErr w:type="spellEnd"/>
      <w:r w:rsidRPr="00B75083">
        <w:rPr>
          <w:b/>
          <w:bCs/>
          <w:sz w:val="28"/>
          <w:szCs w:val="28"/>
        </w:rPr>
        <w:t>.</w:t>
      </w:r>
    </w:p>
    <w:p w14:paraId="18EA8C0D" w14:textId="56084CC4" w:rsidR="004367ED" w:rsidRPr="005207E7" w:rsidRDefault="009B3D38" w:rsidP="00947D4A">
      <w:pPr>
        <w:spacing w:before="120" w:after="120"/>
        <w:ind w:firstLine="720"/>
        <w:jc w:val="both"/>
        <w:rPr>
          <w:b/>
          <w:bCs/>
          <w:sz w:val="28"/>
          <w:szCs w:val="28"/>
        </w:rPr>
      </w:pPr>
      <w:r w:rsidRPr="00DE28C7">
        <w:rPr>
          <w:b/>
          <w:bCs/>
          <w:i/>
          <w:iCs/>
          <w:sz w:val="28"/>
          <w:szCs w:val="28"/>
        </w:rPr>
        <w:t xml:space="preserve">- </w:t>
      </w:r>
      <w:proofErr w:type="spellStart"/>
      <w:r w:rsidRPr="00DE28C7">
        <w:rPr>
          <w:b/>
          <w:bCs/>
          <w:i/>
          <w:iCs/>
          <w:sz w:val="28"/>
          <w:szCs w:val="28"/>
        </w:rPr>
        <w:t>Tỉnh</w:t>
      </w:r>
      <w:proofErr w:type="spellEnd"/>
      <w:r w:rsidRPr="00DE28C7">
        <w:rPr>
          <w:b/>
          <w:bCs/>
          <w:i/>
          <w:iCs/>
          <w:sz w:val="28"/>
          <w:szCs w:val="28"/>
        </w:rPr>
        <w:t xml:space="preserve"> Bình </w:t>
      </w:r>
      <w:proofErr w:type="spellStart"/>
      <w:r w:rsidRPr="00DE28C7">
        <w:rPr>
          <w:b/>
          <w:bCs/>
          <w:i/>
          <w:iCs/>
          <w:sz w:val="28"/>
          <w:szCs w:val="28"/>
        </w:rPr>
        <w:t>Phước</w:t>
      </w:r>
      <w:proofErr w:type="spellEnd"/>
      <w:r w:rsidRPr="00DE28C7">
        <w:rPr>
          <w:b/>
          <w:bCs/>
          <w:i/>
          <w:iCs/>
          <w:sz w:val="28"/>
          <w:szCs w:val="28"/>
        </w:rPr>
        <w:t xml:space="preserve"> (</w:t>
      </w:r>
      <w:proofErr w:type="spellStart"/>
      <w:r w:rsidRPr="00DE28C7">
        <w:rPr>
          <w:b/>
          <w:bCs/>
          <w:i/>
          <w:iCs/>
          <w:sz w:val="28"/>
          <w:szCs w:val="28"/>
        </w:rPr>
        <w:t>cũ</w:t>
      </w:r>
      <w:proofErr w:type="spellEnd"/>
      <w:r w:rsidRPr="00DE28C7">
        <w:rPr>
          <w:b/>
          <w:bCs/>
          <w:i/>
          <w:iCs/>
          <w:sz w:val="28"/>
          <w:szCs w:val="28"/>
        </w:rPr>
        <w:t>):</w:t>
      </w:r>
      <w:r w:rsidR="008A3F57" w:rsidRPr="00DE28C7">
        <w:rPr>
          <w:sz w:val="28"/>
          <w:szCs w:val="28"/>
        </w:rPr>
        <w:t xml:space="preserve"> </w:t>
      </w:r>
      <w:proofErr w:type="spellStart"/>
      <w:r w:rsidR="008A3F57" w:rsidRPr="00DE28C7">
        <w:rPr>
          <w:sz w:val="28"/>
          <w:szCs w:val="28"/>
        </w:rPr>
        <w:t>T</w:t>
      </w:r>
      <w:r w:rsidR="00DE28C7">
        <w:rPr>
          <w:sz w:val="28"/>
          <w:szCs w:val="28"/>
        </w:rPr>
        <w:t>hực</w:t>
      </w:r>
      <w:proofErr w:type="spellEnd"/>
      <w:r w:rsidR="00DE28C7">
        <w:rPr>
          <w:sz w:val="28"/>
          <w:szCs w:val="28"/>
        </w:rPr>
        <w:t xml:space="preserve"> </w:t>
      </w:r>
      <w:proofErr w:type="spellStart"/>
      <w:r w:rsidR="00DE28C7">
        <w:rPr>
          <w:sz w:val="28"/>
          <w:szCs w:val="28"/>
        </w:rPr>
        <w:t>hiện</w:t>
      </w:r>
      <w:proofErr w:type="spellEnd"/>
      <w:r w:rsidR="00DE28C7">
        <w:rPr>
          <w:sz w:val="28"/>
          <w:szCs w:val="28"/>
        </w:rPr>
        <w:t xml:space="preserve"> </w:t>
      </w:r>
      <w:proofErr w:type="spellStart"/>
      <w:r w:rsidR="00DE28C7">
        <w:rPr>
          <w:sz w:val="28"/>
          <w:szCs w:val="28"/>
        </w:rPr>
        <w:t>chính</w:t>
      </w:r>
      <w:proofErr w:type="spellEnd"/>
      <w:r w:rsidR="00DE28C7">
        <w:rPr>
          <w:sz w:val="28"/>
          <w:szCs w:val="28"/>
        </w:rPr>
        <w:t xml:space="preserve"> </w:t>
      </w:r>
      <w:proofErr w:type="spellStart"/>
      <w:r w:rsidR="00DE28C7">
        <w:rPr>
          <w:sz w:val="28"/>
          <w:szCs w:val="28"/>
        </w:rPr>
        <w:t>sách</w:t>
      </w:r>
      <w:proofErr w:type="spellEnd"/>
      <w:r w:rsidR="00DE28C7">
        <w:rPr>
          <w:sz w:val="28"/>
          <w:szCs w:val="28"/>
        </w:rPr>
        <w:t xml:space="preserve"> </w:t>
      </w:r>
      <w:proofErr w:type="spellStart"/>
      <w:r w:rsidR="00DE28C7">
        <w:rPr>
          <w:sz w:val="28"/>
          <w:szCs w:val="28"/>
        </w:rPr>
        <w:t>đặc</w:t>
      </w:r>
      <w:proofErr w:type="spellEnd"/>
      <w:r w:rsidR="00DE28C7">
        <w:rPr>
          <w:sz w:val="28"/>
          <w:szCs w:val="28"/>
        </w:rPr>
        <w:t xml:space="preserve"> </w:t>
      </w:r>
      <w:proofErr w:type="spellStart"/>
      <w:r w:rsidR="00DE28C7">
        <w:rPr>
          <w:sz w:val="28"/>
          <w:szCs w:val="28"/>
        </w:rPr>
        <w:t>thù</w:t>
      </w:r>
      <w:proofErr w:type="spellEnd"/>
      <w:r w:rsidR="00DE28C7">
        <w:rPr>
          <w:sz w:val="28"/>
          <w:szCs w:val="28"/>
        </w:rPr>
        <w:t xml:space="preserve"> </w:t>
      </w:r>
      <w:proofErr w:type="spellStart"/>
      <w:r w:rsidR="00DE28C7">
        <w:rPr>
          <w:sz w:val="28"/>
          <w:szCs w:val="28"/>
        </w:rPr>
        <w:t>hỗ</w:t>
      </w:r>
      <w:proofErr w:type="spellEnd"/>
      <w:r w:rsidR="00DE28C7">
        <w:rPr>
          <w:sz w:val="28"/>
          <w:szCs w:val="28"/>
        </w:rPr>
        <w:t xml:space="preserve"> </w:t>
      </w:r>
      <w:proofErr w:type="spellStart"/>
      <w:r w:rsidR="00DE28C7">
        <w:rPr>
          <w:sz w:val="28"/>
          <w:szCs w:val="28"/>
        </w:rPr>
        <w:t>trợ</w:t>
      </w:r>
      <w:proofErr w:type="spellEnd"/>
      <w:r w:rsidR="00DE28C7">
        <w:rPr>
          <w:sz w:val="28"/>
          <w:szCs w:val="28"/>
        </w:rPr>
        <w:t xml:space="preserve"> </w:t>
      </w:r>
      <w:proofErr w:type="spellStart"/>
      <w:r w:rsidR="00DE28C7">
        <w:rPr>
          <w:sz w:val="28"/>
          <w:szCs w:val="28"/>
        </w:rPr>
        <w:t>người</w:t>
      </w:r>
      <w:proofErr w:type="spellEnd"/>
      <w:r w:rsidR="00DE28C7">
        <w:rPr>
          <w:sz w:val="28"/>
          <w:szCs w:val="28"/>
        </w:rPr>
        <w:t xml:space="preserve"> </w:t>
      </w:r>
      <w:proofErr w:type="spellStart"/>
      <w:r w:rsidR="00DE28C7">
        <w:rPr>
          <w:sz w:val="28"/>
          <w:szCs w:val="28"/>
        </w:rPr>
        <w:t>có</w:t>
      </w:r>
      <w:proofErr w:type="spellEnd"/>
      <w:r w:rsidR="00DE28C7">
        <w:rPr>
          <w:sz w:val="28"/>
          <w:szCs w:val="28"/>
        </w:rPr>
        <w:t xml:space="preserve"> </w:t>
      </w:r>
      <w:proofErr w:type="spellStart"/>
      <w:r w:rsidR="00DE28C7">
        <w:rPr>
          <w:sz w:val="28"/>
          <w:szCs w:val="28"/>
        </w:rPr>
        <w:t>uy</w:t>
      </w:r>
      <w:proofErr w:type="spellEnd"/>
      <w:r w:rsidR="00DE28C7">
        <w:rPr>
          <w:sz w:val="28"/>
          <w:szCs w:val="28"/>
        </w:rPr>
        <w:t xml:space="preserve"> </w:t>
      </w:r>
      <w:proofErr w:type="spellStart"/>
      <w:r w:rsidR="00DE28C7">
        <w:rPr>
          <w:sz w:val="28"/>
          <w:szCs w:val="28"/>
        </w:rPr>
        <w:t>tín</w:t>
      </w:r>
      <w:proofErr w:type="spellEnd"/>
      <w:r w:rsidR="00DE28C7">
        <w:rPr>
          <w:sz w:val="28"/>
          <w:szCs w:val="28"/>
        </w:rPr>
        <w:t xml:space="preserve"> </w:t>
      </w:r>
      <w:proofErr w:type="spellStart"/>
      <w:r w:rsidR="00DE28C7">
        <w:rPr>
          <w:sz w:val="28"/>
          <w:szCs w:val="28"/>
        </w:rPr>
        <w:t>từ</w:t>
      </w:r>
      <w:proofErr w:type="spellEnd"/>
      <w:r w:rsidR="008A3F57" w:rsidRPr="00DE28C7">
        <w:rPr>
          <w:sz w:val="28"/>
          <w:szCs w:val="28"/>
        </w:rPr>
        <w:t xml:space="preserve"> </w:t>
      </w:r>
      <w:proofErr w:type="spellStart"/>
      <w:r w:rsidR="008A3F57" w:rsidRPr="00DE28C7">
        <w:rPr>
          <w:sz w:val="28"/>
          <w:szCs w:val="28"/>
        </w:rPr>
        <w:t>tháng</w:t>
      </w:r>
      <w:proofErr w:type="spellEnd"/>
      <w:r w:rsidR="008A3F57" w:rsidRPr="00DE28C7">
        <w:rPr>
          <w:sz w:val="28"/>
          <w:szCs w:val="28"/>
        </w:rPr>
        <w:t xml:space="preserve"> 01/2021 - 06/2025</w:t>
      </w:r>
      <w:r w:rsidR="005207E7">
        <w:rPr>
          <w:sz w:val="28"/>
          <w:szCs w:val="28"/>
        </w:rPr>
        <w:t xml:space="preserve"> </w:t>
      </w:r>
      <w:proofErr w:type="spellStart"/>
      <w:r w:rsidR="005207E7">
        <w:rPr>
          <w:sz w:val="28"/>
          <w:szCs w:val="28"/>
        </w:rPr>
        <w:t>là</w:t>
      </w:r>
      <w:proofErr w:type="spellEnd"/>
      <w:r w:rsidR="005207E7">
        <w:rPr>
          <w:sz w:val="28"/>
          <w:szCs w:val="28"/>
        </w:rPr>
        <w:t xml:space="preserve"> </w:t>
      </w:r>
      <w:r w:rsidR="00B75083">
        <w:rPr>
          <w:b/>
          <w:bCs/>
          <w:sz w:val="28"/>
          <w:szCs w:val="28"/>
        </w:rPr>
        <w:t>6</w:t>
      </w:r>
      <w:r w:rsidR="005207E7" w:rsidRPr="005207E7">
        <w:rPr>
          <w:b/>
          <w:bCs/>
          <w:sz w:val="28"/>
          <w:szCs w:val="28"/>
        </w:rPr>
        <w:t>.</w:t>
      </w:r>
      <w:r w:rsidR="00B75083">
        <w:rPr>
          <w:b/>
          <w:bCs/>
          <w:sz w:val="28"/>
          <w:szCs w:val="28"/>
        </w:rPr>
        <w:t>439.510</w:t>
      </w:r>
      <w:r w:rsidR="005207E7" w:rsidRPr="005207E7">
        <w:rPr>
          <w:b/>
          <w:bCs/>
          <w:sz w:val="28"/>
          <w:szCs w:val="28"/>
        </w:rPr>
        <w:t xml:space="preserve">.000 </w:t>
      </w:r>
      <w:proofErr w:type="spellStart"/>
      <w:r w:rsidR="005207E7" w:rsidRPr="005207E7">
        <w:rPr>
          <w:b/>
          <w:bCs/>
          <w:sz w:val="28"/>
          <w:szCs w:val="28"/>
        </w:rPr>
        <w:t>đồng</w:t>
      </w:r>
      <w:proofErr w:type="spellEnd"/>
    </w:p>
    <w:p w14:paraId="4574D565" w14:textId="3D78A46B" w:rsidR="00DE28C7" w:rsidRPr="005207E7" w:rsidRDefault="009B3D38" w:rsidP="00947D4A">
      <w:pPr>
        <w:spacing w:before="120" w:after="120"/>
        <w:ind w:firstLine="720"/>
        <w:jc w:val="both"/>
        <w:rPr>
          <w:spacing w:val="-6"/>
          <w:sz w:val="28"/>
          <w:szCs w:val="28"/>
        </w:rPr>
      </w:pPr>
      <w:r w:rsidRPr="005207E7">
        <w:rPr>
          <w:spacing w:val="-6"/>
          <w:sz w:val="28"/>
          <w:szCs w:val="28"/>
        </w:rPr>
        <w:t xml:space="preserve">+ </w:t>
      </w:r>
      <w:proofErr w:type="spellStart"/>
      <w:r w:rsidRPr="005207E7">
        <w:rPr>
          <w:spacing w:val="-6"/>
          <w:sz w:val="28"/>
          <w:szCs w:val="28"/>
        </w:rPr>
        <w:t>Chế</w:t>
      </w:r>
      <w:proofErr w:type="spellEnd"/>
      <w:r w:rsidRPr="005207E7">
        <w:rPr>
          <w:spacing w:val="-6"/>
          <w:sz w:val="28"/>
          <w:szCs w:val="28"/>
        </w:rPr>
        <w:t xml:space="preserve"> </w:t>
      </w:r>
      <w:proofErr w:type="spellStart"/>
      <w:r w:rsidRPr="005207E7">
        <w:rPr>
          <w:spacing w:val="-6"/>
          <w:sz w:val="28"/>
          <w:szCs w:val="28"/>
        </w:rPr>
        <w:t>độ</w:t>
      </w:r>
      <w:proofErr w:type="spellEnd"/>
      <w:r w:rsidRPr="005207E7">
        <w:rPr>
          <w:spacing w:val="-6"/>
          <w:sz w:val="28"/>
          <w:szCs w:val="28"/>
        </w:rPr>
        <w:t xml:space="preserve"> </w:t>
      </w:r>
      <w:proofErr w:type="spellStart"/>
      <w:r w:rsidRPr="005207E7">
        <w:rPr>
          <w:spacing w:val="-6"/>
          <w:sz w:val="28"/>
          <w:szCs w:val="28"/>
        </w:rPr>
        <w:t>hỗ</w:t>
      </w:r>
      <w:proofErr w:type="spellEnd"/>
      <w:r w:rsidRPr="005207E7">
        <w:rPr>
          <w:spacing w:val="-6"/>
          <w:sz w:val="28"/>
          <w:szCs w:val="28"/>
        </w:rPr>
        <w:t xml:space="preserve"> </w:t>
      </w:r>
      <w:proofErr w:type="spellStart"/>
      <w:r w:rsidRPr="005207E7">
        <w:rPr>
          <w:spacing w:val="-6"/>
          <w:sz w:val="28"/>
          <w:szCs w:val="28"/>
        </w:rPr>
        <w:t>trợ</w:t>
      </w:r>
      <w:proofErr w:type="spellEnd"/>
      <w:r w:rsidRPr="005207E7">
        <w:rPr>
          <w:spacing w:val="-6"/>
          <w:sz w:val="28"/>
          <w:szCs w:val="28"/>
        </w:rPr>
        <w:t xml:space="preserve"> </w:t>
      </w:r>
      <w:proofErr w:type="spellStart"/>
      <w:r w:rsidRPr="005207E7">
        <w:rPr>
          <w:spacing w:val="-6"/>
          <w:sz w:val="28"/>
          <w:szCs w:val="28"/>
        </w:rPr>
        <w:t>xăng</w:t>
      </w:r>
      <w:proofErr w:type="spellEnd"/>
      <w:r w:rsidRPr="005207E7">
        <w:rPr>
          <w:spacing w:val="-6"/>
          <w:sz w:val="28"/>
          <w:szCs w:val="28"/>
        </w:rPr>
        <w:t xml:space="preserve"> </w:t>
      </w:r>
      <w:proofErr w:type="spellStart"/>
      <w:r w:rsidRPr="005207E7">
        <w:rPr>
          <w:spacing w:val="-6"/>
          <w:sz w:val="28"/>
          <w:szCs w:val="28"/>
        </w:rPr>
        <w:t>xe</w:t>
      </w:r>
      <w:proofErr w:type="spellEnd"/>
      <w:r w:rsidRPr="005207E7">
        <w:rPr>
          <w:spacing w:val="-6"/>
          <w:sz w:val="28"/>
          <w:szCs w:val="28"/>
        </w:rPr>
        <w:t xml:space="preserve"> </w:t>
      </w:r>
      <w:proofErr w:type="spellStart"/>
      <w:r w:rsidRPr="005207E7">
        <w:rPr>
          <w:spacing w:val="-6"/>
          <w:sz w:val="28"/>
          <w:szCs w:val="28"/>
        </w:rPr>
        <w:t>cho</w:t>
      </w:r>
      <w:proofErr w:type="spellEnd"/>
      <w:r w:rsidRPr="005207E7">
        <w:rPr>
          <w:spacing w:val="-6"/>
          <w:sz w:val="28"/>
          <w:szCs w:val="28"/>
        </w:rPr>
        <w:t xml:space="preserve"> </w:t>
      </w:r>
      <w:proofErr w:type="spellStart"/>
      <w:r w:rsidRPr="005207E7">
        <w:rPr>
          <w:spacing w:val="-6"/>
          <w:sz w:val="28"/>
          <w:szCs w:val="28"/>
        </w:rPr>
        <w:t>người</w:t>
      </w:r>
      <w:proofErr w:type="spellEnd"/>
      <w:r w:rsidRPr="005207E7">
        <w:rPr>
          <w:spacing w:val="-6"/>
          <w:sz w:val="28"/>
          <w:szCs w:val="28"/>
        </w:rPr>
        <w:t xml:space="preserve"> </w:t>
      </w:r>
      <w:proofErr w:type="spellStart"/>
      <w:r w:rsidRPr="005207E7">
        <w:rPr>
          <w:spacing w:val="-6"/>
          <w:sz w:val="28"/>
          <w:szCs w:val="28"/>
        </w:rPr>
        <w:t>có</w:t>
      </w:r>
      <w:proofErr w:type="spellEnd"/>
      <w:r w:rsidRPr="005207E7">
        <w:rPr>
          <w:spacing w:val="-6"/>
          <w:sz w:val="28"/>
          <w:szCs w:val="28"/>
        </w:rPr>
        <w:t xml:space="preserve"> </w:t>
      </w:r>
      <w:proofErr w:type="spellStart"/>
      <w:r w:rsidRPr="005207E7">
        <w:rPr>
          <w:spacing w:val="-6"/>
          <w:sz w:val="28"/>
          <w:szCs w:val="28"/>
        </w:rPr>
        <w:t>uy</w:t>
      </w:r>
      <w:proofErr w:type="spellEnd"/>
      <w:r w:rsidRPr="005207E7">
        <w:rPr>
          <w:spacing w:val="-6"/>
          <w:sz w:val="28"/>
          <w:szCs w:val="28"/>
        </w:rPr>
        <w:t xml:space="preserve"> </w:t>
      </w:r>
      <w:proofErr w:type="spellStart"/>
      <w:r w:rsidRPr="005207E7">
        <w:rPr>
          <w:spacing w:val="-6"/>
          <w:sz w:val="28"/>
          <w:szCs w:val="28"/>
        </w:rPr>
        <w:t>tín</w:t>
      </w:r>
      <w:proofErr w:type="spellEnd"/>
      <w:r w:rsidRPr="005207E7">
        <w:rPr>
          <w:spacing w:val="-6"/>
          <w:sz w:val="28"/>
          <w:szCs w:val="28"/>
        </w:rPr>
        <w:t>:</w:t>
      </w:r>
      <w:r w:rsidR="00DE28C7" w:rsidRPr="005207E7">
        <w:rPr>
          <w:spacing w:val="-6"/>
          <w:sz w:val="28"/>
          <w:szCs w:val="28"/>
        </w:rPr>
        <w:t xml:space="preserve"> </w:t>
      </w:r>
      <w:r w:rsidR="005207E7">
        <w:rPr>
          <w:spacing w:val="-6"/>
          <w:sz w:val="28"/>
          <w:szCs w:val="28"/>
        </w:rPr>
        <w:t xml:space="preserve">3.380.358.000 </w:t>
      </w:r>
      <w:proofErr w:type="spellStart"/>
      <w:r w:rsidR="005207E7">
        <w:rPr>
          <w:spacing w:val="-6"/>
          <w:sz w:val="28"/>
          <w:szCs w:val="28"/>
        </w:rPr>
        <w:t>đồng</w:t>
      </w:r>
      <w:proofErr w:type="spellEnd"/>
    </w:p>
    <w:p w14:paraId="489DC3BF" w14:textId="28460DF3" w:rsidR="00E4405F" w:rsidRPr="005207E7" w:rsidRDefault="00DE28C7" w:rsidP="00B75083">
      <w:pPr>
        <w:spacing w:before="120" w:after="120"/>
        <w:ind w:firstLine="720"/>
        <w:jc w:val="both"/>
        <w:rPr>
          <w:spacing w:val="-6"/>
          <w:sz w:val="28"/>
          <w:szCs w:val="28"/>
        </w:rPr>
      </w:pPr>
      <w:proofErr w:type="spellStart"/>
      <w:r w:rsidRPr="005207E7">
        <w:rPr>
          <w:spacing w:val="-6"/>
          <w:sz w:val="28"/>
          <w:szCs w:val="28"/>
        </w:rPr>
        <w:t>Năm</w:t>
      </w:r>
      <w:proofErr w:type="spellEnd"/>
      <w:r w:rsidRPr="005207E7">
        <w:rPr>
          <w:spacing w:val="-6"/>
          <w:sz w:val="28"/>
          <w:szCs w:val="28"/>
        </w:rPr>
        <w:t xml:space="preserve"> 2021: </w:t>
      </w:r>
      <w:r w:rsidR="00E4405F" w:rsidRPr="005207E7">
        <w:rPr>
          <w:spacing w:val="-6"/>
          <w:sz w:val="28"/>
          <w:szCs w:val="28"/>
        </w:rPr>
        <w:t xml:space="preserve">367 </w:t>
      </w:r>
      <w:proofErr w:type="spellStart"/>
      <w:r w:rsidR="00E4405F" w:rsidRPr="005207E7">
        <w:rPr>
          <w:spacing w:val="-6"/>
          <w:sz w:val="28"/>
          <w:szCs w:val="28"/>
        </w:rPr>
        <w:t>người</w:t>
      </w:r>
      <w:proofErr w:type="spellEnd"/>
      <w:r w:rsidR="00E4405F" w:rsidRPr="005207E7">
        <w:rPr>
          <w:spacing w:val="-6"/>
          <w:sz w:val="28"/>
          <w:szCs w:val="28"/>
        </w:rPr>
        <w:t xml:space="preserve"> x 0,1 x 1.490.000 x 12 </w:t>
      </w:r>
      <w:proofErr w:type="spellStart"/>
      <w:r w:rsidR="00E4405F" w:rsidRPr="005207E7">
        <w:rPr>
          <w:spacing w:val="-6"/>
          <w:sz w:val="28"/>
          <w:szCs w:val="28"/>
        </w:rPr>
        <w:t>tháng</w:t>
      </w:r>
      <w:proofErr w:type="spellEnd"/>
      <w:r w:rsidR="00E4405F" w:rsidRPr="005207E7">
        <w:rPr>
          <w:spacing w:val="-6"/>
          <w:sz w:val="28"/>
          <w:szCs w:val="28"/>
        </w:rPr>
        <w:t xml:space="preserve"> = 656.196.000 </w:t>
      </w:r>
      <w:proofErr w:type="spellStart"/>
      <w:r w:rsidR="00E4405F" w:rsidRPr="005207E7">
        <w:rPr>
          <w:spacing w:val="-6"/>
          <w:sz w:val="28"/>
          <w:szCs w:val="28"/>
        </w:rPr>
        <w:t>đồng</w:t>
      </w:r>
      <w:proofErr w:type="spellEnd"/>
    </w:p>
    <w:p w14:paraId="790B7D1A" w14:textId="51A77984" w:rsidR="009B3D38" w:rsidRPr="005207E7" w:rsidRDefault="00E4405F" w:rsidP="00B75083">
      <w:pPr>
        <w:spacing w:before="120" w:after="120"/>
        <w:ind w:firstLine="720"/>
        <w:jc w:val="both"/>
        <w:rPr>
          <w:spacing w:val="-6"/>
          <w:sz w:val="28"/>
          <w:szCs w:val="28"/>
        </w:rPr>
      </w:pPr>
      <w:proofErr w:type="spellStart"/>
      <w:r w:rsidRPr="005207E7">
        <w:rPr>
          <w:spacing w:val="-6"/>
          <w:sz w:val="28"/>
          <w:szCs w:val="28"/>
        </w:rPr>
        <w:t>Năm</w:t>
      </w:r>
      <w:proofErr w:type="spellEnd"/>
      <w:r w:rsidRPr="005207E7">
        <w:rPr>
          <w:spacing w:val="-6"/>
          <w:sz w:val="28"/>
          <w:szCs w:val="28"/>
        </w:rPr>
        <w:t xml:space="preserve"> 2022: 364 </w:t>
      </w:r>
      <w:proofErr w:type="spellStart"/>
      <w:r w:rsidRPr="005207E7">
        <w:rPr>
          <w:spacing w:val="-6"/>
          <w:sz w:val="28"/>
          <w:szCs w:val="28"/>
        </w:rPr>
        <w:t>người</w:t>
      </w:r>
      <w:proofErr w:type="spellEnd"/>
      <w:r w:rsidRPr="005207E7">
        <w:rPr>
          <w:spacing w:val="-6"/>
          <w:sz w:val="28"/>
          <w:szCs w:val="28"/>
        </w:rPr>
        <w:t xml:space="preserve"> x 0,1 x 1.490.000 x 12 </w:t>
      </w:r>
      <w:proofErr w:type="spellStart"/>
      <w:r w:rsidRPr="005207E7">
        <w:rPr>
          <w:spacing w:val="-6"/>
          <w:sz w:val="28"/>
          <w:szCs w:val="28"/>
        </w:rPr>
        <w:t>tháng</w:t>
      </w:r>
      <w:proofErr w:type="spellEnd"/>
      <w:r w:rsidRPr="005207E7">
        <w:rPr>
          <w:spacing w:val="-6"/>
          <w:sz w:val="28"/>
          <w:szCs w:val="28"/>
        </w:rPr>
        <w:t xml:space="preserve"> = 650.832.000 </w:t>
      </w:r>
      <w:proofErr w:type="spellStart"/>
      <w:r w:rsidRPr="005207E7">
        <w:rPr>
          <w:spacing w:val="-6"/>
          <w:sz w:val="28"/>
          <w:szCs w:val="28"/>
        </w:rPr>
        <w:t>đồng</w:t>
      </w:r>
      <w:proofErr w:type="spellEnd"/>
    </w:p>
    <w:p w14:paraId="5D23E579" w14:textId="77777777" w:rsidR="00E4405F" w:rsidRPr="005207E7" w:rsidRDefault="00E4405F" w:rsidP="00B75083">
      <w:pPr>
        <w:spacing w:before="120" w:after="120"/>
        <w:ind w:firstLine="720"/>
        <w:jc w:val="both"/>
        <w:rPr>
          <w:spacing w:val="-6"/>
          <w:sz w:val="28"/>
          <w:szCs w:val="28"/>
        </w:rPr>
      </w:pPr>
      <w:proofErr w:type="spellStart"/>
      <w:r w:rsidRPr="005207E7">
        <w:rPr>
          <w:spacing w:val="-6"/>
          <w:sz w:val="28"/>
          <w:szCs w:val="28"/>
        </w:rPr>
        <w:lastRenderedPageBreak/>
        <w:t>Năm</w:t>
      </w:r>
      <w:proofErr w:type="spellEnd"/>
      <w:r w:rsidRPr="005207E7">
        <w:rPr>
          <w:spacing w:val="-6"/>
          <w:sz w:val="28"/>
          <w:szCs w:val="28"/>
        </w:rPr>
        <w:t xml:space="preserve"> 2023: </w:t>
      </w:r>
    </w:p>
    <w:p w14:paraId="1CBCD979" w14:textId="6E26AF67" w:rsidR="00E4405F" w:rsidRPr="005207E7" w:rsidRDefault="00E4405F" w:rsidP="00B75083">
      <w:pPr>
        <w:spacing w:before="120" w:after="120"/>
        <w:ind w:left="1440" w:firstLine="720"/>
        <w:jc w:val="both"/>
        <w:rPr>
          <w:spacing w:val="-6"/>
          <w:sz w:val="28"/>
          <w:szCs w:val="28"/>
        </w:rPr>
      </w:pPr>
      <w:r w:rsidRPr="005207E7">
        <w:rPr>
          <w:spacing w:val="-6"/>
          <w:sz w:val="28"/>
          <w:szCs w:val="28"/>
        </w:rPr>
        <w:t xml:space="preserve">345 </w:t>
      </w:r>
      <w:proofErr w:type="spellStart"/>
      <w:r w:rsidRPr="005207E7">
        <w:rPr>
          <w:spacing w:val="-6"/>
          <w:sz w:val="28"/>
          <w:szCs w:val="28"/>
        </w:rPr>
        <w:t>người</w:t>
      </w:r>
      <w:proofErr w:type="spellEnd"/>
      <w:r w:rsidRPr="005207E7">
        <w:rPr>
          <w:spacing w:val="-6"/>
          <w:sz w:val="28"/>
          <w:szCs w:val="28"/>
        </w:rPr>
        <w:t xml:space="preserve"> x 0,1 x 1490.000 x 6 </w:t>
      </w:r>
      <w:proofErr w:type="spellStart"/>
      <w:r w:rsidRPr="005207E7">
        <w:rPr>
          <w:spacing w:val="-6"/>
          <w:sz w:val="28"/>
          <w:szCs w:val="28"/>
        </w:rPr>
        <w:t>tháng</w:t>
      </w:r>
      <w:proofErr w:type="spellEnd"/>
      <w:r w:rsidRPr="005207E7">
        <w:rPr>
          <w:spacing w:val="-6"/>
          <w:sz w:val="28"/>
          <w:szCs w:val="28"/>
        </w:rPr>
        <w:t xml:space="preserve"> = 308.430.000 </w:t>
      </w:r>
      <w:proofErr w:type="spellStart"/>
      <w:r w:rsidRPr="005207E7">
        <w:rPr>
          <w:spacing w:val="-6"/>
          <w:sz w:val="28"/>
          <w:szCs w:val="28"/>
        </w:rPr>
        <w:t>đồng</w:t>
      </w:r>
      <w:proofErr w:type="spellEnd"/>
    </w:p>
    <w:p w14:paraId="2D8237CD" w14:textId="16A90B64" w:rsidR="00E4405F" w:rsidRPr="005207E7" w:rsidRDefault="00E4405F" w:rsidP="00B75083">
      <w:pPr>
        <w:spacing w:before="120" w:after="120"/>
        <w:ind w:firstLine="720"/>
        <w:jc w:val="both"/>
        <w:rPr>
          <w:spacing w:val="-6"/>
          <w:sz w:val="28"/>
          <w:szCs w:val="28"/>
        </w:rPr>
      </w:pPr>
      <w:r w:rsidRPr="005207E7">
        <w:rPr>
          <w:spacing w:val="-6"/>
          <w:sz w:val="28"/>
          <w:szCs w:val="28"/>
        </w:rPr>
        <w:tab/>
      </w:r>
      <w:r w:rsidRPr="005207E7">
        <w:rPr>
          <w:spacing w:val="-6"/>
          <w:sz w:val="28"/>
          <w:szCs w:val="28"/>
        </w:rPr>
        <w:tab/>
        <w:t xml:space="preserve">345 </w:t>
      </w:r>
      <w:proofErr w:type="spellStart"/>
      <w:r w:rsidRPr="005207E7">
        <w:rPr>
          <w:spacing w:val="-6"/>
          <w:sz w:val="28"/>
          <w:szCs w:val="28"/>
        </w:rPr>
        <w:t>người</w:t>
      </w:r>
      <w:proofErr w:type="spellEnd"/>
      <w:r w:rsidRPr="005207E7">
        <w:rPr>
          <w:spacing w:val="-6"/>
          <w:sz w:val="28"/>
          <w:szCs w:val="28"/>
        </w:rPr>
        <w:t xml:space="preserve"> x 0,1 x 1.800.000 x 6 </w:t>
      </w:r>
      <w:proofErr w:type="spellStart"/>
      <w:r w:rsidRPr="005207E7">
        <w:rPr>
          <w:spacing w:val="-6"/>
          <w:sz w:val="28"/>
          <w:szCs w:val="28"/>
        </w:rPr>
        <w:t>tháng</w:t>
      </w:r>
      <w:proofErr w:type="spellEnd"/>
      <w:r w:rsidRPr="005207E7">
        <w:rPr>
          <w:spacing w:val="-6"/>
          <w:sz w:val="28"/>
          <w:szCs w:val="28"/>
        </w:rPr>
        <w:t xml:space="preserve"> = 372.600.000 </w:t>
      </w:r>
      <w:proofErr w:type="spellStart"/>
      <w:r w:rsidRPr="005207E7">
        <w:rPr>
          <w:spacing w:val="-6"/>
          <w:sz w:val="28"/>
          <w:szCs w:val="28"/>
        </w:rPr>
        <w:t>đồng</w:t>
      </w:r>
      <w:proofErr w:type="spellEnd"/>
    </w:p>
    <w:p w14:paraId="1DA0BDF3" w14:textId="77777777" w:rsidR="00E4405F" w:rsidRPr="005207E7" w:rsidRDefault="00E4405F" w:rsidP="00B75083">
      <w:pPr>
        <w:spacing w:before="120" w:after="120"/>
        <w:ind w:firstLine="720"/>
        <w:jc w:val="both"/>
        <w:rPr>
          <w:spacing w:val="-6"/>
          <w:sz w:val="28"/>
          <w:szCs w:val="28"/>
        </w:rPr>
      </w:pPr>
      <w:proofErr w:type="spellStart"/>
      <w:r w:rsidRPr="005207E7">
        <w:rPr>
          <w:spacing w:val="-6"/>
          <w:sz w:val="28"/>
          <w:szCs w:val="28"/>
        </w:rPr>
        <w:t>Năm</w:t>
      </w:r>
      <w:proofErr w:type="spellEnd"/>
      <w:r w:rsidRPr="005207E7">
        <w:rPr>
          <w:spacing w:val="-6"/>
          <w:sz w:val="28"/>
          <w:szCs w:val="28"/>
        </w:rPr>
        <w:t xml:space="preserve"> 2024: </w:t>
      </w:r>
    </w:p>
    <w:p w14:paraId="7966C103" w14:textId="6F0D426B" w:rsidR="00E4405F" w:rsidRPr="005207E7" w:rsidRDefault="00E4405F" w:rsidP="00B75083">
      <w:pPr>
        <w:spacing w:before="120" w:after="120"/>
        <w:ind w:left="1440" w:firstLine="720"/>
        <w:jc w:val="both"/>
        <w:rPr>
          <w:spacing w:val="-6"/>
          <w:sz w:val="28"/>
          <w:szCs w:val="28"/>
        </w:rPr>
      </w:pPr>
      <w:r w:rsidRPr="005207E7">
        <w:rPr>
          <w:spacing w:val="-6"/>
          <w:sz w:val="28"/>
          <w:szCs w:val="28"/>
        </w:rPr>
        <w:t xml:space="preserve">345 </w:t>
      </w:r>
      <w:proofErr w:type="spellStart"/>
      <w:r w:rsidRPr="005207E7">
        <w:rPr>
          <w:spacing w:val="-6"/>
          <w:sz w:val="28"/>
          <w:szCs w:val="28"/>
        </w:rPr>
        <w:t>người</w:t>
      </w:r>
      <w:proofErr w:type="spellEnd"/>
      <w:r w:rsidRPr="005207E7">
        <w:rPr>
          <w:spacing w:val="-6"/>
          <w:sz w:val="28"/>
          <w:szCs w:val="28"/>
        </w:rPr>
        <w:t xml:space="preserve"> x 0,1 x 1.800.000 x 6 </w:t>
      </w:r>
      <w:proofErr w:type="spellStart"/>
      <w:r w:rsidRPr="005207E7">
        <w:rPr>
          <w:spacing w:val="-6"/>
          <w:sz w:val="28"/>
          <w:szCs w:val="28"/>
        </w:rPr>
        <w:t>tháng</w:t>
      </w:r>
      <w:proofErr w:type="spellEnd"/>
      <w:r w:rsidRPr="005207E7">
        <w:rPr>
          <w:spacing w:val="-6"/>
          <w:sz w:val="28"/>
          <w:szCs w:val="28"/>
        </w:rPr>
        <w:t xml:space="preserve"> = 372.600.000</w:t>
      </w:r>
    </w:p>
    <w:p w14:paraId="734D37BF" w14:textId="46F523AA" w:rsidR="00E4405F" w:rsidRPr="005207E7" w:rsidRDefault="00E4405F" w:rsidP="00B75083">
      <w:pPr>
        <w:spacing w:before="120" w:after="120"/>
        <w:ind w:left="1440" w:firstLine="720"/>
        <w:jc w:val="both"/>
        <w:rPr>
          <w:spacing w:val="-6"/>
          <w:sz w:val="28"/>
          <w:szCs w:val="28"/>
        </w:rPr>
      </w:pPr>
      <w:r w:rsidRPr="005207E7">
        <w:rPr>
          <w:spacing w:val="-6"/>
          <w:sz w:val="28"/>
          <w:szCs w:val="28"/>
        </w:rPr>
        <w:t xml:space="preserve">345 </w:t>
      </w:r>
      <w:proofErr w:type="spellStart"/>
      <w:r w:rsidRPr="005207E7">
        <w:rPr>
          <w:spacing w:val="-6"/>
          <w:sz w:val="28"/>
          <w:szCs w:val="28"/>
        </w:rPr>
        <w:t>người</w:t>
      </w:r>
      <w:proofErr w:type="spellEnd"/>
      <w:r w:rsidRPr="005207E7">
        <w:rPr>
          <w:spacing w:val="-6"/>
          <w:sz w:val="28"/>
          <w:szCs w:val="28"/>
        </w:rPr>
        <w:t xml:space="preserve"> x 0,1 x 2.340.000 x 6 </w:t>
      </w:r>
      <w:proofErr w:type="spellStart"/>
      <w:r w:rsidRPr="005207E7">
        <w:rPr>
          <w:spacing w:val="-6"/>
          <w:sz w:val="28"/>
          <w:szCs w:val="28"/>
        </w:rPr>
        <w:t>tháng</w:t>
      </w:r>
      <w:proofErr w:type="spellEnd"/>
      <w:r w:rsidRPr="005207E7">
        <w:rPr>
          <w:spacing w:val="-6"/>
          <w:sz w:val="28"/>
          <w:szCs w:val="28"/>
        </w:rPr>
        <w:t xml:space="preserve"> = 484.380.000 </w:t>
      </w:r>
      <w:proofErr w:type="spellStart"/>
      <w:r w:rsidRPr="005207E7">
        <w:rPr>
          <w:spacing w:val="-6"/>
          <w:sz w:val="28"/>
          <w:szCs w:val="28"/>
        </w:rPr>
        <w:t>đồng</w:t>
      </w:r>
      <w:proofErr w:type="spellEnd"/>
    </w:p>
    <w:p w14:paraId="783D7CAD" w14:textId="0AFEEB88" w:rsidR="00E4405F" w:rsidRPr="00DE28C7" w:rsidRDefault="00E4405F" w:rsidP="00E4405F">
      <w:pPr>
        <w:spacing w:before="120" w:after="120"/>
        <w:jc w:val="both"/>
        <w:rPr>
          <w:sz w:val="28"/>
          <w:szCs w:val="28"/>
        </w:rPr>
      </w:pPr>
      <w:r>
        <w:rPr>
          <w:sz w:val="28"/>
          <w:szCs w:val="28"/>
        </w:rPr>
        <w:tab/>
      </w:r>
      <w:proofErr w:type="spellStart"/>
      <w:r>
        <w:rPr>
          <w:sz w:val="28"/>
          <w:szCs w:val="28"/>
        </w:rPr>
        <w:t>Năm</w:t>
      </w:r>
      <w:proofErr w:type="spellEnd"/>
      <w:r>
        <w:rPr>
          <w:sz w:val="28"/>
          <w:szCs w:val="28"/>
        </w:rPr>
        <w:t xml:space="preserve"> 2025: 330 </w:t>
      </w:r>
      <w:proofErr w:type="spellStart"/>
      <w:r>
        <w:rPr>
          <w:sz w:val="28"/>
          <w:szCs w:val="28"/>
        </w:rPr>
        <w:t>người</w:t>
      </w:r>
      <w:proofErr w:type="spellEnd"/>
      <w:r>
        <w:rPr>
          <w:sz w:val="28"/>
          <w:szCs w:val="28"/>
        </w:rPr>
        <w:t xml:space="preserve"> x 0,1 x 2.340.000 x 6 </w:t>
      </w:r>
      <w:proofErr w:type="spellStart"/>
      <w:r>
        <w:rPr>
          <w:sz w:val="28"/>
          <w:szCs w:val="28"/>
        </w:rPr>
        <w:t>tháng</w:t>
      </w:r>
      <w:proofErr w:type="spellEnd"/>
      <w:r>
        <w:rPr>
          <w:sz w:val="28"/>
          <w:szCs w:val="28"/>
        </w:rPr>
        <w:t xml:space="preserve"> = 463.320.000 </w:t>
      </w:r>
      <w:proofErr w:type="spellStart"/>
      <w:r>
        <w:rPr>
          <w:sz w:val="28"/>
          <w:szCs w:val="28"/>
        </w:rPr>
        <w:t>đồng</w:t>
      </w:r>
      <w:proofErr w:type="spellEnd"/>
      <w:r>
        <w:rPr>
          <w:sz w:val="28"/>
          <w:szCs w:val="28"/>
        </w:rPr>
        <w:t>.</w:t>
      </w:r>
    </w:p>
    <w:p w14:paraId="64293B11" w14:textId="77777777" w:rsidR="00B75083" w:rsidRDefault="009B3D38" w:rsidP="00B75083">
      <w:pPr>
        <w:spacing w:before="120" w:after="120"/>
        <w:ind w:firstLine="720"/>
        <w:jc w:val="both"/>
        <w:rPr>
          <w:i/>
          <w:iCs/>
          <w:sz w:val="28"/>
          <w:szCs w:val="28"/>
        </w:rPr>
      </w:pPr>
      <w:r w:rsidRPr="005207E7">
        <w:rPr>
          <w:i/>
          <w:iCs/>
          <w:sz w:val="28"/>
          <w:szCs w:val="28"/>
        </w:rPr>
        <w:t xml:space="preserve">+ </w:t>
      </w:r>
      <w:proofErr w:type="spellStart"/>
      <w:r w:rsidRPr="005207E7">
        <w:rPr>
          <w:i/>
          <w:iCs/>
          <w:sz w:val="28"/>
          <w:szCs w:val="28"/>
        </w:rPr>
        <w:t>Chế</w:t>
      </w:r>
      <w:proofErr w:type="spellEnd"/>
      <w:r w:rsidRPr="005207E7">
        <w:rPr>
          <w:i/>
          <w:iCs/>
          <w:sz w:val="28"/>
          <w:szCs w:val="28"/>
        </w:rPr>
        <w:t xml:space="preserve"> </w:t>
      </w:r>
      <w:proofErr w:type="spellStart"/>
      <w:r w:rsidRPr="005207E7">
        <w:rPr>
          <w:i/>
          <w:iCs/>
          <w:sz w:val="28"/>
          <w:szCs w:val="28"/>
        </w:rPr>
        <w:t>độ</w:t>
      </w:r>
      <w:proofErr w:type="spellEnd"/>
      <w:r w:rsidRPr="005207E7">
        <w:rPr>
          <w:i/>
          <w:iCs/>
          <w:sz w:val="28"/>
          <w:szCs w:val="28"/>
        </w:rPr>
        <w:t xml:space="preserve"> </w:t>
      </w:r>
      <w:proofErr w:type="spellStart"/>
      <w:r w:rsidRPr="005207E7">
        <w:rPr>
          <w:i/>
          <w:iCs/>
          <w:sz w:val="28"/>
          <w:szCs w:val="28"/>
        </w:rPr>
        <w:t>hỗ</w:t>
      </w:r>
      <w:proofErr w:type="spellEnd"/>
      <w:r w:rsidRPr="005207E7">
        <w:rPr>
          <w:i/>
          <w:iCs/>
          <w:sz w:val="28"/>
          <w:szCs w:val="28"/>
        </w:rPr>
        <w:t xml:space="preserve"> </w:t>
      </w:r>
      <w:proofErr w:type="spellStart"/>
      <w:r w:rsidRPr="005207E7">
        <w:rPr>
          <w:i/>
          <w:iCs/>
          <w:sz w:val="28"/>
          <w:szCs w:val="28"/>
        </w:rPr>
        <w:t>trợ</w:t>
      </w:r>
      <w:proofErr w:type="spellEnd"/>
      <w:r w:rsidRPr="005207E7">
        <w:rPr>
          <w:i/>
          <w:iCs/>
          <w:sz w:val="28"/>
          <w:szCs w:val="28"/>
        </w:rPr>
        <w:t xml:space="preserve"> </w:t>
      </w:r>
      <w:proofErr w:type="spellStart"/>
      <w:r w:rsidRPr="005207E7">
        <w:rPr>
          <w:i/>
          <w:iCs/>
          <w:sz w:val="28"/>
          <w:szCs w:val="28"/>
        </w:rPr>
        <w:t>bảo</w:t>
      </w:r>
      <w:proofErr w:type="spellEnd"/>
      <w:r w:rsidRPr="005207E7">
        <w:rPr>
          <w:i/>
          <w:iCs/>
          <w:sz w:val="28"/>
          <w:szCs w:val="28"/>
        </w:rPr>
        <w:t xml:space="preserve"> </w:t>
      </w:r>
      <w:proofErr w:type="spellStart"/>
      <w:r w:rsidRPr="005207E7">
        <w:rPr>
          <w:i/>
          <w:iCs/>
          <w:sz w:val="28"/>
          <w:szCs w:val="28"/>
        </w:rPr>
        <w:t>hiểm</w:t>
      </w:r>
      <w:proofErr w:type="spellEnd"/>
      <w:r w:rsidRPr="005207E7">
        <w:rPr>
          <w:i/>
          <w:iCs/>
          <w:sz w:val="28"/>
          <w:szCs w:val="28"/>
        </w:rPr>
        <w:t xml:space="preserve"> y </w:t>
      </w:r>
      <w:proofErr w:type="spellStart"/>
      <w:r w:rsidRPr="005207E7">
        <w:rPr>
          <w:i/>
          <w:iCs/>
          <w:sz w:val="28"/>
          <w:szCs w:val="28"/>
        </w:rPr>
        <w:t>tế</w:t>
      </w:r>
      <w:proofErr w:type="spellEnd"/>
      <w:r w:rsidRPr="005207E7">
        <w:rPr>
          <w:i/>
          <w:iCs/>
          <w:sz w:val="28"/>
          <w:szCs w:val="28"/>
        </w:rPr>
        <w:t>:</w:t>
      </w:r>
      <w:r w:rsidR="005207E7" w:rsidRPr="005207E7">
        <w:rPr>
          <w:i/>
          <w:iCs/>
          <w:sz w:val="28"/>
          <w:szCs w:val="28"/>
        </w:rPr>
        <w:t xml:space="preserve"> 852.892.200 </w:t>
      </w:r>
      <w:proofErr w:type="spellStart"/>
      <w:r w:rsidR="005207E7" w:rsidRPr="005207E7">
        <w:rPr>
          <w:i/>
          <w:iCs/>
          <w:sz w:val="28"/>
          <w:szCs w:val="28"/>
        </w:rPr>
        <w:t>đồng</w:t>
      </w:r>
      <w:proofErr w:type="spellEnd"/>
    </w:p>
    <w:p w14:paraId="67418DF3" w14:textId="764585C1" w:rsidR="00E4405F" w:rsidRPr="00B75083" w:rsidRDefault="00E4405F" w:rsidP="00B75083">
      <w:pPr>
        <w:spacing w:before="120" w:after="120"/>
        <w:ind w:firstLine="720"/>
        <w:jc w:val="both"/>
        <w:rPr>
          <w:i/>
          <w:iCs/>
          <w:sz w:val="28"/>
          <w:szCs w:val="28"/>
        </w:rPr>
      </w:pPr>
      <w:proofErr w:type="spellStart"/>
      <w:r>
        <w:rPr>
          <w:sz w:val="28"/>
          <w:szCs w:val="28"/>
        </w:rPr>
        <w:t>Năm</w:t>
      </w:r>
      <w:proofErr w:type="spellEnd"/>
      <w:r>
        <w:rPr>
          <w:sz w:val="28"/>
          <w:szCs w:val="28"/>
        </w:rPr>
        <w:t xml:space="preserve"> 2021: </w:t>
      </w:r>
      <w:r w:rsidR="00EC1A4D">
        <w:rPr>
          <w:sz w:val="28"/>
          <w:szCs w:val="28"/>
        </w:rPr>
        <w:t>238</w:t>
      </w:r>
      <w:r>
        <w:rPr>
          <w:sz w:val="28"/>
          <w:szCs w:val="28"/>
        </w:rPr>
        <w:t xml:space="preserve"> </w:t>
      </w:r>
      <w:proofErr w:type="spellStart"/>
      <w:r>
        <w:rPr>
          <w:sz w:val="28"/>
          <w:szCs w:val="28"/>
        </w:rPr>
        <w:t>người</w:t>
      </w:r>
      <w:proofErr w:type="spellEnd"/>
      <w:r>
        <w:rPr>
          <w:sz w:val="28"/>
          <w:szCs w:val="28"/>
        </w:rPr>
        <w:t xml:space="preserve"> x </w:t>
      </w:r>
      <w:r w:rsidR="00EC1A4D" w:rsidRPr="00DE28C7">
        <w:rPr>
          <w:sz w:val="28"/>
          <w:szCs w:val="28"/>
        </w:rPr>
        <w:t xml:space="preserve">804.600 </w:t>
      </w:r>
      <w:proofErr w:type="spellStart"/>
      <w:r w:rsidR="00EC1A4D" w:rsidRPr="00DE28C7">
        <w:rPr>
          <w:sz w:val="28"/>
          <w:szCs w:val="28"/>
        </w:rPr>
        <w:t>đồng</w:t>
      </w:r>
      <w:proofErr w:type="spellEnd"/>
      <w:r w:rsidR="00EC1A4D" w:rsidRPr="00DE28C7">
        <w:rPr>
          <w:sz w:val="28"/>
          <w:szCs w:val="28"/>
        </w:rPr>
        <w:t xml:space="preserve"> </w:t>
      </w:r>
      <w:r>
        <w:rPr>
          <w:sz w:val="28"/>
          <w:szCs w:val="28"/>
        </w:rPr>
        <w:t xml:space="preserve">= </w:t>
      </w:r>
      <w:r w:rsidR="00EC1A4D">
        <w:rPr>
          <w:sz w:val="28"/>
          <w:szCs w:val="28"/>
        </w:rPr>
        <w:t>191.494.800</w:t>
      </w:r>
      <w:r>
        <w:rPr>
          <w:sz w:val="28"/>
          <w:szCs w:val="28"/>
        </w:rPr>
        <w:t xml:space="preserve"> </w:t>
      </w:r>
      <w:proofErr w:type="spellStart"/>
      <w:r>
        <w:rPr>
          <w:sz w:val="28"/>
          <w:szCs w:val="28"/>
        </w:rPr>
        <w:t>đồng</w:t>
      </w:r>
      <w:proofErr w:type="spellEnd"/>
    </w:p>
    <w:p w14:paraId="58EF8F19" w14:textId="49F1B001" w:rsidR="00E4405F" w:rsidRDefault="00E4405F" w:rsidP="00B75083">
      <w:pPr>
        <w:spacing w:before="120" w:after="120"/>
        <w:ind w:firstLine="720"/>
        <w:jc w:val="both"/>
        <w:rPr>
          <w:sz w:val="28"/>
          <w:szCs w:val="28"/>
        </w:rPr>
      </w:pPr>
      <w:proofErr w:type="spellStart"/>
      <w:r>
        <w:rPr>
          <w:sz w:val="28"/>
          <w:szCs w:val="28"/>
        </w:rPr>
        <w:t>Năm</w:t>
      </w:r>
      <w:proofErr w:type="spellEnd"/>
      <w:r>
        <w:rPr>
          <w:sz w:val="28"/>
          <w:szCs w:val="28"/>
        </w:rPr>
        <w:t xml:space="preserve"> 2022: </w:t>
      </w:r>
      <w:r w:rsidR="00EC1A4D">
        <w:rPr>
          <w:sz w:val="28"/>
          <w:szCs w:val="28"/>
        </w:rPr>
        <w:t>236</w:t>
      </w:r>
      <w:r>
        <w:rPr>
          <w:sz w:val="28"/>
          <w:szCs w:val="28"/>
        </w:rPr>
        <w:t xml:space="preserve"> </w:t>
      </w:r>
      <w:proofErr w:type="spellStart"/>
      <w:r>
        <w:rPr>
          <w:sz w:val="28"/>
          <w:szCs w:val="28"/>
        </w:rPr>
        <w:t>người</w:t>
      </w:r>
      <w:proofErr w:type="spellEnd"/>
      <w:r>
        <w:rPr>
          <w:sz w:val="28"/>
          <w:szCs w:val="28"/>
        </w:rPr>
        <w:t xml:space="preserve"> x </w:t>
      </w:r>
      <w:r w:rsidR="00EC1A4D">
        <w:rPr>
          <w:sz w:val="28"/>
          <w:szCs w:val="28"/>
        </w:rPr>
        <w:t xml:space="preserve">804.600 </w:t>
      </w:r>
      <w:proofErr w:type="spellStart"/>
      <w:r w:rsidR="00EC1A4D">
        <w:rPr>
          <w:sz w:val="28"/>
          <w:szCs w:val="28"/>
        </w:rPr>
        <w:t>đồng</w:t>
      </w:r>
      <w:proofErr w:type="spellEnd"/>
      <w:r w:rsidR="00EC1A4D">
        <w:rPr>
          <w:sz w:val="28"/>
          <w:szCs w:val="28"/>
        </w:rPr>
        <w:t xml:space="preserve"> </w:t>
      </w:r>
      <w:r>
        <w:rPr>
          <w:sz w:val="28"/>
          <w:szCs w:val="28"/>
        </w:rPr>
        <w:t xml:space="preserve">= </w:t>
      </w:r>
      <w:r w:rsidR="00EC1A4D">
        <w:rPr>
          <w:sz w:val="28"/>
          <w:szCs w:val="28"/>
        </w:rPr>
        <w:t>189.885.600</w:t>
      </w:r>
      <w:r>
        <w:rPr>
          <w:sz w:val="28"/>
          <w:szCs w:val="28"/>
        </w:rPr>
        <w:t xml:space="preserve"> </w:t>
      </w:r>
      <w:proofErr w:type="spellStart"/>
      <w:r>
        <w:rPr>
          <w:sz w:val="28"/>
          <w:szCs w:val="28"/>
        </w:rPr>
        <w:t>đồng</w:t>
      </w:r>
      <w:proofErr w:type="spellEnd"/>
    </w:p>
    <w:p w14:paraId="4BDF4DED" w14:textId="792BB54B" w:rsidR="00E4405F" w:rsidRDefault="00E4405F" w:rsidP="00B75083">
      <w:pPr>
        <w:spacing w:before="120" w:after="120"/>
        <w:ind w:left="720"/>
        <w:jc w:val="both"/>
        <w:rPr>
          <w:sz w:val="28"/>
          <w:szCs w:val="28"/>
        </w:rPr>
      </w:pPr>
      <w:proofErr w:type="spellStart"/>
      <w:r>
        <w:rPr>
          <w:sz w:val="28"/>
          <w:szCs w:val="28"/>
        </w:rPr>
        <w:t>Năm</w:t>
      </w:r>
      <w:proofErr w:type="spellEnd"/>
      <w:r>
        <w:rPr>
          <w:sz w:val="28"/>
          <w:szCs w:val="28"/>
        </w:rPr>
        <w:t xml:space="preserve"> 2023: </w:t>
      </w:r>
      <w:r w:rsidR="00EC1A4D">
        <w:rPr>
          <w:sz w:val="28"/>
          <w:szCs w:val="28"/>
        </w:rPr>
        <w:t xml:space="preserve">223 </w:t>
      </w:r>
      <w:proofErr w:type="spellStart"/>
      <w:r w:rsidR="00EC1A4D">
        <w:rPr>
          <w:sz w:val="28"/>
          <w:szCs w:val="28"/>
        </w:rPr>
        <w:t>người</w:t>
      </w:r>
      <w:proofErr w:type="spellEnd"/>
      <w:r>
        <w:rPr>
          <w:sz w:val="28"/>
          <w:szCs w:val="28"/>
        </w:rPr>
        <w:t xml:space="preserve"> x </w:t>
      </w:r>
      <w:r w:rsidR="00EC1A4D">
        <w:rPr>
          <w:sz w:val="28"/>
          <w:szCs w:val="28"/>
        </w:rPr>
        <w:t xml:space="preserve">804.600 </w:t>
      </w:r>
      <w:proofErr w:type="spellStart"/>
      <w:r w:rsidR="00EC1A4D">
        <w:rPr>
          <w:sz w:val="28"/>
          <w:szCs w:val="28"/>
        </w:rPr>
        <w:t>đồng</w:t>
      </w:r>
      <w:proofErr w:type="spellEnd"/>
      <w:r w:rsidR="00EC1A4D">
        <w:rPr>
          <w:sz w:val="28"/>
          <w:szCs w:val="28"/>
        </w:rPr>
        <w:t xml:space="preserve"> </w:t>
      </w:r>
      <w:r>
        <w:rPr>
          <w:sz w:val="28"/>
          <w:szCs w:val="28"/>
        </w:rPr>
        <w:t xml:space="preserve">= </w:t>
      </w:r>
      <w:r w:rsidR="00EC1A4D">
        <w:rPr>
          <w:sz w:val="28"/>
          <w:szCs w:val="28"/>
        </w:rPr>
        <w:t>179.425.800</w:t>
      </w:r>
      <w:r>
        <w:rPr>
          <w:sz w:val="28"/>
          <w:szCs w:val="28"/>
        </w:rPr>
        <w:t xml:space="preserve"> </w:t>
      </w:r>
      <w:proofErr w:type="spellStart"/>
      <w:r>
        <w:rPr>
          <w:sz w:val="28"/>
          <w:szCs w:val="28"/>
        </w:rPr>
        <w:t>đồng</w:t>
      </w:r>
      <w:proofErr w:type="spellEnd"/>
    </w:p>
    <w:p w14:paraId="097DF538" w14:textId="4515341E" w:rsidR="00E4405F" w:rsidRDefault="00E4405F" w:rsidP="00B75083">
      <w:pPr>
        <w:spacing w:before="120" w:after="120"/>
        <w:ind w:left="720"/>
        <w:jc w:val="both"/>
        <w:rPr>
          <w:sz w:val="28"/>
          <w:szCs w:val="28"/>
        </w:rPr>
      </w:pPr>
      <w:proofErr w:type="spellStart"/>
      <w:r>
        <w:rPr>
          <w:sz w:val="28"/>
          <w:szCs w:val="28"/>
        </w:rPr>
        <w:t>Năm</w:t>
      </w:r>
      <w:proofErr w:type="spellEnd"/>
      <w:r>
        <w:rPr>
          <w:sz w:val="28"/>
          <w:szCs w:val="28"/>
        </w:rPr>
        <w:t xml:space="preserve"> 2024: </w:t>
      </w:r>
      <w:r w:rsidR="00EC1A4D">
        <w:rPr>
          <w:sz w:val="28"/>
          <w:szCs w:val="28"/>
        </w:rPr>
        <w:t>223</w:t>
      </w:r>
      <w:r>
        <w:rPr>
          <w:sz w:val="28"/>
          <w:szCs w:val="28"/>
        </w:rPr>
        <w:t xml:space="preserve"> </w:t>
      </w:r>
      <w:proofErr w:type="spellStart"/>
      <w:r>
        <w:rPr>
          <w:sz w:val="28"/>
          <w:szCs w:val="28"/>
        </w:rPr>
        <w:t>người</w:t>
      </w:r>
      <w:proofErr w:type="spellEnd"/>
      <w:r>
        <w:rPr>
          <w:sz w:val="28"/>
          <w:szCs w:val="28"/>
        </w:rPr>
        <w:t xml:space="preserve"> x </w:t>
      </w:r>
      <w:r w:rsidR="00EC1A4D" w:rsidRPr="00DE28C7">
        <w:rPr>
          <w:sz w:val="28"/>
          <w:szCs w:val="28"/>
        </w:rPr>
        <w:t xml:space="preserve">972.000 </w:t>
      </w:r>
      <w:proofErr w:type="spellStart"/>
      <w:r w:rsidR="00EC1A4D" w:rsidRPr="00DE28C7">
        <w:rPr>
          <w:sz w:val="28"/>
          <w:szCs w:val="28"/>
        </w:rPr>
        <w:t>đồng</w:t>
      </w:r>
      <w:proofErr w:type="spellEnd"/>
      <w:r w:rsidR="00EC1A4D" w:rsidRPr="00DE28C7">
        <w:rPr>
          <w:sz w:val="28"/>
          <w:szCs w:val="28"/>
        </w:rPr>
        <w:t xml:space="preserve"> </w:t>
      </w:r>
      <w:r>
        <w:rPr>
          <w:sz w:val="28"/>
          <w:szCs w:val="28"/>
        </w:rPr>
        <w:t xml:space="preserve">= </w:t>
      </w:r>
      <w:r w:rsidR="00EC1A4D">
        <w:rPr>
          <w:sz w:val="28"/>
          <w:szCs w:val="28"/>
        </w:rPr>
        <w:t xml:space="preserve">216.756.000 </w:t>
      </w:r>
      <w:proofErr w:type="spellStart"/>
      <w:r w:rsidR="00EC1A4D">
        <w:rPr>
          <w:sz w:val="28"/>
          <w:szCs w:val="28"/>
        </w:rPr>
        <w:t>đồng</w:t>
      </w:r>
      <w:proofErr w:type="spellEnd"/>
    </w:p>
    <w:p w14:paraId="4B46AE94" w14:textId="1BD39903" w:rsidR="00E4405F" w:rsidRDefault="00E4405F" w:rsidP="00B75083">
      <w:pPr>
        <w:spacing w:before="120" w:after="120"/>
        <w:ind w:left="720"/>
        <w:jc w:val="both"/>
        <w:rPr>
          <w:sz w:val="28"/>
          <w:szCs w:val="28"/>
        </w:rPr>
      </w:pPr>
      <w:proofErr w:type="spellStart"/>
      <w:r>
        <w:rPr>
          <w:sz w:val="28"/>
          <w:szCs w:val="28"/>
        </w:rPr>
        <w:t>Năm</w:t>
      </w:r>
      <w:proofErr w:type="spellEnd"/>
      <w:r>
        <w:rPr>
          <w:sz w:val="28"/>
          <w:szCs w:val="28"/>
        </w:rPr>
        <w:t xml:space="preserve"> 2025: </w:t>
      </w:r>
      <w:r w:rsidR="00EC1A4D">
        <w:rPr>
          <w:sz w:val="28"/>
          <w:szCs w:val="28"/>
        </w:rPr>
        <w:t>214</w:t>
      </w:r>
      <w:r w:rsidR="00EC1A4D">
        <w:rPr>
          <w:sz w:val="28"/>
          <w:szCs w:val="28"/>
        </w:rPr>
        <w:t xml:space="preserve"> </w:t>
      </w:r>
      <w:proofErr w:type="spellStart"/>
      <w:r w:rsidR="00EC1A4D">
        <w:rPr>
          <w:sz w:val="28"/>
          <w:szCs w:val="28"/>
        </w:rPr>
        <w:t>người</w:t>
      </w:r>
      <w:proofErr w:type="spellEnd"/>
      <w:r w:rsidR="00EC1A4D">
        <w:rPr>
          <w:sz w:val="28"/>
          <w:szCs w:val="28"/>
        </w:rPr>
        <w:t xml:space="preserve"> x </w:t>
      </w:r>
      <w:r w:rsidR="00EC1A4D" w:rsidRPr="00DE28C7">
        <w:rPr>
          <w:sz w:val="28"/>
          <w:szCs w:val="28"/>
        </w:rPr>
        <w:t xml:space="preserve">1.263.600 </w:t>
      </w:r>
      <w:proofErr w:type="spellStart"/>
      <w:r w:rsidR="00EC1A4D" w:rsidRPr="00DE28C7">
        <w:rPr>
          <w:sz w:val="28"/>
          <w:szCs w:val="28"/>
        </w:rPr>
        <w:t>đồng</w:t>
      </w:r>
      <w:proofErr w:type="spellEnd"/>
      <w:r w:rsidR="00EC1A4D" w:rsidRPr="00DE28C7">
        <w:rPr>
          <w:sz w:val="28"/>
          <w:szCs w:val="28"/>
        </w:rPr>
        <w:t xml:space="preserve"> </w:t>
      </w:r>
      <w:r w:rsidR="00EC1A4D">
        <w:rPr>
          <w:sz w:val="28"/>
          <w:szCs w:val="28"/>
        </w:rPr>
        <w:t xml:space="preserve">= </w:t>
      </w:r>
      <w:r w:rsidR="005207E7">
        <w:rPr>
          <w:sz w:val="28"/>
          <w:szCs w:val="28"/>
        </w:rPr>
        <w:t xml:space="preserve">270.410.400 </w:t>
      </w:r>
      <w:proofErr w:type="spellStart"/>
      <w:r w:rsidR="005207E7">
        <w:rPr>
          <w:sz w:val="28"/>
          <w:szCs w:val="28"/>
        </w:rPr>
        <w:t>đồng</w:t>
      </w:r>
      <w:proofErr w:type="spellEnd"/>
    </w:p>
    <w:p w14:paraId="10E4E2B1" w14:textId="23D324CF" w:rsidR="005207E7" w:rsidRDefault="005207E7" w:rsidP="005207E7">
      <w:pPr>
        <w:spacing w:before="120" w:after="120"/>
        <w:jc w:val="both"/>
        <w:rPr>
          <w:sz w:val="28"/>
          <w:szCs w:val="28"/>
        </w:rPr>
      </w:pPr>
      <w:r>
        <w:rPr>
          <w:sz w:val="28"/>
          <w:szCs w:val="28"/>
        </w:rPr>
        <w:tab/>
        <w:t xml:space="preserve">+ </w:t>
      </w:r>
      <w:proofErr w:type="spellStart"/>
      <w:r>
        <w:rPr>
          <w:sz w:val="28"/>
          <w:szCs w:val="28"/>
        </w:rPr>
        <w:t>Bản</w:t>
      </w:r>
      <w:proofErr w:type="spellEnd"/>
      <w:r>
        <w:rPr>
          <w:sz w:val="28"/>
          <w:szCs w:val="28"/>
        </w:rPr>
        <w:t xml:space="preserve"> tin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thiểu</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miền</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từ</w:t>
      </w:r>
      <w:proofErr w:type="spellEnd"/>
      <w:r>
        <w:rPr>
          <w:sz w:val="28"/>
          <w:szCs w:val="28"/>
        </w:rPr>
        <w:t xml:space="preserve"> 2021 </w:t>
      </w:r>
      <w:proofErr w:type="spellStart"/>
      <w:r>
        <w:rPr>
          <w:sz w:val="28"/>
          <w:szCs w:val="28"/>
        </w:rPr>
        <w:t>đến</w:t>
      </w:r>
      <w:proofErr w:type="spellEnd"/>
      <w:r>
        <w:rPr>
          <w:sz w:val="28"/>
          <w:szCs w:val="28"/>
        </w:rPr>
        <w:t xml:space="preserve"> </w:t>
      </w:r>
      <w:proofErr w:type="spellStart"/>
      <w:r>
        <w:rPr>
          <w:sz w:val="28"/>
          <w:szCs w:val="28"/>
        </w:rPr>
        <w:t>tháng</w:t>
      </w:r>
      <w:proofErr w:type="spellEnd"/>
      <w:r>
        <w:rPr>
          <w:sz w:val="28"/>
          <w:szCs w:val="28"/>
        </w:rPr>
        <w:t xml:space="preserve"> 6/2025: 1.751 </w:t>
      </w:r>
      <w:proofErr w:type="spellStart"/>
      <w:r>
        <w:rPr>
          <w:sz w:val="28"/>
          <w:szCs w:val="28"/>
        </w:rPr>
        <w:t>lượt</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uy</w:t>
      </w:r>
      <w:proofErr w:type="spellEnd"/>
      <w:r>
        <w:rPr>
          <w:sz w:val="28"/>
          <w:szCs w:val="28"/>
        </w:rPr>
        <w:t xml:space="preserve"> </w:t>
      </w:r>
      <w:proofErr w:type="spellStart"/>
      <w:r>
        <w:rPr>
          <w:sz w:val="28"/>
          <w:szCs w:val="28"/>
        </w:rPr>
        <w:t>tín</w:t>
      </w:r>
      <w:proofErr w:type="spellEnd"/>
      <w:r>
        <w:rPr>
          <w:sz w:val="28"/>
          <w:szCs w:val="28"/>
        </w:rPr>
        <w:t xml:space="preserve"> x 27 </w:t>
      </w:r>
      <w:proofErr w:type="spellStart"/>
      <w:r>
        <w:rPr>
          <w:sz w:val="28"/>
          <w:szCs w:val="28"/>
        </w:rPr>
        <w:t>kỳ</w:t>
      </w:r>
      <w:proofErr w:type="spellEnd"/>
      <w:r>
        <w:rPr>
          <w:sz w:val="28"/>
          <w:szCs w:val="28"/>
        </w:rPr>
        <w:t xml:space="preserve"> x 45.000 </w:t>
      </w:r>
      <w:proofErr w:type="spellStart"/>
      <w:r>
        <w:rPr>
          <w:sz w:val="28"/>
          <w:szCs w:val="28"/>
        </w:rPr>
        <w:t>đồng</w:t>
      </w:r>
      <w:proofErr w:type="spellEnd"/>
      <w:r>
        <w:rPr>
          <w:sz w:val="28"/>
          <w:szCs w:val="28"/>
        </w:rPr>
        <w:t xml:space="preserve"> = 2.206.260.000 </w:t>
      </w:r>
      <w:proofErr w:type="spellStart"/>
      <w:r>
        <w:rPr>
          <w:sz w:val="28"/>
          <w:szCs w:val="28"/>
        </w:rPr>
        <w:t>đồng</w:t>
      </w:r>
      <w:proofErr w:type="spellEnd"/>
    </w:p>
    <w:p w14:paraId="37564D81" w14:textId="2E9D49D6" w:rsidR="008A3F57" w:rsidRPr="00DE28C7" w:rsidRDefault="008A3F57" w:rsidP="00E4405F">
      <w:pPr>
        <w:spacing w:before="120" w:after="120"/>
        <w:ind w:firstLine="720"/>
        <w:jc w:val="both"/>
        <w:rPr>
          <w:sz w:val="28"/>
          <w:szCs w:val="28"/>
        </w:rPr>
      </w:pPr>
      <w:r w:rsidRPr="00DE28C7">
        <w:rPr>
          <w:b/>
          <w:bCs/>
          <w:i/>
          <w:iCs/>
          <w:sz w:val="28"/>
          <w:szCs w:val="28"/>
        </w:rPr>
        <w:t xml:space="preserve">- </w:t>
      </w:r>
      <w:proofErr w:type="spellStart"/>
      <w:r w:rsidRPr="00DE28C7">
        <w:rPr>
          <w:b/>
          <w:bCs/>
          <w:i/>
          <w:iCs/>
          <w:sz w:val="28"/>
          <w:szCs w:val="28"/>
        </w:rPr>
        <w:t>Tỉnh</w:t>
      </w:r>
      <w:proofErr w:type="spellEnd"/>
      <w:r w:rsidRPr="00DE28C7">
        <w:rPr>
          <w:b/>
          <w:bCs/>
          <w:i/>
          <w:iCs/>
          <w:sz w:val="28"/>
          <w:szCs w:val="28"/>
        </w:rPr>
        <w:t xml:space="preserve"> </w:t>
      </w:r>
      <w:proofErr w:type="spellStart"/>
      <w:r w:rsidRPr="00DE28C7">
        <w:rPr>
          <w:b/>
          <w:bCs/>
          <w:i/>
          <w:iCs/>
          <w:sz w:val="28"/>
          <w:szCs w:val="28"/>
        </w:rPr>
        <w:t>Đồng</w:t>
      </w:r>
      <w:proofErr w:type="spellEnd"/>
      <w:r w:rsidRPr="00DE28C7">
        <w:rPr>
          <w:b/>
          <w:bCs/>
          <w:i/>
          <w:iCs/>
          <w:sz w:val="28"/>
          <w:szCs w:val="28"/>
        </w:rPr>
        <w:t xml:space="preserve"> Nai (</w:t>
      </w:r>
      <w:proofErr w:type="spellStart"/>
      <w:r w:rsidRPr="00DE28C7">
        <w:rPr>
          <w:b/>
          <w:bCs/>
          <w:i/>
          <w:iCs/>
          <w:sz w:val="28"/>
          <w:szCs w:val="28"/>
        </w:rPr>
        <w:t>cũ</w:t>
      </w:r>
      <w:proofErr w:type="spellEnd"/>
      <w:r w:rsidRPr="00DE28C7">
        <w:rPr>
          <w:b/>
          <w:bCs/>
          <w:i/>
          <w:iCs/>
          <w:sz w:val="28"/>
          <w:szCs w:val="28"/>
        </w:rPr>
        <w:t>):</w:t>
      </w:r>
      <w:r w:rsidRPr="00DE28C7">
        <w:rPr>
          <w:sz w:val="28"/>
          <w:szCs w:val="28"/>
        </w:rPr>
        <w:t xml:space="preserve"> </w:t>
      </w:r>
      <w:proofErr w:type="spellStart"/>
      <w:r w:rsidR="00EC1A4D">
        <w:rPr>
          <w:sz w:val="28"/>
          <w:szCs w:val="28"/>
        </w:rPr>
        <w:t>T</w:t>
      </w:r>
      <w:r w:rsidRPr="00DE28C7">
        <w:rPr>
          <w:sz w:val="28"/>
          <w:szCs w:val="28"/>
        </w:rPr>
        <w:t>ừ</w:t>
      </w:r>
      <w:proofErr w:type="spellEnd"/>
      <w:r w:rsidRPr="00DE28C7">
        <w:rPr>
          <w:sz w:val="28"/>
          <w:szCs w:val="28"/>
        </w:rPr>
        <w:t xml:space="preserve"> t</w:t>
      </w:r>
      <w:proofErr w:type="spellStart"/>
      <w:r w:rsidRPr="00DE28C7">
        <w:rPr>
          <w:sz w:val="28"/>
          <w:szCs w:val="28"/>
        </w:rPr>
        <w:t>háng</w:t>
      </w:r>
      <w:proofErr w:type="spellEnd"/>
      <w:r w:rsidRPr="00DE28C7">
        <w:rPr>
          <w:sz w:val="28"/>
          <w:szCs w:val="28"/>
        </w:rPr>
        <w:t xml:space="preserve"> 8/2022 - 6/2025</w:t>
      </w:r>
      <w:r w:rsidR="00EC1A4D">
        <w:rPr>
          <w:sz w:val="28"/>
          <w:szCs w:val="28"/>
        </w:rPr>
        <w:t xml:space="preserve"> </w:t>
      </w:r>
      <w:proofErr w:type="spellStart"/>
      <w:r w:rsidR="00EC1A4D">
        <w:rPr>
          <w:sz w:val="28"/>
          <w:szCs w:val="28"/>
        </w:rPr>
        <w:t>là</w:t>
      </w:r>
      <w:proofErr w:type="spellEnd"/>
      <w:r w:rsidR="00EC1A4D">
        <w:rPr>
          <w:sz w:val="28"/>
          <w:szCs w:val="28"/>
        </w:rPr>
        <w:t xml:space="preserve"> </w:t>
      </w:r>
      <w:r w:rsidR="00EC1A4D" w:rsidRPr="005207E7">
        <w:rPr>
          <w:b/>
          <w:bCs/>
          <w:sz w:val="28"/>
          <w:szCs w:val="28"/>
        </w:rPr>
        <w:t xml:space="preserve">5.538.064.000 </w:t>
      </w:r>
      <w:proofErr w:type="spellStart"/>
      <w:r w:rsidR="00EC1A4D" w:rsidRPr="005207E7">
        <w:rPr>
          <w:b/>
          <w:bCs/>
          <w:sz w:val="28"/>
          <w:szCs w:val="28"/>
        </w:rPr>
        <w:t>đồng</w:t>
      </w:r>
      <w:proofErr w:type="spellEnd"/>
    </w:p>
    <w:p w14:paraId="04E8108E" w14:textId="543A2E6F" w:rsidR="008A3F57" w:rsidRPr="00797C05" w:rsidRDefault="008A3F57" w:rsidP="008A3F57">
      <w:pPr>
        <w:spacing w:before="120" w:after="120"/>
        <w:ind w:firstLine="720"/>
        <w:jc w:val="both"/>
        <w:rPr>
          <w:spacing w:val="-6"/>
          <w:sz w:val="28"/>
          <w:szCs w:val="28"/>
        </w:rPr>
      </w:pPr>
      <w:r w:rsidRPr="00797C05">
        <w:rPr>
          <w:spacing w:val="-6"/>
          <w:sz w:val="28"/>
          <w:szCs w:val="28"/>
        </w:rPr>
        <w:t xml:space="preserve">+ </w:t>
      </w:r>
      <w:proofErr w:type="spellStart"/>
      <w:r w:rsidRPr="00797C05">
        <w:rPr>
          <w:spacing w:val="-6"/>
          <w:sz w:val="28"/>
          <w:szCs w:val="28"/>
        </w:rPr>
        <w:t>Chế</w:t>
      </w:r>
      <w:proofErr w:type="spellEnd"/>
      <w:r w:rsidRPr="00797C05">
        <w:rPr>
          <w:spacing w:val="-6"/>
          <w:sz w:val="28"/>
          <w:szCs w:val="28"/>
        </w:rPr>
        <w:t xml:space="preserve"> </w:t>
      </w:r>
      <w:proofErr w:type="spellStart"/>
      <w:r w:rsidRPr="00797C05">
        <w:rPr>
          <w:spacing w:val="-6"/>
          <w:sz w:val="28"/>
          <w:szCs w:val="28"/>
        </w:rPr>
        <w:t>độ</w:t>
      </w:r>
      <w:proofErr w:type="spellEnd"/>
      <w:r w:rsidRPr="00797C05">
        <w:rPr>
          <w:spacing w:val="-6"/>
          <w:sz w:val="28"/>
          <w:szCs w:val="28"/>
        </w:rPr>
        <w:t xml:space="preserve"> </w:t>
      </w:r>
      <w:proofErr w:type="spellStart"/>
      <w:r w:rsidRPr="00797C05">
        <w:rPr>
          <w:spacing w:val="-6"/>
          <w:sz w:val="28"/>
          <w:szCs w:val="28"/>
        </w:rPr>
        <w:t>hỗ</w:t>
      </w:r>
      <w:proofErr w:type="spellEnd"/>
      <w:r w:rsidRPr="00797C05">
        <w:rPr>
          <w:spacing w:val="-6"/>
          <w:sz w:val="28"/>
          <w:szCs w:val="28"/>
        </w:rPr>
        <w:t xml:space="preserve"> </w:t>
      </w:r>
      <w:proofErr w:type="spellStart"/>
      <w:r w:rsidRPr="00797C05">
        <w:rPr>
          <w:spacing w:val="-6"/>
          <w:sz w:val="28"/>
          <w:szCs w:val="28"/>
        </w:rPr>
        <w:t>trợ</w:t>
      </w:r>
      <w:proofErr w:type="spellEnd"/>
      <w:r w:rsidRPr="00797C05">
        <w:rPr>
          <w:spacing w:val="-6"/>
          <w:sz w:val="28"/>
          <w:szCs w:val="28"/>
        </w:rPr>
        <w:t xml:space="preserve"> </w:t>
      </w:r>
      <w:proofErr w:type="spellStart"/>
      <w:r w:rsidRPr="00797C05">
        <w:rPr>
          <w:spacing w:val="-6"/>
          <w:sz w:val="28"/>
          <w:szCs w:val="28"/>
        </w:rPr>
        <w:t>kinh</w:t>
      </w:r>
      <w:proofErr w:type="spellEnd"/>
      <w:r w:rsidRPr="00797C05">
        <w:rPr>
          <w:spacing w:val="-6"/>
          <w:sz w:val="28"/>
          <w:szCs w:val="28"/>
        </w:rPr>
        <w:t xml:space="preserve"> </w:t>
      </w:r>
      <w:proofErr w:type="spellStart"/>
      <w:r w:rsidRPr="00797C05">
        <w:rPr>
          <w:spacing w:val="-6"/>
          <w:sz w:val="28"/>
          <w:szCs w:val="28"/>
        </w:rPr>
        <w:t>phí</w:t>
      </w:r>
      <w:proofErr w:type="spellEnd"/>
      <w:r w:rsidRPr="00797C05">
        <w:rPr>
          <w:spacing w:val="-6"/>
          <w:sz w:val="28"/>
          <w:szCs w:val="28"/>
        </w:rPr>
        <w:t xml:space="preserve"> </w:t>
      </w:r>
      <w:proofErr w:type="spellStart"/>
      <w:r w:rsidRPr="00797C05">
        <w:rPr>
          <w:spacing w:val="-6"/>
          <w:sz w:val="28"/>
          <w:szCs w:val="28"/>
        </w:rPr>
        <w:t>hoạt</w:t>
      </w:r>
      <w:proofErr w:type="spellEnd"/>
      <w:r w:rsidRPr="00797C05">
        <w:rPr>
          <w:spacing w:val="-6"/>
          <w:sz w:val="28"/>
          <w:szCs w:val="28"/>
        </w:rPr>
        <w:t xml:space="preserve"> </w:t>
      </w:r>
      <w:proofErr w:type="spellStart"/>
      <w:r w:rsidRPr="00797C05">
        <w:rPr>
          <w:spacing w:val="-6"/>
          <w:sz w:val="28"/>
          <w:szCs w:val="28"/>
        </w:rPr>
        <w:t>động</w:t>
      </w:r>
      <w:proofErr w:type="spellEnd"/>
      <w:r w:rsidRPr="00797C05">
        <w:rPr>
          <w:spacing w:val="-6"/>
          <w:sz w:val="28"/>
          <w:szCs w:val="28"/>
        </w:rPr>
        <w:t xml:space="preserve"> </w:t>
      </w:r>
      <w:proofErr w:type="spellStart"/>
      <w:r w:rsidRPr="00797C05">
        <w:rPr>
          <w:spacing w:val="-6"/>
          <w:sz w:val="28"/>
          <w:szCs w:val="28"/>
        </w:rPr>
        <w:t>hằng</w:t>
      </w:r>
      <w:proofErr w:type="spellEnd"/>
      <w:r w:rsidRPr="00797C05">
        <w:rPr>
          <w:spacing w:val="-6"/>
          <w:sz w:val="28"/>
          <w:szCs w:val="28"/>
        </w:rPr>
        <w:t xml:space="preserve"> </w:t>
      </w:r>
      <w:proofErr w:type="spellStart"/>
      <w:r w:rsidRPr="00797C05">
        <w:rPr>
          <w:spacing w:val="-6"/>
          <w:sz w:val="28"/>
          <w:szCs w:val="28"/>
        </w:rPr>
        <w:t>tháng</w:t>
      </w:r>
      <w:proofErr w:type="spellEnd"/>
      <w:r w:rsidRPr="00797C05">
        <w:rPr>
          <w:spacing w:val="-6"/>
          <w:sz w:val="28"/>
          <w:szCs w:val="28"/>
        </w:rPr>
        <w:t xml:space="preserve"> </w:t>
      </w:r>
      <w:proofErr w:type="spellStart"/>
      <w:r w:rsidRPr="00797C05">
        <w:rPr>
          <w:spacing w:val="-6"/>
          <w:sz w:val="28"/>
          <w:szCs w:val="28"/>
        </w:rPr>
        <w:t>cho</w:t>
      </w:r>
      <w:proofErr w:type="spellEnd"/>
      <w:r w:rsidRPr="00797C05">
        <w:rPr>
          <w:spacing w:val="-6"/>
          <w:sz w:val="28"/>
          <w:szCs w:val="28"/>
        </w:rPr>
        <w:t xml:space="preserve"> </w:t>
      </w:r>
      <w:proofErr w:type="spellStart"/>
      <w:r w:rsidRPr="00797C05">
        <w:rPr>
          <w:spacing w:val="-6"/>
          <w:sz w:val="28"/>
          <w:szCs w:val="28"/>
        </w:rPr>
        <w:t>người</w:t>
      </w:r>
      <w:proofErr w:type="spellEnd"/>
      <w:r w:rsidRPr="00797C05">
        <w:rPr>
          <w:spacing w:val="-6"/>
          <w:sz w:val="28"/>
          <w:szCs w:val="28"/>
        </w:rPr>
        <w:t xml:space="preserve"> </w:t>
      </w:r>
      <w:proofErr w:type="spellStart"/>
      <w:r w:rsidRPr="00797C05">
        <w:rPr>
          <w:spacing w:val="-6"/>
          <w:sz w:val="28"/>
          <w:szCs w:val="28"/>
        </w:rPr>
        <w:t>có</w:t>
      </w:r>
      <w:proofErr w:type="spellEnd"/>
      <w:r w:rsidRPr="00797C05">
        <w:rPr>
          <w:spacing w:val="-6"/>
          <w:sz w:val="28"/>
          <w:szCs w:val="28"/>
        </w:rPr>
        <w:t xml:space="preserve"> </w:t>
      </w:r>
      <w:proofErr w:type="spellStart"/>
      <w:r w:rsidRPr="00797C05">
        <w:rPr>
          <w:spacing w:val="-6"/>
          <w:sz w:val="28"/>
          <w:szCs w:val="28"/>
        </w:rPr>
        <w:t>uy</w:t>
      </w:r>
      <w:proofErr w:type="spellEnd"/>
      <w:r w:rsidRPr="00797C05">
        <w:rPr>
          <w:spacing w:val="-6"/>
          <w:sz w:val="28"/>
          <w:szCs w:val="28"/>
        </w:rPr>
        <w:t xml:space="preserve"> </w:t>
      </w:r>
      <w:proofErr w:type="spellStart"/>
      <w:r w:rsidRPr="00797C05">
        <w:rPr>
          <w:spacing w:val="-6"/>
          <w:sz w:val="28"/>
          <w:szCs w:val="28"/>
        </w:rPr>
        <w:t>tín</w:t>
      </w:r>
      <w:proofErr w:type="spellEnd"/>
      <w:r w:rsidRPr="00797C05">
        <w:rPr>
          <w:spacing w:val="-6"/>
          <w:sz w:val="28"/>
          <w:szCs w:val="28"/>
        </w:rPr>
        <w:t>:</w:t>
      </w:r>
      <w:r w:rsidR="00EC1A4D" w:rsidRPr="00797C05">
        <w:rPr>
          <w:spacing w:val="-6"/>
          <w:sz w:val="28"/>
          <w:szCs w:val="28"/>
        </w:rPr>
        <w:t xml:space="preserve"> 5.353.600.000 </w:t>
      </w:r>
      <w:proofErr w:type="spellStart"/>
      <w:r w:rsidR="00EC1A4D" w:rsidRPr="00797C05">
        <w:rPr>
          <w:spacing w:val="-6"/>
          <w:sz w:val="28"/>
          <w:szCs w:val="28"/>
        </w:rPr>
        <w:t>đồng</w:t>
      </w:r>
      <w:proofErr w:type="spellEnd"/>
    </w:p>
    <w:p w14:paraId="55CFBE06" w14:textId="779DF565" w:rsidR="008A3F57" w:rsidRPr="00797C05" w:rsidRDefault="008A3F57" w:rsidP="008A3F57">
      <w:pPr>
        <w:spacing w:before="120" w:after="120"/>
        <w:ind w:firstLine="720"/>
        <w:jc w:val="both"/>
        <w:rPr>
          <w:spacing w:val="-6"/>
          <w:sz w:val="28"/>
          <w:szCs w:val="28"/>
        </w:rPr>
      </w:pPr>
      <w:proofErr w:type="spellStart"/>
      <w:r w:rsidRPr="00797C05">
        <w:rPr>
          <w:spacing w:val="-6"/>
          <w:sz w:val="28"/>
          <w:szCs w:val="28"/>
        </w:rPr>
        <w:t>Năm</w:t>
      </w:r>
      <w:proofErr w:type="spellEnd"/>
      <w:r w:rsidRPr="00797C05">
        <w:rPr>
          <w:spacing w:val="-6"/>
          <w:sz w:val="28"/>
          <w:szCs w:val="28"/>
        </w:rPr>
        <w:t xml:space="preserve"> 2022 - 12/2024: 206 </w:t>
      </w:r>
      <w:proofErr w:type="spellStart"/>
      <w:r w:rsidRPr="00797C05">
        <w:rPr>
          <w:spacing w:val="-6"/>
          <w:sz w:val="28"/>
          <w:szCs w:val="28"/>
        </w:rPr>
        <w:t>người</w:t>
      </w:r>
      <w:proofErr w:type="spellEnd"/>
      <w:r w:rsidRPr="00797C05">
        <w:rPr>
          <w:spacing w:val="-6"/>
          <w:sz w:val="28"/>
          <w:szCs w:val="28"/>
        </w:rPr>
        <w:t xml:space="preserve"> x 800.000 </w:t>
      </w:r>
      <w:proofErr w:type="spellStart"/>
      <w:r w:rsidRPr="00797C05">
        <w:rPr>
          <w:spacing w:val="-6"/>
          <w:sz w:val="28"/>
          <w:szCs w:val="28"/>
        </w:rPr>
        <w:t>đồng</w:t>
      </w:r>
      <w:proofErr w:type="spellEnd"/>
      <w:r w:rsidRPr="00797C05">
        <w:rPr>
          <w:spacing w:val="-6"/>
          <w:sz w:val="28"/>
          <w:szCs w:val="28"/>
        </w:rPr>
        <w:t xml:space="preserve"> x 28 </w:t>
      </w:r>
      <w:proofErr w:type="spellStart"/>
      <w:r w:rsidRPr="00797C05">
        <w:rPr>
          <w:spacing w:val="-6"/>
          <w:sz w:val="28"/>
          <w:szCs w:val="28"/>
        </w:rPr>
        <w:t>tháng</w:t>
      </w:r>
      <w:proofErr w:type="spellEnd"/>
      <w:r w:rsidRPr="00797C05">
        <w:rPr>
          <w:spacing w:val="-6"/>
          <w:sz w:val="28"/>
          <w:szCs w:val="28"/>
        </w:rPr>
        <w:t xml:space="preserve"> =</w:t>
      </w:r>
      <w:r w:rsidR="00E4405F" w:rsidRPr="00797C05">
        <w:rPr>
          <w:spacing w:val="-6"/>
          <w:sz w:val="28"/>
          <w:szCs w:val="28"/>
        </w:rPr>
        <w:t xml:space="preserve"> 4.614.400.000 </w:t>
      </w:r>
      <w:proofErr w:type="spellStart"/>
      <w:r w:rsidR="00E4405F" w:rsidRPr="00797C05">
        <w:rPr>
          <w:spacing w:val="-6"/>
          <w:sz w:val="28"/>
          <w:szCs w:val="28"/>
        </w:rPr>
        <w:t>đồng</w:t>
      </w:r>
      <w:proofErr w:type="spellEnd"/>
    </w:p>
    <w:p w14:paraId="1DB9CCFD" w14:textId="39F86366" w:rsidR="008A3F57" w:rsidRPr="00797C05" w:rsidRDefault="008A3F57" w:rsidP="008A3F57">
      <w:pPr>
        <w:spacing w:before="120" w:after="120"/>
        <w:ind w:firstLine="720"/>
        <w:jc w:val="both"/>
        <w:rPr>
          <w:spacing w:val="-6"/>
          <w:sz w:val="28"/>
          <w:szCs w:val="28"/>
        </w:rPr>
      </w:pPr>
      <w:proofErr w:type="spellStart"/>
      <w:r w:rsidRPr="00797C05">
        <w:rPr>
          <w:spacing w:val="-6"/>
          <w:sz w:val="28"/>
          <w:szCs w:val="28"/>
        </w:rPr>
        <w:t>Từ</w:t>
      </w:r>
      <w:proofErr w:type="spellEnd"/>
      <w:r w:rsidRPr="00797C05">
        <w:rPr>
          <w:spacing w:val="-6"/>
          <w:sz w:val="28"/>
          <w:szCs w:val="28"/>
        </w:rPr>
        <w:t xml:space="preserve"> </w:t>
      </w:r>
      <w:proofErr w:type="spellStart"/>
      <w:r w:rsidRPr="00797C05">
        <w:rPr>
          <w:spacing w:val="-6"/>
          <w:sz w:val="28"/>
          <w:szCs w:val="28"/>
        </w:rPr>
        <w:t>tháng</w:t>
      </w:r>
      <w:proofErr w:type="spellEnd"/>
      <w:r w:rsidRPr="00797C05">
        <w:rPr>
          <w:spacing w:val="-6"/>
          <w:sz w:val="28"/>
          <w:szCs w:val="28"/>
        </w:rPr>
        <w:t xml:space="preserve"> 01/2025 - </w:t>
      </w:r>
      <w:proofErr w:type="spellStart"/>
      <w:r w:rsidRPr="00797C05">
        <w:rPr>
          <w:spacing w:val="-6"/>
          <w:sz w:val="28"/>
          <w:szCs w:val="28"/>
        </w:rPr>
        <w:t>Tháng</w:t>
      </w:r>
      <w:proofErr w:type="spellEnd"/>
      <w:r w:rsidRPr="00797C05">
        <w:rPr>
          <w:spacing w:val="-6"/>
          <w:sz w:val="28"/>
          <w:szCs w:val="28"/>
        </w:rPr>
        <w:t xml:space="preserve"> 6/2025: 154 </w:t>
      </w:r>
      <w:proofErr w:type="spellStart"/>
      <w:r w:rsidRPr="00797C05">
        <w:rPr>
          <w:spacing w:val="-6"/>
          <w:sz w:val="28"/>
          <w:szCs w:val="28"/>
        </w:rPr>
        <w:t>người</w:t>
      </w:r>
      <w:proofErr w:type="spellEnd"/>
      <w:r w:rsidRPr="00797C05">
        <w:rPr>
          <w:spacing w:val="-6"/>
          <w:sz w:val="28"/>
          <w:szCs w:val="28"/>
        </w:rPr>
        <w:t xml:space="preserve"> x 06 </w:t>
      </w:r>
      <w:proofErr w:type="spellStart"/>
      <w:r w:rsidRPr="00797C05">
        <w:rPr>
          <w:spacing w:val="-6"/>
          <w:sz w:val="28"/>
          <w:szCs w:val="28"/>
        </w:rPr>
        <w:t>tháng</w:t>
      </w:r>
      <w:proofErr w:type="spellEnd"/>
      <w:r w:rsidRPr="00797C05">
        <w:rPr>
          <w:spacing w:val="-6"/>
          <w:sz w:val="28"/>
          <w:szCs w:val="28"/>
        </w:rPr>
        <w:t xml:space="preserve"> x 800.000 </w:t>
      </w:r>
      <w:proofErr w:type="spellStart"/>
      <w:r w:rsidRPr="00797C05">
        <w:rPr>
          <w:spacing w:val="-6"/>
          <w:sz w:val="28"/>
          <w:szCs w:val="28"/>
        </w:rPr>
        <w:t>đồng</w:t>
      </w:r>
      <w:proofErr w:type="spellEnd"/>
      <w:r w:rsidRPr="00797C05">
        <w:rPr>
          <w:spacing w:val="-6"/>
          <w:sz w:val="28"/>
          <w:szCs w:val="28"/>
        </w:rPr>
        <w:t xml:space="preserve"> =</w:t>
      </w:r>
      <w:r w:rsidR="00E4405F" w:rsidRPr="00797C05">
        <w:rPr>
          <w:spacing w:val="-6"/>
          <w:sz w:val="28"/>
          <w:szCs w:val="28"/>
        </w:rPr>
        <w:t xml:space="preserve"> 739.200.000 </w:t>
      </w:r>
      <w:proofErr w:type="spellStart"/>
      <w:r w:rsidR="00E4405F" w:rsidRPr="00797C05">
        <w:rPr>
          <w:spacing w:val="-6"/>
          <w:sz w:val="28"/>
          <w:szCs w:val="28"/>
        </w:rPr>
        <w:t>đồng</w:t>
      </w:r>
      <w:proofErr w:type="spellEnd"/>
    </w:p>
    <w:p w14:paraId="7BF9D375" w14:textId="2FA849C5" w:rsidR="008A3F57" w:rsidRPr="00797C05" w:rsidRDefault="008A3F57" w:rsidP="008A3F57">
      <w:pPr>
        <w:spacing w:before="120" w:after="120"/>
        <w:ind w:firstLine="720"/>
        <w:jc w:val="both"/>
        <w:rPr>
          <w:spacing w:val="-6"/>
          <w:sz w:val="28"/>
          <w:szCs w:val="28"/>
        </w:rPr>
      </w:pPr>
      <w:r w:rsidRPr="00797C05">
        <w:rPr>
          <w:spacing w:val="-6"/>
          <w:sz w:val="28"/>
          <w:szCs w:val="28"/>
        </w:rPr>
        <w:t xml:space="preserve">+ </w:t>
      </w:r>
      <w:proofErr w:type="spellStart"/>
      <w:r w:rsidRPr="00797C05">
        <w:rPr>
          <w:spacing w:val="-6"/>
          <w:sz w:val="28"/>
          <w:szCs w:val="28"/>
        </w:rPr>
        <w:t>Chế</w:t>
      </w:r>
      <w:proofErr w:type="spellEnd"/>
      <w:r w:rsidRPr="00797C05">
        <w:rPr>
          <w:spacing w:val="-6"/>
          <w:sz w:val="28"/>
          <w:szCs w:val="28"/>
        </w:rPr>
        <w:t xml:space="preserve"> </w:t>
      </w:r>
      <w:proofErr w:type="spellStart"/>
      <w:r w:rsidRPr="00797C05">
        <w:rPr>
          <w:spacing w:val="-6"/>
          <w:sz w:val="28"/>
          <w:szCs w:val="28"/>
        </w:rPr>
        <w:t>độ</w:t>
      </w:r>
      <w:proofErr w:type="spellEnd"/>
      <w:r w:rsidRPr="00797C05">
        <w:rPr>
          <w:spacing w:val="-6"/>
          <w:sz w:val="28"/>
          <w:szCs w:val="28"/>
        </w:rPr>
        <w:t xml:space="preserve"> </w:t>
      </w:r>
      <w:proofErr w:type="spellStart"/>
      <w:r w:rsidRPr="00797C05">
        <w:rPr>
          <w:spacing w:val="-6"/>
          <w:sz w:val="28"/>
          <w:szCs w:val="28"/>
        </w:rPr>
        <w:t>hỗ</w:t>
      </w:r>
      <w:proofErr w:type="spellEnd"/>
      <w:r w:rsidRPr="00797C05">
        <w:rPr>
          <w:spacing w:val="-6"/>
          <w:sz w:val="28"/>
          <w:szCs w:val="28"/>
        </w:rPr>
        <w:t xml:space="preserve"> </w:t>
      </w:r>
      <w:proofErr w:type="spellStart"/>
      <w:r w:rsidRPr="00797C05">
        <w:rPr>
          <w:spacing w:val="-6"/>
          <w:sz w:val="28"/>
          <w:szCs w:val="28"/>
        </w:rPr>
        <w:t>trợ</w:t>
      </w:r>
      <w:proofErr w:type="spellEnd"/>
      <w:r w:rsidRPr="00797C05">
        <w:rPr>
          <w:spacing w:val="-6"/>
          <w:sz w:val="28"/>
          <w:szCs w:val="28"/>
        </w:rPr>
        <w:t xml:space="preserve"> </w:t>
      </w:r>
      <w:proofErr w:type="spellStart"/>
      <w:r w:rsidRPr="00797C05">
        <w:rPr>
          <w:spacing w:val="-6"/>
          <w:sz w:val="28"/>
          <w:szCs w:val="28"/>
        </w:rPr>
        <w:t>bảo</w:t>
      </w:r>
      <w:proofErr w:type="spellEnd"/>
      <w:r w:rsidRPr="00797C05">
        <w:rPr>
          <w:spacing w:val="-6"/>
          <w:sz w:val="28"/>
          <w:szCs w:val="28"/>
        </w:rPr>
        <w:t xml:space="preserve"> </w:t>
      </w:r>
      <w:proofErr w:type="spellStart"/>
      <w:r w:rsidRPr="00797C05">
        <w:rPr>
          <w:spacing w:val="-6"/>
          <w:sz w:val="28"/>
          <w:szCs w:val="28"/>
        </w:rPr>
        <w:t>hiểm</w:t>
      </w:r>
      <w:proofErr w:type="spellEnd"/>
      <w:r w:rsidRPr="00797C05">
        <w:rPr>
          <w:spacing w:val="-6"/>
          <w:sz w:val="28"/>
          <w:szCs w:val="28"/>
        </w:rPr>
        <w:t xml:space="preserve"> y </w:t>
      </w:r>
      <w:proofErr w:type="spellStart"/>
      <w:r w:rsidRPr="00797C05">
        <w:rPr>
          <w:spacing w:val="-6"/>
          <w:sz w:val="28"/>
          <w:szCs w:val="28"/>
        </w:rPr>
        <w:t>tế</w:t>
      </w:r>
      <w:proofErr w:type="spellEnd"/>
      <w:r w:rsidRPr="00797C05">
        <w:rPr>
          <w:spacing w:val="-6"/>
          <w:sz w:val="28"/>
          <w:szCs w:val="28"/>
        </w:rPr>
        <w:t>:</w:t>
      </w:r>
      <w:r w:rsidR="00EC1A4D" w:rsidRPr="00797C05">
        <w:rPr>
          <w:spacing w:val="-6"/>
          <w:sz w:val="28"/>
          <w:szCs w:val="28"/>
        </w:rPr>
        <w:t xml:space="preserve"> 184.464.000 </w:t>
      </w:r>
      <w:proofErr w:type="spellStart"/>
      <w:r w:rsidR="00EC1A4D" w:rsidRPr="00797C05">
        <w:rPr>
          <w:spacing w:val="-6"/>
          <w:sz w:val="28"/>
          <w:szCs w:val="28"/>
        </w:rPr>
        <w:t>đồng</w:t>
      </w:r>
      <w:proofErr w:type="spellEnd"/>
      <w:r w:rsidR="00EC1A4D" w:rsidRPr="00797C05">
        <w:rPr>
          <w:spacing w:val="-6"/>
          <w:sz w:val="28"/>
          <w:szCs w:val="28"/>
        </w:rPr>
        <w:t>.</w:t>
      </w:r>
    </w:p>
    <w:p w14:paraId="3A322FA2" w14:textId="399FB38C" w:rsidR="008A3F57" w:rsidRPr="00797C05" w:rsidRDefault="008A3F57" w:rsidP="008A3F57">
      <w:pPr>
        <w:spacing w:before="120" w:after="120"/>
        <w:ind w:firstLine="720"/>
        <w:jc w:val="both"/>
        <w:rPr>
          <w:spacing w:val="-6"/>
          <w:sz w:val="28"/>
          <w:szCs w:val="28"/>
        </w:rPr>
      </w:pPr>
      <w:proofErr w:type="spellStart"/>
      <w:r w:rsidRPr="00797C05">
        <w:rPr>
          <w:spacing w:val="-6"/>
          <w:sz w:val="28"/>
          <w:szCs w:val="28"/>
        </w:rPr>
        <w:t>Năm</w:t>
      </w:r>
      <w:proofErr w:type="spellEnd"/>
      <w:r w:rsidRPr="00797C05">
        <w:rPr>
          <w:spacing w:val="-6"/>
          <w:sz w:val="28"/>
          <w:szCs w:val="28"/>
        </w:rPr>
        <w:t xml:space="preserve"> 2023: </w:t>
      </w:r>
      <w:proofErr w:type="gramStart"/>
      <w:r w:rsidRPr="00797C05">
        <w:rPr>
          <w:spacing w:val="-6"/>
          <w:sz w:val="28"/>
          <w:szCs w:val="28"/>
        </w:rPr>
        <w:t xml:space="preserve">64  </w:t>
      </w:r>
      <w:proofErr w:type="spellStart"/>
      <w:r w:rsidRPr="00797C05">
        <w:rPr>
          <w:spacing w:val="-6"/>
          <w:sz w:val="28"/>
          <w:szCs w:val="28"/>
        </w:rPr>
        <w:t>người</w:t>
      </w:r>
      <w:proofErr w:type="spellEnd"/>
      <w:proofErr w:type="gramEnd"/>
      <w:r w:rsidRPr="00797C05">
        <w:rPr>
          <w:spacing w:val="-6"/>
          <w:sz w:val="28"/>
          <w:szCs w:val="28"/>
        </w:rPr>
        <w:t xml:space="preserve"> x 804.600 </w:t>
      </w:r>
      <w:proofErr w:type="spellStart"/>
      <w:r w:rsidRPr="00797C05">
        <w:rPr>
          <w:spacing w:val="-6"/>
          <w:sz w:val="28"/>
          <w:szCs w:val="28"/>
        </w:rPr>
        <w:t>đồng</w:t>
      </w:r>
      <w:proofErr w:type="spellEnd"/>
      <w:r w:rsidRPr="00797C05">
        <w:rPr>
          <w:spacing w:val="-6"/>
          <w:sz w:val="28"/>
          <w:szCs w:val="28"/>
        </w:rPr>
        <w:t xml:space="preserve"> = </w:t>
      </w:r>
      <w:r w:rsidR="00EC1A4D" w:rsidRPr="00797C05">
        <w:rPr>
          <w:spacing w:val="-6"/>
          <w:sz w:val="28"/>
          <w:szCs w:val="28"/>
        </w:rPr>
        <w:t xml:space="preserve">51.494.400 </w:t>
      </w:r>
      <w:proofErr w:type="spellStart"/>
      <w:r w:rsidR="00EC1A4D" w:rsidRPr="00797C05">
        <w:rPr>
          <w:spacing w:val="-6"/>
          <w:sz w:val="28"/>
          <w:szCs w:val="28"/>
        </w:rPr>
        <w:t>đồng</w:t>
      </w:r>
      <w:proofErr w:type="spellEnd"/>
    </w:p>
    <w:p w14:paraId="325A24B5" w14:textId="0BE3B404" w:rsidR="008A3F57" w:rsidRPr="00797C05" w:rsidRDefault="008A3F57" w:rsidP="008A3F57">
      <w:pPr>
        <w:spacing w:before="120" w:after="120"/>
        <w:ind w:firstLine="720"/>
        <w:jc w:val="both"/>
        <w:rPr>
          <w:spacing w:val="-6"/>
          <w:sz w:val="28"/>
          <w:szCs w:val="28"/>
        </w:rPr>
      </w:pPr>
      <w:proofErr w:type="spellStart"/>
      <w:r w:rsidRPr="00797C05">
        <w:rPr>
          <w:spacing w:val="-6"/>
          <w:sz w:val="28"/>
          <w:szCs w:val="28"/>
        </w:rPr>
        <w:t>Năm</w:t>
      </w:r>
      <w:proofErr w:type="spellEnd"/>
      <w:r w:rsidRPr="00797C05">
        <w:rPr>
          <w:spacing w:val="-6"/>
          <w:sz w:val="28"/>
          <w:szCs w:val="28"/>
        </w:rPr>
        <w:t xml:space="preserve"> 2024: 64 </w:t>
      </w:r>
      <w:proofErr w:type="spellStart"/>
      <w:r w:rsidRPr="00797C05">
        <w:rPr>
          <w:spacing w:val="-6"/>
          <w:sz w:val="28"/>
          <w:szCs w:val="28"/>
        </w:rPr>
        <w:t>người</w:t>
      </w:r>
      <w:proofErr w:type="spellEnd"/>
      <w:r w:rsidRPr="00797C05">
        <w:rPr>
          <w:spacing w:val="-6"/>
          <w:sz w:val="28"/>
          <w:szCs w:val="28"/>
        </w:rPr>
        <w:t xml:space="preserve"> x 972.000 </w:t>
      </w:r>
      <w:proofErr w:type="spellStart"/>
      <w:r w:rsidRPr="00797C05">
        <w:rPr>
          <w:spacing w:val="-6"/>
          <w:sz w:val="28"/>
          <w:szCs w:val="28"/>
        </w:rPr>
        <w:t>đồng</w:t>
      </w:r>
      <w:proofErr w:type="spellEnd"/>
      <w:r w:rsidRPr="00797C05">
        <w:rPr>
          <w:spacing w:val="-6"/>
          <w:sz w:val="28"/>
          <w:szCs w:val="28"/>
        </w:rPr>
        <w:t xml:space="preserve"> </w:t>
      </w:r>
      <w:proofErr w:type="gramStart"/>
      <w:r w:rsidRPr="00797C05">
        <w:rPr>
          <w:spacing w:val="-6"/>
          <w:sz w:val="28"/>
          <w:szCs w:val="28"/>
        </w:rPr>
        <w:t xml:space="preserve">=  </w:t>
      </w:r>
      <w:r w:rsidR="00EC1A4D" w:rsidRPr="00797C05">
        <w:rPr>
          <w:spacing w:val="-6"/>
          <w:sz w:val="28"/>
          <w:szCs w:val="28"/>
        </w:rPr>
        <w:t>62.208.000</w:t>
      </w:r>
      <w:proofErr w:type="gramEnd"/>
      <w:r w:rsidR="00EC1A4D" w:rsidRPr="00797C05">
        <w:rPr>
          <w:spacing w:val="-6"/>
          <w:sz w:val="28"/>
          <w:szCs w:val="28"/>
        </w:rPr>
        <w:t xml:space="preserve"> </w:t>
      </w:r>
      <w:proofErr w:type="spellStart"/>
      <w:r w:rsidR="00EC1A4D" w:rsidRPr="00797C05">
        <w:rPr>
          <w:spacing w:val="-6"/>
          <w:sz w:val="28"/>
          <w:szCs w:val="28"/>
        </w:rPr>
        <w:t>đồng</w:t>
      </w:r>
      <w:proofErr w:type="spellEnd"/>
    </w:p>
    <w:p w14:paraId="473EF8D6" w14:textId="4960AE8C" w:rsidR="008A3F57" w:rsidRPr="00797C05" w:rsidRDefault="008A3F57" w:rsidP="008A3F57">
      <w:pPr>
        <w:spacing w:before="120" w:after="120"/>
        <w:ind w:firstLine="720"/>
        <w:jc w:val="both"/>
        <w:rPr>
          <w:spacing w:val="-6"/>
          <w:sz w:val="28"/>
          <w:szCs w:val="28"/>
        </w:rPr>
      </w:pPr>
      <w:proofErr w:type="spellStart"/>
      <w:r w:rsidRPr="00797C05">
        <w:rPr>
          <w:spacing w:val="-6"/>
          <w:sz w:val="28"/>
          <w:szCs w:val="28"/>
        </w:rPr>
        <w:t>Năm</w:t>
      </w:r>
      <w:proofErr w:type="spellEnd"/>
      <w:r w:rsidRPr="00797C05">
        <w:rPr>
          <w:spacing w:val="-6"/>
          <w:sz w:val="28"/>
          <w:szCs w:val="28"/>
        </w:rPr>
        <w:t xml:space="preserve"> 2025:</w:t>
      </w:r>
      <w:r w:rsidR="00A41CD5" w:rsidRPr="00797C05">
        <w:rPr>
          <w:spacing w:val="-6"/>
          <w:sz w:val="28"/>
          <w:szCs w:val="28"/>
        </w:rPr>
        <w:t xml:space="preserve"> 56</w:t>
      </w:r>
      <w:r w:rsidRPr="00797C05">
        <w:rPr>
          <w:spacing w:val="-6"/>
          <w:sz w:val="28"/>
          <w:szCs w:val="28"/>
        </w:rPr>
        <w:t xml:space="preserve"> </w:t>
      </w:r>
      <w:proofErr w:type="spellStart"/>
      <w:r w:rsidRPr="00797C05">
        <w:rPr>
          <w:spacing w:val="-6"/>
          <w:sz w:val="28"/>
          <w:szCs w:val="28"/>
        </w:rPr>
        <w:t>người</w:t>
      </w:r>
      <w:proofErr w:type="spellEnd"/>
      <w:r w:rsidRPr="00797C05">
        <w:rPr>
          <w:spacing w:val="-6"/>
          <w:sz w:val="28"/>
          <w:szCs w:val="28"/>
        </w:rPr>
        <w:t xml:space="preserve"> x 1.263.600 </w:t>
      </w:r>
      <w:proofErr w:type="spellStart"/>
      <w:r w:rsidRPr="00797C05">
        <w:rPr>
          <w:spacing w:val="-6"/>
          <w:sz w:val="28"/>
          <w:szCs w:val="28"/>
        </w:rPr>
        <w:t>đồng</w:t>
      </w:r>
      <w:proofErr w:type="spellEnd"/>
      <w:r w:rsidRPr="00797C05">
        <w:rPr>
          <w:spacing w:val="-6"/>
          <w:sz w:val="28"/>
          <w:szCs w:val="28"/>
        </w:rPr>
        <w:t xml:space="preserve"> = </w:t>
      </w:r>
      <w:r w:rsidR="00EC1A4D" w:rsidRPr="00797C05">
        <w:rPr>
          <w:spacing w:val="-6"/>
          <w:sz w:val="28"/>
          <w:szCs w:val="28"/>
        </w:rPr>
        <w:t xml:space="preserve">70.761.600 </w:t>
      </w:r>
      <w:proofErr w:type="spellStart"/>
      <w:r w:rsidR="00EC1A4D" w:rsidRPr="00797C05">
        <w:rPr>
          <w:spacing w:val="-6"/>
          <w:sz w:val="28"/>
          <w:szCs w:val="28"/>
        </w:rPr>
        <w:t>đồng</w:t>
      </w:r>
      <w:proofErr w:type="spellEnd"/>
    </w:p>
    <w:p w14:paraId="55DD15B6" w14:textId="77777777" w:rsidR="00A41CD5" w:rsidRPr="00797C05" w:rsidRDefault="00A41CD5" w:rsidP="008A3F57">
      <w:pPr>
        <w:spacing w:before="120" w:after="120"/>
        <w:ind w:firstLine="720"/>
        <w:jc w:val="both"/>
        <w:rPr>
          <w:spacing w:val="-6"/>
          <w:sz w:val="28"/>
          <w:szCs w:val="28"/>
        </w:rPr>
      </w:pPr>
      <w:r w:rsidRPr="00797C05">
        <w:rPr>
          <w:spacing w:val="-6"/>
          <w:sz w:val="28"/>
          <w:szCs w:val="28"/>
        </w:rPr>
        <w:t xml:space="preserve">+ </w:t>
      </w:r>
      <w:proofErr w:type="spellStart"/>
      <w:r w:rsidRPr="00797C05">
        <w:rPr>
          <w:spacing w:val="-6"/>
          <w:sz w:val="28"/>
          <w:szCs w:val="28"/>
        </w:rPr>
        <w:t>Chế</w:t>
      </w:r>
      <w:proofErr w:type="spellEnd"/>
      <w:r w:rsidRPr="00797C05">
        <w:rPr>
          <w:spacing w:val="-6"/>
          <w:sz w:val="28"/>
          <w:szCs w:val="28"/>
        </w:rPr>
        <w:t xml:space="preserve"> </w:t>
      </w:r>
      <w:proofErr w:type="spellStart"/>
      <w:r w:rsidRPr="00797C05">
        <w:rPr>
          <w:spacing w:val="-6"/>
          <w:sz w:val="28"/>
          <w:szCs w:val="28"/>
        </w:rPr>
        <w:t>độ</w:t>
      </w:r>
      <w:proofErr w:type="spellEnd"/>
      <w:r w:rsidRPr="00797C05">
        <w:rPr>
          <w:spacing w:val="-6"/>
          <w:sz w:val="28"/>
          <w:szCs w:val="28"/>
        </w:rPr>
        <w:t xml:space="preserve"> </w:t>
      </w:r>
      <w:proofErr w:type="spellStart"/>
      <w:r w:rsidRPr="00797C05">
        <w:rPr>
          <w:spacing w:val="-6"/>
          <w:sz w:val="28"/>
          <w:szCs w:val="28"/>
        </w:rPr>
        <w:t>thăm</w:t>
      </w:r>
      <w:proofErr w:type="spellEnd"/>
      <w:r w:rsidR="00245207" w:rsidRPr="00797C05">
        <w:rPr>
          <w:spacing w:val="-6"/>
          <w:sz w:val="28"/>
          <w:szCs w:val="28"/>
        </w:rPr>
        <w:t xml:space="preserve"> </w:t>
      </w:r>
      <w:proofErr w:type="spellStart"/>
      <w:r w:rsidR="00245207" w:rsidRPr="00797C05">
        <w:rPr>
          <w:spacing w:val="-6"/>
          <w:sz w:val="28"/>
          <w:szCs w:val="28"/>
        </w:rPr>
        <w:t>hỏi</w:t>
      </w:r>
      <w:proofErr w:type="spellEnd"/>
      <w:r w:rsidR="00245207" w:rsidRPr="00797C05">
        <w:rPr>
          <w:spacing w:val="-6"/>
          <w:sz w:val="28"/>
          <w:szCs w:val="28"/>
        </w:rPr>
        <w:t xml:space="preserve">, </w:t>
      </w:r>
      <w:proofErr w:type="spellStart"/>
      <w:r w:rsidR="00245207" w:rsidRPr="00797C05">
        <w:rPr>
          <w:spacing w:val="-6"/>
          <w:sz w:val="28"/>
          <w:szCs w:val="28"/>
        </w:rPr>
        <w:t>động</w:t>
      </w:r>
      <w:proofErr w:type="spellEnd"/>
      <w:r w:rsidR="00245207" w:rsidRPr="00797C05">
        <w:rPr>
          <w:spacing w:val="-6"/>
          <w:sz w:val="28"/>
          <w:szCs w:val="28"/>
        </w:rPr>
        <w:t xml:space="preserve"> </w:t>
      </w:r>
      <w:proofErr w:type="spellStart"/>
      <w:r w:rsidR="00245207" w:rsidRPr="00797C05">
        <w:rPr>
          <w:spacing w:val="-6"/>
          <w:sz w:val="28"/>
          <w:szCs w:val="28"/>
        </w:rPr>
        <w:t>viên</w:t>
      </w:r>
      <w:proofErr w:type="spellEnd"/>
      <w:r w:rsidR="00245207" w:rsidRPr="00797C05">
        <w:rPr>
          <w:spacing w:val="-6"/>
          <w:sz w:val="28"/>
          <w:szCs w:val="28"/>
        </w:rPr>
        <w:t xml:space="preserve"> </w:t>
      </w:r>
      <w:proofErr w:type="spellStart"/>
      <w:r w:rsidR="00245207" w:rsidRPr="00797C05">
        <w:rPr>
          <w:spacing w:val="-6"/>
          <w:sz w:val="28"/>
          <w:szCs w:val="28"/>
        </w:rPr>
        <w:t>theo</w:t>
      </w:r>
      <w:proofErr w:type="spellEnd"/>
      <w:r w:rsidR="00245207" w:rsidRPr="00797C05">
        <w:rPr>
          <w:spacing w:val="-6"/>
          <w:sz w:val="28"/>
          <w:szCs w:val="28"/>
        </w:rPr>
        <w:t xml:space="preserve"> </w:t>
      </w:r>
      <w:proofErr w:type="spellStart"/>
      <w:r w:rsidR="00245207" w:rsidRPr="00797C05">
        <w:rPr>
          <w:spacing w:val="-6"/>
          <w:sz w:val="28"/>
          <w:szCs w:val="28"/>
        </w:rPr>
        <w:t>chính</w:t>
      </w:r>
      <w:proofErr w:type="spellEnd"/>
      <w:r w:rsidR="00245207" w:rsidRPr="00797C05">
        <w:rPr>
          <w:spacing w:val="-6"/>
          <w:sz w:val="28"/>
          <w:szCs w:val="28"/>
        </w:rPr>
        <w:t xml:space="preserve"> </w:t>
      </w:r>
      <w:proofErr w:type="spellStart"/>
      <w:r w:rsidR="00245207" w:rsidRPr="00797C05">
        <w:rPr>
          <w:spacing w:val="-6"/>
          <w:sz w:val="28"/>
          <w:szCs w:val="28"/>
        </w:rPr>
        <w:t>sách</w:t>
      </w:r>
      <w:proofErr w:type="spellEnd"/>
      <w:r w:rsidRPr="00797C05">
        <w:rPr>
          <w:spacing w:val="-6"/>
          <w:sz w:val="28"/>
          <w:szCs w:val="28"/>
        </w:rPr>
        <w:t xml:space="preserve"> </w:t>
      </w:r>
      <w:proofErr w:type="spellStart"/>
      <w:r w:rsidRPr="00797C05">
        <w:rPr>
          <w:spacing w:val="-6"/>
          <w:sz w:val="28"/>
          <w:szCs w:val="28"/>
        </w:rPr>
        <w:t>của</w:t>
      </w:r>
      <w:proofErr w:type="spellEnd"/>
      <w:r w:rsidRPr="00797C05">
        <w:rPr>
          <w:spacing w:val="-6"/>
          <w:sz w:val="28"/>
          <w:szCs w:val="28"/>
        </w:rPr>
        <w:t xml:space="preserve"> Trung </w:t>
      </w:r>
      <w:proofErr w:type="spellStart"/>
      <w:r w:rsidRPr="00797C05">
        <w:rPr>
          <w:spacing w:val="-6"/>
          <w:sz w:val="28"/>
          <w:szCs w:val="28"/>
        </w:rPr>
        <w:t>ương</w:t>
      </w:r>
      <w:proofErr w:type="spellEnd"/>
      <w:r w:rsidR="00245207" w:rsidRPr="00797C05">
        <w:rPr>
          <w:spacing w:val="-6"/>
          <w:sz w:val="28"/>
          <w:szCs w:val="28"/>
        </w:rPr>
        <w:t xml:space="preserve"> </w:t>
      </w:r>
      <w:proofErr w:type="spellStart"/>
      <w:r w:rsidR="00245207" w:rsidRPr="00797C05">
        <w:rPr>
          <w:spacing w:val="-6"/>
          <w:sz w:val="28"/>
          <w:szCs w:val="28"/>
        </w:rPr>
        <w:t>từ</w:t>
      </w:r>
      <w:proofErr w:type="spellEnd"/>
      <w:r w:rsidR="00243499" w:rsidRPr="00797C05">
        <w:rPr>
          <w:spacing w:val="-6"/>
          <w:sz w:val="28"/>
          <w:szCs w:val="28"/>
        </w:rPr>
        <w:t xml:space="preserve"> </w:t>
      </w:r>
      <w:proofErr w:type="spellStart"/>
      <w:r w:rsidR="00243499" w:rsidRPr="00797C05">
        <w:rPr>
          <w:spacing w:val="-6"/>
          <w:sz w:val="28"/>
          <w:szCs w:val="28"/>
        </w:rPr>
        <w:t>Tháng</w:t>
      </w:r>
      <w:proofErr w:type="spellEnd"/>
      <w:r w:rsidR="00243499" w:rsidRPr="00797C05">
        <w:rPr>
          <w:spacing w:val="-6"/>
          <w:sz w:val="28"/>
          <w:szCs w:val="28"/>
        </w:rPr>
        <w:t xml:space="preserve"> 01/2025 </w:t>
      </w:r>
      <w:proofErr w:type="spellStart"/>
      <w:r w:rsidR="00243499" w:rsidRPr="00797C05">
        <w:rPr>
          <w:spacing w:val="-6"/>
          <w:sz w:val="28"/>
          <w:szCs w:val="28"/>
        </w:rPr>
        <w:t>đến</w:t>
      </w:r>
      <w:proofErr w:type="spellEnd"/>
      <w:r w:rsidR="00243499" w:rsidRPr="00797C05">
        <w:rPr>
          <w:spacing w:val="-6"/>
          <w:sz w:val="28"/>
          <w:szCs w:val="28"/>
        </w:rPr>
        <w:t xml:space="preserve"> </w:t>
      </w:r>
      <w:proofErr w:type="spellStart"/>
      <w:r w:rsidR="00243499" w:rsidRPr="00797C05">
        <w:rPr>
          <w:spacing w:val="-6"/>
          <w:sz w:val="28"/>
          <w:szCs w:val="28"/>
        </w:rPr>
        <w:t>Tháng</w:t>
      </w:r>
      <w:proofErr w:type="spellEnd"/>
      <w:r w:rsidR="00243499" w:rsidRPr="00797C05">
        <w:rPr>
          <w:spacing w:val="-6"/>
          <w:sz w:val="28"/>
          <w:szCs w:val="28"/>
        </w:rPr>
        <w:t xml:space="preserve"> 6/2025</w:t>
      </w:r>
      <w:r w:rsidR="00245207" w:rsidRPr="00797C05">
        <w:rPr>
          <w:spacing w:val="-6"/>
          <w:sz w:val="28"/>
          <w:szCs w:val="28"/>
        </w:rPr>
        <w:t xml:space="preserve"> (</w:t>
      </w:r>
      <w:proofErr w:type="spellStart"/>
      <w:r w:rsidR="00245207" w:rsidRPr="00797C05">
        <w:rPr>
          <w:spacing w:val="-6"/>
          <w:sz w:val="28"/>
          <w:szCs w:val="28"/>
        </w:rPr>
        <w:t>theo</w:t>
      </w:r>
      <w:proofErr w:type="spellEnd"/>
      <w:r w:rsidR="00245207" w:rsidRPr="00797C05">
        <w:rPr>
          <w:spacing w:val="-6"/>
          <w:sz w:val="28"/>
          <w:szCs w:val="28"/>
        </w:rPr>
        <w:t xml:space="preserve"> </w:t>
      </w:r>
      <w:proofErr w:type="spellStart"/>
      <w:r w:rsidR="00245207" w:rsidRPr="00797C05">
        <w:rPr>
          <w:spacing w:val="-6"/>
          <w:sz w:val="28"/>
          <w:szCs w:val="28"/>
        </w:rPr>
        <w:t>Nghị</w:t>
      </w:r>
      <w:proofErr w:type="spellEnd"/>
      <w:r w:rsidR="00245207" w:rsidRPr="00797C05">
        <w:rPr>
          <w:spacing w:val="-6"/>
          <w:sz w:val="28"/>
          <w:szCs w:val="28"/>
        </w:rPr>
        <w:t xml:space="preserve"> </w:t>
      </w:r>
      <w:proofErr w:type="spellStart"/>
      <w:r w:rsidR="00245207" w:rsidRPr="00797C05">
        <w:rPr>
          <w:spacing w:val="-6"/>
          <w:sz w:val="28"/>
          <w:szCs w:val="28"/>
        </w:rPr>
        <w:t>quyết</w:t>
      </w:r>
      <w:proofErr w:type="spellEnd"/>
      <w:r w:rsidR="00245207" w:rsidRPr="00797C05">
        <w:rPr>
          <w:spacing w:val="-6"/>
          <w:sz w:val="28"/>
          <w:szCs w:val="28"/>
        </w:rPr>
        <w:t xml:space="preserve"> 31/2024/NQ-HĐND): 120.000.000 </w:t>
      </w:r>
      <w:proofErr w:type="spellStart"/>
      <w:r w:rsidR="00245207" w:rsidRPr="00797C05">
        <w:rPr>
          <w:spacing w:val="-6"/>
          <w:sz w:val="28"/>
          <w:szCs w:val="28"/>
        </w:rPr>
        <w:t>đồng</w:t>
      </w:r>
      <w:proofErr w:type="spellEnd"/>
      <w:r w:rsidR="00245207" w:rsidRPr="00797C05">
        <w:rPr>
          <w:spacing w:val="-6"/>
          <w:sz w:val="28"/>
          <w:szCs w:val="28"/>
        </w:rPr>
        <w:t>.</w:t>
      </w:r>
    </w:p>
    <w:p w14:paraId="1D96DD82" w14:textId="77777777" w:rsidR="00947D4A" w:rsidRPr="00DB3561" w:rsidRDefault="00947D4A" w:rsidP="00947D4A">
      <w:pPr>
        <w:spacing w:before="120" w:after="120"/>
        <w:ind w:firstLine="720"/>
        <w:jc w:val="both"/>
        <w:rPr>
          <w:bCs/>
          <w:spacing w:val="-4"/>
          <w:sz w:val="28"/>
          <w:szCs w:val="28"/>
          <w:lang w:val="en"/>
        </w:rPr>
      </w:pPr>
      <w:r w:rsidRPr="00DB3561">
        <w:rPr>
          <w:bCs/>
          <w:sz w:val="28"/>
          <w:szCs w:val="28"/>
        </w:rPr>
        <w:t xml:space="preserve">2.2. </w:t>
      </w:r>
      <w:proofErr w:type="spellStart"/>
      <w:r w:rsidRPr="00DB3561">
        <w:rPr>
          <w:bCs/>
          <w:spacing w:val="-4"/>
          <w:sz w:val="28"/>
          <w:szCs w:val="28"/>
          <w:lang w:val="en"/>
        </w:rPr>
        <w:t>Những</w:t>
      </w:r>
      <w:proofErr w:type="spellEnd"/>
      <w:r w:rsidRPr="00DB3561">
        <w:rPr>
          <w:bCs/>
          <w:spacing w:val="-4"/>
          <w:sz w:val="28"/>
          <w:szCs w:val="28"/>
          <w:lang w:val="en"/>
        </w:rPr>
        <w:t xml:space="preserve"> </w:t>
      </w:r>
      <w:proofErr w:type="spellStart"/>
      <w:r w:rsidRPr="00DB3561">
        <w:rPr>
          <w:bCs/>
          <w:spacing w:val="-4"/>
          <w:sz w:val="28"/>
          <w:szCs w:val="28"/>
          <w:lang w:val="en"/>
        </w:rPr>
        <w:t>hạn</w:t>
      </w:r>
      <w:proofErr w:type="spellEnd"/>
      <w:r w:rsidRPr="00DB3561">
        <w:rPr>
          <w:bCs/>
          <w:spacing w:val="-4"/>
          <w:sz w:val="28"/>
          <w:szCs w:val="28"/>
          <w:lang w:val="en"/>
        </w:rPr>
        <w:t xml:space="preserve"> </w:t>
      </w:r>
      <w:proofErr w:type="spellStart"/>
      <w:r w:rsidRPr="00DB3561">
        <w:rPr>
          <w:bCs/>
          <w:spacing w:val="-4"/>
          <w:sz w:val="28"/>
          <w:szCs w:val="28"/>
          <w:lang w:val="en"/>
        </w:rPr>
        <w:t>chế</w:t>
      </w:r>
      <w:proofErr w:type="spellEnd"/>
      <w:r w:rsidRPr="00DB3561">
        <w:rPr>
          <w:bCs/>
          <w:spacing w:val="-4"/>
          <w:sz w:val="28"/>
          <w:szCs w:val="28"/>
          <w:lang w:val="en"/>
        </w:rPr>
        <w:t xml:space="preserve">, </w:t>
      </w:r>
      <w:proofErr w:type="spellStart"/>
      <w:r w:rsidRPr="00DB3561">
        <w:rPr>
          <w:bCs/>
          <w:spacing w:val="-4"/>
          <w:sz w:val="28"/>
          <w:szCs w:val="28"/>
          <w:lang w:val="en"/>
        </w:rPr>
        <w:t>bất</w:t>
      </w:r>
      <w:proofErr w:type="spellEnd"/>
      <w:r w:rsidRPr="00DB3561">
        <w:rPr>
          <w:bCs/>
          <w:spacing w:val="-4"/>
          <w:sz w:val="28"/>
          <w:szCs w:val="28"/>
          <w:lang w:val="en"/>
        </w:rPr>
        <w:t xml:space="preserve"> </w:t>
      </w:r>
      <w:proofErr w:type="spellStart"/>
      <w:r w:rsidRPr="00DB3561">
        <w:rPr>
          <w:bCs/>
          <w:spacing w:val="-4"/>
          <w:sz w:val="28"/>
          <w:szCs w:val="28"/>
          <w:lang w:val="en"/>
        </w:rPr>
        <w:t>cập</w:t>
      </w:r>
      <w:proofErr w:type="spellEnd"/>
      <w:r w:rsidRPr="00DB3561">
        <w:rPr>
          <w:bCs/>
          <w:spacing w:val="-4"/>
          <w:sz w:val="28"/>
          <w:szCs w:val="28"/>
          <w:lang w:val="en"/>
        </w:rPr>
        <w:t xml:space="preserve"> </w:t>
      </w:r>
      <w:proofErr w:type="spellStart"/>
      <w:r w:rsidRPr="00DB3561">
        <w:rPr>
          <w:bCs/>
          <w:spacing w:val="-4"/>
          <w:sz w:val="28"/>
          <w:szCs w:val="28"/>
          <w:lang w:val="en"/>
        </w:rPr>
        <w:t>hiện</w:t>
      </w:r>
      <w:proofErr w:type="spellEnd"/>
      <w:r w:rsidRPr="00DB3561">
        <w:rPr>
          <w:bCs/>
          <w:spacing w:val="-4"/>
          <w:sz w:val="28"/>
          <w:szCs w:val="28"/>
          <w:lang w:val="en"/>
        </w:rPr>
        <w:t xml:space="preserve"> nay</w:t>
      </w:r>
    </w:p>
    <w:p w14:paraId="3FBC7767" w14:textId="77777777" w:rsidR="00947D4A" w:rsidRPr="00DE28C7" w:rsidRDefault="00947D4A" w:rsidP="00947D4A">
      <w:pPr>
        <w:spacing w:before="120" w:after="120"/>
        <w:ind w:firstLine="720"/>
        <w:jc w:val="both"/>
        <w:rPr>
          <w:spacing w:val="-4"/>
          <w:sz w:val="28"/>
          <w:szCs w:val="28"/>
          <w:lang w:val="en"/>
        </w:rPr>
      </w:pPr>
      <w:proofErr w:type="spellStart"/>
      <w:r w:rsidRPr="00DE28C7">
        <w:rPr>
          <w:spacing w:val="-4"/>
          <w:sz w:val="28"/>
          <w:szCs w:val="28"/>
          <w:lang w:val="en"/>
        </w:rPr>
        <w:t>Hiện</w:t>
      </w:r>
      <w:proofErr w:type="spellEnd"/>
      <w:r w:rsidRPr="00DE28C7">
        <w:rPr>
          <w:spacing w:val="-4"/>
          <w:sz w:val="28"/>
          <w:szCs w:val="28"/>
          <w:lang w:val="en"/>
        </w:rPr>
        <w:t xml:space="preserve"> nay, </w:t>
      </w:r>
      <w:proofErr w:type="spellStart"/>
      <w:r w:rsidRPr="00DE28C7">
        <w:rPr>
          <w:spacing w:val="-4"/>
          <w:sz w:val="28"/>
          <w:szCs w:val="28"/>
          <w:lang w:val="en"/>
        </w:rPr>
        <w:t>chính</w:t>
      </w:r>
      <w:proofErr w:type="spellEnd"/>
      <w:r w:rsidRPr="00DE28C7">
        <w:rPr>
          <w:spacing w:val="-4"/>
          <w:sz w:val="28"/>
          <w:szCs w:val="28"/>
          <w:lang w:val="en"/>
        </w:rPr>
        <w:t xml:space="preserve"> </w:t>
      </w:r>
      <w:proofErr w:type="spellStart"/>
      <w:r w:rsidRPr="00DE28C7">
        <w:rPr>
          <w:spacing w:val="-4"/>
          <w:sz w:val="28"/>
          <w:szCs w:val="28"/>
          <w:lang w:val="en"/>
        </w:rPr>
        <w:t>sách</w:t>
      </w:r>
      <w:proofErr w:type="spellEnd"/>
      <w:r w:rsidRPr="00DE28C7">
        <w:rPr>
          <w:spacing w:val="-4"/>
          <w:sz w:val="28"/>
          <w:szCs w:val="28"/>
          <w:lang w:val="en"/>
        </w:rPr>
        <w:t xml:space="preserve">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w:t>
      </w:r>
      <w:r w:rsidRPr="00DE28C7">
        <w:rPr>
          <w:spacing w:val="-4"/>
          <w:sz w:val="28"/>
          <w:szCs w:val="28"/>
          <w:lang w:val="vi-VN"/>
        </w:rPr>
        <w:t>NCUT</w:t>
      </w:r>
      <w:r w:rsidRPr="00DE28C7">
        <w:rPr>
          <w:spacing w:val="-4"/>
          <w:sz w:val="28"/>
          <w:szCs w:val="28"/>
          <w:lang w:val="en"/>
        </w:rPr>
        <w:t xml:space="preserve"> </w:t>
      </w:r>
      <w:proofErr w:type="spellStart"/>
      <w:r w:rsidRPr="00DE28C7">
        <w:rPr>
          <w:spacing w:val="-4"/>
          <w:sz w:val="28"/>
          <w:szCs w:val="28"/>
          <w:lang w:val="en"/>
        </w:rPr>
        <w:t>vẫn</w:t>
      </w:r>
      <w:proofErr w:type="spellEnd"/>
      <w:r w:rsidRPr="00DE28C7">
        <w:rPr>
          <w:spacing w:val="-4"/>
          <w:sz w:val="28"/>
          <w:szCs w:val="28"/>
          <w:lang w:val="en"/>
        </w:rPr>
        <w:t xml:space="preserve"> </w:t>
      </w:r>
      <w:proofErr w:type="spellStart"/>
      <w:r w:rsidRPr="00DE28C7">
        <w:rPr>
          <w:spacing w:val="-4"/>
          <w:sz w:val="28"/>
          <w:szCs w:val="28"/>
          <w:lang w:val="en"/>
        </w:rPr>
        <w:t>đang</w:t>
      </w:r>
      <w:proofErr w:type="spellEnd"/>
      <w:r w:rsidRPr="00DE28C7">
        <w:rPr>
          <w:spacing w:val="-4"/>
          <w:sz w:val="28"/>
          <w:szCs w:val="28"/>
          <w:lang w:val="en"/>
        </w:rPr>
        <w:t xml:space="preserve"> </w:t>
      </w:r>
      <w:proofErr w:type="spellStart"/>
      <w:r w:rsidRPr="00DE28C7">
        <w:rPr>
          <w:spacing w:val="-4"/>
          <w:sz w:val="28"/>
          <w:szCs w:val="28"/>
          <w:lang w:val="en"/>
        </w:rPr>
        <w:t>được</w:t>
      </w:r>
      <w:proofErr w:type="spellEnd"/>
      <w:r w:rsidRPr="00DE28C7">
        <w:rPr>
          <w:spacing w:val="-4"/>
          <w:sz w:val="28"/>
          <w:szCs w:val="28"/>
          <w:lang w:val="en"/>
        </w:rPr>
        <w:t xml:space="preserve"> </w:t>
      </w:r>
      <w:proofErr w:type="spellStart"/>
      <w:r w:rsidRPr="00DE28C7">
        <w:rPr>
          <w:spacing w:val="-4"/>
          <w:sz w:val="28"/>
          <w:szCs w:val="28"/>
          <w:lang w:val="en"/>
        </w:rPr>
        <w:t>triển</w:t>
      </w:r>
      <w:proofErr w:type="spellEnd"/>
      <w:r w:rsidRPr="00DE28C7">
        <w:rPr>
          <w:spacing w:val="-4"/>
          <w:sz w:val="28"/>
          <w:szCs w:val="28"/>
          <w:lang w:val="en"/>
        </w:rPr>
        <w:t xml:space="preserve"> </w:t>
      </w:r>
      <w:proofErr w:type="spellStart"/>
      <w:r w:rsidRPr="00DE28C7">
        <w:rPr>
          <w:spacing w:val="-4"/>
          <w:sz w:val="28"/>
          <w:szCs w:val="28"/>
          <w:lang w:val="en"/>
        </w:rPr>
        <w:t>khai</w:t>
      </w:r>
      <w:proofErr w:type="spellEnd"/>
      <w:r w:rsidRPr="00DE28C7">
        <w:rPr>
          <w:spacing w:val="-4"/>
          <w:sz w:val="28"/>
          <w:szCs w:val="28"/>
          <w:lang w:val="en"/>
        </w:rPr>
        <w:t xml:space="preserve"> </w:t>
      </w:r>
      <w:proofErr w:type="spellStart"/>
      <w:r w:rsidRPr="00DE28C7">
        <w:rPr>
          <w:spacing w:val="-4"/>
          <w:sz w:val="28"/>
          <w:szCs w:val="28"/>
          <w:lang w:val="en"/>
        </w:rPr>
        <w:t>theo</w:t>
      </w:r>
      <w:proofErr w:type="spellEnd"/>
      <w:r w:rsidRPr="00DE28C7">
        <w:rPr>
          <w:spacing w:val="-4"/>
          <w:sz w:val="28"/>
          <w:szCs w:val="28"/>
          <w:lang w:val="en"/>
        </w:rPr>
        <w:t xml:space="preserve"> </w:t>
      </w:r>
      <w:proofErr w:type="spellStart"/>
      <w:r w:rsidRPr="00DE28C7">
        <w:rPr>
          <w:spacing w:val="-4"/>
          <w:sz w:val="28"/>
          <w:szCs w:val="28"/>
          <w:lang w:val="en"/>
        </w:rPr>
        <w:t>hai</w:t>
      </w:r>
      <w:proofErr w:type="spellEnd"/>
      <w:r w:rsidRPr="00DE28C7">
        <w:rPr>
          <w:spacing w:val="-4"/>
          <w:sz w:val="28"/>
          <w:szCs w:val="28"/>
          <w:lang w:val="en"/>
        </w:rPr>
        <w:t xml:space="preserve"> </w:t>
      </w:r>
      <w:proofErr w:type="spellStart"/>
      <w:r w:rsidRPr="00DE28C7">
        <w:rPr>
          <w:spacing w:val="-4"/>
          <w:sz w:val="28"/>
          <w:szCs w:val="28"/>
          <w:lang w:val="en"/>
        </w:rPr>
        <w:t>hệ</w:t>
      </w:r>
      <w:proofErr w:type="spellEnd"/>
      <w:r w:rsidRPr="00DE28C7">
        <w:rPr>
          <w:spacing w:val="-4"/>
          <w:sz w:val="28"/>
          <w:szCs w:val="28"/>
          <w:lang w:val="en"/>
        </w:rPr>
        <w:t xml:space="preserve"> </w:t>
      </w:r>
      <w:proofErr w:type="spellStart"/>
      <w:r w:rsidRPr="00DE28C7">
        <w:rPr>
          <w:spacing w:val="-4"/>
          <w:sz w:val="28"/>
          <w:szCs w:val="28"/>
          <w:lang w:val="en"/>
        </w:rPr>
        <w:t>thống</w:t>
      </w:r>
      <w:proofErr w:type="spellEnd"/>
      <w:r w:rsidRPr="00DE28C7">
        <w:rPr>
          <w:spacing w:val="-4"/>
          <w:sz w:val="28"/>
          <w:szCs w:val="28"/>
          <w:lang w:val="en"/>
        </w:rPr>
        <w:t xml:space="preserve"> </w:t>
      </w:r>
      <w:proofErr w:type="spellStart"/>
      <w:r w:rsidRPr="00DE28C7">
        <w:rPr>
          <w:spacing w:val="-4"/>
          <w:sz w:val="28"/>
          <w:szCs w:val="28"/>
          <w:lang w:val="en"/>
        </w:rPr>
        <w:t>văn</w:t>
      </w:r>
      <w:proofErr w:type="spellEnd"/>
      <w:r w:rsidRPr="00DE28C7">
        <w:rPr>
          <w:spacing w:val="-4"/>
          <w:sz w:val="28"/>
          <w:szCs w:val="28"/>
          <w:lang w:val="en"/>
        </w:rPr>
        <w:t xml:space="preserve"> </w:t>
      </w:r>
      <w:proofErr w:type="spellStart"/>
      <w:r w:rsidRPr="00DE28C7">
        <w:rPr>
          <w:spacing w:val="-4"/>
          <w:sz w:val="28"/>
          <w:szCs w:val="28"/>
          <w:lang w:val="en"/>
        </w:rPr>
        <w:t>bản</w:t>
      </w:r>
      <w:proofErr w:type="spellEnd"/>
      <w:r w:rsidRPr="00DE28C7">
        <w:rPr>
          <w:spacing w:val="-4"/>
          <w:sz w:val="28"/>
          <w:szCs w:val="28"/>
          <w:lang w:val="en"/>
        </w:rPr>
        <w:t xml:space="preserve"> </w:t>
      </w:r>
      <w:proofErr w:type="spellStart"/>
      <w:r w:rsidRPr="00DE28C7">
        <w:rPr>
          <w:spacing w:val="-4"/>
          <w:sz w:val="28"/>
          <w:szCs w:val="28"/>
          <w:lang w:val="en"/>
        </w:rPr>
        <w:t>khác</w:t>
      </w:r>
      <w:proofErr w:type="spellEnd"/>
      <w:r w:rsidRPr="00DE28C7">
        <w:rPr>
          <w:spacing w:val="-4"/>
          <w:sz w:val="28"/>
          <w:szCs w:val="28"/>
          <w:lang w:val="en"/>
        </w:rPr>
        <w:t xml:space="preserve"> </w:t>
      </w:r>
      <w:proofErr w:type="spellStart"/>
      <w:r w:rsidRPr="00DE28C7">
        <w:rPr>
          <w:spacing w:val="-4"/>
          <w:sz w:val="28"/>
          <w:szCs w:val="28"/>
          <w:lang w:val="en"/>
        </w:rPr>
        <w:t>nhau</w:t>
      </w:r>
      <w:proofErr w:type="spellEnd"/>
      <w:r w:rsidRPr="00DE28C7">
        <w:rPr>
          <w:spacing w:val="-4"/>
          <w:sz w:val="28"/>
          <w:szCs w:val="28"/>
          <w:lang w:val="en"/>
        </w:rPr>
        <w:t xml:space="preserve"> </w:t>
      </w:r>
      <w:proofErr w:type="spellStart"/>
      <w:r w:rsidRPr="00DE28C7">
        <w:rPr>
          <w:spacing w:val="-4"/>
          <w:sz w:val="28"/>
          <w:szCs w:val="28"/>
          <w:lang w:val="en"/>
        </w:rPr>
        <w:t>căn</w:t>
      </w:r>
      <w:proofErr w:type="spellEnd"/>
      <w:r w:rsidRPr="00DE28C7">
        <w:rPr>
          <w:spacing w:val="-4"/>
          <w:sz w:val="28"/>
          <w:szCs w:val="28"/>
          <w:lang w:val="en"/>
        </w:rPr>
        <w:t xml:space="preserve"> </w:t>
      </w:r>
      <w:proofErr w:type="spellStart"/>
      <w:r w:rsidRPr="00DE28C7">
        <w:rPr>
          <w:spacing w:val="-4"/>
          <w:sz w:val="28"/>
          <w:szCs w:val="28"/>
          <w:lang w:val="en"/>
        </w:rPr>
        <w:t>cứ</w:t>
      </w:r>
      <w:proofErr w:type="spellEnd"/>
      <w:r w:rsidRPr="00DE28C7">
        <w:rPr>
          <w:spacing w:val="-4"/>
          <w:sz w:val="28"/>
          <w:szCs w:val="28"/>
          <w:lang w:val="en"/>
        </w:rPr>
        <w:t xml:space="preserve"> </w:t>
      </w:r>
      <w:proofErr w:type="spellStart"/>
      <w:r w:rsidRPr="00DE28C7">
        <w:rPr>
          <w:spacing w:val="-4"/>
          <w:sz w:val="28"/>
          <w:szCs w:val="28"/>
          <w:lang w:val="en"/>
        </w:rPr>
        <w:t>theo</w:t>
      </w:r>
      <w:proofErr w:type="spellEnd"/>
      <w:r w:rsidRPr="00DE28C7">
        <w:rPr>
          <w:spacing w:val="-4"/>
          <w:sz w:val="28"/>
          <w:szCs w:val="28"/>
          <w:lang w:val="en"/>
        </w:rPr>
        <w:t xml:space="preserve"> </w:t>
      </w:r>
      <w:proofErr w:type="spellStart"/>
      <w:r w:rsidRPr="00DE28C7">
        <w:rPr>
          <w:spacing w:val="-4"/>
          <w:sz w:val="28"/>
          <w:szCs w:val="28"/>
          <w:lang w:val="en"/>
        </w:rPr>
        <w:t>địa</w:t>
      </w:r>
      <w:proofErr w:type="spellEnd"/>
      <w:r w:rsidRPr="00DE28C7">
        <w:rPr>
          <w:spacing w:val="-4"/>
          <w:sz w:val="28"/>
          <w:szCs w:val="28"/>
          <w:lang w:val="en"/>
        </w:rPr>
        <w:t xml:space="preserve"> </w:t>
      </w:r>
      <w:proofErr w:type="spellStart"/>
      <w:r w:rsidRPr="00DE28C7">
        <w:rPr>
          <w:spacing w:val="-4"/>
          <w:sz w:val="28"/>
          <w:szCs w:val="28"/>
          <w:lang w:val="en"/>
        </w:rPr>
        <w:t>bàn</w:t>
      </w:r>
      <w:proofErr w:type="spellEnd"/>
      <w:r w:rsidRPr="00DE28C7">
        <w:rPr>
          <w:spacing w:val="-4"/>
          <w:sz w:val="28"/>
          <w:szCs w:val="28"/>
          <w:lang w:val="en"/>
        </w:rPr>
        <w:t xml:space="preserve"> </w:t>
      </w:r>
      <w:proofErr w:type="spellStart"/>
      <w:r w:rsidRPr="00DE28C7">
        <w:rPr>
          <w:spacing w:val="-4"/>
          <w:sz w:val="28"/>
          <w:szCs w:val="28"/>
          <w:lang w:val="en"/>
        </w:rPr>
        <w:t>trước</w:t>
      </w:r>
      <w:proofErr w:type="spellEnd"/>
      <w:r w:rsidRPr="00DE28C7">
        <w:rPr>
          <w:spacing w:val="-4"/>
          <w:sz w:val="28"/>
          <w:szCs w:val="28"/>
          <w:lang w:val="en"/>
        </w:rPr>
        <w:t xml:space="preserve"> </w:t>
      </w:r>
      <w:proofErr w:type="spellStart"/>
      <w:r w:rsidRPr="00DE28C7">
        <w:rPr>
          <w:spacing w:val="-4"/>
          <w:sz w:val="28"/>
          <w:szCs w:val="28"/>
          <w:lang w:val="en"/>
        </w:rPr>
        <w:t>sáp</w:t>
      </w:r>
      <w:proofErr w:type="spellEnd"/>
      <w:r w:rsidRPr="00DE28C7">
        <w:rPr>
          <w:spacing w:val="-4"/>
          <w:sz w:val="28"/>
          <w:szCs w:val="28"/>
          <w:lang w:val="en"/>
        </w:rPr>
        <w:t xml:space="preserve"> </w:t>
      </w:r>
      <w:proofErr w:type="spellStart"/>
      <w:r w:rsidRPr="00DE28C7">
        <w:rPr>
          <w:spacing w:val="-4"/>
          <w:sz w:val="28"/>
          <w:szCs w:val="28"/>
          <w:lang w:val="en"/>
        </w:rPr>
        <w:t>nhập</w:t>
      </w:r>
      <w:proofErr w:type="spellEnd"/>
      <w:r w:rsidRPr="00DE28C7">
        <w:rPr>
          <w:spacing w:val="-4"/>
          <w:sz w:val="28"/>
          <w:szCs w:val="28"/>
          <w:lang w:val="en"/>
        </w:rPr>
        <w:t>:</w:t>
      </w:r>
    </w:p>
    <w:p w14:paraId="3C3D8695" w14:textId="77777777" w:rsidR="00947D4A" w:rsidRPr="00DE28C7" w:rsidRDefault="00947D4A" w:rsidP="00947D4A">
      <w:pPr>
        <w:spacing w:before="120" w:after="120"/>
        <w:ind w:firstLine="720"/>
        <w:jc w:val="both"/>
        <w:rPr>
          <w:spacing w:val="-4"/>
          <w:sz w:val="28"/>
          <w:szCs w:val="28"/>
          <w:lang w:val="en"/>
        </w:rPr>
      </w:pPr>
      <w:r w:rsidRPr="00DE28C7">
        <w:rPr>
          <w:spacing w:val="-4"/>
          <w:sz w:val="28"/>
          <w:szCs w:val="28"/>
          <w:lang w:val="en"/>
        </w:rPr>
        <w:lastRenderedPageBreak/>
        <w:t xml:space="preserve">Các </w:t>
      </w:r>
      <w:proofErr w:type="spellStart"/>
      <w:r w:rsidRPr="00DE28C7">
        <w:rPr>
          <w:spacing w:val="-4"/>
          <w:sz w:val="28"/>
          <w:szCs w:val="28"/>
          <w:lang w:val="en"/>
        </w:rPr>
        <w:t>xã</w:t>
      </w:r>
      <w:proofErr w:type="spellEnd"/>
      <w:r w:rsidRPr="00DE28C7">
        <w:rPr>
          <w:spacing w:val="-4"/>
          <w:sz w:val="28"/>
          <w:szCs w:val="28"/>
          <w:lang w:val="en"/>
        </w:rPr>
        <w:t xml:space="preserve">, </w:t>
      </w:r>
      <w:proofErr w:type="spellStart"/>
      <w:r w:rsidRPr="00DE28C7">
        <w:rPr>
          <w:spacing w:val="-4"/>
          <w:sz w:val="28"/>
          <w:szCs w:val="28"/>
          <w:lang w:val="en"/>
        </w:rPr>
        <w:t>phường</w:t>
      </w:r>
      <w:proofErr w:type="spellEnd"/>
      <w:r w:rsidRPr="00DE28C7">
        <w:rPr>
          <w:spacing w:val="-4"/>
          <w:sz w:val="28"/>
          <w:szCs w:val="28"/>
          <w:lang w:val="en"/>
        </w:rPr>
        <w:t xml:space="preserve"> </w:t>
      </w:r>
      <w:proofErr w:type="spellStart"/>
      <w:r w:rsidRPr="00DE28C7">
        <w:rPr>
          <w:spacing w:val="-4"/>
          <w:sz w:val="28"/>
          <w:szCs w:val="28"/>
          <w:lang w:val="en"/>
        </w:rPr>
        <w:t>thuộc</w:t>
      </w:r>
      <w:proofErr w:type="spellEnd"/>
      <w:r w:rsidRPr="00DE28C7">
        <w:rPr>
          <w:spacing w:val="-4"/>
          <w:sz w:val="28"/>
          <w:szCs w:val="28"/>
          <w:lang w:val="en"/>
        </w:rPr>
        <w:t xml:space="preserve"> </w:t>
      </w:r>
      <w:proofErr w:type="spellStart"/>
      <w:r w:rsidRPr="00DE28C7">
        <w:rPr>
          <w:spacing w:val="-4"/>
          <w:sz w:val="28"/>
          <w:szCs w:val="28"/>
          <w:lang w:val="en"/>
        </w:rPr>
        <w:t>tỉnh</w:t>
      </w:r>
      <w:proofErr w:type="spellEnd"/>
      <w:r w:rsidRPr="00DE28C7">
        <w:rPr>
          <w:spacing w:val="-4"/>
          <w:sz w:val="28"/>
          <w:szCs w:val="28"/>
          <w:lang w:val="en"/>
        </w:rPr>
        <w:t xml:space="preserve"> </w:t>
      </w:r>
      <w:proofErr w:type="spellStart"/>
      <w:r w:rsidRPr="00DE28C7">
        <w:rPr>
          <w:spacing w:val="-4"/>
          <w:sz w:val="28"/>
          <w:szCs w:val="28"/>
          <w:lang w:val="en"/>
        </w:rPr>
        <w:t>Đồng</w:t>
      </w:r>
      <w:proofErr w:type="spellEnd"/>
      <w:r w:rsidRPr="00DE28C7">
        <w:rPr>
          <w:spacing w:val="-4"/>
          <w:sz w:val="28"/>
          <w:szCs w:val="28"/>
          <w:lang w:val="en"/>
        </w:rPr>
        <w:t xml:space="preserve"> Nai </w:t>
      </w:r>
      <w:proofErr w:type="spellStart"/>
      <w:r w:rsidRPr="00DE28C7">
        <w:rPr>
          <w:spacing w:val="-4"/>
          <w:sz w:val="28"/>
          <w:szCs w:val="28"/>
          <w:lang w:val="en"/>
        </w:rPr>
        <w:t>cũ</w:t>
      </w:r>
      <w:proofErr w:type="spellEnd"/>
      <w:r w:rsidRPr="00DE28C7">
        <w:rPr>
          <w:spacing w:val="-4"/>
          <w:sz w:val="28"/>
          <w:szCs w:val="28"/>
          <w:lang w:val="en"/>
        </w:rPr>
        <w:t xml:space="preserve">: </w:t>
      </w:r>
      <w:proofErr w:type="spellStart"/>
      <w:r w:rsidRPr="00DE28C7">
        <w:rPr>
          <w:spacing w:val="-4"/>
          <w:sz w:val="28"/>
          <w:szCs w:val="28"/>
          <w:lang w:val="en"/>
        </w:rPr>
        <w:t>vẫn</w:t>
      </w:r>
      <w:proofErr w:type="spellEnd"/>
      <w:r w:rsidRPr="00DE28C7">
        <w:rPr>
          <w:spacing w:val="-4"/>
          <w:sz w:val="28"/>
          <w:szCs w:val="28"/>
          <w:lang w:val="en"/>
        </w:rPr>
        <w:t xml:space="preserve"> </w:t>
      </w:r>
      <w:proofErr w:type="spellStart"/>
      <w:r w:rsidRPr="00DE28C7">
        <w:rPr>
          <w:spacing w:val="-4"/>
          <w:sz w:val="28"/>
          <w:szCs w:val="28"/>
          <w:lang w:val="en"/>
        </w:rPr>
        <w:t>áp</w:t>
      </w:r>
      <w:proofErr w:type="spellEnd"/>
      <w:r w:rsidRPr="00DE28C7">
        <w:rPr>
          <w:spacing w:val="-4"/>
          <w:sz w:val="28"/>
          <w:szCs w:val="28"/>
          <w:lang w:val="en"/>
        </w:rPr>
        <w:t xml:space="preserve"> </w:t>
      </w:r>
      <w:proofErr w:type="spellStart"/>
      <w:r w:rsidRPr="00DE28C7">
        <w:rPr>
          <w:spacing w:val="-4"/>
          <w:sz w:val="28"/>
          <w:szCs w:val="28"/>
          <w:lang w:val="en"/>
        </w:rPr>
        <w:t>dụng</w:t>
      </w:r>
      <w:proofErr w:type="spellEnd"/>
      <w:r w:rsidRPr="00DE28C7">
        <w:rPr>
          <w:spacing w:val="-4"/>
          <w:sz w:val="28"/>
          <w:szCs w:val="28"/>
          <w:lang w:val="en"/>
        </w:rPr>
        <w:t xml:space="preserve"> </w:t>
      </w:r>
      <w:proofErr w:type="spellStart"/>
      <w:r w:rsidRPr="00DE28C7">
        <w:rPr>
          <w:spacing w:val="-4"/>
          <w:sz w:val="28"/>
          <w:szCs w:val="28"/>
          <w:lang w:val="en"/>
        </w:rPr>
        <w:t>Quyết</w:t>
      </w:r>
      <w:proofErr w:type="spellEnd"/>
      <w:r w:rsidRPr="00DE28C7">
        <w:rPr>
          <w:spacing w:val="-4"/>
          <w:sz w:val="28"/>
          <w:szCs w:val="28"/>
          <w:lang w:val="en"/>
        </w:rPr>
        <w:t xml:space="preserve"> </w:t>
      </w:r>
      <w:proofErr w:type="spellStart"/>
      <w:r w:rsidRPr="00DE28C7">
        <w:rPr>
          <w:spacing w:val="-4"/>
          <w:sz w:val="28"/>
          <w:szCs w:val="28"/>
          <w:lang w:val="en"/>
        </w:rPr>
        <w:t>định</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93/QĐ-UBND </w:t>
      </w:r>
      <w:proofErr w:type="spellStart"/>
      <w:r w:rsidRPr="00DE28C7">
        <w:rPr>
          <w:spacing w:val="-4"/>
          <w:sz w:val="28"/>
          <w:szCs w:val="28"/>
          <w:lang w:val="en"/>
        </w:rPr>
        <w:t>ngày</w:t>
      </w:r>
      <w:proofErr w:type="spellEnd"/>
      <w:r w:rsidRPr="00DE28C7">
        <w:rPr>
          <w:spacing w:val="-4"/>
          <w:sz w:val="28"/>
          <w:szCs w:val="28"/>
          <w:lang w:val="en"/>
        </w:rPr>
        <w:t xml:space="preserve"> 31/12/2024, </w:t>
      </w:r>
      <w:proofErr w:type="spellStart"/>
      <w:r w:rsidRPr="00DE28C7">
        <w:rPr>
          <w:spacing w:val="-4"/>
          <w:sz w:val="28"/>
          <w:szCs w:val="28"/>
          <w:lang w:val="en"/>
        </w:rPr>
        <w:t>Nghị</w:t>
      </w:r>
      <w:proofErr w:type="spellEnd"/>
      <w:r w:rsidRPr="00DE28C7">
        <w:rPr>
          <w:spacing w:val="-4"/>
          <w:sz w:val="28"/>
          <w:szCs w:val="28"/>
          <w:lang w:val="en"/>
        </w:rPr>
        <w:t xml:space="preserve"> </w:t>
      </w:r>
      <w:proofErr w:type="spellStart"/>
      <w:r w:rsidRPr="00DE28C7">
        <w:rPr>
          <w:spacing w:val="-4"/>
          <w:sz w:val="28"/>
          <w:szCs w:val="28"/>
          <w:lang w:val="en"/>
        </w:rPr>
        <w:t>quyết</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12/2022/NQ-HĐND </w:t>
      </w:r>
      <w:proofErr w:type="spellStart"/>
      <w:r w:rsidRPr="00DE28C7">
        <w:rPr>
          <w:spacing w:val="-4"/>
          <w:sz w:val="28"/>
          <w:szCs w:val="28"/>
          <w:lang w:val="en"/>
        </w:rPr>
        <w:t>ngày</w:t>
      </w:r>
      <w:proofErr w:type="spellEnd"/>
      <w:r w:rsidRPr="00DE28C7">
        <w:rPr>
          <w:spacing w:val="-4"/>
          <w:sz w:val="28"/>
          <w:szCs w:val="28"/>
          <w:lang w:val="en"/>
        </w:rPr>
        <w:t xml:space="preserve"> 08/7/2022 </w:t>
      </w:r>
      <w:proofErr w:type="spellStart"/>
      <w:r w:rsidRPr="00DE28C7">
        <w:rPr>
          <w:spacing w:val="-4"/>
          <w:sz w:val="28"/>
          <w:szCs w:val="28"/>
          <w:lang w:val="en"/>
        </w:rPr>
        <w:t>và</w:t>
      </w:r>
      <w:proofErr w:type="spellEnd"/>
      <w:r w:rsidRPr="00DE28C7">
        <w:rPr>
          <w:spacing w:val="-4"/>
          <w:sz w:val="28"/>
          <w:szCs w:val="28"/>
          <w:lang w:val="en"/>
        </w:rPr>
        <w:t xml:space="preserve"> </w:t>
      </w:r>
      <w:proofErr w:type="spellStart"/>
      <w:r w:rsidRPr="00DE28C7">
        <w:rPr>
          <w:spacing w:val="-4"/>
          <w:sz w:val="28"/>
          <w:szCs w:val="28"/>
          <w:lang w:val="en"/>
        </w:rPr>
        <w:t>Nghị</w:t>
      </w:r>
      <w:proofErr w:type="spellEnd"/>
      <w:r w:rsidRPr="00DE28C7">
        <w:rPr>
          <w:spacing w:val="-4"/>
          <w:sz w:val="28"/>
          <w:szCs w:val="28"/>
          <w:lang w:val="en"/>
        </w:rPr>
        <w:t xml:space="preserve"> </w:t>
      </w:r>
      <w:proofErr w:type="spellStart"/>
      <w:r w:rsidRPr="00DE28C7">
        <w:rPr>
          <w:spacing w:val="-4"/>
          <w:sz w:val="28"/>
          <w:szCs w:val="28"/>
          <w:lang w:val="en"/>
        </w:rPr>
        <w:t>quyết</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31/2024/NQ-HĐND </w:t>
      </w:r>
      <w:proofErr w:type="spellStart"/>
      <w:r w:rsidRPr="00DE28C7">
        <w:rPr>
          <w:spacing w:val="-4"/>
          <w:sz w:val="28"/>
          <w:szCs w:val="28"/>
          <w:lang w:val="en"/>
        </w:rPr>
        <w:t>của</w:t>
      </w:r>
      <w:proofErr w:type="spellEnd"/>
      <w:r w:rsidRPr="00DE28C7">
        <w:rPr>
          <w:spacing w:val="-4"/>
          <w:sz w:val="28"/>
          <w:szCs w:val="28"/>
          <w:lang w:val="en"/>
        </w:rPr>
        <w:t xml:space="preserve"> </w:t>
      </w:r>
      <w:proofErr w:type="spellStart"/>
      <w:r w:rsidRPr="00DE28C7">
        <w:rPr>
          <w:spacing w:val="-4"/>
          <w:sz w:val="28"/>
          <w:szCs w:val="28"/>
          <w:lang w:val="en"/>
        </w:rPr>
        <w:t>tỉnh</w:t>
      </w:r>
      <w:proofErr w:type="spellEnd"/>
      <w:r w:rsidRPr="00DE28C7">
        <w:rPr>
          <w:spacing w:val="-4"/>
          <w:sz w:val="28"/>
          <w:szCs w:val="28"/>
          <w:lang w:val="en"/>
        </w:rPr>
        <w:t xml:space="preserve"> </w:t>
      </w:r>
      <w:proofErr w:type="spellStart"/>
      <w:r w:rsidRPr="00DE28C7">
        <w:rPr>
          <w:spacing w:val="-4"/>
          <w:sz w:val="28"/>
          <w:szCs w:val="28"/>
          <w:lang w:val="en"/>
        </w:rPr>
        <w:t>Đồng</w:t>
      </w:r>
      <w:proofErr w:type="spellEnd"/>
      <w:r w:rsidRPr="00DE28C7">
        <w:rPr>
          <w:spacing w:val="-4"/>
          <w:sz w:val="28"/>
          <w:szCs w:val="28"/>
          <w:lang w:val="en"/>
        </w:rPr>
        <w:t xml:space="preserve"> Nai. Trong </w:t>
      </w:r>
      <w:proofErr w:type="spellStart"/>
      <w:r w:rsidRPr="00DE28C7">
        <w:rPr>
          <w:spacing w:val="-4"/>
          <w:sz w:val="28"/>
          <w:szCs w:val="28"/>
          <w:lang w:val="en"/>
        </w:rPr>
        <w:t>đó</w:t>
      </w:r>
      <w:proofErr w:type="spellEnd"/>
      <w:r w:rsidRPr="00DE28C7">
        <w:rPr>
          <w:spacing w:val="-4"/>
          <w:sz w:val="28"/>
          <w:szCs w:val="28"/>
          <w:lang w:val="en"/>
        </w:rPr>
        <w:t xml:space="preserve">, </w:t>
      </w:r>
      <w:proofErr w:type="spellStart"/>
      <w:r w:rsidRPr="00DE28C7">
        <w:rPr>
          <w:spacing w:val="-4"/>
          <w:sz w:val="28"/>
          <w:szCs w:val="28"/>
          <w:lang w:val="en"/>
        </w:rPr>
        <w:t>quy</w:t>
      </w:r>
      <w:proofErr w:type="spellEnd"/>
      <w:r w:rsidRPr="00DE28C7">
        <w:rPr>
          <w:spacing w:val="-4"/>
          <w:sz w:val="28"/>
          <w:szCs w:val="28"/>
          <w:lang w:val="en"/>
        </w:rPr>
        <w:t xml:space="preserve"> </w:t>
      </w:r>
      <w:proofErr w:type="spellStart"/>
      <w:r w:rsidRPr="00DE28C7">
        <w:rPr>
          <w:spacing w:val="-4"/>
          <w:sz w:val="28"/>
          <w:szCs w:val="28"/>
          <w:lang w:val="en"/>
        </w:rPr>
        <w:t>định</w:t>
      </w:r>
      <w:proofErr w:type="spellEnd"/>
      <w:r w:rsidRPr="00DE28C7">
        <w:rPr>
          <w:spacing w:val="-4"/>
          <w:sz w:val="28"/>
          <w:szCs w:val="28"/>
          <w:lang w:val="en"/>
        </w:rPr>
        <w:t xml:space="preserve"> </w:t>
      </w:r>
      <w:proofErr w:type="spellStart"/>
      <w:r w:rsidRPr="00DE28C7">
        <w:rPr>
          <w:spacing w:val="-4"/>
          <w:sz w:val="28"/>
          <w:szCs w:val="28"/>
          <w:lang w:val="en"/>
        </w:rPr>
        <w:t>mức</w:t>
      </w:r>
      <w:proofErr w:type="spellEnd"/>
      <w:r w:rsidRPr="00DE28C7">
        <w:rPr>
          <w:spacing w:val="-4"/>
          <w:sz w:val="28"/>
          <w:szCs w:val="28"/>
          <w:lang w:val="en"/>
        </w:rPr>
        <w:t xml:space="preserve">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w:t>
      </w:r>
      <w:r w:rsidRPr="00DE28C7">
        <w:rPr>
          <w:spacing w:val="-4"/>
          <w:sz w:val="28"/>
          <w:szCs w:val="28"/>
          <w:lang w:val="vi-VN"/>
        </w:rPr>
        <w:t>NCUT</w:t>
      </w:r>
      <w:r w:rsidRPr="00DE28C7">
        <w:rPr>
          <w:spacing w:val="-4"/>
          <w:sz w:val="28"/>
          <w:szCs w:val="28"/>
          <w:lang w:val="en"/>
        </w:rPr>
        <w:t xml:space="preserve"> </w:t>
      </w:r>
      <w:proofErr w:type="spellStart"/>
      <w:r w:rsidRPr="00DE28C7">
        <w:rPr>
          <w:spacing w:val="-4"/>
          <w:sz w:val="28"/>
          <w:szCs w:val="28"/>
          <w:lang w:val="en"/>
        </w:rPr>
        <w:t>là</w:t>
      </w:r>
      <w:proofErr w:type="spellEnd"/>
      <w:r w:rsidRPr="00DE28C7">
        <w:rPr>
          <w:spacing w:val="-4"/>
          <w:sz w:val="28"/>
          <w:szCs w:val="28"/>
          <w:lang w:val="en"/>
        </w:rPr>
        <w:t xml:space="preserve"> 800.000 </w:t>
      </w:r>
      <w:proofErr w:type="spellStart"/>
      <w:r w:rsidRPr="00DE28C7">
        <w:rPr>
          <w:spacing w:val="-4"/>
          <w:sz w:val="28"/>
          <w:szCs w:val="28"/>
          <w:lang w:val="en"/>
        </w:rPr>
        <w:t>đồng</w:t>
      </w:r>
      <w:proofErr w:type="spellEnd"/>
      <w:r w:rsidRPr="00DE28C7">
        <w:rPr>
          <w:spacing w:val="-4"/>
          <w:sz w:val="28"/>
          <w:szCs w:val="28"/>
          <w:lang w:val="en"/>
        </w:rPr>
        <w:t>/</w:t>
      </w:r>
      <w:proofErr w:type="spellStart"/>
      <w:r w:rsidRPr="00DE28C7">
        <w:rPr>
          <w:spacing w:val="-4"/>
          <w:sz w:val="28"/>
          <w:szCs w:val="28"/>
          <w:lang w:val="en"/>
        </w:rPr>
        <w:t>người</w:t>
      </w:r>
      <w:proofErr w:type="spellEnd"/>
      <w:r w:rsidRPr="00DE28C7">
        <w:rPr>
          <w:spacing w:val="-4"/>
          <w:sz w:val="28"/>
          <w:szCs w:val="28"/>
          <w:lang w:val="en"/>
        </w:rPr>
        <w:t>/</w:t>
      </w:r>
      <w:proofErr w:type="spellStart"/>
      <w:r w:rsidRPr="00DE28C7">
        <w:rPr>
          <w:spacing w:val="-4"/>
          <w:sz w:val="28"/>
          <w:szCs w:val="28"/>
          <w:lang w:val="en"/>
        </w:rPr>
        <w:t>tháng</w:t>
      </w:r>
      <w:proofErr w:type="spellEnd"/>
      <w:r w:rsidRPr="00DE28C7">
        <w:rPr>
          <w:spacing w:val="-4"/>
          <w:sz w:val="28"/>
          <w:szCs w:val="28"/>
          <w:lang w:val="en"/>
        </w:rPr>
        <w:t>.</w:t>
      </w:r>
    </w:p>
    <w:p w14:paraId="1F60C5A4" w14:textId="77777777" w:rsidR="00947D4A" w:rsidRPr="00DE28C7" w:rsidRDefault="00947D4A" w:rsidP="00947D4A">
      <w:pPr>
        <w:spacing w:before="120" w:after="120"/>
        <w:ind w:firstLine="720"/>
        <w:jc w:val="both"/>
        <w:rPr>
          <w:spacing w:val="-4"/>
          <w:sz w:val="28"/>
          <w:szCs w:val="28"/>
          <w:lang w:val="en"/>
        </w:rPr>
      </w:pPr>
      <w:r w:rsidRPr="00DE28C7">
        <w:rPr>
          <w:spacing w:val="-4"/>
          <w:sz w:val="28"/>
          <w:szCs w:val="28"/>
          <w:lang w:val="en"/>
        </w:rPr>
        <w:t xml:space="preserve">Các </w:t>
      </w:r>
      <w:proofErr w:type="spellStart"/>
      <w:r w:rsidRPr="00DE28C7">
        <w:rPr>
          <w:spacing w:val="-4"/>
          <w:sz w:val="28"/>
          <w:szCs w:val="28"/>
          <w:lang w:val="en"/>
        </w:rPr>
        <w:t>xã</w:t>
      </w:r>
      <w:proofErr w:type="spellEnd"/>
      <w:r w:rsidRPr="00DE28C7">
        <w:rPr>
          <w:spacing w:val="-4"/>
          <w:sz w:val="28"/>
          <w:szCs w:val="28"/>
          <w:lang w:val="en"/>
        </w:rPr>
        <w:t xml:space="preserve">, </w:t>
      </w:r>
      <w:proofErr w:type="spellStart"/>
      <w:r w:rsidRPr="00DE28C7">
        <w:rPr>
          <w:spacing w:val="-4"/>
          <w:sz w:val="28"/>
          <w:szCs w:val="28"/>
          <w:lang w:val="en"/>
        </w:rPr>
        <w:t>phường</w:t>
      </w:r>
      <w:proofErr w:type="spellEnd"/>
      <w:r w:rsidRPr="00DE28C7">
        <w:rPr>
          <w:spacing w:val="-4"/>
          <w:sz w:val="28"/>
          <w:szCs w:val="28"/>
          <w:lang w:val="en"/>
        </w:rPr>
        <w:t xml:space="preserve"> </w:t>
      </w:r>
      <w:proofErr w:type="spellStart"/>
      <w:r w:rsidRPr="00DE28C7">
        <w:rPr>
          <w:spacing w:val="-4"/>
          <w:sz w:val="28"/>
          <w:szCs w:val="28"/>
          <w:lang w:val="en"/>
        </w:rPr>
        <w:t>thuộc</w:t>
      </w:r>
      <w:proofErr w:type="spellEnd"/>
      <w:r w:rsidRPr="00DE28C7">
        <w:rPr>
          <w:spacing w:val="-4"/>
          <w:sz w:val="28"/>
          <w:szCs w:val="28"/>
          <w:lang w:val="en"/>
        </w:rPr>
        <w:t xml:space="preserve"> </w:t>
      </w:r>
      <w:proofErr w:type="spellStart"/>
      <w:r w:rsidRPr="00DE28C7">
        <w:rPr>
          <w:spacing w:val="-4"/>
          <w:sz w:val="28"/>
          <w:szCs w:val="28"/>
          <w:lang w:val="en"/>
        </w:rPr>
        <w:t>tỉnh</w:t>
      </w:r>
      <w:proofErr w:type="spellEnd"/>
      <w:r w:rsidRPr="00DE28C7">
        <w:rPr>
          <w:spacing w:val="-4"/>
          <w:sz w:val="28"/>
          <w:szCs w:val="28"/>
          <w:lang w:val="en"/>
        </w:rPr>
        <w:t xml:space="preserve"> Bình </w:t>
      </w:r>
      <w:proofErr w:type="spellStart"/>
      <w:r w:rsidRPr="00DE28C7">
        <w:rPr>
          <w:spacing w:val="-4"/>
          <w:sz w:val="28"/>
          <w:szCs w:val="28"/>
          <w:lang w:val="en"/>
        </w:rPr>
        <w:t>Phước</w:t>
      </w:r>
      <w:proofErr w:type="spellEnd"/>
      <w:r w:rsidRPr="00DE28C7">
        <w:rPr>
          <w:spacing w:val="-4"/>
          <w:sz w:val="28"/>
          <w:szCs w:val="28"/>
          <w:lang w:val="en"/>
        </w:rPr>
        <w:t xml:space="preserve"> </w:t>
      </w:r>
      <w:proofErr w:type="spellStart"/>
      <w:r w:rsidRPr="00DE28C7">
        <w:rPr>
          <w:spacing w:val="-4"/>
          <w:sz w:val="28"/>
          <w:szCs w:val="28"/>
          <w:lang w:val="en"/>
        </w:rPr>
        <w:t>cũ</w:t>
      </w:r>
      <w:proofErr w:type="spellEnd"/>
      <w:r w:rsidRPr="00DE28C7">
        <w:rPr>
          <w:spacing w:val="-4"/>
          <w:sz w:val="28"/>
          <w:szCs w:val="28"/>
          <w:lang w:val="en"/>
        </w:rPr>
        <w:t xml:space="preserve">: </w:t>
      </w:r>
      <w:proofErr w:type="spellStart"/>
      <w:r w:rsidRPr="00DE28C7">
        <w:rPr>
          <w:spacing w:val="-4"/>
          <w:sz w:val="28"/>
          <w:szCs w:val="28"/>
          <w:lang w:val="en"/>
        </w:rPr>
        <w:t>tiếp</w:t>
      </w:r>
      <w:proofErr w:type="spellEnd"/>
      <w:r w:rsidRPr="00DE28C7">
        <w:rPr>
          <w:spacing w:val="-4"/>
          <w:sz w:val="28"/>
          <w:szCs w:val="28"/>
          <w:lang w:val="en"/>
        </w:rPr>
        <w:t xml:space="preserve"> </w:t>
      </w:r>
      <w:proofErr w:type="spellStart"/>
      <w:r w:rsidRPr="00DE28C7">
        <w:rPr>
          <w:spacing w:val="-4"/>
          <w:sz w:val="28"/>
          <w:szCs w:val="28"/>
          <w:lang w:val="en"/>
        </w:rPr>
        <w:t>tục</w:t>
      </w:r>
      <w:proofErr w:type="spellEnd"/>
      <w:r w:rsidRPr="00DE28C7">
        <w:rPr>
          <w:spacing w:val="-4"/>
          <w:sz w:val="28"/>
          <w:szCs w:val="28"/>
          <w:lang w:val="en"/>
        </w:rPr>
        <w:t xml:space="preserve"> </w:t>
      </w:r>
      <w:proofErr w:type="spellStart"/>
      <w:r w:rsidRPr="00DE28C7">
        <w:rPr>
          <w:spacing w:val="-4"/>
          <w:sz w:val="28"/>
          <w:szCs w:val="28"/>
          <w:lang w:val="en"/>
        </w:rPr>
        <w:t>thực</w:t>
      </w:r>
      <w:proofErr w:type="spellEnd"/>
      <w:r w:rsidRPr="00DE28C7">
        <w:rPr>
          <w:spacing w:val="-4"/>
          <w:sz w:val="28"/>
          <w:szCs w:val="28"/>
          <w:lang w:val="en"/>
        </w:rPr>
        <w:t xml:space="preserve"> </w:t>
      </w:r>
      <w:proofErr w:type="spellStart"/>
      <w:r w:rsidRPr="00DE28C7">
        <w:rPr>
          <w:spacing w:val="-4"/>
          <w:sz w:val="28"/>
          <w:szCs w:val="28"/>
          <w:lang w:val="en"/>
        </w:rPr>
        <w:t>hiện</w:t>
      </w:r>
      <w:proofErr w:type="spellEnd"/>
      <w:r w:rsidRPr="00DE28C7">
        <w:rPr>
          <w:spacing w:val="-4"/>
          <w:sz w:val="28"/>
          <w:szCs w:val="28"/>
          <w:lang w:val="en"/>
        </w:rPr>
        <w:t xml:space="preserve"> </w:t>
      </w:r>
      <w:proofErr w:type="spellStart"/>
      <w:r w:rsidRPr="00DE28C7">
        <w:rPr>
          <w:spacing w:val="-4"/>
          <w:sz w:val="28"/>
          <w:szCs w:val="28"/>
          <w:lang w:val="en"/>
        </w:rPr>
        <w:t>theo</w:t>
      </w:r>
      <w:proofErr w:type="spellEnd"/>
      <w:r w:rsidRPr="00DE28C7">
        <w:rPr>
          <w:spacing w:val="-4"/>
          <w:sz w:val="28"/>
          <w:szCs w:val="28"/>
          <w:lang w:val="en"/>
        </w:rPr>
        <w:t xml:space="preserve"> </w:t>
      </w:r>
      <w:proofErr w:type="spellStart"/>
      <w:r w:rsidRPr="00DE28C7">
        <w:rPr>
          <w:spacing w:val="-4"/>
          <w:sz w:val="28"/>
          <w:szCs w:val="28"/>
          <w:lang w:val="en"/>
        </w:rPr>
        <w:t>Nghị</w:t>
      </w:r>
      <w:proofErr w:type="spellEnd"/>
      <w:r w:rsidRPr="00DE28C7">
        <w:rPr>
          <w:spacing w:val="-4"/>
          <w:sz w:val="28"/>
          <w:szCs w:val="28"/>
          <w:lang w:val="en"/>
        </w:rPr>
        <w:t xml:space="preserve"> </w:t>
      </w:r>
      <w:proofErr w:type="spellStart"/>
      <w:r w:rsidRPr="00DE28C7">
        <w:rPr>
          <w:spacing w:val="-4"/>
          <w:sz w:val="28"/>
          <w:szCs w:val="28"/>
          <w:lang w:val="en"/>
        </w:rPr>
        <w:t>quyết</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30/2020/NQ-HĐND </w:t>
      </w:r>
      <w:proofErr w:type="spellStart"/>
      <w:r w:rsidRPr="00DE28C7">
        <w:rPr>
          <w:spacing w:val="-4"/>
          <w:sz w:val="28"/>
          <w:szCs w:val="28"/>
          <w:lang w:val="en"/>
        </w:rPr>
        <w:t>và</w:t>
      </w:r>
      <w:proofErr w:type="spellEnd"/>
      <w:r w:rsidRPr="00DE28C7">
        <w:rPr>
          <w:spacing w:val="-4"/>
          <w:sz w:val="28"/>
          <w:szCs w:val="28"/>
          <w:lang w:val="en"/>
        </w:rPr>
        <w:t xml:space="preserve"> </w:t>
      </w:r>
      <w:proofErr w:type="spellStart"/>
      <w:r w:rsidRPr="00DE28C7">
        <w:rPr>
          <w:spacing w:val="-4"/>
          <w:sz w:val="28"/>
          <w:szCs w:val="28"/>
          <w:lang w:val="en"/>
        </w:rPr>
        <w:t>Quyết</w:t>
      </w:r>
      <w:proofErr w:type="spellEnd"/>
      <w:r w:rsidRPr="00DE28C7">
        <w:rPr>
          <w:spacing w:val="-4"/>
          <w:sz w:val="28"/>
          <w:szCs w:val="28"/>
          <w:lang w:val="en"/>
        </w:rPr>
        <w:t xml:space="preserve"> </w:t>
      </w:r>
      <w:proofErr w:type="spellStart"/>
      <w:r w:rsidRPr="00DE28C7">
        <w:rPr>
          <w:spacing w:val="-4"/>
          <w:sz w:val="28"/>
          <w:szCs w:val="28"/>
          <w:lang w:val="en"/>
        </w:rPr>
        <w:t>định</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2473/QĐ-UBND </w:t>
      </w:r>
      <w:proofErr w:type="spellStart"/>
      <w:r w:rsidRPr="00DE28C7">
        <w:rPr>
          <w:spacing w:val="-4"/>
          <w:sz w:val="28"/>
          <w:szCs w:val="28"/>
          <w:lang w:val="en"/>
        </w:rPr>
        <w:t>với</w:t>
      </w:r>
      <w:proofErr w:type="spellEnd"/>
      <w:r w:rsidRPr="00DE28C7">
        <w:rPr>
          <w:spacing w:val="-4"/>
          <w:sz w:val="28"/>
          <w:szCs w:val="28"/>
          <w:lang w:val="en"/>
        </w:rPr>
        <w:t xml:space="preserve"> </w:t>
      </w:r>
      <w:proofErr w:type="spellStart"/>
      <w:r w:rsidRPr="00DE28C7">
        <w:rPr>
          <w:spacing w:val="-4"/>
          <w:sz w:val="28"/>
          <w:szCs w:val="28"/>
          <w:lang w:val="en"/>
        </w:rPr>
        <w:t>các</w:t>
      </w:r>
      <w:proofErr w:type="spellEnd"/>
      <w:r w:rsidRPr="00DE28C7">
        <w:rPr>
          <w:spacing w:val="-4"/>
          <w:sz w:val="28"/>
          <w:szCs w:val="28"/>
          <w:lang w:val="en"/>
        </w:rPr>
        <w:t xml:space="preserve"> </w:t>
      </w:r>
      <w:proofErr w:type="spellStart"/>
      <w:r w:rsidRPr="00DE28C7">
        <w:rPr>
          <w:spacing w:val="-4"/>
          <w:sz w:val="28"/>
          <w:szCs w:val="28"/>
          <w:lang w:val="en"/>
        </w:rPr>
        <w:t>định</w:t>
      </w:r>
      <w:proofErr w:type="spellEnd"/>
      <w:r w:rsidRPr="00DE28C7">
        <w:rPr>
          <w:spacing w:val="-4"/>
          <w:sz w:val="28"/>
          <w:szCs w:val="28"/>
          <w:lang w:val="en"/>
        </w:rPr>
        <w:t xml:space="preserve"> </w:t>
      </w:r>
      <w:proofErr w:type="spellStart"/>
      <w:r w:rsidRPr="00DE28C7">
        <w:rPr>
          <w:spacing w:val="-4"/>
          <w:sz w:val="28"/>
          <w:szCs w:val="28"/>
          <w:lang w:val="en"/>
        </w:rPr>
        <w:t>mức</w:t>
      </w:r>
      <w:proofErr w:type="spellEnd"/>
      <w:r w:rsidRPr="00DE28C7">
        <w:rPr>
          <w:spacing w:val="-4"/>
          <w:sz w:val="28"/>
          <w:szCs w:val="28"/>
          <w:lang w:val="en"/>
        </w:rPr>
        <w:t xml:space="preserve">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chi </w:t>
      </w:r>
      <w:proofErr w:type="spellStart"/>
      <w:r w:rsidRPr="00DE28C7">
        <w:rPr>
          <w:spacing w:val="-4"/>
          <w:sz w:val="28"/>
          <w:szCs w:val="28"/>
          <w:lang w:val="en"/>
        </w:rPr>
        <w:t>tiết</w:t>
      </w:r>
      <w:proofErr w:type="spellEnd"/>
      <w:r w:rsidRPr="00DE28C7">
        <w:rPr>
          <w:spacing w:val="-4"/>
          <w:sz w:val="28"/>
          <w:szCs w:val="28"/>
          <w:lang w:val="en"/>
        </w:rPr>
        <w:t xml:space="preserve"> </w:t>
      </w:r>
      <w:proofErr w:type="spellStart"/>
      <w:r w:rsidRPr="00DE28C7">
        <w:rPr>
          <w:spacing w:val="-4"/>
          <w:sz w:val="28"/>
          <w:szCs w:val="28"/>
          <w:lang w:val="en"/>
        </w:rPr>
        <w:t>theo</w:t>
      </w:r>
      <w:proofErr w:type="spellEnd"/>
      <w:r w:rsidRPr="00DE28C7">
        <w:rPr>
          <w:spacing w:val="-4"/>
          <w:sz w:val="28"/>
          <w:szCs w:val="28"/>
          <w:lang w:val="en"/>
        </w:rPr>
        <w:t xml:space="preserve"> </w:t>
      </w:r>
      <w:proofErr w:type="spellStart"/>
      <w:r w:rsidRPr="00DE28C7">
        <w:rPr>
          <w:spacing w:val="-4"/>
          <w:sz w:val="28"/>
          <w:szCs w:val="28"/>
          <w:lang w:val="en"/>
        </w:rPr>
        <w:t>từng</w:t>
      </w:r>
      <w:proofErr w:type="spellEnd"/>
      <w:r w:rsidRPr="00DE28C7">
        <w:rPr>
          <w:spacing w:val="-4"/>
          <w:sz w:val="28"/>
          <w:szCs w:val="28"/>
          <w:lang w:val="en"/>
        </w:rPr>
        <w:t xml:space="preserve"> </w:t>
      </w:r>
      <w:proofErr w:type="spellStart"/>
      <w:r w:rsidRPr="00DE28C7">
        <w:rPr>
          <w:spacing w:val="-4"/>
          <w:sz w:val="28"/>
          <w:szCs w:val="28"/>
          <w:lang w:val="en"/>
        </w:rPr>
        <w:t>hoạt</w:t>
      </w:r>
      <w:proofErr w:type="spellEnd"/>
      <w:r w:rsidRPr="00DE28C7">
        <w:rPr>
          <w:spacing w:val="-4"/>
          <w:sz w:val="28"/>
          <w:szCs w:val="28"/>
          <w:lang w:val="en"/>
        </w:rPr>
        <w:t xml:space="preserve"> </w:t>
      </w:r>
      <w:proofErr w:type="spellStart"/>
      <w:r w:rsidRPr="00DE28C7">
        <w:rPr>
          <w:spacing w:val="-4"/>
          <w:sz w:val="28"/>
          <w:szCs w:val="28"/>
          <w:lang w:val="en"/>
        </w:rPr>
        <w:t>động</w:t>
      </w:r>
      <w:proofErr w:type="spellEnd"/>
      <w:r w:rsidRPr="00DE28C7">
        <w:rPr>
          <w:spacing w:val="-4"/>
          <w:sz w:val="28"/>
          <w:szCs w:val="28"/>
          <w:lang w:val="en"/>
        </w:rPr>
        <w:t xml:space="preserve"> </w:t>
      </w:r>
      <w:proofErr w:type="spellStart"/>
      <w:r w:rsidRPr="00DE28C7">
        <w:rPr>
          <w:spacing w:val="-4"/>
          <w:sz w:val="28"/>
          <w:szCs w:val="28"/>
          <w:lang w:val="en"/>
        </w:rPr>
        <w:t>như</w:t>
      </w:r>
      <w:proofErr w:type="spellEnd"/>
      <w:r w:rsidRPr="00DE28C7">
        <w:rPr>
          <w:spacing w:val="-4"/>
          <w:sz w:val="28"/>
          <w:szCs w:val="28"/>
          <w:lang w:val="en"/>
        </w:rPr>
        <w:t xml:space="preserve">: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w:t>
      </w:r>
      <w:proofErr w:type="spellStart"/>
      <w:r w:rsidRPr="00DE28C7">
        <w:rPr>
          <w:spacing w:val="-4"/>
          <w:sz w:val="28"/>
          <w:szCs w:val="28"/>
          <w:lang w:val="en"/>
        </w:rPr>
        <w:t>xăng</w:t>
      </w:r>
      <w:proofErr w:type="spellEnd"/>
      <w:r w:rsidRPr="00DE28C7">
        <w:rPr>
          <w:spacing w:val="-4"/>
          <w:sz w:val="28"/>
          <w:szCs w:val="28"/>
          <w:lang w:val="en"/>
        </w:rPr>
        <w:t xml:space="preserve"> </w:t>
      </w:r>
      <w:proofErr w:type="spellStart"/>
      <w:r w:rsidRPr="00DE28C7">
        <w:rPr>
          <w:spacing w:val="-4"/>
          <w:sz w:val="28"/>
          <w:szCs w:val="28"/>
          <w:lang w:val="en"/>
        </w:rPr>
        <w:t>xe</w:t>
      </w:r>
      <w:proofErr w:type="spellEnd"/>
      <w:r w:rsidRPr="00DE28C7">
        <w:rPr>
          <w:spacing w:val="-4"/>
          <w:sz w:val="28"/>
          <w:szCs w:val="28"/>
          <w:lang w:val="en"/>
        </w:rPr>
        <w:t xml:space="preserve"> (0,1 </w:t>
      </w:r>
      <w:proofErr w:type="spellStart"/>
      <w:r w:rsidRPr="00DE28C7">
        <w:rPr>
          <w:spacing w:val="-4"/>
          <w:sz w:val="28"/>
          <w:szCs w:val="28"/>
          <w:lang w:val="en"/>
        </w:rPr>
        <w:t>lần</w:t>
      </w:r>
      <w:proofErr w:type="spellEnd"/>
      <w:r w:rsidRPr="00DE28C7">
        <w:rPr>
          <w:spacing w:val="-4"/>
          <w:sz w:val="28"/>
          <w:szCs w:val="28"/>
          <w:lang w:val="en"/>
        </w:rPr>
        <w:t xml:space="preserve"> </w:t>
      </w:r>
      <w:proofErr w:type="spellStart"/>
      <w:r w:rsidRPr="00DE28C7">
        <w:rPr>
          <w:spacing w:val="-4"/>
          <w:sz w:val="28"/>
          <w:szCs w:val="28"/>
          <w:lang w:val="en"/>
        </w:rPr>
        <w:t>mức</w:t>
      </w:r>
      <w:proofErr w:type="spellEnd"/>
      <w:r w:rsidRPr="00DE28C7">
        <w:rPr>
          <w:spacing w:val="-4"/>
          <w:sz w:val="28"/>
          <w:szCs w:val="28"/>
          <w:lang w:val="en"/>
        </w:rPr>
        <w:t xml:space="preserve"> </w:t>
      </w:r>
      <w:proofErr w:type="spellStart"/>
      <w:r w:rsidRPr="00DE28C7">
        <w:rPr>
          <w:spacing w:val="-4"/>
          <w:sz w:val="28"/>
          <w:szCs w:val="28"/>
          <w:lang w:val="en"/>
        </w:rPr>
        <w:t>lương</w:t>
      </w:r>
      <w:proofErr w:type="spellEnd"/>
      <w:r w:rsidRPr="00DE28C7">
        <w:rPr>
          <w:spacing w:val="-4"/>
          <w:sz w:val="28"/>
          <w:szCs w:val="28"/>
          <w:lang w:val="en"/>
        </w:rPr>
        <w:t xml:space="preserve"> </w:t>
      </w:r>
      <w:proofErr w:type="spellStart"/>
      <w:r w:rsidRPr="00DE28C7">
        <w:rPr>
          <w:spacing w:val="-4"/>
          <w:sz w:val="28"/>
          <w:szCs w:val="28"/>
          <w:lang w:val="en"/>
        </w:rPr>
        <w:t>cơ</w:t>
      </w:r>
      <w:proofErr w:type="spellEnd"/>
      <w:r w:rsidRPr="00DE28C7">
        <w:rPr>
          <w:spacing w:val="-4"/>
          <w:sz w:val="28"/>
          <w:szCs w:val="28"/>
          <w:lang w:val="en"/>
        </w:rPr>
        <w:t xml:space="preserve"> </w:t>
      </w:r>
      <w:proofErr w:type="spellStart"/>
      <w:r w:rsidRPr="00DE28C7">
        <w:rPr>
          <w:spacing w:val="-4"/>
          <w:sz w:val="28"/>
          <w:szCs w:val="28"/>
          <w:lang w:val="en"/>
        </w:rPr>
        <w:t>sở</w:t>
      </w:r>
      <w:proofErr w:type="spellEnd"/>
      <w:r w:rsidRPr="00DE28C7">
        <w:rPr>
          <w:spacing w:val="-4"/>
          <w:sz w:val="28"/>
          <w:szCs w:val="28"/>
          <w:lang w:val="en"/>
        </w:rPr>
        <w:t>/</w:t>
      </w:r>
      <w:proofErr w:type="spellStart"/>
      <w:r w:rsidRPr="00DE28C7">
        <w:rPr>
          <w:spacing w:val="-4"/>
          <w:sz w:val="28"/>
          <w:szCs w:val="28"/>
          <w:lang w:val="en"/>
        </w:rPr>
        <w:t>người</w:t>
      </w:r>
      <w:proofErr w:type="spellEnd"/>
      <w:r w:rsidRPr="00DE28C7">
        <w:rPr>
          <w:spacing w:val="-4"/>
          <w:sz w:val="28"/>
          <w:szCs w:val="28"/>
          <w:lang w:val="en"/>
        </w:rPr>
        <w:t>/</w:t>
      </w:r>
      <w:proofErr w:type="spellStart"/>
      <w:r w:rsidRPr="00DE28C7">
        <w:rPr>
          <w:spacing w:val="-4"/>
          <w:sz w:val="28"/>
          <w:szCs w:val="28"/>
          <w:lang w:val="en"/>
        </w:rPr>
        <w:t>tháng</w:t>
      </w:r>
      <w:proofErr w:type="spellEnd"/>
      <w:r w:rsidRPr="00DE28C7">
        <w:rPr>
          <w:spacing w:val="-4"/>
          <w:sz w:val="28"/>
          <w:szCs w:val="28"/>
          <w:lang w:val="en"/>
        </w:rPr>
        <w:t xml:space="preserve">), </w:t>
      </w:r>
      <w:proofErr w:type="spellStart"/>
      <w:r w:rsidRPr="00DE28C7">
        <w:rPr>
          <w:spacing w:val="-4"/>
          <w:sz w:val="28"/>
          <w:szCs w:val="28"/>
          <w:lang w:val="en"/>
        </w:rPr>
        <w:t>cấp</w:t>
      </w:r>
      <w:proofErr w:type="spellEnd"/>
      <w:r w:rsidRPr="00DE28C7">
        <w:rPr>
          <w:spacing w:val="-4"/>
          <w:sz w:val="28"/>
          <w:szCs w:val="28"/>
          <w:lang w:val="en"/>
        </w:rPr>
        <w:t xml:space="preserve"> </w:t>
      </w:r>
      <w:proofErr w:type="spellStart"/>
      <w:r w:rsidRPr="00DE28C7">
        <w:rPr>
          <w:spacing w:val="-4"/>
          <w:sz w:val="28"/>
          <w:szCs w:val="28"/>
          <w:lang w:val="en"/>
        </w:rPr>
        <w:t>thẻ</w:t>
      </w:r>
      <w:proofErr w:type="spellEnd"/>
      <w:r w:rsidRPr="00DE28C7">
        <w:rPr>
          <w:spacing w:val="-4"/>
          <w:sz w:val="28"/>
          <w:szCs w:val="28"/>
          <w:lang w:val="en"/>
        </w:rPr>
        <w:t xml:space="preserve"> BHYT,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w:t>
      </w:r>
      <w:proofErr w:type="spellStart"/>
      <w:r w:rsidRPr="00DE28C7">
        <w:rPr>
          <w:spacing w:val="-4"/>
          <w:sz w:val="28"/>
          <w:szCs w:val="28"/>
          <w:lang w:val="en"/>
        </w:rPr>
        <w:t>quà</w:t>
      </w:r>
      <w:proofErr w:type="spellEnd"/>
      <w:r w:rsidRPr="00DE28C7">
        <w:rPr>
          <w:spacing w:val="-4"/>
          <w:sz w:val="28"/>
          <w:szCs w:val="28"/>
          <w:lang w:val="en"/>
        </w:rPr>
        <w:t xml:space="preserve"> </w:t>
      </w:r>
      <w:proofErr w:type="spellStart"/>
      <w:r w:rsidRPr="00DE28C7">
        <w:rPr>
          <w:spacing w:val="-4"/>
          <w:sz w:val="28"/>
          <w:szCs w:val="28"/>
          <w:lang w:val="en"/>
        </w:rPr>
        <w:t>lễ</w:t>
      </w:r>
      <w:proofErr w:type="spellEnd"/>
      <w:r w:rsidRPr="00DE28C7">
        <w:rPr>
          <w:spacing w:val="-4"/>
          <w:sz w:val="28"/>
          <w:szCs w:val="28"/>
          <w:lang w:val="en"/>
        </w:rPr>
        <w:t xml:space="preserve"> </w:t>
      </w:r>
      <w:proofErr w:type="spellStart"/>
      <w:r w:rsidRPr="00DE28C7">
        <w:rPr>
          <w:spacing w:val="-4"/>
          <w:sz w:val="28"/>
          <w:szCs w:val="28"/>
          <w:lang w:val="en"/>
        </w:rPr>
        <w:t>tết</w:t>
      </w:r>
      <w:proofErr w:type="spellEnd"/>
      <w:r w:rsidRPr="00DE28C7">
        <w:rPr>
          <w:spacing w:val="-4"/>
          <w:sz w:val="28"/>
          <w:szCs w:val="28"/>
          <w:lang w:val="en"/>
        </w:rPr>
        <w:t xml:space="preserve">, </w:t>
      </w:r>
      <w:proofErr w:type="spellStart"/>
      <w:r w:rsidRPr="00DE28C7">
        <w:rPr>
          <w:spacing w:val="-4"/>
          <w:sz w:val="28"/>
          <w:szCs w:val="28"/>
          <w:lang w:val="en"/>
        </w:rPr>
        <w:t>ốm</w:t>
      </w:r>
      <w:proofErr w:type="spellEnd"/>
      <w:r w:rsidRPr="00DE28C7">
        <w:rPr>
          <w:spacing w:val="-4"/>
          <w:sz w:val="28"/>
          <w:szCs w:val="28"/>
          <w:lang w:val="en"/>
        </w:rPr>
        <w:t xml:space="preserve"> </w:t>
      </w:r>
      <w:proofErr w:type="spellStart"/>
      <w:r w:rsidRPr="00DE28C7">
        <w:rPr>
          <w:spacing w:val="-4"/>
          <w:sz w:val="28"/>
          <w:szCs w:val="28"/>
          <w:lang w:val="en"/>
        </w:rPr>
        <w:t>đau</w:t>
      </w:r>
      <w:proofErr w:type="spellEnd"/>
      <w:r w:rsidRPr="00DE28C7">
        <w:rPr>
          <w:spacing w:val="-4"/>
          <w:sz w:val="28"/>
          <w:szCs w:val="28"/>
          <w:lang w:val="en"/>
        </w:rPr>
        <w:t xml:space="preserve">, </w:t>
      </w:r>
      <w:proofErr w:type="spellStart"/>
      <w:r w:rsidRPr="00DE28C7">
        <w:rPr>
          <w:spacing w:val="-4"/>
          <w:sz w:val="28"/>
          <w:szCs w:val="28"/>
          <w:lang w:val="en"/>
        </w:rPr>
        <w:t>hiếu</w:t>
      </w:r>
      <w:proofErr w:type="spellEnd"/>
      <w:r w:rsidRPr="00DE28C7">
        <w:rPr>
          <w:spacing w:val="-4"/>
          <w:sz w:val="28"/>
          <w:szCs w:val="28"/>
          <w:lang w:val="en"/>
        </w:rPr>
        <w:t xml:space="preserve"> </w:t>
      </w:r>
      <w:proofErr w:type="spellStart"/>
      <w:r w:rsidRPr="00DE28C7">
        <w:rPr>
          <w:spacing w:val="-4"/>
          <w:sz w:val="28"/>
          <w:szCs w:val="28"/>
          <w:lang w:val="en"/>
        </w:rPr>
        <w:t>hỉ</w:t>
      </w:r>
      <w:proofErr w:type="spellEnd"/>
      <w:r w:rsidRPr="00DE28C7">
        <w:rPr>
          <w:spacing w:val="-4"/>
          <w:sz w:val="28"/>
          <w:szCs w:val="28"/>
          <w:lang w:val="en"/>
        </w:rPr>
        <w:t xml:space="preserve">, </w:t>
      </w:r>
      <w:proofErr w:type="spellStart"/>
      <w:r w:rsidRPr="00DE28C7">
        <w:rPr>
          <w:spacing w:val="-4"/>
          <w:sz w:val="28"/>
          <w:szCs w:val="28"/>
          <w:lang w:val="en"/>
        </w:rPr>
        <w:t>báo</w:t>
      </w:r>
      <w:proofErr w:type="spellEnd"/>
      <w:r w:rsidRPr="00DE28C7">
        <w:rPr>
          <w:spacing w:val="-4"/>
          <w:sz w:val="28"/>
          <w:szCs w:val="28"/>
          <w:lang w:val="en"/>
        </w:rPr>
        <w:t xml:space="preserve"> </w:t>
      </w:r>
      <w:proofErr w:type="spellStart"/>
      <w:r w:rsidRPr="00DE28C7">
        <w:rPr>
          <w:spacing w:val="-4"/>
          <w:sz w:val="28"/>
          <w:szCs w:val="28"/>
          <w:lang w:val="en"/>
        </w:rPr>
        <w:t>chí</w:t>
      </w:r>
      <w:proofErr w:type="spellEnd"/>
      <w:r w:rsidRPr="00DE28C7">
        <w:rPr>
          <w:spacing w:val="-4"/>
          <w:sz w:val="28"/>
          <w:szCs w:val="28"/>
          <w:lang w:val="en"/>
        </w:rPr>
        <w:t>.</w:t>
      </w:r>
    </w:p>
    <w:p w14:paraId="5E8AF14E" w14:textId="77777777" w:rsidR="00947D4A" w:rsidRPr="00DE28C7" w:rsidRDefault="00947D4A" w:rsidP="00947D4A">
      <w:pPr>
        <w:spacing w:before="120" w:after="120"/>
        <w:ind w:firstLine="720"/>
        <w:jc w:val="both"/>
        <w:rPr>
          <w:spacing w:val="-4"/>
          <w:sz w:val="28"/>
          <w:szCs w:val="28"/>
          <w:lang w:val="en"/>
        </w:rPr>
      </w:pPr>
      <w:proofErr w:type="spellStart"/>
      <w:r w:rsidRPr="00DE28C7">
        <w:rPr>
          <w:spacing w:val="-4"/>
          <w:sz w:val="28"/>
          <w:szCs w:val="28"/>
          <w:lang w:val="en"/>
        </w:rPr>
        <w:t>Cùng</w:t>
      </w:r>
      <w:proofErr w:type="spellEnd"/>
      <w:r w:rsidRPr="00DE28C7">
        <w:rPr>
          <w:spacing w:val="-4"/>
          <w:sz w:val="28"/>
          <w:szCs w:val="28"/>
          <w:lang w:val="en"/>
        </w:rPr>
        <w:t xml:space="preserve"> </w:t>
      </w:r>
      <w:proofErr w:type="spellStart"/>
      <w:r w:rsidRPr="00DE28C7">
        <w:rPr>
          <w:spacing w:val="-4"/>
          <w:sz w:val="28"/>
          <w:szCs w:val="28"/>
          <w:lang w:val="en"/>
        </w:rPr>
        <w:t>là</w:t>
      </w:r>
      <w:proofErr w:type="spellEnd"/>
      <w:r w:rsidRPr="00DE28C7">
        <w:rPr>
          <w:spacing w:val="-4"/>
          <w:sz w:val="28"/>
          <w:szCs w:val="28"/>
          <w:lang w:val="en"/>
        </w:rPr>
        <w:t xml:space="preserve"> </w:t>
      </w:r>
      <w:r w:rsidRPr="00DE28C7">
        <w:rPr>
          <w:spacing w:val="-4"/>
          <w:sz w:val="28"/>
          <w:szCs w:val="28"/>
          <w:lang w:val="vi-VN"/>
        </w:rPr>
        <w:t>NCUT</w:t>
      </w:r>
      <w:r w:rsidRPr="00DE28C7">
        <w:rPr>
          <w:spacing w:val="-4"/>
          <w:sz w:val="28"/>
          <w:szCs w:val="28"/>
          <w:lang w:val="en"/>
        </w:rPr>
        <w:t xml:space="preserve"> </w:t>
      </w:r>
      <w:proofErr w:type="spellStart"/>
      <w:r w:rsidRPr="00DE28C7">
        <w:rPr>
          <w:spacing w:val="-4"/>
          <w:sz w:val="28"/>
          <w:szCs w:val="28"/>
          <w:lang w:val="en"/>
        </w:rPr>
        <w:t>nhưng</w:t>
      </w:r>
      <w:proofErr w:type="spellEnd"/>
      <w:r w:rsidRPr="00DE28C7">
        <w:rPr>
          <w:spacing w:val="-4"/>
          <w:sz w:val="28"/>
          <w:szCs w:val="28"/>
          <w:lang w:val="en"/>
        </w:rPr>
        <w:t xml:space="preserve"> </w:t>
      </w:r>
      <w:proofErr w:type="spellStart"/>
      <w:r w:rsidRPr="00DE28C7">
        <w:rPr>
          <w:spacing w:val="-4"/>
          <w:sz w:val="28"/>
          <w:szCs w:val="28"/>
          <w:lang w:val="en"/>
        </w:rPr>
        <w:t>được</w:t>
      </w:r>
      <w:proofErr w:type="spellEnd"/>
      <w:r w:rsidRPr="00DE28C7">
        <w:rPr>
          <w:spacing w:val="-4"/>
          <w:sz w:val="28"/>
          <w:szCs w:val="28"/>
          <w:lang w:val="en"/>
        </w:rPr>
        <w:t xml:space="preserve"> </w:t>
      </w:r>
      <w:proofErr w:type="spellStart"/>
      <w:r w:rsidRPr="00DE28C7">
        <w:rPr>
          <w:spacing w:val="-4"/>
          <w:sz w:val="28"/>
          <w:szCs w:val="28"/>
          <w:lang w:val="en"/>
        </w:rPr>
        <w:t>hưởng</w:t>
      </w:r>
      <w:proofErr w:type="spellEnd"/>
      <w:r w:rsidRPr="00DE28C7">
        <w:rPr>
          <w:spacing w:val="-4"/>
          <w:sz w:val="28"/>
          <w:szCs w:val="28"/>
          <w:lang w:val="en"/>
        </w:rPr>
        <w:t xml:space="preserve"> </w:t>
      </w:r>
      <w:proofErr w:type="spellStart"/>
      <w:r w:rsidRPr="00DE28C7">
        <w:rPr>
          <w:spacing w:val="-4"/>
          <w:sz w:val="28"/>
          <w:szCs w:val="28"/>
          <w:lang w:val="en"/>
        </w:rPr>
        <w:t>hai</w:t>
      </w:r>
      <w:proofErr w:type="spellEnd"/>
      <w:r w:rsidRPr="00DE28C7">
        <w:rPr>
          <w:spacing w:val="-4"/>
          <w:sz w:val="28"/>
          <w:szCs w:val="28"/>
          <w:lang w:val="en"/>
        </w:rPr>
        <w:t xml:space="preserve"> </w:t>
      </w:r>
      <w:proofErr w:type="spellStart"/>
      <w:r w:rsidRPr="00DE28C7">
        <w:rPr>
          <w:spacing w:val="-4"/>
          <w:sz w:val="28"/>
          <w:szCs w:val="28"/>
          <w:lang w:val="en"/>
        </w:rPr>
        <w:t>mức</w:t>
      </w:r>
      <w:proofErr w:type="spellEnd"/>
      <w:r w:rsidRPr="00DE28C7">
        <w:rPr>
          <w:spacing w:val="-4"/>
          <w:sz w:val="28"/>
          <w:szCs w:val="28"/>
          <w:lang w:val="en"/>
        </w:rPr>
        <w:t xml:space="preserve"> </w:t>
      </w:r>
      <w:proofErr w:type="spellStart"/>
      <w:r w:rsidRPr="00DE28C7">
        <w:rPr>
          <w:spacing w:val="-4"/>
          <w:sz w:val="28"/>
          <w:szCs w:val="28"/>
          <w:lang w:val="en"/>
        </w:rPr>
        <w:t>hỗ</w:t>
      </w:r>
      <w:proofErr w:type="spellEnd"/>
      <w:r w:rsidRPr="00DE28C7">
        <w:rPr>
          <w:spacing w:val="-4"/>
          <w:sz w:val="28"/>
          <w:szCs w:val="28"/>
          <w:lang w:val="en"/>
        </w:rPr>
        <w:t xml:space="preserve"> </w:t>
      </w:r>
      <w:proofErr w:type="spellStart"/>
      <w:r w:rsidRPr="00DE28C7">
        <w:rPr>
          <w:spacing w:val="-4"/>
          <w:sz w:val="28"/>
          <w:szCs w:val="28"/>
          <w:lang w:val="en"/>
        </w:rPr>
        <w:t>trợ</w:t>
      </w:r>
      <w:proofErr w:type="spellEnd"/>
      <w:r w:rsidRPr="00DE28C7">
        <w:rPr>
          <w:spacing w:val="-4"/>
          <w:sz w:val="28"/>
          <w:szCs w:val="28"/>
          <w:lang w:val="en"/>
        </w:rPr>
        <w:t xml:space="preserve"> </w:t>
      </w:r>
      <w:proofErr w:type="spellStart"/>
      <w:r w:rsidRPr="00DE28C7">
        <w:rPr>
          <w:spacing w:val="-4"/>
          <w:sz w:val="28"/>
          <w:szCs w:val="28"/>
          <w:lang w:val="en"/>
        </w:rPr>
        <w:t>rất</w:t>
      </w:r>
      <w:proofErr w:type="spellEnd"/>
      <w:r w:rsidRPr="00DE28C7">
        <w:rPr>
          <w:spacing w:val="-4"/>
          <w:sz w:val="28"/>
          <w:szCs w:val="28"/>
          <w:lang w:val="en"/>
        </w:rPr>
        <w:t xml:space="preserve"> </w:t>
      </w:r>
      <w:proofErr w:type="spellStart"/>
      <w:r w:rsidRPr="00DE28C7">
        <w:rPr>
          <w:spacing w:val="-4"/>
          <w:sz w:val="28"/>
          <w:szCs w:val="28"/>
          <w:lang w:val="en"/>
        </w:rPr>
        <w:t>khác</w:t>
      </w:r>
      <w:proofErr w:type="spellEnd"/>
      <w:r w:rsidRPr="00DE28C7">
        <w:rPr>
          <w:spacing w:val="-4"/>
          <w:sz w:val="28"/>
          <w:szCs w:val="28"/>
          <w:lang w:val="en"/>
        </w:rPr>
        <w:t xml:space="preserve"> </w:t>
      </w:r>
      <w:proofErr w:type="spellStart"/>
      <w:r w:rsidRPr="00DE28C7">
        <w:rPr>
          <w:spacing w:val="-4"/>
          <w:sz w:val="28"/>
          <w:szCs w:val="28"/>
          <w:lang w:val="en"/>
        </w:rPr>
        <w:t>nhau</w:t>
      </w:r>
      <w:proofErr w:type="spellEnd"/>
      <w:r w:rsidRPr="00DE28C7">
        <w:rPr>
          <w:spacing w:val="-4"/>
          <w:sz w:val="28"/>
          <w:szCs w:val="28"/>
          <w:lang w:val="en"/>
        </w:rPr>
        <w:t xml:space="preserve"> </w:t>
      </w:r>
      <w:proofErr w:type="spellStart"/>
      <w:r w:rsidRPr="00DE28C7">
        <w:rPr>
          <w:spacing w:val="-4"/>
          <w:sz w:val="28"/>
          <w:szCs w:val="28"/>
          <w:lang w:val="en"/>
        </w:rPr>
        <w:t>về</w:t>
      </w:r>
      <w:proofErr w:type="spellEnd"/>
      <w:r w:rsidRPr="00DE28C7">
        <w:rPr>
          <w:spacing w:val="-4"/>
          <w:sz w:val="28"/>
          <w:szCs w:val="28"/>
          <w:lang w:val="en"/>
        </w:rPr>
        <w:t xml:space="preserve"> </w:t>
      </w:r>
      <w:proofErr w:type="spellStart"/>
      <w:r w:rsidRPr="00DE28C7">
        <w:rPr>
          <w:spacing w:val="-4"/>
          <w:sz w:val="28"/>
          <w:szCs w:val="28"/>
          <w:lang w:val="en"/>
        </w:rPr>
        <w:t>cách</w:t>
      </w:r>
      <w:proofErr w:type="spellEnd"/>
      <w:r w:rsidRPr="00DE28C7">
        <w:rPr>
          <w:spacing w:val="-4"/>
          <w:sz w:val="28"/>
          <w:szCs w:val="28"/>
          <w:lang w:val="en"/>
        </w:rPr>
        <w:t xml:space="preserve"> </w:t>
      </w:r>
      <w:proofErr w:type="spellStart"/>
      <w:r w:rsidRPr="00DE28C7">
        <w:rPr>
          <w:spacing w:val="-4"/>
          <w:sz w:val="28"/>
          <w:szCs w:val="28"/>
          <w:lang w:val="en"/>
        </w:rPr>
        <w:t>thức</w:t>
      </w:r>
      <w:proofErr w:type="spellEnd"/>
      <w:r w:rsidRPr="00DE28C7">
        <w:rPr>
          <w:spacing w:val="-4"/>
          <w:sz w:val="28"/>
          <w:szCs w:val="28"/>
          <w:lang w:val="en"/>
        </w:rPr>
        <w:t xml:space="preserve"> </w:t>
      </w:r>
      <w:proofErr w:type="spellStart"/>
      <w:r w:rsidRPr="00DE28C7">
        <w:rPr>
          <w:spacing w:val="-4"/>
          <w:sz w:val="28"/>
          <w:szCs w:val="28"/>
          <w:lang w:val="en"/>
        </w:rPr>
        <w:t>và</w:t>
      </w:r>
      <w:proofErr w:type="spellEnd"/>
      <w:r w:rsidRPr="00DE28C7">
        <w:rPr>
          <w:spacing w:val="-4"/>
          <w:sz w:val="28"/>
          <w:szCs w:val="28"/>
          <w:lang w:val="en"/>
        </w:rPr>
        <w:t xml:space="preserve"> </w:t>
      </w:r>
      <w:proofErr w:type="spellStart"/>
      <w:r w:rsidRPr="00DE28C7">
        <w:rPr>
          <w:spacing w:val="-4"/>
          <w:sz w:val="28"/>
          <w:szCs w:val="28"/>
          <w:lang w:val="en"/>
        </w:rPr>
        <w:t>giá</w:t>
      </w:r>
      <w:proofErr w:type="spellEnd"/>
      <w:r w:rsidRPr="00DE28C7">
        <w:rPr>
          <w:spacing w:val="-4"/>
          <w:sz w:val="28"/>
          <w:szCs w:val="28"/>
          <w:lang w:val="en"/>
        </w:rPr>
        <w:t xml:space="preserve"> </w:t>
      </w:r>
      <w:proofErr w:type="spellStart"/>
      <w:r w:rsidRPr="00DE28C7">
        <w:rPr>
          <w:spacing w:val="-4"/>
          <w:sz w:val="28"/>
          <w:szCs w:val="28"/>
          <w:lang w:val="en"/>
        </w:rPr>
        <w:t>trị</w:t>
      </w:r>
      <w:proofErr w:type="spellEnd"/>
      <w:r w:rsidRPr="00DE28C7">
        <w:rPr>
          <w:spacing w:val="-4"/>
          <w:sz w:val="28"/>
          <w:szCs w:val="28"/>
          <w:lang w:val="en"/>
        </w:rPr>
        <w:t xml:space="preserve">, </w:t>
      </w:r>
      <w:proofErr w:type="spellStart"/>
      <w:r w:rsidRPr="00DE28C7">
        <w:rPr>
          <w:spacing w:val="-4"/>
          <w:sz w:val="28"/>
          <w:szCs w:val="28"/>
          <w:lang w:val="en"/>
        </w:rPr>
        <w:t>dễ</w:t>
      </w:r>
      <w:proofErr w:type="spellEnd"/>
      <w:r w:rsidRPr="00DE28C7">
        <w:rPr>
          <w:spacing w:val="-4"/>
          <w:sz w:val="28"/>
          <w:szCs w:val="28"/>
          <w:lang w:val="en"/>
        </w:rPr>
        <w:t xml:space="preserve"> </w:t>
      </w:r>
      <w:proofErr w:type="spellStart"/>
      <w:r w:rsidRPr="00DE28C7">
        <w:rPr>
          <w:spacing w:val="-4"/>
          <w:sz w:val="28"/>
          <w:szCs w:val="28"/>
          <w:lang w:val="en"/>
        </w:rPr>
        <w:t>dẫn</w:t>
      </w:r>
      <w:proofErr w:type="spellEnd"/>
      <w:r w:rsidRPr="00DE28C7">
        <w:rPr>
          <w:spacing w:val="-4"/>
          <w:sz w:val="28"/>
          <w:szCs w:val="28"/>
          <w:lang w:val="en"/>
        </w:rPr>
        <w:t xml:space="preserve"> </w:t>
      </w:r>
      <w:proofErr w:type="spellStart"/>
      <w:r w:rsidRPr="00DE28C7">
        <w:rPr>
          <w:spacing w:val="-4"/>
          <w:sz w:val="28"/>
          <w:szCs w:val="28"/>
          <w:lang w:val="en"/>
        </w:rPr>
        <w:t>đến</w:t>
      </w:r>
      <w:proofErr w:type="spellEnd"/>
      <w:r w:rsidRPr="00DE28C7">
        <w:rPr>
          <w:spacing w:val="-4"/>
          <w:sz w:val="28"/>
          <w:szCs w:val="28"/>
          <w:lang w:val="en"/>
        </w:rPr>
        <w:t xml:space="preserve"> </w:t>
      </w:r>
      <w:proofErr w:type="spellStart"/>
      <w:r w:rsidRPr="00DE28C7">
        <w:rPr>
          <w:spacing w:val="-4"/>
          <w:sz w:val="28"/>
          <w:szCs w:val="28"/>
          <w:lang w:val="en"/>
        </w:rPr>
        <w:t>tâm</w:t>
      </w:r>
      <w:proofErr w:type="spellEnd"/>
      <w:r w:rsidRPr="00DE28C7">
        <w:rPr>
          <w:spacing w:val="-4"/>
          <w:sz w:val="28"/>
          <w:szCs w:val="28"/>
          <w:lang w:val="en"/>
        </w:rPr>
        <w:t xml:space="preserve"> </w:t>
      </w:r>
      <w:proofErr w:type="spellStart"/>
      <w:r w:rsidRPr="00DE28C7">
        <w:rPr>
          <w:spacing w:val="-4"/>
          <w:sz w:val="28"/>
          <w:szCs w:val="28"/>
          <w:lang w:val="en"/>
        </w:rPr>
        <w:t>lý</w:t>
      </w:r>
      <w:proofErr w:type="spellEnd"/>
      <w:r w:rsidRPr="00DE28C7">
        <w:rPr>
          <w:spacing w:val="-4"/>
          <w:sz w:val="28"/>
          <w:szCs w:val="28"/>
          <w:lang w:val="en"/>
        </w:rPr>
        <w:t xml:space="preserve"> so </w:t>
      </w:r>
      <w:proofErr w:type="spellStart"/>
      <w:r w:rsidRPr="00DE28C7">
        <w:rPr>
          <w:spacing w:val="-4"/>
          <w:sz w:val="28"/>
          <w:szCs w:val="28"/>
          <w:lang w:val="en"/>
        </w:rPr>
        <w:t>sánh</w:t>
      </w:r>
      <w:proofErr w:type="spellEnd"/>
      <w:r w:rsidRPr="00DE28C7">
        <w:rPr>
          <w:spacing w:val="-4"/>
          <w:sz w:val="28"/>
          <w:szCs w:val="28"/>
          <w:lang w:val="en"/>
        </w:rPr>
        <w:t xml:space="preserve"> </w:t>
      </w:r>
      <w:proofErr w:type="spellStart"/>
      <w:r w:rsidRPr="00DE28C7">
        <w:rPr>
          <w:spacing w:val="-4"/>
          <w:sz w:val="28"/>
          <w:szCs w:val="28"/>
          <w:lang w:val="en"/>
        </w:rPr>
        <w:t>nếu</w:t>
      </w:r>
      <w:proofErr w:type="spellEnd"/>
      <w:r w:rsidRPr="00DE28C7">
        <w:rPr>
          <w:spacing w:val="-4"/>
          <w:sz w:val="28"/>
          <w:szCs w:val="28"/>
          <w:lang w:val="en"/>
        </w:rPr>
        <w:t xml:space="preserve"> </w:t>
      </w:r>
      <w:proofErr w:type="spellStart"/>
      <w:r w:rsidRPr="00DE28C7">
        <w:rPr>
          <w:spacing w:val="-4"/>
          <w:sz w:val="28"/>
          <w:szCs w:val="28"/>
          <w:lang w:val="en"/>
        </w:rPr>
        <w:t>không</w:t>
      </w:r>
      <w:proofErr w:type="spellEnd"/>
      <w:r w:rsidRPr="00DE28C7">
        <w:rPr>
          <w:spacing w:val="-4"/>
          <w:sz w:val="28"/>
          <w:szCs w:val="28"/>
          <w:lang w:val="en"/>
        </w:rPr>
        <w:t xml:space="preserve"> </w:t>
      </w:r>
      <w:proofErr w:type="spellStart"/>
      <w:r w:rsidRPr="00DE28C7">
        <w:rPr>
          <w:spacing w:val="-4"/>
          <w:sz w:val="28"/>
          <w:szCs w:val="28"/>
          <w:lang w:val="en"/>
        </w:rPr>
        <w:t>có</w:t>
      </w:r>
      <w:proofErr w:type="spellEnd"/>
      <w:r w:rsidRPr="00DE28C7">
        <w:rPr>
          <w:spacing w:val="-4"/>
          <w:sz w:val="28"/>
          <w:szCs w:val="28"/>
          <w:lang w:val="en"/>
        </w:rPr>
        <w:t xml:space="preserve"> </w:t>
      </w:r>
      <w:proofErr w:type="spellStart"/>
      <w:r w:rsidRPr="00DE28C7">
        <w:rPr>
          <w:spacing w:val="-4"/>
          <w:sz w:val="28"/>
          <w:szCs w:val="28"/>
          <w:lang w:val="en"/>
        </w:rPr>
        <w:t>định</w:t>
      </w:r>
      <w:proofErr w:type="spellEnd"/>
      <w:r w:rsidRPr="00DE28C7">
        <w:rPr>
          <w:spacing w:val="-4"/>
          <w:sz w:val="28"/>
          <w:szCs w:val="28"/>
          <w:lang w:val="en"/>
        </w:rPr>
        <w:t xml:space="preserve"> </w:t>
      </w:r>
      <w:proofErr w:type="spellStart"/>
      <w:r w:rsidRPr="00DE28C7">
        <w:rPr>
          <w:spacing w:val="-4"/>
          <w:sz w:val="28"/>
          <w:szCs w:val="28"/>
          <w:lang w:val="en"/>
        </w:rPr>
        <w:t>hướng</w:t>
      </w:r>
      <w:proofErr w:type="spellEnd"/>
      <w:r w:rsidRPr="00DE28C7">
        <w:rPr>
          <w:spacing w:val="-4"/>
          <w:sz w:val="28"/>
          <w:szCs w:val="28"/>
          <w:lang w:val="en"/>
        </w:rPr>
        <w:t xml:space="preserve"> </w:t>
      </w:r>
      <w:proofErr w:type="spellStart"/>
      <w:r w:rsidRPr="00DE28C7">
        <w:rPr>
          <w:spacing w:val="-4"/>
          <w:sz w:val="28"/>
          <w:szCs w:val="28"/>
          <w:lang w:val="en"/>
        </w:rPr>
        <w:t>thống</w:t>
      </w:r>
      <w:proofErr w:type="spellEnd"/>
      <w:r w:rsidRPr="00DE28C7">
        <w:rPr>
          <w:spacing w:val="-4"/>
          <w:sz w:val="28"/>
          <w:szCs w:val="28"/>
          <w:lang w:val="en"/>
        </w:rPr>
        <w:t xml:space="preserve"> </w:t>
      </w:r>
      <w:proofErr w:type="spellStart"/>
      <w:r w:rsidRPr="00DE28C7">
        <w:rPr>
          <w:spacing w:val="-4"/>
          <w:sz w:val="28"/>
          <w:szCs w:val="28"/>
          <w:lang w:val="en"/>
        </w:rPr>
        <w:t>nhất</w:t>
      </w:r>
      <w:proofErr w:type="spellEnd"/>
      <w:r w:rsidRPr="00DE28C7">
        <w:rPr>
          <w:spacing w:val="-4"/>
          <w:sz w:val="28"/>
          <w:szCs w:val="28"/>
          <w:lang w:val="en"/>
        </w:rPr>
        <w:t xml:space="preserve">. </w:t>
      </w:r>
    </w:p>
    <w:p w14:paraId="1358172E" w14:textId="77777777" w:rsidR="00947D4A" w:rsidRPr="00520EB6" w:rsidRDefault="00947D4A" w:rsidP="00947D4A">
      <w:pPr>
        <w:spacing w:before="120" w:after="120"/>
        <w:ind w:firstLine="720"/>
        <w:jc w:val="both"/>
        <w:rPr>
          <w:b/>
          <w:sz w:val="28"/>
          <w:szCs w:val="28"/>
        </w:rPr>
      </w:pPr>
      <w:proofErr w:type="spellStart"/>
      <w:r w:rsidRPr="00DE28C7">
        <w:rPr>
          <w:spacing w:val="-4"/>
          <w:sz w:val="28"/>
          <w:szCs w:val="28"/>
          <w:lang w:val="en"/>
        </w:rPr>
        <w:t>Căn</w:t>
      </w:r>
      <w:proofErr w:type="spellEnd"/>
      <w:r w:rsidRPr="00DE28C7">
        <w:rPr>
          <w:spacing w:val="-4"/>
          <w:sz w:val="28"/>
          <w:szCs w:val="28"/>
          <w:lang w:val="en"/>
        </w:rPr>
        <w:t xml:space="preserve"> </w:t>
      </w:r>
      <w:proofErr w:type="spellStart"/>
      <w:r w:rsidRPr="00DE28C7">
        <w:rPr>
          <w:spacing w:val="-4"/>
          <w:sz w:val="28"/>
          <w:szCs w:val="28"/>
          <w:lang w:val="en"/>
        </w:rPr>
        <w:t>cứ</w:t>
      </w:r>
      <w:proofErr w:type="spellEnd"/>
      <w:r w:rsidRPr="00DE28C7">
        <w:rPr>
          <w:spacing w:val="-4"/>
          <w:sz w:val="28"/>
          <w:szCs w:val="28"/>
          <w:lang w:val="en"/>
        </w:rPr>
        <w:t xml:space="preserve"> </w:t>
      </w:r>
      <w:proofErr w:type="spellStart"/>
      <w:r w:rsidRPr="00DE28C7">
        <w:rPr>
          <w:spacing w:val="-4"/>
          <w:sz w:val="28"/>
          <w:szCs w:val="28"/>
          <w:lang w:val="en"/>
        </w:rPr>
        <w:t>vào</w:t>
      </w:r>
      <w:proofErr w:type="spellEnd"/>
      <w:r w:rsidRPr="00DE28C7">
        <w:rPr>
          <w:spacing w:val="-4"/>
          <w:sz w:val="28"/>
          <w:szCs w:val="28"/>
          <w:lang w:val="en"/>
        </w:rPr>
        <w:t xml:space="preserve"> </w:t>
      </w:r>
      <w:proofErr w:type="spellStart"/>
      <w:r w:rsidRPr="00DE28C7">
        <w:rPr>
          <w:spacing w:val="-4"/>
          <w:sz w:val="28"/>
          <w:szCs w:val="28"/>
          <w:lang w:val="en"/>
        </w:rPr>
        <w:t>điều</w:t>
      </w:r>
      <w:proofErr w:type="spellEnd"/>
      <w:r w:rsidRPr="00DE28C7">
        <w:rPr>
          <w:spacing w:val="-4"/>
          <w:sz w:val="28"/>
          <w:szCs w:val="28"/>
          <w:lang w:val="en"/>
        </w:rPr>
        <w:t xml:space="preserve"> </w:t>
      </w:r>
      <w:proofErr w:type="spellStart"/>
      <w:r w:rsidRPr="00DE28C7">
        <w:rPr>
          <w:spacing w:val="-4"/>
          <w:sz w:val="28"/>
          <w:szCs w:val="28"/>
          <w:lang w:val="en"/>
        </w:rPr>
        <w:t>kiện</w:t>
      </w:r>
      <w:proofErr w:type="spellEnd"/>
      <w:r w:rsidRPr="00DE28C7">
        <w:rPr>
          <w:spacing w:val="-4"/>
          <w:sz w:val="28"/>
          <w:szCs w:val="28"/>
          <w:lang w:val="en"/>
        </w:rPr>
        <w:t xml:space="preserve"> </w:t>
      </w:r>
      <w:proofErr w:type="spellStart"/>
      <w:r w:rsidRPr="00DE28C7">
        <w:rPr>
          <w:spacing w:val="-4"/>
          <w:sz w:val="28"/>
          <w:szCs w:val="28"/>
          <w:lang w:val="en"/>
        </w:rPr>
        <w:t>thực</w:t>
      </w:r>
      <w:proofErr w:type="spellEnd"/>
      <w:r w:rsidRPr="00DE28C7">
        <w:rPr>
          <w:spacing w:val="-4"/>
          <w:sz w:val="28"/>
          <w:szCs w:val="28"/>
          <w:lang w:val="en"/>
        </w:rPr>
        <w:t xml:space="preserve"> </w:t>
      </w:r>
      <w:proofErr w:type="spellStart"/>
      <w:r w:rsidRPr="00DE28C7">
        <w:rPr>
          <w:spacing w:val="-4"/>
          <w:sz w:val="28"/>
          <w:szCs w:val="28"/>
          <w:lang w:val="en"/>
        </w:rPr>
        <w:t>tế</w:t>
      </w:r>
      <w:proofErr w:type="spellEnd"/>
      <w:r w:rsidRPr="00DE28C7">
        <w:rPr>
          <w:spacing w:val="-4"/>
          <w:sz w:val="28"/>
          <w:szCs w:val="28"/>
          <w:lang w:val="en"/>
        </w:rPr>
        <w:t xml:space="preserve"> </w:t>
      </w:r>
      <w:proofErr w:type="spellStart"/>
      <w:r w:rsidRPr="00DE28C7">
        <w:rPr>
          <w:spacing w:val="-4"/>
          <w:sz w:val="28"/>
          <w:szCs w:val="28"/>
          <w:lang w:val="en"/>
        </w:rPr>
        <w:t>của</w:t>
      </w:r>
      <w:proofErr w:type="spellEnd"/>
      <w:r w:rsidRPr="00DE28C7">
        <w:rPr>
          <w:spacing w:val="-4"/>
          <w:sz w:val="28"/>
          <w:szCs w:val="28"/>
          <w:lang w:val="en"/>
        </w:rPr>
        <w:t xml:space="preserve"> </w:t>
      </w:r>
      <w:proofErr w:type="spellStart"/>
      <w:r w:rsidRPr="00DE28C7">
        <w:rPr>
          <w:spacing w:val="-4"/>
          <w:sz w:val="28"/>
          <w:szCs w:val="28"/>
          <w:lang w:val="en"/>
        </w:rPr>
        <w:t>địa</w:t>
      </w:r>
      <w:proofErr w:type="spellEnd"/>
      <w:r w:rsidRPr="00DE28C7">
        <w:rPr>
          <w:spacing w:val="-4"/>
          <w:sz w:val="28"/>
          <w:szCs w:val="28"/>
          <w:lang w:val="en"/>
        </w:rPr>
        <w:t xml:space="preserve"> </w:t>
      </w:r>
      <w:proofErr w:type="spellStart"/>
      <w:r w:rsidRPr="00DE28C7">
        <w:rPr>
          <w:spacing w:val="-4"/>
          <w:sz w:val="28"/>
          <w:szCs w:val="28"/>
          <w:lang w:val="en"/>
        </w:rPr>
        <w:t>phương</w:t>
      </w:r>
      <w:proofErr w:type="spellEnd"/>
      <w:r w:rsidRPr="00DE28C7">
        <w:rPr>
          <w:spacing w:val="-4"/>
          <w:sz w:val="28"/>
          <w:szCs w:val="28"/>
          <w:lang w:val="en"/>
        </w:rPr>
        <w:t xml:space="preserve">; </w:t>
      </w:r>
      <w:proofErr w:type="spellStart"/>
      <w:r w:rsidRPr="00DE28C7">
        <w:rPr>
          <w:spacing w:val="-4"/>
          <w:sz w:val="28"/>
          <w:szCs w:val="28"/>
          <w:lang w:val="en"/>
        </w:rPr>
        <w:t>c</w:t>
      </w:r>
      <w:r w:rsidRPr="00DE28C7">
        <w:rPr>
          <w:sz w:val="28"/>
          <w:szCs w:val="28"/>
          <w:lang w:val="en"/>
        </w:rPr>
        <w:t>ăn</w:t>
      </w:r>
      <w:proofErr w:type="spellEnd"/>
      <w:r w:rsidRPr="00DE28C7">
        <w:rPr>
          <w:sz w:val="28"/>
          <w:szCs w:val="28"/>
          <w:lang w:val="en"/>
        </w:rPr>
        <w:t xml:space="preserve"> </w:t>
      </w:r>
      <w:proofErr w:type="spellStart"/>
      <w:r w:rsidRPr="00DE28C7">
        <w:rPr>
          <w:sz w:val="28"/>
          <w:szCs w:val="28"/>
          <w:lang w:val="en"/>
        </w:rPr>
        <w:t>cứ</w:t>
      </w:r>
      <w:proofErr w:type="spellEnd"/>
      <w:r w:rsidRPr="00DE28C7">
        <w:rPr>
          <w:sz w:val="28"/>
          <w:szCs w:val="28"/>
          <w:lang w:val="en"/>
        </w:rPr>
        <w:t xml:space="preserve"> </w:t>
      </w:r>
      <w:proofErr w:type="spellStart"/>
      <w:r w:rsidRPr="00DE28C7">
        <w:rPr>
          <w:sz w:val="28"/>
          <w:szCs w:val="28"/>
          <w:lang w:val="en"/>
        </w:rPr>
        <w:t>Quyết</w:t>
      </w:r>
      <w:proofErr w:type="spellEnd"/>
      <w:r w:rsidRPr="00DE28C7">
        <w:rPr>
          <w:sz w:val="28"/>
          <w:szCs w:val="28"/>
          <w:lang w:val="en"/>
        </w:rPr>
        <w:t xml:space="preserve"> </w:t>
      </w:r>
      <w:proofErr w:type="spellStart"/>
      <w:r w:rsidRPr="00DE28C7">
        <w:rPr>
          <w:sz w:val="28"/>
          <w:szCs w:val="28"/>
          <w:lang w:val="en"/>
        </w:rPr>
        <w:t>định</w:t>
      </w:r>
      <w:proofErr w:type="spellEnd"/>
      <w:r w:rsidRPr="00DE28C7">
        <w:rPr>
          <w:sz w:val="28"/>
          <w:szCs w:val="28"/>
          <w:lang w:val="en"/>
        </w:rPr>
        <w:t xml:space="preserve"> </w:t>
      </w:r>
      <w:proofErr w:type="spellStart"/>
      <w:r w:rsidRPr="00DE28C7">
        <w:rPr>
          <w:sz w:val="28"/>
          <w:szCs w:val="28"/>
          <w:lang w:val="en"/>
        </w:rPr>
        <w:t>số</w:t>
      </w:r>
      <w:proofErr w:type="spellEnd"/>
      <w:r w:rsidRPr="00DE28C7">
        <w:rPr>
          <w:sz w:val="28"/>
          <w:szCs w:val="28"/>
          <w:lang w:val="en"/>
        </w:rPr>
        <w:t xml:space="preserve"> 12/2018/QĐ-</w:t>
      </w:r>
      <w:proofErr w:type="spellStart"/>
      <w:r w:rsidRPr="00DE28C7">
        <w:rPr>
          <w:sz w:val="28"/>
          <w:szCs w:val="28"/>
          <w:lang w:val="en"/>
        </w:rPr>
        <w:t>TTg</w:t>
      </w:r>
      <w:proofErr w:type="spellEnd"/>
      <w:r w:rsidRPr="00DE28C7">
        <w:rPr>
          <w:sz w:val="28"/>
          <w:szCs w:val="28"/>
          <w:lang w:val="en"/>
        </w:rPr>
        <w:t xml:space="preserve"> </w:t>
      </w:r>
      <w:proofErr w:type="spellStart"/>
      <w:r w:rsidRPr="00DE28C7">
        <w:rPr>
          <w:sz w:val="28"/>
          <w:szCs w:val="28"/>
          <w:lang w:val="en"/>
        </w:rPr>
        <w:t>ngày</w:t>
      </w:r>
      <w:proofErr w:type="spellEnd"/>
      <w:r w:rsidRPr="00DE28C7">
        <w:rPr>
          <w:sz w:val="28"/>
          <w:szCs w:val="28"/>
          <w:lang w:val="en"/>
        </w:rPr>
        <w:t xml:space="preserve"> 06/3/2018 </w:t>
      </w:r>
      <w:proofErr w:type="spellStart"/>
      <w:r w:rsidRPr="00DE28C7">
        <w:rPr>
          <w:sz w:val="28"/>
          <w:szCs w:val="28"/>
          <w:lang w:val="en"/>
        </w:rPr>
        <w:t>và</w:t>
      </w:r>
      <w:proofErr w:type="spellEnd"/>
      <w:r w:rsidRPr="00DE28C7">
        <w:rPr>
          <w:sz w:val="28"/>
          <w:szCs w:val="28"/>
          <w:lang w:val="en"/>
        </w:rPr>
        <w:t xml:space="preserve"> </w:t>
      </w:r>
      <w:proofErr w:type="spellStart"/>
      <w:r w:rsidRPr="00DE28C7">
        <w:rPr>
          <w:sz w:val="28"/>
          <w:szCs w:val="28"/>
          <w:lang w:val="en"/>
        </w:rPr>
        <w:t>Quyết</w:t>
      </w:r>
      <w:proofErr w:type="spellEnd"/>
      <w:r w:rsidRPr="00DE28C7">
        <w:rPr>
          <w:sz w:val="28"/>
          <w:szCs w:val="28"/>
          <w:lang w:val="en"/>
        </w:rPr>
        <w:t xml:space="preserve"> </w:t>
      </w:r>
      <w:proofErr w:type="spellStart"/>
      <w:r w:rsidRPr="00DE28C7">
        <w:rPr>
          <w:sz w:val="28"/>
          <w:szCs w:val="28"/>
          <w:lang w:val="en"/>
        </w:rPr>
        <w:t>định</w:t>
      </w:r>
      <w:proofErr w:type="spellEnd"/>
      <w:r w:rsidRPr="00DE28C7">
        <w:rPr>
          <w:sz w:val="28"/>
          <w:szCs w:val="28"/>
          <w:lang w:val="en"/>
        </w:rPr>
        <w:t xml:space="preserve"> </w:t>
      </w:r>
      <w:proofErr w:type="spellStart"/>
      <w:r w:rsidRPr="00DE28C7">
        <w:rPr>
          <w:sz w:val="28"/>
          <w:szCs w:val="28"/>
          <w:lang w:val="en"/>
        </w:rPr>
        <w:t>số</w:t>
      </w:r>
      <w:proofErr w:type="spellEnd"/>
      <w:r w:rsidRPr="00DE28C7">
        <w:rPr>
          <w:sz w:val="28"/>
          <w:szCs w:val="28"/>
          <w:lang w:val="en"/>
        </w:rPr>
        <w:t xml:space="preserve"> 28/2023/QĐ-</w:t>
      </w:r>
      <w:proofErr w:type="spellStart"/>
      <w:r w:rsidRPr="00DE28C7">
        <w:rPr>
          <w:sz w:val="28"/>
          <w:szCs w:val="28"/>
          <w:lang w:val="en"/>
        </w:rPr>
        <w:t>TTg</w:t>
      </w:r>
      <w:proofErr w:type="spellEnd"/>
      <w:r w:rsidRPr="00DE28C7">
        <w:rPr>
          <w:sz w:val="28"/>
          <w:szCs w:val="28"/>
          <w:lang w:val="en"/>
        </w:rPr>
        <w:t xml:space="preserve"> </w:t>
      </w:r>
      <w:proofErr w:type="spellStart"/>
      <w:r w:rsidRPr="00DE28C7">
        <w:rPr>
          <w:sz w:val="28"/>
          <w:szCs w:val="28"/>
          <w:lang w:val="en"/>
        </w:rPr>
        <w:t>ngày</w:t>
      </w:r>
      <w:proofErr w:type="spellEnd"/>
      <w:r w:rsidRPr="00DE28C7">
        <w:rPr>
          <w:sz w:val="28"/>
          <w:szCs w:val="28"/>
          <w:lang w:val="en"/>
        </w:rPr>
        <w:t xml:space="preserve"> 23/11/2023 </w:t>
      </w:r>
      <w:proofErr w:type="spellStart"/>
      <w:r w:rsidRPr="00DE28C7">
        <w:rPr>
          <w:sz w:val="28"/>
          <w:szCs w:val="28"/>
          <w:lang w:val="en"/>
        </w:rPr>
        <w:t>của</w:t>
      </w:r>
      <w:proofErr w:type="spellEnd"/>
      <w:r w:rsidRPr="00DE28C7">
        <w:rPr>
          <w:sz w:val="28"/>
          <w:szCs w:val="28"/>
          <w:lang w:val="en"/>
        </w:rPr>
        <w:t xml:space="preserve"> </w:t>
      </w:r>
      <w:proofErr w:type="spellStart"/>
      <w:r w:rsidRPr="00DE28C7">
        <w:rPr>
          <w:sz w:val="28"/>
          <w:szCs w:val="28"/>
          <w:lang w:val="en"/>
        </w:rPr>
        <w:t>Thủ</w:t>
      </w:r>
      <w:proofErr w:type="spellEnd"/>
      <w:r w:rsidRPr="00DE28C7">
        <w:rPr>
          <w:sz w:val="28"/>
          <w:szCs w:val="28"/>
          <w:lang w:val="en"/>
        </w:rPr>
        <w:t xml:space="preserve"> </w:t>
      </w:r>
      <w:proofErr w:type="spellStart"/>
      <w:r w:rsidRPr="00DE28C7">
        <w:rPr>
          <w:sz w:val="28"/>
          <w:szCs w:val="28"/>
          <w:lang w:val="en"/>
        </w:rPr>
        <w:t>tướng</w:t>
      </w:r>
      <w:proofErr w:type="spellEnd"/>
      <w:r w:rsidRPr="00DE28C7">
        <w:rPr>
          <w:sz w:val="28"/>
          <w:szCs w:val="28"/>
          <w:lang w:val="en"/>
        </w:rPr>
        <w:t xml:space="preserve"> </w:t>
      </w:r>
      <w:proofErr w:type="spellStart"/>
      <w:r w:rsidRPr="00DE28C7">
        <w:rPr>
          <w:sz w:val="28"/>
          <w:szCs w:val="28"/>
          <w:lang w:val="en"/>
        </w:rPr>
        <w:t>Chính</w:t>
      </w:r>
      <w:proofErr w:type="spellEnd"/>
      <w:r w:rsidRPr="00DE28C7">
        <w:rPr>
          <w:sz w:val="28"/>
          <w:szCs w:val="28"/>
          <w:lang w:val="en"/>
        </w:rPr>
        <w:t xml:space="preserve"> </w:t>
      </w:r>
      <w:proofErr w:type="spellStart"/>
      <w:r w:rsidRPr="00DE28C7">
        <w:rPr>
          <w:sz w:val="28"/>
          <w:szCs w:val="28"/>
          <w:lang w:val="en"/>
        </w:rPr>
        <w:t>phủ</w:t>
      </w:r>
      <w:proofErr w:type="spellEnd"/>
      <w:r w:rsidRPr="00DE28C7">
        <w:rPr>
          <w:sz w:val="28"/>
          <w:szCs w:val="28"/>
          <w:lang w:val="en"/>
        </w:rPr>
        <w:t xml:space="preserve">. </w:t>
      </w:r>
      <w:proofErr w:type="spellStart"/>
      <w:r w:rsidRPr="00DE28C7">
        <w:rPr>
          <w:sz w:val="28"/>
          <w:szCs w:val="28"/>
          <w:lang w:val="en"/>
        </w:rPr>
        <w:t>Uỷ</w:t>
      </w:r>
      <w:proofErr w:type="spellEnd"/>
      <w:r w:rsidRPr="00DE28C7">
        <w:rPr>
          <w:sz w:val="28"/>
          <w:szCs w:val="28"/>
          <w:lang w:val="en"/>
        </w:rPr>
        <w:t xml:space="preserve"> ban </w:t>
      </w:r>
      <w:proofErr w:type="spellStart"/>
      <w:r w:rsidRPr="00DE28C7">
        <w:rPr>
          <w:sz w:val="28"/>
          <w:szCs w:val="28"/>
          <w:lang w:val="en"/>
        </w:rPr>
        <w:t>nhân</w:t>
      </w:r>
      <w:proofErr w:type="spellEnd"/>
      <w:r w:rsidRPr="00DE28C7">
        <w:rPr>
          <w:sz w:val="28"/>
          <w:szCs w:val="28"/>
          <w:lang w:val="en"/>
        </w:rPr>
        <w:t xml:space="preserve"> </w:t>
      </w:r>
      <w:proofErr w:type="spellStart"/>
      <w:r w:rsidRPr="00DE28C7">
        <w:rPr>
          <w:sz w:val="28"/>
          <w:szCs w:val="28"/>
          <w:lang w:val="en"/>
        </w:rPr>
        <w:t>dân</w:t>
      </w:r>
      <w:proofErr w:type="spellEnd"/>
      <w:r w:rsidRPr="00DE28C7">
        <w:rPr>
          <w:sz w:val="28"/>
          <w:szCs w:val="28"/>
          <w:lang w:val="en"/>
        </w:rPr>
        <w:t xml:space="preserve"> </w:t>
      </w:r>
      <w:proofErr w:type="spellStart"/>
      <w:r w:rsidRPr="00DE28C7">
        <w:rPr>
          <w:sz w:val="28"/>
          <w:szCs w:val="28"/>
          <w:lang w:val="en"/>
        </w:rPr>
        <w:t>tỉnh</w:t>
      </w:r>
      <w:proofErr w:type="spellEnd"/>
      <w:r w:rsidRPr="00DE28C7">
        <w:rPr>
          <w:sz w:val="28"/>
          <w:szCs w:val="28"/>
          <w:lang w:val="en"/>
        </w:rPr>
        <w:t xml:space="preserve"> </w:t>
      </w:r>
      <w:proofErr w:type="spellStart"/>
      <w:r w:rsidRPr="00DE28C7">
        <w:rPr>
          <w:sz w:val="28"/>
          <w:szCs w:val="28"/>
          <w:lang w:val="en"/>
        </w:rPr>
        <w:t>Đồng</w:t>
      </w:r>
      <w:proofErr w:type="spellEnd"/>
      <w:r w:rsidRPr="00DE28C7">
        <w:rPr>
          <w:sz w:val="28"/>
          <w:szCs w:val="28"/>
          <w:lang w:val="en"/>
        </w:rPr>
        <w:t xml:space="preserve"> Nai </w:t>
      </w:r>
      <w:proofErr w:type="spellStart"/>
      <w:r w:rsidRPr="00DE28C7">
        <w:rPr>
          <w:sz w:val="28"/>
          <w:szCs w:val="28"/>
          <w:lang w:val="en"/>
        </w:rPr>
        <w:t>xét</w:t>
      </w:r>
      <w:proofErr w:type="spellEnd"/>
      <w:r w:rsidRPr="00DE28C7">
        <w:rPr>
          <w:sz w:val="28"/>
          <w:szCs w:val="28"/>
          <w:lang w:val="en"/>
        </w:rPr>
        <w:t xml:space="preserve"> </w:t>
      </w:r>
      <w:proofErr w:type="spellStart"/>
      <w:r w:rsidRPr="00DE28C7">
        <w:rPr>
          <w:sz w:val="28"/>
          <w:szCs w:val="28"/>
          <w:lang w:val="en"/>
        </w:rPr>
        <w:t>thấy</w:t>
      </w:r>
      <w:proofErr w:type="spellEnd"/>
      <w:r w:rsidRPr="00DE28C7">
        <w:rPr>
          <w:sz w:val="28"/>
          <w:szCs w:val="28"/>
          <w:lang w:val="en"/>
        </w:rPr>
        <w:t xml:space="preserve"> </w:t>
      </w:r>
      <w:proofErr w:type="spellStart"/>
      <w:r w:rsidRPr="00DE28C7">
        <w:rPr>
          <w:sz w:val="28"/>
          <w:szCs w:val="28"/>
          <w:lang w:val="en"/>
        </w:rPr>
        <w:t>việc</w:t>
      </w:r>
      <w:proofErr w:type="spellEnd"/>
      <w:r w:rsidRPr="00DE28C7">
        <w:rPr>
          <w:sz w:val="28"/>
          <w:szCs w:val="28"/>
          <w:lang w:val="en"/>
        </w:rPr>
        <w:t xml:space="preserve"> </w:t>
      </w:r>
      <w:proofErr w:type="spellStart"/>
      <w:r w:rsidRPr="00DE28C7">
        <w:rPr>
          <w:sz w:val="28"/>
          <w:szCs w:val="28"/>
          <w:lang w:val="en"/>
        </w:rPr>
        <w:t>tham</w:t>
      </w:r>
      <w:proofErr w:type="spellEnd"/>
      <w:r w:rsidRPr="00DE28C7">
        <w:rPr>
          <w:sz w:val="28"/>
          <w:szCs w:val="28"/>
          <w:lang w:val="en"/>
        </w:rPr>
        <w:t xml:space="preserve"> </w:t>
      </w:r>
      <w:proofErr w:type="spellStart"/>
      <w:r w:rsidRPr="00DE28C7">
        <w:rPr>
          <w:sz w:val="28"/>
          <w:szCs w:val="28"/>
          <w:lang w:val="en"/>
        </w:rPr>
        <w:t>mưu</w:t>
      </w:r>
      <w:proofErr w:type="spellEnd"/>
      <w:r w:rsidRPr="00DE28C7">
        <w:rPr>
          <w:sz w:val="28"/>
          <w:szCs w:val="28"/>
          <w:lang w:val="en"/>
        </w:rPr>
        <w:t xml:space="preserve"> </w:t>
      </w:r>
      <w:proofErr w:type="spellStart"/>
      <w:r w:rsidRPr="00DE28C7">
        <w:rPr>
          <w:sz w:val="28"/>
          <w:szCs w:val="28"/>
          <w:lang w:val="en"/>
        </w:rPr>
        <w:t>trình</w:t>
      </w:r>
      <w:proofErr w:type="spellEnd"/>
      <w:r w:rsidRPr="00DE28C7">
        <w:rPr>
          <w:sz w:val="28"/>
          <w:szCs w:val="28"/>
          <w:lang w:val="en"/>
        </w:rPr>
        <w:t xml:space="preserve"> </w:t>
      </w:r>
      <w:proofErr w:type="spellStart"/>
      <w:r w:rsidRPr="00DE28C7">
        <w:rPr>
          <w:sz w:val="28"/>
          <w:szCs w:val="28"/>
          <w:lang w:val="en"/>
        </w:rPr>
        <w:t>Hội</w:t>
      </w:r>
      <w:proofErr w:type="spellEnd"/>
      <w:r w:rsidRPr="00DE28C7">
        <w:rPr>
          <w:sz w:val="28"/>
          <w:szCs w:val="28"/>
          <w:lang w:val="en"/>
        </w:rPr>
        <w:t xml:space="preserve"> </w:t>
      </w:r>
      <w:proofErr w:type="spellStart"/>
      <w:r w:rsidRPr="00DE28C7">
        <w:rPr>
          <w:sz w:val="28"/>
          <w:szCs w:val="28"/>
          <w:lang w:val="en"/>
        </w:rPr>
        <w:t>đồng</w:t>
      </w:r>
      <w:proofErr w:type="spellEnd"/>
      <w:r w:rsidRPr="00DE28C7">
        <w:rPr>
          <w:sz w:val="28"/>
          <w:szCs w:val="28"/>
          <w:lang w:val="en"/>
        </w:rPr>
        <w:t xml:space="preserve"> </w:t>
      </w:r>
      <w:proofErr w:type="spellStart"/>
      <w:r w:rsidRPr="00DE28C7">
        <w:rPr>
          <w:sz w:val="28"/>
          <w:szCs w:val="28"/>
          <w:lang w:val="en"/>
        </w:rPr>
        <w:t>nhân</w:t>
      </w:r>
      <w:proofErr w:type="spellEnd"/>
      <w:r w:rsidRPr="00DE28C7">
        <w:rPr>
          <w:sz w:val="28"/>
          <w:szCs w:val="28"/>
          <w:lang w:val="en"/>
        </w:rPr>
        <w:t xml:space="preserve"> </w:t>
      </w:r>
      <w:proofErr w:type="spellStart"/>
      <w:r w:rsidRPr="00DE28C7">
        <w:rPr>
          <w:sz w:val="28"/>
          <w:szCs w:val="28"/>
          <w:lang w:val="en"/>
        </w:rPr>
        <w:t>dân</w:t>
      </w:r>
      <w:proofErr w:type="spellEnd"/>
      <w:r w:rsidRPr="00DE28C7">
        <w:rPr>
          <w:sz w:val="28"/>
          <w:szCs w:val="28"/>
          <w:lang w:val="en"/>
        </w:rPr>
        <w:t xml:space="preserve"> </w:t>
      </w:r>
      <w:proofErr w:type="spellStart"/>
      <w:r w:rsidRPr="00DE28C7">
        <w:rPr>
          <w:sz w:val="28"/>
          <w:szCs w:val="28"/>
          <w:lang w:val="en"/>
        </w:rPr>
        <w:t>tỉnh</w:t>
      </w:r>
      <w:proofErr w:type="spellEnd"/>
      <w:r w:rsidRPr="00DE28C7">
        <w:rPr>
          <w:sz w:val="28"/>
          <w:szCs w:val="28"/>
          <w:lang w:val="en"/>
        </w:rPr>
        <w:t xml:space="preserve"> ban </w:t>
      </w:r>
      <w:proofErr w:type="spellStart"/>
      <w:r w:rsidRPr="00DE28C7">
        <w:rPr>
          <w:sz w:val="28"/>
          <w:szCs w:val="28"/>
          <w:lang w:val="en"/>
        </w:rPr>
        <w:t>hành</w:t>
      </w:r>
      <w:proofErr w:type="spellEnd"/>
      <w:r w:rsidRPr="00DE28C7">
        <w:rPr>
          <w:sz w:val="28"/>
          <w:szCs w:val="28"/>
          <w:lang w:val="en"/>
        </w:rPr>
        <w:t xml:space="preserve"> </w:t>
      </w:r>
      <w:proofErr w:type="spellStart"/>
      <w:r w:rsidRPr="00DE28C7">
        <w:rPr>
          <w:sz w:val="28"/>
          <w:szCs w:val="28"/>
          <w:lang w:val="en"/>
        </w:rPr>
        <w:t>Nghị</w:t>
      </w:r>
      <w:proofErr w:type="spellEnd"/>
      <w:r w:rsidRPr="00DE28C7">
        <w:rPr>
          <w:sz w:val="28"/>
          <w:szCs w:val="28"/>
          <w:lang w:val="en"/>
        </w:rPr>
        <w:t xml:space="preserve"> </w:t>
      </w:r>
      <w:proofErr w:type="spellStart"/>
      <w:r w:rsidRPr="00DE28C7">
        <w:rPr>
          <w:sz w:val="28"/>
          <w:szCs w:val="28"/>
          <w:lang w:val="en"/>
        </w:rPr>
        <w:t>quyết</w:t>
      </w:r>
      <w:proofErr w:type="spellEnd"/>
      <w:r w:rsidRPr="00DE28C7">
        <w:rPr>
          <w:sz w:val="28"/>
          <w:szCs w:val="28"/>
          <w:lang w:val="en"/>
        </w:rPr>
        <w:t xml:space="preserve"> </w:t>
      </w:r>
      <w:proofErr w:type="spellStart"/>
      <w:r w:rsidRPr="00DE28C7">
        <w:rPr>
          <w:sz w:val="28"/>
          <w:szCs w:val="28"/>
          <w:lang w:val="en"/>
        </w:rPr>
        <w:t>quy</w:t>
      </w:r>
      <w:proofErr w:type="spellEnd"/>
      <w:r w:rsidRPr="00DE28C7">
        <w:rPr>
          <w:sz w:val="28"/>
          <w:szCs w:val="28"/>
          <w:lang w:val="en"/>
        </w:rPr>
        <w:t xml:space="preserve"> </w:t>
      </w:r>
      <w:proofErr w:type="spellStart"/>
      <w:r w:rsidRPr="00DE28C7">
        <w:rPr>
          <w:sz w:val="28"/>
          <w:szCs w:val="28"/>
          <w:lang w:val="en"/>
        </w:rPr>
        <w:t>định</w:t>
      </w:r>
      <w:proofErr w:type="spellEnd"/>
      <w:r w:rsidRPr="00DE28C7">
        <w:rPr>
          <w:sz w:val="28"/>
          <w:szCs w:val="28"/>
          <w:lang w:val="en"/>
        </w:rPr>
        <w:t xml:space="preserve"> </w:t>
      </w:r>
      <w:proofErr w:type="spellStart"/>
      <w:r w:rsidRPr="00DE28C7">
        <w:rPr>
          <w:spacing w:val="-6"/>
          <w:sz w:val="28"/>
          <w:szCs w:val="28"/>
          <w:lang w:val="en"/>
        </w:rPr>
        <w:t>chế</w:t>
      </w:r>
      <w:proofErr w:type="spellEnd"/>
      <w:r w:rsidRPr="00DE28C7">
        <w:rPr>
          <w:spacing w:val="-6"/>
          <w:sz w:val="28"/>
          <w:szCs w:val="28"/>
          <w:lang w:val="en"/>
        </w:rPr>
        <w:t xml:space="preserve"> </w:t>
      </w:r>
      <w:proofErr w:type="spellStart"/>
      <w:r w:rsidRPr="00DE28C7">
        <w:rPr>
          <w:spacing w:val="-6"/>
          <w:sz w:val="28"/>
          <w:szCs w:val="28"/>
          <w:lang w:val="en"/>
        </w:rPr>
        <w:t>độ</w:t>
      </w:r>
      <w:proofErr w:type="spellEnd"/>
      <w:r w:rsidRPr="00DE28C7">
        <w:rPr>
          <w:spacing w:val="-6"/>
          <w:sz w:val="28"/>
          <w:szCs w:val="28"/>
          <w:lang w:val="en"/>
        </w:rPr>
        <w:t xml:space="preserve"> </w:t>
      </w:r>
      <w:proofErr w:type="spellStart"/>
      <w:r w:rsidRPr="00DE28C7">
        <w:rPr>
          <w:spacing w:val="-6"/>
          <w:sz w:val="28"/>
          <w:szCs w:val="28"/>
          <w:lang w:val="en"/>
        </w:rPr>
        <w:t>hỗ</w:t>
      </w:r>
      <w:proofErr w:type="spellEnd"/>
      <w:r w:rsidRPr="00DE28C7">
        <w:rPr>
          <w:spacing w:val="-6"/>
          <w:sz w:val="28"/>
          <w:szCs w:val="28"/>
          <w:lang w:val="en"/>
        </w:rPr>
        <w:t xml:space="preserve"> </w:t>
      </w:r>
      <w:proofErr w:type="spellStart"/>
      <w:r w:rsidRPr="00DE28C7">
        <w:rPr>
          <w:spacing w:val="-6"/>
          <w:sz w:val="28"/>
          <w:szCs w:val="28"/>
          <w:lang w:val="en"/>
        </w:rPr>
        <w:t>trợ</w:t>
      </w:r>
      <w:proofErr w:type="spellEnd"/>
      <w:r w:rsidRPr="00DE28C7">
        <w:rPr>
          <w:spacing w:val="-6"/>
          <w:sz w:val="28"/>
          <w:szCs w:val="28"/>
          <w:lang w:val="en"/>
        </w:rPr>
        <w:t xml:space="preserve"> </w:t>
      </w:r>
      <w:proofErr w:type="spellStart"/>
      <w:r w:rsidRPr="00DE28C7">
        <w:rPr>
          <w:spacing w:val="-6"/>
          <w:sz w:val="28"/>
          <w:szCs w:val="28"/>
          <w:lang w:val="en"/>
        </w:rPr>
        <w:t>đối</w:t>
      </w:r>
      <w:proofErr w:type="spellEnd"/>
      <w:r w:rsidRPr="00DE28C7">
        <w:rPr>
          <w:spacing w:val="-6"/>
          <w:sz w:val="28"/>
          <w:szCs w:val="28"/>
          <w:lang w:val="en"/>
        </w:rPr>
        <w:t xml:space="preserve"> </w:t>
      </w:r>
      <w:proofErr w:type="spellStart"/>
      <w:r w:rsidRPr="00DE28C7">
        <w:rPr>
          <w:spacing w:val="-6"/>
          <w:sz w:val="28"/>
          <w:szCs w:val="28"/>
          <w:lang w:val="en"/>
        </w:rPr>
        <w:t>với</w:t>
      </w:r>
      <w:proofErr w:type="spellEnd"/>
      <w:r w:rsidRPr="00DE28C7">
        <w:rPr>
          <w:spacing w:val="-6"/>
          <w:sz w:val="28"/>
          <w:szCs w:val="28"/>
          <w:lang w:val="en"/>
        </w:rPr>
        <w:t xml:space="preserve"> </w:t>
      </w:r>
      <w:r w:rsidRPr="00DE28C7">
        <w:rPr>
          <w:spacing w:val="-6"/>
          <w:sz w:val="28"/>
          <w:szCs w:val="28"/>
          <w:lang w:val="vi-VN"/>
        </w:rPr>
        <w:t>NCUT</w:t>
      </w:r>
      <w:r w:rsidRPr="00DE28C7">
        <w:rPr>
          <w:spacing w:val="-6"/>
          <w:sz w:val="28"/>
          <w:szCs w:val="28"/>
          <w:lang w:val="en"/>
        </w:rPr>
        <w:t xml:space="preserve"> </w:t>
      </w:r>
      <w:proofErr w:type="spellStart"/>
      <w:r w:rsidRPr="00DE28C7">
        <w:rPr>
          <w:spacing w:val="-6"/>
          <w:sz w:val="28"/>
          <w:szCs w:val="28"/>
          <w:lang w:val="en"/>
        </w:rPr>
        <w:t>trong</w:t>
      </w:r>
      <w:proofErr w:type="spellEnd"/>
      <w:r w:rsidRPr="00DE28C7">
        <w:rPr>
          <w:spacing w:val="-6"/>
          <w:sz w:val="28"/>
          <w:szCs w:val="28"/>
          <w:lang w:val="en"/>
        </w:rPr>
        <w:t xml:space="preserve"> </w:t>
      </w:r>
      <w:proofErr w:type="spellStart"/>
      <w:r w:rsidRPr="00DE28C7">
        <w:rPr>
          <w:spacing w:val="-6"/>
          <w:sz w:val="28"/>
          <w:szCs w:val="28"/>
          <w:lang w:val="en"/>
        </w:rPr>
        <w:t>đồng</w:t>
      </w:r>
      <w:proofErr w:type="spellEnd"/>
      <w:r w:rsidRPr="00DE28C7">
        <w:rPr>
          <w:spacing w:val="-6"/>
          <w:sz w:val="28"/>
          <w:szCs w:val="28"/>
          <w:lang w:val="en"/>
        </w:rPr>
        <w:t xml:space="preserve"> </w:t>
      </w:r>
      <w:proofErr w:type="spellStart"/>
      <w:r w:rsidRPr="00DE28C7">
        <w:rPr>
          <w:spacing w:val="-6"/>
          <w:sz w:val="28"/>
          <w:szCs w:val="28"/>
          <w:lang w:val="en"/>
        </w:rPr>
        <w:t>bào</w:t>
      </w:r>
      <w:proofErr w:type="spellEnd"/>
      <w:r w:rsidRPr="00DE28C7">
        <w:rPr>
          <w:spacing w:val="-6"/>
          <w:sz w:val="28"/>
          <w:szCs w:val="28"/>
          <w:lang w:val="en"/>
        </w:rPr>
        <w:t xml:space="preserve"> </w:t>
      </w:r>
      <w:proofErr w:type="spellStart"/>
      <w:r w:rsidRPr="00DE28C7">
        <w:rPr>
          <w:spacing w:val="-6"/>
          <w:sz w:val="28"/>
          <w:szCs w:val="28"/>
          <w:lang w:val="en"/>
        </w:rPr>
        <w:t>dân</w:t>
      </w:r>
      <w:proofErr w:type="spellEnd"/>
      <w:r w:rsidRPr="00DE28C7">
        <w:rPr>
          <w:spacing w:val="-6"/>
          <w:sz w:val="28"/>
          <w:szCs w:val="28"/>
          <w:lang w:val="en"/>
        </w:rPr>
        <w:t xml:space="preserve"> </w:t>
      </w:r>
      <w:proofErr w:type="spellStart"/>
      <w:r w:rsidRPr="00DE28C7">
        <w:rPr>
          <w:spacing w:val="-6"/>
          <w:sz w:val="28"/>
          <w:szCs w:val="28"/>
          <w:lang w:val="en"/>
        </w:rPr>
        <w:t>tộc</w:t>
      </w:r>
      <w:proofErr w:type="spellEnd"/>
      <w:r w:rsidRPr="00DE28C7">
        <w:rPr>
          <w:spacing w:val="-6"/>
          <w:sz w:val="28"/>
          <w:szCs w:val="28"/>
          <w:lang w:val="en"/>
        </w:rPr>
        <w:t xml:space="preserve"> </w:t>
      </w:r>
      <w:proofErr w:type="spellStart"/>
      <w:r w:rsidRPr="00DE28C7">
        <w:rPr>
          <w:spacing w:val="-6"/>
          <w:sz w:val="28"/>
          <w:szCs w:val="28"/>
          <w:lang w:val="en"/>
        </w:rPr>
        <w:t>thiểu</w:t>
      </w:r>
      <w:proofErr w:type="spellEnd"/>
      <w:r w:rsidRPr="00DE28C7">
        <w:rPr>
          <w:spacing w:val="-6"/>
          <w:sz w:val="28"/>
          <w:szCs w:val="28"/>
          <w:lang w:val="en"/>
        </w:rPr>
        <w:t xml:space="preserve"> </w:t>
      </w:r>
      <w:proofErr w:type="spellStart"/>
      <w:r w:rsidRPr="00DE28C7">
        <w:rPr>
          <w:spacing w:val="-6"/>
          <w:sz w:val="28"/>
          <w:szCs w:val="28"/>
          <w:lang w:val="en"/>
        </w:rPr>
        <w:t>số</w:t>
      </w:r>
      <w:proofErr w:type="spellEnd"/>
      <w:r w:rsidRPr="00DE28C7">
        <w:rPr>
          <w:spacing w:val="-6"/>
          <w:sz w:val="28"/>
          <w:szCs w:val="28"/>
          <w:lang w:val="en"/>
        </w:rPr>
        <w:t xml:space="preserve"> </w:t>
      </w:r>
      <w:proofErr w:type="spellStart"/>
      <w:r w:rsidRPr="00DE28C7">
        <w:rPr>
          <w:spacing w:val="-4"/>
          <w:sz w:val="28"/>
          <w:szCs w:val="28"/>
          <w:lang w:val="en"/>
        </w:rPr>
        <w:t>tham</w:t>
      </w:r>
      <w:proofErr w:type="spellEnd"/>
      <w:r w:rsidRPr="00DE28C7">
        <w:rPr>
          <w:spacing w:val="-4"/>
          <w:sz w:val="28"/>
          <w:szCs w:val="28"/>
          <w:lang w:val="en"/>
        </w:rPr>
        <w:t xml:space="preserve"> </w:t>
      </w:r>
      <w:proofErr w:type="spellStart"/>
      <w:r w:rsidRPr="00DE28C7">
        <w:rPr>
          <w:spacing w:val="-4"/>
          <w:sz w:val="28"/>
          <w:szCs w:val="28"/>
          <w:lang w:val="en"/>
        </w:rPr>
        <w:t>gia</w:t>
      </w:r>
      <w:proofErr w:type="spellEnd"/>
      <w:r w:rsidRPr="00DE28C7">
        <w:rPr>
          <w:spacing w:val="-4"/>
          <w:sz w:val="28"/>
          <w:szCs w:val="28"/>
          <w:lang w:val="en"/>
        </w:rPr>
        <w:t xml:space="preserve"> </w:t>
      </w:r>
      <w:proofErr w:type="spellStart"/>
      <w:r w:rsidRPr="00DE28C7">
        <w:rPr>
          <w:spacing w:val="-4"/>
          <w:sz w:val="28"/>
          <w:szCs w:val="28"/>
          <w:lang w:val="en"/>
        </w:rPr>
        <w:t>thực</w:t>
      </w:r>
      <w:proofErr w:type="spellEnd"/>
      <w:r w:rsidRPr="00DE28C7">
        <w:rPr>
          <w:spacing w:val="-4"/>
          <w:sz w:val="28"/>
          <w:szCs w:val="28"/>
          <w:lang w:val="en"/>
        </w:rPr>
        <w:t xml:space="preserve"> </w:t>
      </w:r>
      <w:proofErr w:type="spellStart"/>
      <w:r w:rsidRPr="00DE28C7">
        <w:rPr>
          <w:spacing w:val="-4"/>
          <w:sz w:val="28"/>
          <w:szCs w:val="28"/>
          <w:lang w:val="en"/>
        </w:rPr>
        <w:t>hiện</w:t>
      </w:r>
      <w:proofErr w:type="spellEnd"/>
      <w:r w:rsidRPr="00DE28C7">
        <w:rPr>
          <w:spacing w:val="-4"/>
          <w:sz w:val="28"/>
          <w:szCs w:val="28"/>
          <w:lang w:val="en"/>
        </w:rPr>
        <w:t xml:space="preserve"> </w:t>
      </w:r>
      <w:proofErr w:type="spellStart"/>
      <w:r w:rsidRPr="00DE28C7">
        <w:rPr>
          <w:spacing w:val="-4"/>
          <w:sz w:val="28"/>
          <w:szCs w:val="28"/>
          <w:lang w:val="en"/>
        </w:rPr>
        <w:t>nhiệm</w:t>
      </w:r>
      <w:proofErr w:type="spellEnd"/>
      <w:r w:rsidRPr="00DE28C7">
        <w:rPr>
          <w:spacing w:val="-4"/>
          <w:sz w:val="28"/>
          <w:szCs w:val="28"/>
          <w:lang w:val="en"/>
        </w:rPr>
        <w:t xml:space="preserve"> </w:t>
      </w:r>
      <w:proofErr w:type="spellStart"/>
      <w:r w:rsidRPr="00DE28C7">
        <w:rPr>
          <w:spacing w:val="-4"/>
          <w:sz w:val="28"/>
          <w:szCs w:val="28"/>
          <w:lang w:val="en"/>
        </w:rPr>
        <w:t>vụ</w:t>
      </w:r>
      <w:proofErr w:type="spellEnd"/>
      <w:r w:rsidRPr="00DE28C7">
        <w:rPr>
          <w:spacing w:val="-4"/>
          <w:sz w:val="28"/>
          <w:szCs w:val="28"/>
          <w:lang w:val="en"/>
        </w:rPr>
        <w:t xml:space="preserve">, </w:t>
      </w:r>
      <w:proofErr w:type="spellStart"/>
      <w:r w:rsidRPr="00DE28C7">
        <w:rPr>
          <w:spacing w:val="-4"/>
          <w:sz w:val="28"/>
          <w:szCs w:val="28"/>
          <w:lang w:val="en"/>
        </w:rPr>
        <w:t>trách</w:t>
      </w:r>
      <w:proofErr w:type="spellEnd"/>
      <w:r w:rsidRPr="00DE28C7">
        <w:rPr>
          <w:spacing w:val="-4"/>
          <w:sz w:val="28"/>
          <w:szCs w:val="28"/>
          <w:lang w:val="en"/>
        </w:rPr>
        <w:t xml:space="preserve"> </w:t>
      </w:r>
      <w:proofErr w:type="spellStart"/>
      <w:r w:rsidRPr="00DE28C7">
        <w:rPr>
          <w:spacing w:val="-4"/>
          <w:sz w:val="28"/>
          <w:szCs w:val="28"/>
          <w:lang w:val="en"/>
        </w:rPr>
        <w:t>nhiệm</w:t>
      </w:r>
      <w:proofErr w:type="spellEnd"/>
      <w:r w:rsidRPr="00DE28C7">
        <w:rPr>
          <w:spacing w:val="-4"/>
          <w:sz w:val="28"/>
          <w:szCs w:val="28"/>
          <w:lang w:val="en"/>
        </w:rPr>
        <w:t xml:space="preserve"> </w:t>
      </w:r>
      <w:proofErr w:type="spellStart"/>
      <w:r w:rsidRPr="00DE28C7">
        <w:rPr>
          <w:spacing w:val="-4"/>
          <w:sz w:val="28"/>
          <w:szCs w:val="28"/>
          <w:lang w:val="en"/>
        </w:rPr>
        <w:t>tại</w:t>
      </w:r>
      <w:proofErr w:type="spellEnd"/>
      <w:r w:rsidRPr="00DE28C7">
        <w:rPr>
          <w:spacing w:val="-4"/>
          <w:sz w:val="28"/>
          <w:szCs w:val="28"/>
          <w:lang w:val="en"/>
        </w:rPr>
        <w:t xml:space="preserve"> </w:t>
      </w:r>
      <w:proofErr w:type="spellStart"/>
      <w:r w:rsidRPr="00DE28C7">
        <w:rPr>
          <w:spacing w:val="-4"/>
          <w:sz w:val="28"/>
          <w:szCs w:val="28"/>
          <w:lang w:val="en"/>
        </w:rPr>
        <w:t>vùng</w:t>
      </w:r>
      <w:proofErr w:type="spellEnd"/>
      <w:r w:rsidRPr="00DE28C7">
        <w:rPr>
          <w:spacing w:val="-4"/>
          <w:sz w:val="28"/>
          <w:szCs w:val="28"/>
          <w:lang w:val="en"/>
        </w:rPr>
        <w:t xml:space="preserve"> </w:t>
      </w:r>
      <w:proofErr w:type="spellStart"/>
      <w:r w:rsidRPr="00DE28C7">
        <w:rPr>
          <w:spacing w:val="-4"/>
          <w:sz w:val="28"/>
          <w:szCs w:val="28"/>
          <w:lang w:val="en"/>
        </w:rPr>
        <w:t>dân</w:t>
      </w:r>
      <w:proofErr w:type="spellEnd"/>
      <w:r w:rsidRPr="00DE28C7">
        <w:rPr>
          <w:spacing w:val="-4"/>
          <w:sz w:val="28"/>
          <w:szCs w:val="28"/>
          <w:lang w:val="en"/>
        </w:rPr>
        <w:t xml:space="preserve"> </w:t>
      </w:r>
      <w:proofErr w:type="spellStart"/>
      <w:r w:rsidRPr="00DE28C7">
        <w:rPr>
          <w:spacing w:val="-4"/>
          <w:sz w:val="28"/>
          <w:szCs w:val="28"/>
          <w:lang w:val="en"/>
        </w:rPr>
        <w:t>tộc</w:t>
      </w:r>
      <w:proofErr w:type="spellEnd"/>
      <w:r w:rsidRPr="00DE28C7">
        <w:rPr>
          <w:spacing w:val="-4"/>
          <w:sz w:val="28"/>
          <w:szCs w:val="28"/>
          <w:lang w:val="en"/>
        </w:rPr>
        <w:t xml:space="preserve"> </w:t>
      </w:r>
      <w:proofErr w:type="spellStart"/>
      <w:r w:rsidRPr="00DE28C7">
        <w:rPr>
          <w:spacing w:val="-4"/>
          <w:sz w:val="28"/>
          <w:szCs w:val="28"/>
          <w:lang w:val="en"/>
        </w:rPr>
        <w:t>thiểu</w:t>
      </w:r>
      <w:proofErr w:type="spellEnd"/>
      <w:r w:rsidRPr="00DE28C7">
        <w:rPr>
          <w:spacing w:val="-4"/>
          <w:sz w:val="28"/>
          <w:szCs w:val="28"/>
          <w:lang w:val="en"/>
        </w:rPr>
        <w:t xml:space="preserve"> </w:t>
      </w:r>
      <w:proofErr w:type="spellStart"/>
      <w:r w:rsidRPr="00DE28C7">
        <w:rPr>
          <w:spacing w:val="-4"/>
          <w:sz w:val="28"/>
          <w:szCs w:val="28"/>
          <w:lang w:val="en"/>
        </w:rPr>
        <w:t>số</w:t>
      </w:r>
      <w:proofErr w:type="spellEnd"/>
      <w:r w:rsidRPr="00DE28C7">
        <w:rPr>
          <w:spacing w:val="-4"/>
          <w:sz w:val="28"/>
          <w:szCs w:val="28"/>
          <w:lang w:val="en"/>
        </w:rPr>
        <w:t xml:space="preserve"> </w:t>
      </w:r>
      <w:proofErr w:type="spellStart"/>
      <w:r w:rsidRPr="00DE28C7">
        <w:rPr>
          <w:spacing w:val="-6"/>
          <w:sz w:val="28"/>
          <w:szCs w:val="28"/>
          <w:lang w:val="en"/>
        </w:rPr>
        <w:t>trên</w:t>
      </w:r>
      <w:proofErr w:type="spellEnd"/>
      <w:r w:rsidRPr="00DE28C7">
        <w:rPr>
          <w:spacing w:val="-6"/>
          <w:sz w:val="28"/>
          <w:szCs w:val="28"/>
          <w:lang w:val="en"/>
        </w:rPr>
        <w:t xml:space="preserve"> </w:t>
      </w:r>
      <w:proofErr w:type="spellStart"/>
      <w:r w:rsidRPr="00DE28C7">
        <w:rPr>
          <w:spacing w:val="-6"/>
          <w:sz w:val="28"/>
          <w:szCs w:val="28"/>
          <w:lang w:val="en"/>
        </w:rPr>
        <w:t>địa</w:t>
      </w:r>
      <w:proofErr w:type="spellEnd"/>
      <w:r w:rsidRPr="00DE28C7">
        <w:rPr>
          <w:spacing w:val="-6"/>
          <w:sz w:val="28"/>
          <w:szCs w:val="28"/>
          <w:lang w:val="en"/>
        </w:rPr>
        <w:t xml:space="preserve"> </w:t>
      </w:r>
      <w:proofErr w:type="spellStart"/>
      <w:r w:rsidRPr="00DE28C7">
        <w:rPr>
          <w:spacing w:val="-6"/>
          <w:sz w:val="28"/>
          <w:szCs w:val="28"/>
          <w:lang w:val="en"/>
        </w:rPr>
        <w:t>bàn</w:t>
      </w:r>
      <w:proofErr w:type="spellEnd"/>
      <w:r w:rsidRPr="00DE28C7">
        <w:rPr>
          <w:spacing w:val="-6"/>
          <w:sz w:val="28"/>
          <w:szCs w:val="28"/>
          <w:lang w:val="en"/>
        </w:rPr>
        <w:t xml:space="preserve"> </w:t>
      </w:r>
      <w:proofErr w:type="spellStart"/>
      <w:r w:rsidRPr="00DE28C7">
        <w:rPr>
          <w:spacing w:val="-6"/>
          <w:sz w:val="28"/>
          <w:szCs w:val="28"/>
          <w:lang w:val="en"/>
        </w:rPr>
        <w:t>tỉnh</w:t>
      </w:r>
      <w:proofErr w:type="spellEnd"/>
      <w:r w:rsidRPr="00DE28C7">
        <w:rPr>
          <w:spacing w:val="-6"/>
          <w:sz w:val="28"/>
          <w:szCs w:val="28"/>
          <w:lang w:val="en"/>
        </w:rPr>
        <w:t xml:space="preserve"> </w:t>
      </w:r>
      <w:proofErr w:type="spellStart"/>
      <w:r w:rsidRPr="00DE28C7">
        <w:rPr>
          <w:spacing w:val="-6"/>
          <w:sz w:val="28"/>
          <w:szCs w:val="28"/>
          <w:lang w:val="en"/>
        </w:rPr>
        <w:t>Đồng</w:t>
      </w:r>
      <w:proofErr w:type="spellEnd"/>
      <w:r w:rsidRPr="00DE28C7">
        <w:rPr>
          <w:spacing w:val="-6"/>
          <w:sz w:val="28"/>
          <w:szCs w:val="28"/>
          <w:lang w:val="en"/>
        </w:rPr>
        <w:t xml:space="preserve"> Nai </w:t>
      </w:r>
      <w:proofErr w:type="spellStart"/>
      <w:r w:rsidRPr="00DE28C7">
        <w:rPr>
          <w:spacing w:val="-6"/>
          <w:sz w:val="28"/>
          <w:szCs w:val="28"/>
          <w:lang w:val="en"/>
        </w:rPr>
        <w:t>là</w:t>
      </w:r>
      <w:proofErr w:type="spellEnd"/>
      <w:r w:rsidRPr="00DE28C7">
        <w:rPr>
          <w:spacing w:val="-6"/>
          <w:sz w:val="28"/>
          <w:szCs w:val="28"/>
          <w:lang w:val="en"/>
        </w:rPr>
        <w:t xml:space="preserve"> </w:t>
      </w:r>
      <w:proofErr w:type="spellStart"/>
      <w:r w:rsidRPr="00DE28C7">
        <w:rPr>
          <w:spacing w:val="-6"/>
          <w:sz w:val="28"/>
          <w:szCs w:val="28"/>
          <w:lang w:val="en"/>
        </w:rPr>
        <w:t>cần</w:t>
      </w:r>
      <w:proofErr w:type="spellEnd"/>
      <w:r w:rsidRPr="00DE28C7">
        <w:rPr>
          <w:spacing w:val="-6"/>
          <w:sz w:val="28"/>
          <w:szCs w:val="28"/>
          <w:lang w:val="en"/>
        </w:rPr>
        <w:t xml:space="preserve"> </w:t>
      </w:r>
      <w:proofErr w:type="spellStart"/>
      <w:r w:rsidRPr="00DE28C7">
        <w:rPr>
          <w:spacing w:val="-6"/>
          <w:sz w:val="28"/>
          <w:szCs w:val="28"/>
          <w:lang w:val="en"/>
        </w:rPr>
        <w:t>thiết</w:t>
      </w:r>
      <w:proofErr w:type="spellEnd"/>
      <w:r w:rsidRPr="00DE28C7">
        <w:rPr>
          <w:spacing w:val="-6"/>
          <w:sz w:val="28"/>
          <w:szCs w:val="28"/>
          <w:lang w:val="vi-VN"/>
        </w:rPr>
        <w:t>,</w:t>
      </w:r>
      <w:r w:rsidRPr="00DE28C7">
        <w:rPr>
          <w:sz w:val="28"/>
          <w:szCs w:val="28"/>
        </w:rPr>
        <w:t xml:space="preserve"> </w:t>
      </w:r>
      <w:proofErr w:type="spellStart"/>
      <w:r w:rsidRPr="00DE28C7">
        <w:rPr>
          <w:spacing w:val="-6"/>
          <w:sz w:val="28"/>
          <w:szCs w:val="28"/>
          <w:lang w:val="en"/>
        </w:rPr>
        <w:t>nhằm</w:t>
      </w:r>
      <w:proofErr w:type="spellEnd"/>
      <w:r w:rsidRPr="00DE28C7">
        <w:rPr>
          <w:spacing w:val="-6"/>
          <w:sz w:val="28"/>
          <w:szCs w:val="28"/>
          <w:lang w:val="en"/>
        </w:rPr>
        <w:t xml:space="preserve"> </w:t>
      </w:r>
      <w:proofErr w:type="spellStart"/>
      <w:r w:rsidRPr="00DE28C7">
        <w:rPr>
          <w:spacing w:val="-6"/>
          <w:sz w:val="28"/>
          <w:szCs w:val="28"/>
          <w:lang w:val="en"/>
        </w:rPr>
        <w:t>bảo</w:t>
      </w:r>
      <w:proofErr w:type="spellEnd"/>
      <w:r w:rsidRPr="00DE28C7">
        <w:rPr>
          <w:spacing w:val="-6"/>
          <w:sz w:val="28"/>
          <w:szCs w:val="28"/>
          <w:lang w:val="en"/>
        </w:rPr>
        <w:t xml:space="preserve"> </w:t>
      </w:r>
      <w:proofErr w:type="spellStart"/>
      <w:r w:rsidRPr="00DE28C7">
        <w:rPr>
          <w:spacing w:val="-6"/>
          <w:sz w:val="28"/>
          <w:szCs w:val="28"/>
          <w:lang w:val="en"/>
        </w:rPr>
        <w:t>đảm</w:t>
      </w:r>
      <w:proofErr w:type="spellEnd"/>
      <w:r w:rsidRPr="00DE28C7">
        <w:rPr>
          <w:spacing w:val="-6"/>
          <w:sz w:val="28"/>
          <w:szCs w:val="28"/>
          <w:lang w:val="en"/>
        </w:rPr>
        <w:t xml:space="preserve"> </w:t>
      </w:r>
      <w:proofErr w:type="spellStart"/>
      <w:r w:rsidRPr="00DE28C7">
        <w:rPr>
          <w:spacing w:val="-6"/>
          <w:sz w:val="28"/>
          <w:szCs w:val="28"/>
          <w:lang w:val="en"/>
        </w:rPr>
        <w:t>sự</w:t>
      </w:r>
      <w:proofErr w:type="spellEnd"/>
      <w:r w:rsidRPr="00DE28C7">
        <w:rPr>
          <w:spacing w:val="-6"/>
          <w:sz w:val="28"/>
          <w:szCs w:val="28"/>
          <w:lang w:val="en"/>
        </w:rPr>
        <w:t xml:space="preserve"> </w:t>
      </w:r>
      <w:proofErr w:type="spellStart"/>
      <w:r w:rsidRPr="00DE28C7">
        <w:rPr>
          <w:spacing w:val="-6"/>
          <w:sz w:val="28"/>
          <w:szCs w:val="28"/>
          <w:lang w:val="en"/>
        </w:rPr>
        <w:t>đồng</w:t>
      </w:r>
      <w:proofErr w:type="spellEnd"/>
      <w:r w:rsidRPr="00DE28C7">
        <w:rPr>
          <w:spacing w:val="-6"/>
          <w:sz w:val="28"/>
          <w:szCs w:val="28"/>
          <w:lang w:val="en"/>
        </w:rPr>
        <w:t xml:space="preserve"> </w:t>
      </w:r>
      <w:proofErr w:type="spellStart"/>
      <w:r w:rsidRPr="00DE28C7">
        <w:rPr>
          <w:spacing w:val="-6"/>
          <w:sz w:val="28"/>
          <w:szCs w:val="28"/>
          <w:lang w:val="en"/>
        </w:rPr>
        <w:t>bộ</w:t>
      </w:r>
      <w:proofErr w:type="spellEnd"/>
      <w:r w:rsidRPr="00DE28C7">
        <w:rPr>
          <w:spacing w:val="-6"/>
          <w:sz w:val="28"/>
          <w:szCs w:val="28"/>
          <w:lang w:val="en"/>
        </w:rPr>
        <w:t xml:space="preserve">, </w:t>
      </w:r>
      <w:proofErr w:type="spellStart"/>
      <w:r w:rsidRPr="00DE28C7">
        <w:rPr>
          <w:spacing w:val="-6"/>
          <w:sz w:val="28"/>
          <w:szCs w:val="28"/>
          <w:lang w:val="en"/>
        </w:rPr>
        <w:t>công</w:t>
      </w:r>
      <w:proofErr w:type="spellEnd"/>
      <w:r w:rsidRPr="00DE28C7">
        <w:rPr>
          <w:spacing w:val="-6"/>
          <w:sz w:val="28"/>
          <w:szCs w:val="28"/>
          <w:lang w:val="en"/>
        </w:rPr>
        <w:t xml:space="preserve"> </w:t>
      </w:r>
      <w:proofErr w:type="spellStart"/>
      <w:r w:rsidRPr="00DE28C7">
        <w:rPr>
          <w:spacing w:val="-6"/>
          <w:sz w:val="28"/>
          <w:szCs w:val="28"/>
          <w:lang w:val="en"/>
        </w:rPr>
        <w:t>bằng</w:t>
      </w:r>
      <w:proofErr w:type="spellEnd"/>
      <w:r w:rsidRPr="00DE28C7">
        <w:rPr>
          <w:spacing w:val="-6"/>
          <w:sz w:val="28"/>
          <w:szCs w:val="28"/>
          <w:lang w:val="en"/>
        </w:rPr>
        <w:t xml:space="preserve">, </w:t>
      </w:r>
      <w:proofErr w:type="spellStart"/>
      <w:r w:rsidRPr="00DE28C7">
        <w:rPr>
          <w:spacing w:val="-6"/>
          <w:sz w:val="28"/>
          <w:szCs w:val="28"/>
          <w:lang w:val="en"/>
        </w:rPr>
        <w:t>phù</w:t>
      </w:r>
      <w:proofErr w:type="spellEnd"/>
      <w:r w:rsidRPr="00DE28C7">
        <w:rPr>
          <w:spacing w:val="-6"/>
          <w:sz w:val="28"/>
          <w:szCs w:val="28"/>
          <w:lang w:val="en"/>
        </w:rPr>
        <w:t xml:space="preserve"> </w:t>
      </w:r>
      <w:proofErr w:type="spellStart"/>
      <w:r w:rsidRPr="00DE28C7">
        <w:rPr>
          <w:spacing w:val="-6"/>
          <w:sz w:val="28"/>
          <w:szCs w:val="28"/>
          <w:lang w:val="en"/>
        </w:rPr>
        <w:t>hợp</w:t>
      </w:r>
      <w:proofErr w:type="spellEnd"/>
      <w:r w:rsidRPr="00DE28C7">
        <w:rPr>
          <w:spacing w:val="-6"/>
          <w:sz w:val="28"/>
          <w:szCs w:val="28"/>
          <w:lang w:val="en"/>
        </w:rPr>
        <w:t xml:space="preserve"> </w:t>
      </w:r>
      <w:proofErr w:type="spellStart"/>
      <w:r w:rsidRPr="00DE28C7">
        <w:rPr>
          <w:spacing w:val="-6"/>
          <w:sz w:val="28"/>
          <w:szCs w:val="28"/>
          <w:lang w:val="en"/>
        </w:rPr>
        <w:t>với</w:t>
      </w:r>
      <w:proofErr w:type="spellEnd"/>
      <w:r w:rsidRPr="00DE28C7">
        <w:rPr>
          <w:spacing w:val="-6"/>
          <w:sz w:val="28"/>
          <w:szCs w:val="28"/>
          <w:lang w:val="en"/>
        </w:rPr>
        <w:t xml:space="preserve"> </w:t>
      </w:r>
      <w:proofErr w:type="spellStart"/>
      <w:r w:rsidRPr="00DE28C7">
        <w:rPr>
          <w:spacing w:val="-6"/>
          <w:sz w:val="28"/>
          <w:szCs w:val="28"/>
          <w:lang w:val="en"/>
        </w:rPr>
        <w:t>điều</w:t>
      </w:r>
      <w:proofErr w:type="spellEnd"/>
      <w:r w:rsidRPr="00DE28C7">
        <w:rPr>
          <w:spacing w:val="-6"/>
          <w:sz w:val="28"/>
          <w:szCs w:val="28"/>
          <w:lang w:val="en"/>
        </w:rPr>
        <w:t xml:space="preserve"> </w:t>
      </w:r>
      <w:proofErr w:type="spellStart"/>
      <w:r w:rsidRPr="00520EB6">
        <w:rPr>
          <w:spacing w:val="-6"/>
          <w:sz w:val="28"/>
          <w:szCs w:val="28"/>
          <w:lang w:val="en"/>
        </w:rPr>
        <w:t>kiện</w:t>
      </w:r>
      <w:proofErr w:type="spellEnd"/>
      <w:r w:rsidRPr="00520EB6">
        <w:rPr>
          <w:spacing w:val="-6"/>
          <w:sz w:val="28"/>
          <w:szCs w:val="28"/>
          <w:lang w:val="en"/>
        </w:rPr>
        <w:t xml:space="preserve"> </w:t>
      </w:r>
      <w:proofErr w:type="spellStart"/>
      <w:r w:rsidRPr="00520EB6">
        <w:rPr>
          <w:spacing w:val="-6"/>
          <w:sz w:val="28"/>
          <w:szCs w:val="28"/>
          <w:lang w:val="en"/>
        </w:rPr>
        <w:t>thực</w:t>
      </w:r>
      <w:proofErr w:type="spellEnd"/>
      <w:r w:rsidRPr="00520EB6">
        <w:rPr>
          <w:spacing w:val="-6"/>
          <w:sz w:val="28"/>
          <w:szCs w:val="28"/>
          <w:lang w:val="en"/>
        </w:rPr>
        <w:t xml:space="preserve"> </w:t>
      </w:r>
      <w:proofErr w:type="spellStart"/>
      <w:r w:rsidRPr="00520EB6">
        <w:rPr>
          <w:spacing w:val="-6"/>
          <w:sz w:val="28"/>
          <w:szCs w:val="28"/>
          <w:lang w:val="en"/>
        </w:rPr>
        <w:t>tế</w:t>
      </w:r>
      <w:proofErr w:type="spellEnd"/>
      <w:r w:rsidRPr="00520EB6">
        <w:rPr>
          <w:spacing w:val="-6"/>
          <w:sz w:val="28"/>
          <w:szCs w:val="28"/>
          <w:lang w:val="en"/>
        </w:rPr>
        <w:t xml:space="preserve"> </w:t>
      </w:r>
      <w:proofErr w:type="spellStart"/>
      <w:r w:rsidRPr="00520EB6">
        <w:rPr>
          <w:spacing w:val="-6"/>
          <w:sz w:val="28"/>
          <w:szCs w:val="28"/>
          <w:lang w:val="en"/>
        </w:rPr>
        <w:t>của</w:t>
      </w:r>
      <w:proofErr w:type="spellEnd"/>
      <w:r w:rsidRPr="00520EB6">
        <w:rPr>
          <w:spacing w:val="-6"/>
          <w:sz w:val="28"/>
          <w:szCs w:val="28"/>
          <w:lang w:val="en"/>
        </w:rPr>
        <w:t xml:space="preserve"> </w:t>
      </w:r>
      <w:proofErr w:type="spellStart"/>
      <w:r w:rsidRPr="00520EB6">
        <w:rPr>
          <w:spacing w:val="-6"/>
          <w:sz w:val="28"/>
          <w:szCs w:val="28"/>
          <w:lang w:val="en"/>
        </w:rPr>
        <w:t>tỉnh</w:t>
      </w:r>
      <w:proofErr w:type="spellEnd"/>
      <w:r w:rsidRPr="00520EB6">
        <w:rPr>
          <w:spacing w:val="-6"/>
          <w:sz w:val="28"/>
          <w:szCs w:val="28"/>
          <w:lang w:val="en"/>
        </w:rPr>
        <w:t xml:space="preserve"> </w:t>
      </w:r>
      <w:proofErr w:type="spellStart"/>
      <w:r w:rsidRPr="00520EB6">
        <w:rPr>
          <w:spacing w:val="-6"/>
          <w:sz w:val="28"/>
          <w:szCs w:val="28"/>
          <w:lang w:val="en"/>
        </w:rPr>
        <w:t>mới</w:t>
      </w:r>
      <w:proofErr w:type="spellEnd"/>
      <w:proofErr w:type="gramStart"/>
      <w:r w:rsidRPr="00520EB6">
        <w:rPr>
          <w:spacing w:val="-6"/>
          <w:sz w:val="28"/>
          <w:szCs w:val="28"/>
          <w:lang w:val="en"/>
        </w:rPr>
        <w:t>.</w:t>
      </w:r>
      <w:r w:rsidRPr="00520EB6">
        <w:rPr>
          <w:spacing w:val="-6"/>
          <w:sz w:val="28"/>
          <w:szCs w:val="28"/>
          <w:lang w:val="vi-VN"/>
        </w:rPr>
        <w:t xml:space="preserve"> </w:t>
      </w:r>
      <w:r w:rsidRPr="00520EB6">
        <w:rPr>
          <w:spacing w:val="-6"/>
          <w:sz w:val="28"/>
          <w:szCs w:val="28"/>
          <w:lang w:val="en"/>
        </w:rPr>
        <w:t>.</w:t>
      </w:r>
      <w:proofErr w:type="gramEnd"/>
    </w:p>
    <w:p w14:paraId="357DEB05" w14:textId="77777777" w:rsidR="002927FE" w:rsidRPr="009B254E" w:rsidRDefault="002927FE" w:rsidP="00D72CFE">
      <w:pPr>
        <w:spacing w:before="120" w:after="120"/>
        <w:ind w:firstLine="720"/>
        <w:jc w:val="both"/>
        <w:rPr>
          <w:b/>
          <w:sz w:val="28"/>
          <w:szCs w:val="28"/>
        </w:rPr>
      </w:pPr>
      <w:r w:rsidRPr="009B254E">
        <w:rPr>
          <w:b/>
          <w:sz w:val="28"/>
          <w:szCs w:val="28"/>
        </w:rPr>
        <w:t xml:space="preserve">3. </w:t>
      </w:r>
      <w:proofErr w:type="spellStart"/>
      <w:r w:rsidRPr="009B254E">
        <w:rPr>
          <w:b/>
          <w:sz w:val="28"/>
          <w:szCs w:val="28"/>
        </w:rPr>
        <w:t>Khó</w:t>
      </w:r>
      <w:proofErr w:type="spellEnd"/>
      <w:r w:rsidRPr="009B254E">
        <w:rPr>
          <w:b/>
          <w:sz w:val="28"/>
          <w:szCs w:val="28"/>
        </w:rPr>
        <w:t xml:space="preserve"> </w:t>
      </w:r>
      <w:proofErr w:type="spellStart"/>
      <w:r w:rsidRPr="009B254E">
        <w:rPr>
          <w:b/>
          <w:sz w:val="28"/>
          <w:szCs w:val="28"/>
        </w:rPr>
        <w:t>khăn</w:t>
      </w:r>
      <w:proofErr w:type="spellEnd"/>
      <w:r w:rsidRPr="009B254E">
        <w:rPr>
          <w:b/>
          <w:sz w:val="28"/>
          <w:szCs w:val="28"/>
        </w:rPr>
        <w:t xml:space="preserve">, </w:t>
      </w:r>
      <w:proofErr w:type="spellStart"/>
      <w:r w:rsidRPr="009B254E">
        <w:rPr>
          <w:b/>
          <w:sz w:val="28"/>
          <w:szCs w:val="28"/>
        </w:rPr>
        <w:t>vướng</w:t>
      </w:r>
      <w:proofErr w:type="spellEnd"/>
      <w:r w:rsidRPr="009B254E">
        <w:rPr>
          <w:b/>
          <w:sz w:val="28"/>
          <w:szCs w:val="28"/>
        </w:rPr>
        <w:t xml:space="preserve"> </w:t>
      </w:r>
      <w:proofErr w:type="spellStart"/>
      <w:r w:rsidRPr="009B254E">
        <w:rPr>
          <w:b/>
          <w:sz w:val="28"/>
          <w:szCs w:val="28"/>
        </w:rPr>
        <w:t>mắc</w:t>
      </w:r>
      <w:proofErr w:type="spellEnd"/>
      <w:r w:rsidRPr="009B254E">
        <w:rPr>
          <w:b/>
          <w:sz w:val="28"/>
          <w:szCs w:val="28"/>
        </w:rPr>
        <w:t xml:space="preserve"> </w:t>
      </w:r>
      <w:proofErr w:type="spellStart"/>
      <w:r w:rsidRPr="009B254E">
        <w:rPr>
          <w:b/>
          <w:sz w:val="28"/>
          <w:szCs w:val="28"/>
        </w:rPr>
        <w:t>và</w:t>
      </w:r>
      <w:proofErr w:type="spellEnd"/>
      <w:r w:rsidRPr="009B254E">
        <w:rPr>
          <w:b/>
          <w:sz w:val="28"/>
          <w:szCs w:val="28"/>
        </w:rPr>
        <w:t xml:space="preserve"> </w:t>
      </w:r>
      <w:proofErr w:type="spellStart"/>
      <w:r w:rsidRPr="009B254E">
        <w:rPr>
          <w:b/>
          <w:sz w:val="28"/>
          <w:szCs w:val="28"/>
        </w:rPr>
        <w:t>nguyên</w:t>
      </w:r>
      <w:proofErr w:type="spellEnd"/>
      <w:r w:rsidRPr="009B254E">
        <w:rPr>
          <w:b/>
          <w:sz w:val="28"/>
          <w:szCs w:val="28"/>
        </w:rPr>
        <w:t xml:space="preserve"> </w:t>
      </w:r>
      <w:proofErr w:type="spellStart"/>
      <w:r w:rsidRPr="009B254E">
        <w:rPr>
          <w:b/>
          <w:sz w:val="28"/>
          <w:szCs w:val="28"/>
        </w:rPr>
        <w:t>nhân</w:t>
      </w:r>
      <w:proofErr w:type="spellEnd"/>
    </w:p>
    <w:p w14:paraId="47BCEB2C" w14:textId="79DC3FD7" w:rsidR="009B254E" w:rsidRDefault="009B254E" w:rsidP="00D72CFE">
      <w:pPr>
        <w:spacing w:before="120" w:after="120"/>
        <w:ind w:firstLine="720"/>
        <w:jc w:val="both"/>
        <w:rPr>
          <w:bCs/>
          <w:sz w:val="28"/>
          <w:szCs w:val="28"/>
        </w:rPr>
      </w:pPr>
      <w:r w:rsidRPr="009B254E">
        <w:rPr>
          <w:bCs/>
          <w:sz w:val="28"/>
          <w:szCs w:val="28"/>
        </w:rPr>
        <w:t xml:space="preserve">3.1. </w:t>
      </w:r>
      <w:proofErr w:type="spellStart"/>
      <w:r w:rsidRPr="009B254E">
        <w:rPr>
          <w:bCs/>
          <w:sz w:val="28"/>
          <w:szCs w:val="28"/>
        </w:rPr>
        <w:t>Khó</w:t>
      </w:r>
      <w:proofErr w:type="spellEnd"/>
      <w:r w:rsidRPr="009B254E">
        <w:rPr>
          <w:bCs/>
          <w:sz w:val="28"/>
          <w:szCs w:val="28"/>
        </w:rPr>
        <w:t xml:space="preserve"> </w:t>
      </w:r>
      <w:proofErr w:type="spellStart"/>
      <w:r w:rsidRPr="009B254E">
        <w:rPr>
          <w:bCs/>
          <w:sz w:val="28"/>
          <w:szCs w:val="28"/>
        </w:rPr>
        <w:t>khăn</w:t>
      </w:r>
      <w:proofErr w:type="spellEnd"/>
      <w:r w:rsidRPr="009B254E">
        <w:rPr>
          <w:bCs/>
          <w:sz w:val="28"/>
          <w:szCs w:val="28"/>
        </w:rPr>
        <w:t xml:space="preserve">, </w:t>
      </w:r>
      <w:proofErr w:type="spellStart"/>
      <w:r w:rsidRPr="009B254E">
        <w:rPr>
          <w:bCs/>
          <w:sz w:val="28"/>
          <w:szCs w:val="28"/>
        </w:rPr>
        <w:t>vướng</w:t>
      </w:r>
      <w:proofErr w:type="spellEnd"/>
      <w:r w:rsidRPr="009B254E">
        <w:rPr>
          <w:bCs/>
          <w:sz w:val="28"/>
          <w:szCs w:val="28"/>
        </w:rPr>
        <w:t xml:space="preserve"> </w:t>
      </w:r>
      <w:proofErr w:type="spellStart"/>
      <w:r w:rsidRPr="009B254E">
        <w:rPr>
          <w:bCs/>
          <w:sz w:val="28"/>
          <w:szCs w:val="28"/>
        </w:rPr>
        <w:t>mắc</w:t>
      </w:r>
      <w:proofErr w:type="spellEnd"/>
    </w:p>
    <w:p w14:paraId="77202BC2" w14:textId="76CAC943" w:rsidR="009B254E" w:rsidRDefault="009B254E" w:rsidP="00D72CFE">
      <w:pPr>
        <w:spacing w:before="120" w:after="120"/>
        <w:ind w:firstLine="720"/>
        <w:jc w:val="both"/>
        <w:rPr>
          <w:bCs/>
          <w:sz w:val="28"/>
          <w:szCs w:val="28"/>
        </w:rPr>
      </w:pPr>
      <w:r>
        <w:rPr>
          <w:bCs/>
          <w:sz w:val="28"/>
          <w:szCs w:val="28"/>
        </w:rPr>
        <w:t xml:space="preserve">- </w:t>
      </w:r>
      <w:proofErr w:type="spellStart"/>
      <w:r>
        <w:rPr>
          <w:bCs/>
          <w:sz w:val="28"/>
          <w:szCs w:val="28"/>
        </w:rPr>
        <w:t>Hiện</w:t>
      </w:r>
      <w:proofErr w:type="spellEnd"/>
      <w:r>
        <w:rPr>
          <w:bCs/>
          <w:sz w:val="28"/>
          <w:szCs w:val="28"/>
        </w:rPr>
        <w:t xml:space="preserve"> nay </w:t>
      </w:r>
      <w:proofErr w:type="spellStart"/>
      <w:r>
        <w:rPr>
          <w:bCs/>
          <w:sz w:val="28"/>
          <w:szCs w:val="28"/>
        </w:rPr>
        <w:t>trên</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bàn</w:t>
      </w:r>
      <w:proofErr w:type="spellEnd"/>
      <w:r>
        <w:rPr>
          <w:bCs/>
          <w:sz w:val="28"/>
          <w:szCs w:val="28"/>
        </w:rPr>
        <w:t xml:space="preserve"> </w:t>
      </w:r>
      <w:proofErr w:type="spellStart"/>
      <w:r>
        <w:rPr>
          <w:bCs/>
          <w:sz w:val="28"/>
          <w:szCs w:val="28"/>
        </w:rPr>
        <w:t>tỉnh</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2 </w:t>
      </w:r>
      <w:proofErr w:type="spellStart"/>
      <w:r>
        <w:rPr>
          <w:bCs/>
          <w:sz w:val="28"/>
          <w:szCs w:val="28"/>
        </w:rPr>
        <w:t>chế</w:t>
      </w:r>
      <w:proofErr w:type="spellEnd"/>
      <w:r>
        <w:rPr>
          <w:bCs/>
          <w:sz w:val="28"/>
          <w:szCs w:val="28"/>
        </w:rPr>
        <w:t xml:space="preserve"> </w:t>
      </w:r>
      <w:proofErr w:type="spellStart"/>
      <w:r>
        <w:rPr>
          <w:bCs/>
          <w:sz w:val="28"/>
          <w:szCs w:val="28"/>
        </w:rPr>
        <w:t>độ</w:t>
      </w:r>
      <w:proofErr w:type="spellEnd"/>
      <w:r>
        <w:rPr>
          <w:bCs/>
          <w:sz w:val="28"/>
          <w:szCs w:val="28"/>
        </w:rPr>
        <w:t xml:space="preserve"> </w:t>
      </w:r>
      <w:proofErr w:type="spellStart"/>
      <w:r>
        <w:rPr>
          <w:bCs/>
          <w:sz w:val="28"/>
          <w:szCs w:val="28"/>
        </w:rPr>
        <w:t>đối</w:t>
      </w:r>
      <w:proofErr w:type="spellEnd"/>
      <w:r>
        <w:rPr>
          <w:bCs/>
          <w:sz w:val="28"/>
          <w:szCs w:val="28"/>
        </w:rPr>
        <w:t xml:space="preserve"> </w:t>
      </w:r>
      <w:proofErr w:type="spellStart"/>
      <w:r>
        <w:rPr>
          <w:bCs/>
          <w:sz w:val="28"/>
          <w:szCs w:val="28"/>
        </w:rPr>
        <w:t>với</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uy</w:t>
      </w:r>
      <w:proofErr w:type="spellEnd"/>
      <w:r>
        <w:rPr>
          <w:bCs/>
          <w:sz w:val="28"/>
          <w:szCs w:val="28"/>
        </w:rPr>
        <w:t xml:space="preserve"> </w:t>
      </w:r>
      <w:proofErr w:type="spellStart"/>
      <w:r>
        <w:rPr>
          <w:bCs/>
          <w:sz w:val="28"/>
          <w:szCs w:val="28"/>
        </w:rPr>
        <w:t>tín</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bàn</w:t>
      </w:r>
      <w:proofErr w:type="spellEnd"/>
      <w:r>
        <w:rPr>
          <w:bCs/>
          <w:sz w:val="28"/>
          <w:szCs w:val="28"/>
        </w:rPr>
        <w:t xml:space="preserve"> 02 </w:t>
      </w:r>
      <w:proofErr w:type="spellStart"/>
      <w:r>
        <w:rPr>
          <w:bCs/>
          <w:sz w:val="28"/>
          <w:szCs w:val="28"/>
        </w:rPr>
        <w:t>tỉnh</w:t>
      </w:r>
      <w:proofErr w:type="spellEnd"/>
      <w:r>
        <w:rPr>
          <w:bCs/>
          <w:sz w:val="28"/>
          <w:szCs w:val="28"/>
        </w:rPr>
        <w:t xml:space="preserve"> </w:t>
      </w:r>
      <w:proofErr w:type="spellStart"/>
      <w:r>
        <w:rPr>
          <w:bCs/>
          <w:sz w:val="28"/>
          <w:szCs w:val="28"/>
        </w:rPr>
        <w:t>trước</w:t>
      </w:r>
      <w:proofErr w:type="spellEnd"/>
      <w:r>
        <w:rPr>
          <w:bCs/>
          <w:sz w:val="28"/>
          <w:szCs w:val="28"/>
        </w:rPr>
        <w:t xml:space="preserve"> </w:t>
      </w:r>
      <w:proofErr w:type="spellStart"/>
      <w:r>
        <w:rPr>
          <w:bCs/>
          <w:sz w:val="28"/>
          <w:szCs w:val="28"/>
        </w:rPr>
        <w:t>sắp</w:t>
      </w:r>
      <w:proofErr w:type="spellEnd"/>
      <w:r>
        <w:rPr>
          <w:bCs/>
          <w:sz w:val="28"/>
          <w:szCs w:val="28"/>
        </w:rPr>
        <w:t xml:space="preserve"> </w:t>
      </w:r>
      <w:proofErr w:type="spellStart"/>
      <w:r>
        <w:rPr>
          <w:bCs/>
          <w:sz w:val="28"/>
          <w:szCs w:val="28"/>
        </w:rPr>
        <w:t>xếp</w:t>
      </w:r>
      <w:proofErr w:type="spellEnd"/>
      <w:r>
        <w:rPr>
          <w:bCs/>
          <w:sz w:val="28"/>
          <w:szCs w:val="28"/>
        </w:rPr>
        <w:t>.</w:t>
      </w:r>
    </w:p>
    <w:p w14:paraId="78CD8C7A" w14:textId="77777777" w:rsidR="00205465" w:rsidRDefault="009B254E" w:rsidP="00D72CFE">
      <w:pPr>
        <w:spacing w:before="120" w:after="120"/>
        <w:ind w:firstLine="720"/>
        <w:jc w:val="both"/>
        <w:rPr>
          <w:bCs/>
          <w:sz w:val="28"/>
          <w:szCs w:val="28"/>
        </w:rPr>
      </w:pPr>
      <w:r>
        <w:rPr>
          <w:bCs/>
          <w:sz w:val="28"/>
          <w:szCs w:val="28"/>
        </w:rPr>
        <w:t xml:space="preserve">- HĐND </w:t>
      </w:r>
      <w:proofErr w:type="spellStart"/>
      <w:r>
        <w:rPr>
          <w:bCs/>
          <w:sz w:val="28"/>
          <w:szCs w:val="28"/>
        </w:rPr>
        <w:t>tỉnh</w:t>
      </w:r>
      <w:proofErr w:type="spellEnd"/>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thiết</w:t>
      </w:r>
      <w:proofErr w:type="spellEnd"/>
      <w:r>
        <w:rPr>
          <w:bCs/>
          <w:sz w:val="28"/>
          <w:szCs w:val="28"/>
        </w:rPr>
        <w:t xml:space="preserve"> ban </w:t>
      </w:r>
      <w:proofErr w:type="spellStart"/>
      <w:r>
        <w:rPr>
          <w:bCs/>
          <w:sz w:val="28"/>
          <w:szCs w:val="28"/>
        </w:rPr>
        <w:t>hành</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quyết</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sở</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Pr>
          <w:bCs/>
          <w:sz w:val="28"/>
          <w:szCs w:val="28"/>
        </w:rPr>
        <w:t>nhất</w:t>
      </w:r>
      <w:proofErr w:type="spellEnd"/>
      <w:r>
        <w:rPr>
          <w:bCs/>
          <w:sz w:val="28"/>
          <w:szCs w:val="28"/>
        </w:rPr>
        <w:t xml:space="preserve"> </w:t>
      </w:r>
      <w:proofErr w:type="spellStart"/>
      <w:r>
        <w:rPr>
          <w:bCs/>
          <w:sz w:val="28"/>
          <w:szCs w:val="28"/>
        </w:rPr>
        <w:t>chế</w:t>
      </w:r>
      <w:proofErr w:type="spellEnd"/>
      <w:r>
        <w:rPr>
          <w:bCs/>
          <w:sz w:val="28"/>
          <w:szCs w:val="28"/>
        </w:rPr>
        <w:t xml:space="preserve"> </w:t>
      </w:r>
      <w:proofErr w:type="spellStart"/>
      <w:r>
        <w:rPr>
          <w:bCs/>
          <w:sz w:val="28"/>
          <w:szCs w:val="28"/>
        </w:rPr>
        <w:t>độ</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sách</w:t>
      </w:r>
      <w:proofErr w:type="spellEnd"/>
      <w:r>
        <w:rPr>
          <w:bCs/>
          <w:sz w:val="28"/>
          <w:szCs w:val="28"/>
        </w:rPr>
        <w:t xml:space="preserve"> </w:t>
      </w:r>
      <w:proofErr w:type="spellStart"/>
      <w:r>
        <w:rPr>
          <w:bCs/>
          <w:sz w:val="28"/>
          <w:szCs w:val="28"/>
        </w:rPr>
        <w:t>hỗ</w:t>
      </w:r>
      <w:proofErr w:type="spellEnd"/>
      <w:r>
        <w:rPr>
          <w:bCs/>
          <w:sz w:val="28"/>
          <w:szCs w:val="28"/>
        </w:rPr>
        <w:t xml:space="preserve"> </w:t>
      </w:r>
      <w:proofErr w:type="spellStart"/>
      <w:r>
        <w:rPr>
          <w:bCs/>
          <w:sz w:val="28"/>
          <w:szCs w:val="28"/>
        </w:rPr>
        <w:t>trợ</w:t>
      </w:r>
      <w:proofErr w:type="spellEnd"/>
      <w:r>
        <w:rPr>
          <w:bCs/>
          <w:sz w:val="28"/>
          <w:szCs w:val="28"/>
        </w:rPr>
        <w:t xml:space="preserve"> </w:t>
      </w:r>
      <w:proofErr w:type="spellStart"/>
      <w:r>
        <w:rPr>
          <w:bCs/>
          <w:sz w:val="28"/>
          <w:szCs w:val="28"/>
        </w:rPr>
        <w:t>kinh</w:t>
      </w:r>
      <w:proofErr w:type="spellEnd"/>
      <w:r>
        <w:rPr>
          <w:bCs/>
          <w:sz w:val="28"/>
          <w:szCs w:val="28"/>
        </w:rPr>
        <w:t xml:space="preserve"> </w:t>
      </w:r>
      <w:proofErr w:type="spellStart"/>
      <w:r>
        <w:rPr>
          <w:bCs/>
          <w:sz w:val="28"/>
          <w:szCs w:val="28"/>
        </w:rPr>
        <w:t>phí</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uy</w:t>
      </w:r>
      <w:proofErr w:type="spellEnd"/>
      <w:r>
        <w:rPr>
          <w:bCs/>
          <w:sz w:val="28"/>
          <w:szCs w:val="28"/>
        </w:rPr>
        <w:t xml:space="preserve"> </w:t>
      </w:r>
      <w:proofErr w:type="spellStart"/>
      <w:r>
        <w:rPr>
          <w:bCs/>
          <w:sz w:val="28"/>
          <w:szCs w:val="28"/>
        </w:rPr>
        <w:t>tín</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bàn</w:t>
      </w:r>
      <w:proofErr w:type="spellEnd"/>
      <w:r>
        <w:rPr>
          <w:bCs/>
          <w:sz w:val="28"/>
          <w:szCs w:val="28"/>
        </w:rPr>
        <w:t xml:space="preserve"> </w:t>
      </w:r>
      <w:proofErr w:type="spellStart"/>
      <w:r>
        <w:rPr>
          <w:bCs/>
          <w:sz w:val="28"/>
          <w:szCs w:val="28"/>
        </w:rPr>
        <w:t>toàn</w:t>
      </w:r>
      <w:proofErr w:type="spellEnd"/>
      <w:r>
        <w:rPr>
          <w:bCs/>
          <w:sz w:val="28"/>
          <w:szCs w:val="28"/>
        </w:rPr>
        <w:t xml:space="preserve"> </w:t>
      </w:r>
      <w:proofErr w:type="spellStart"/>
      <w:r>
        <w:rPr>
          <w:bCs/>
          <w:sz w:val="28"/>
          <w:szCs w:val="28"/>
        </w:rPr>
        <w:t>tỉnh</w:t>
      </w:r>
      <w:proofErr w:type="spellEnd"/>
      <w:r>
        <w:rPr>
          <w:bCs/>
          <w:sz w:val="28"/>
          <w:szCs w:val="28"/>
        </w:rPr>
        <w:t xml:space="preserve"> </w:t>
      </w:r>
      <w:proofErr w:type="spellStart"/>
      <w:r>
        <w:rPr>
          <w:bCs/>
          <w:sz w:val="28"/>
          <w:szCs w:val="28"/>
        </w:rPr>
        <w:t>sẽ</w:t>
      </w:r>
      <w:proofErr w:type="spellEnd"/>
      <w:r>
        <w:rPr>
          <w:bCs/>
          <w:sz w:val="28"/>
          <w:szCs w:val="28"/>
        </w:rPr>
        <w:t xml:space="preserve"> </w:t>
      </w:r>
      <w:proofErr w:type="spellStart"/>
      <w:r>
        <w:rPr>
          <w:bCs/>
          <w:sz w:val="28"/>
          <w:szCs w:val="28"/>
        </w:rPr>
        <w:t>phát</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ngân</w:t>
      </w:r>
      <w:proofErr w:type="spellEnd"/>
      <w:r>
        <w:rPr>
          <w:bCs/>
          <w:sz w:val="28"/>
          <w:szCs w:val="28"/>
        </w:rPr>
        <w:t xml:space="preserve"> </w:t>
      </w:r>
      <w:proofErr w:type="spellStart"/>
      <w:r>
        <w:rPr>
          <w:bCs/>
          <w:sz w:val="28"/>
          <w:szCs w:val="28"/>
        </w:rPr>
        <w:t>sách</w:t>
      </w:r>
      <w:proofErr w:type="spellEnd"/>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nước</w:t>
      </w:r>
      <w:proofErr w:type="spellEnd"/>
      <w:r w:rsidR="00205465">
        <w:rPr>
          <w:bCs/>
          <w:sz w:val="28"/>
          <w:szCs w:val="28"/>
        </w:rPr>
        <w:t>.</w:t>
      </w:r>
    </w:p>
    <w:p w14:paraId="5CE787AC" w14:textId="77777777" w:rsidR="00205465" w:rsidRDefault="00205465" w:rsidP="00D72CFE">
      <w:pPr>
        <w:spacing w:before="120" w:after="120"/>
        <w:ind w:firstLine="720"/>
        <w:jc w:val="both"/>
        <w:rPr>
          <w:bCs/>
          <w:sz w:val="28"/>
          <w:szCs w:val="28"/>
        </w:rPr>
      </w:pPr>
      <w:r>
        <w:rPr>
          <w:bCs/>
          <w:sz w:val="28"/>
          <w:szCs w:val="28"/>
        </w:rPr>
        <w:t xml:space="preserve">3.2. Nguyên </w:t>
      </w:r>
      <w:proofErr w:type="spellStart"/>
      <w:r>
        <w:rPr>
          <w:bCs/>
          <w:sz w:val="28"/>
          <w:szCs w:val="28"/>
        </w:rPr>
        <w:t>nhân</w:t>
      </w:r>
      <w:proofErr w:type="spellEnd"/>
    </w:p>
    <w:p w14:paraId="4C677982" w14:textId="7B5634BD" w:rsidR="009B254E" w:rsidRPr="009B254E" w:rsidRDefault="00205465" w:rsidP="00D72CFE">
      <w:pPr>
        <w:spacing w:before="120" w:after="120"/>
        <w:ind w:firstLine="720"/>
        <w:jc w:val="both"/>
        <w:rPr>
          <w:bCs/>
          <w:sz w:val="28"/>
          <w:szCs w:val="28"/>
        </w:rPr>
      </w:pP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sắp</w:t>
      </w:r>
      <w:proofErr w:type="spellEnd"/>
      <w:r>
        <w:rPr>
          <w:bCs/>
          <w:sz w:val="28"/>
          <w:szCs w:val="28"/>
        </w:rPr>
        <w:t xml:space="preserve"> </w:t>
      </w:r>
      <w:proofErr w:type="spellStart"/>
      <w:r>
        <w:rPr>
          <w:bCs/>
          <w:sz w:val="28"/>
          <w:szCs w:val="28"/>
        </w:rPr>
        <w:t>xếp</w:t>
      </w:r>
      <w:proofErr w:type="spellEnd"/>
      <w:r>
        <w:rPr>
          <w:bCs/>
          <w:sz w:val="28"/>
          <w:szCs w:val="28"/>
        </w:rPr>
        <w:t xml:space="preserve"> </w:t>
      </w:r>
      <w:proofErr w:type="spellStart"/>
      <w:r>
        <w:rPr>
          <w:bCs/>
          <w:sz w:val="28"/>
          <w:szCs w:val="28"/>
        </w:rPr>
        <w:t>tỉnh</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quyết</w:t>
      </w:r>
      <w:proofErr w:type="spellEnd"/>
      <w:r>
        <w:rPr>
          <w:bCs/>
          <w:sz w:val="28"/>
          <w:szCs w:val="28"/>
        </w:rPr>
        <w:t xml:space="preserve"> </w:t>
      </w:r>
      <w:proofErr w:type="spellStart"/>
      <w:r>
        <w:rPr>
          <w:bCs/>
          <w:sz w:val="28"/>
          <w:szCs w:val="28"/>
        </w:rPr>
        <w:t>của</w:t>
      </w:r>
      <w:proofErr w:type="spellEnd"/>
      <w:r>
        <w:rPr>
          <w:bCs/>
          <w:sz w:val="28"/>
          <w:szCs w:val="28"/>
        </w:rPr>
        <w:t xml:space="preserve"> Quốc </w:t>
      </w:r>
      <w:proofErr w:type="spellStart"/>
      <w:r>
        <w:rPr>
          <w:bCs/>
          <w:sz w:val="28"/>
          <w:szCs w:val="28"/>
        </w:rPr>
        <w:t>hội</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chức</w:t>
      </w:r>
      <w:proofErr w:type="spellEnd"/>
      <w:r>
        <w:rPr>
          <w:bCs/>
          <w:sz w:val="28"/>
          <w:szCs w:val="28"/>
        </w:rPr>
        <w:t xml:space="preserve"> </w:t>
      </w:r>
      <w:proofErr w:type="spellStart"/>
      <w:r>
        <w:rPr>
          <w:bCs/>
          <w:sz w:val="28"/>
          <w:szCs w:val="28"/>
        </w:rPr>
        <w:t>chính</w:t>
      </w:r>
      <w:proofErr w:type="spellEnd"/>
      <w:r>
        <w:rPr>
          <w:bCs/>
          <w:sz w:val="28"/>
          <w:szCs w:val="28"/>
        </w:rPr>
        <w:t xml:space="preserve"> </w:t>
      </w:r>
      <w:proofErr w:type="spellStart"/>
      <w:r>
        <w:rPr>
          <w:bCs/>
          <w:sz w:val="28"/>
          <w:szCs w:val="28"/>
        </w:rPr>
        <w:t>quyền</w:t>
      </w:r>
      <w:proofErr w:type="spellEnd"/>
      <w:r>
        <w:rPr>
          <w:bCs/>
          <w:sz w:val="28"/>
          <w:szCs w:val="28"/>
        </w:rPr>
        <w:t xml:space="preserve"> </w:t>
      </w:r>
      <w:proofErr w:type="spellStart"/>
      <w:r>
        <w:rPr>
          <w:bCs/>
          <w:sz w:val="28"/>
          <w:szCs w:val="28"/>
        </w:rPr>
        <w:t>địa</w:t>
      </w:r>
      <w:proofErr w:type="spellEnd"/>
      <w:r>
        <w:rPr>
          <w:bCs/>
          <w:sz w:val="28"/>
          <w:szCs w:val="28"/>
        </w:rPr>
        <w:t xml:space="preserve"> </w:t>
      </w:r>
      <w:proofErr w:type="spellStart"/>
      <w:r>
        <w:rPr>
          <w:bCs/>
          <w:sz w:val="28"/>
          <w:szCs w:val="28"/>
        </w:rPr>
        <w:t>phương</w:t>
      </w:r>
      <w:proofErr w:type="spellEnd"/>
      <w:r>
        <w:rPr>
          <w:bCs/>
          <w:sz w:val="28"/>
          <w:szCs w:val="28"/>
        </w:rPr>
        <w:t xml:space="preserve"> 2 </w:t>
      </w:r>
      <w:proofErr w:type="spellStart"/>
      <w:r>
        <w:rPr>
          <w:bCs/>
          <w:sz w:val="28"/>
          <w:szCs w:val="28"/>
        </w:rPr>
        <w:t>cấp</w:t>
      </w:r>
      <w:proofErr w:type="spellEnd"/>
      <w:r>
        <w:rPr>
          <w:bCs/>
          <w:sz w:val="28"/>
          <w:szCs w:val="28"/>
        </w:rPr>
        <w:t>.</w:t>
      </w:r>
      <w:r w:rsidR="009B254E">
        <w:rPr>
          <w:bCs/>
          <w:sz w:val="28"/>
          <w:szCs w:val="28"/>
        </w:rPr>
        <w:t xml:space="preserve"> </w:t>
      </w:r>
    </w:p>
    <w:p w14:paraId="3AADF835" w14:textId="77777777" w:rsidR="002927FE" w:rsidRDefault="002927FE" w:rsidP="00D72CFE">
      <w:pPr>
        <w:spacing w:before="120" w:after="120"/>
        <w:ind w:firstLine="720"/>
        <w:jc w:val="both"/>
        <w:rPr>
          <w:b/>
          <w:sz w:val="28"/>
          <w:szCs w:val="28"/>
        </w:rPr>
      </w:pPr>
      <w:r w:rsidRPr="009B254E">
        <w:rPr>
          <w:b/>
          <w:sz w:val="28"/>
          <w:szCs w:val="28"/>
        </w:rPr>
        <w:t xml:space="preserve">4. </w:t>
      </w:r>
      <w:proofErr w:type="spellStart"/>
      <w:r w:rsidRPr="009B254E">
        <w:rPr>
          <w:b/>
          <w:sz w:val="28"/>
          <w:szCs w:val="28"/>
        </w:rPr>
        <w:t>Xác</w:t>
      </w:r>
      <w:proofErr w:type="spellEnd"/>
      <w:r w:rsidRPr="009B254E">
        <w:rPr>
          <w:b/>
          <w:sz w:val="28"/>
          <w:szCs w:val="28"/>
        </w:rPr>
        <w:t xml:space="preserve"> </w:t>
      </w:r>
      <w:proofErr w:type="spellStart"/>
      <w:r w:rsidRPr="009B254E">
        <w:rPr>
          <w:b/>
          <w:sz w:val="28"/>
          <w:szCs w:val="28"/>
        </w:rPr>
        <w:t>định</w:t>
      </w:r>
      <w:proofErr w:type="spellEnd"/>
      <w:r w:rsidRPr="009B254E">
        <w:rPr>
          <w:b/>
          <w:sz w:val="28"/>
          <w:szCs w:val="28"/>
        </w:rPr>
        <w:t xml:space="preserve"> </w:t>
      </w:r>
      <w:proofErr w:type="spellStart"/>
      <w:r w:rsidRPr="009B254E">
        <w:rPr>
          <w:b/>
          <w:sz w:val="28"/>
          <w:szCs w:val="28"/>
        </w:rPr>
        <w:t>những</w:t>
      </w:r>
      <w:proofErr w:type="spellEnd"/>
      <w:r w:rsidRPr="009B254E">
        <w:rPr>
          <w:b/>
          <w:sz w:val="28"/>
          <w:szCs w:val="28"/>
        </w:rPr>
        <w:t xml:space="preserve"> </w:t>
      </w:r>
      <w:proofErr w:type="spellStart"/>
      <w:r w:rsidRPr="009B254E">
        <w:rPr>
          <w:b/>
          <w:sz w:val="28"/>
          <w:szCs w:val="28"/>
        </w:rPr>
        <w:t>vấn</w:t>
      </w:r>
      <w:proofErr w:type="spellEnd"/>
      <w:r w:rsidRPr="009B254E">
        <w:rPr>
          <w:b/>
          <w:sz w:val="28"/>
          <w:szCs w:val="28"/>
        </w:rPr>
        <w:t xml:space="preserve"> </w:t>
      </w:r>
      <w:proofErr w:type="spellStart"/>
      <w:r w:rsidRPr="009B254E">
        <w:rPr>
          <w:b/>
          <w:sz w:val="28"/>
          <w:szCs w:val="28"/>
        </w:rPr>
        <w:t>đề</w:t>
      </w:r>
      <w:proofErr w:type="spellEnd"/>
      <w:r w:rsidRPr="009B254E">
        <w:rPr>
          <w:b/>
          <w:sz w:val="28"/>
          <w:szCs w:val="28"/>
        </w:rPr>
        <w:t xml:space="preserve"> </w:t>
      </w:r>
      <w:proofErr w:type="spellStart"/>
      <w:r w:rsidRPr="009B254E">
        <w:rPr>
          <w:b/>
          <w:sz w:val="28"/>
          <w:szCs w:val="28"/>
        </w:rPr>
        <w:t>mới</w:t>
      </w:r>
      <w:proofErr w:type="spellEnd"/>
      <w:r w:rsidRPr="009B254E">
        <w:rPr>
          <w:b/>
          <w:sz w:val="28"/>
          <w:szCs w:val="28"/>
        </w:rPr>
        <w:t xml:space="preserve"> </w:t>
      </w:r>
      <w:proofErr w:type="spellStart"/>
      <w:r w:rsidRPr="009B254E">
        <w:rPr>
          <w:b/>
          <w:sz w:val="28"/>
          <w:szCs w:val="28"/>
        </w:rPr>
        <w:t>phát</w:t>
      </w:r>
      <w:proofErr w:type="spellEnd"/>
      <w:r w:rsidRPr="009B254E">
        <w:rPr>
          <w:b/>
          <w:sz w:val="28"/>
          <w:szCs w:val="28"/>
        </w:rPr>
        <w:t xml:space="preserve"> </w:t>
      </w:r>
      <w:proofErr w:type="spellStart"/>
      <w:r w:rsidRPr="009B254E">
        <w:rPr>
          <w:b/>
          <w:sz w:val="28"/>
          <w:szCs w:val="28"/>
        </w:rPr>
        <w:t>sinh</w:t>
      </w:r>
      <w:proofErr w:type="spellEnd"/>
      <w:r w:rsidRPr="009B254E">
        <w:rPr>
          <w:b/>
          <w:sz w:val="28"/>
          <w:szCs w:val="28"/>
        </w:rPr>
        <w:t xml:space="preserve"> </w:t>
      </w:r>
      <w:proofErr w:type="spellStart"/>
      <w:r w:rsidRPr="009B254E">
        <w:rPr>
          <w:b/>
          <w:sz w:val="28"/>
          <w:szCs w:val="28"/>
        </w:rPr>
        <w:t>trong</w:t>
      </w:r>
      <w:proofErr w:type="spellEnd"/>
      <w:r w:rsidRPr="009B254E">
        <w:rPr>
          <w:b/>
          <w:sz w:val="28"/>
          <w:szCs w:val="28"/>
        </w:rPr>
        <w:t xml:space="preserve"> </w:t>
      </w:r>
      <w:proofErr w:type="spellStart"/>
      <w:r w:rsidRPr="009B254E">
        <w:rPr>
          <w:b/>
          <w:sz w:val="28"/>
          <w:szCs w:val="28"/>
        </w:rPr>
        <w:t>thực</w:t>
      </w:r>
      <w:proofErr w:type="spellEnd"/>
      <w:r w:rsidRPr="009B254E">
        <w:rPr>
          <w:b/>
          <w:sz w:val="28"/>
          <w:szCs w:val="28"/>
        </w:rPr>
        <w:t xml:space="preserve"> </w:t>
      </w:r>
      <w:proofErr w:type="spellStart"/>
      <w:r w:rsidRPr="009B254E">
        <w:rPr>
          <w:b/>
          <w:sz w:val="28"/>
          <w:szCs w:val="28"/>
        </w:rPr>
        <w:t>tiễn</w:t>
      </w:r>
      <w:proofErr w:type="spellEnd"/>
    </w:p>
    <w:p w14:paraId="4557FDD6" w14:textId="7EA8EB58" w:rsidR="0083074D" w:rsidRDefault="0083074D" w:rsidP="00D72CFE">
      <w:pPr>
        <w:spacing w:before="120" w:after="120"/>
        <w:ind w:firstLine="720"/>
        <w:jc w:val="both"/>
        <w:rPr>
          <w:bCs/>
          <w:sz w:val="28"/>
          <w:szCs w:val="28"/>
        </w:rPr>
      </w:pPr>
      <w:r w:rsidRPr="0083074D">
        <w:rPr>
          <w:bCs/>
          <w:sz w:val="28"/>
          <w:szCs w:val="28"/>
        </w:rPr>
        <w:t xml:space="preserve">- </w:t>
      </w:r>
      <w:proofErr w:type="spellStart"/>
      <w:r w:rsidRPr="0083074D">
        <w:rPr>
          <w:bCs/>
          <w:sz w:val="28"/>
          <w:szCs w:val="28"/>
        </w:rPr>
        <w:t>Cần</w:t>
      </w:r>
      <w:proofErr w:type="spellEnd"/>
      <w:r w:rsidRPr="0083074D">
        <w:rPr>
          <w:bCs/>
          <w:sz w:val="28"/>
          <w:szCs w:val="28"/>
        </w:rPr>
        <w:t xml:space="preserve"> </w:t>
      </w:r>
      <w:proofErr w:type="spellStart"/>
      <w:r w:rsidRPr="0083074D">
        <w:rPr>
          <w:bCs/>
          <w:sz w:val="28"/>
          <w:szCs w:val="28"/>
        </w:rPr>
        <w:t>thiết</w:t>
      </w:r>
      <w:proofErr w:type="spellEnd"/>
      <w:r w:rsidRPr="0083074D">
        <w:rPr>
          <w:bCs/>
          <w:sz w:val="28"/>
          <w:szCs w:val="28"/>
        </w:rPr>
        <w:t xml:space="preserve"> ban </w:t>
      </w:r>
      <w:proofErr w:type="spellStart"/>
      <w:r w:rsidRPr="0083074D">
        <w:rPr>
          <w:bCs/>
          <w:sz w:val="28"/>
          <w:szCs w:val="28"/>
        </w:rPr>
        <w:t>hành</w:t>
      </w:r>
      <w:proofErr w:type="spellEnd"/>
      <w:r w:rsidRPr="0083074D">
        <w:rPr>
          <w:bCs/>
          <w:sz w:val="28"/>
          <w:szCs w:val="28"/>
        </w:rPr>
        <w:t xml:space="preserve"> </w:t>
      </w:r>
      <w:proofErr w:type="spellStart"/>
      <w:r w:rsidRPr="0083074D">
        <w:rPr>
          <w:bCs/>
          <w:sz w:val="28"/>
          <w:szCs w:val="28"/>
        </w:rPr>
        <w:t>Nghị</w:t>
      </w:r>
      <w:proofErr w:type="spellEnd"/>
      <w:r w:rsidRPr="0083074D">
        <w:rPr>
          <w:bCs/>
          <w:sz w:val="28"/>
          <w:szCs w:val="28"/>
        </w:rPr>
        <w:t xml:space="preserve"> </w:t>
      </w:r>
      <w:proofErr w:type="spellStart"/>
      <w:r w:rsidRPr="0083074D">
        <w:rPr>
          <w:bCs/>
          <w:sz w:val="28"/>
          <w:szCs w:val="28"/>
        </w:rPr>
        <w:t>quyết</w:t>
      </w:r>
      <w:proofErr w:type="spellEnd"/>
      <w:r w:rsidRPr="0083074D">
        <w:rPr>
          <w:bCs/>
          <w:sz w:val="28"/>
          <w:szCs w:val="28"/>
        </w:rPr>
        <w:t xml:space="preserve"> </w:t>
      </w:r>
      <w:proofErr w:type="spellStart"/>
      <w:r w:rsidRPr="0083074D">
        <w:rPr>
          <w:bCs/>
          <w:sz w:val="28"/>
          <w:szCs w:val="28"/>
        </w:rPr>
        <w:t>quy</w:t>
      </w:r>
      <w:proofErr w:type="spellEnd"/>
      <w:r w:rsidRPr="0083074D">
        <w:rPr>
          <w:bCs/>
          <w:sz w:val="28"/>
          <w:szCs w:val="28"/>
        </w:rPr>
        <w:t xml:space="preserve"> </w:t>
      </w:r>
      <w:proofErr w:type="spellStart"/>
      <w:r w:rsidRPr="0083074D">
        <w:rPr>
          <w:bCs/>
          <w:sz w:val="28"/>
          <w:szCs w:val="28"/>
        </w:rPr>
        <w:t>định</w:t>
      </w:r>
      <w:proofErr w:type="spellEnd"/>
      <w:r w:rsidRPr="0083074D">
        <w:rPr>
          <w:bCs/>
          <w:sz w:val="28"/>
          <w:szCs w:val="28"/>
        </w:rPr>
        <w:t xml:space="preserve"> </w:t>
      </w:r>
      <w:proofErr w:type="spellStart"/>
      <w:r w:rsidRPr="0083074D">
        <w:rPr>
          <w:bCs/>
          <w:sz w:val="28"/>
          <w:szCs w:val="28"/>
        </w:rPr>
        <w:t>thống</w:t>
      </w:r>
      <w:proofErr w:type="spellEnd"/>
      <w:r w:rsidRPr="0083074D">
        <w:rPr>
          <w:bCs/>
          <w:sz w:val="28"/>
          <w:szCs w:val="28"/>
        </w:rPr>
        <w:t xml:space="preserve"> </w:t>
      </w:r>
      <w:proofErr w:type="spellStart"/>
      <w:r w:rsidRPr="0083074D">
        <w:rPr>
          <w:bCs/>
          <w:sz w:val="28"/>
          <w:szCs w:val="28"/>
        </w:rPr>
        <w:t>nhất</w:t>
      </w:r>
      <w:proofErr w:type="spellEnd"/>
      <w:r w:rsidRPr="0083074D">
        <w:rPr>
          <w:bCs/>
          <w:sz w:val="28"/>
          <w:szCs w:val="28"/>
        </w:rPr>
        <w:t xml:space="preserve"> </w:t>
      </w:r>
      <w:proofErr w:type="spellStart"/>
      <w:r w:rsidRPr="0083074D">
        <w:rPr>
          <w:bCs/>
          <w:sz w:val="28"/>
          <w:szCs w:val="28"/>
        </w:rPr>
        <w:t>chế</w:t>
      </w:r>
      <w:proofErr w:type="spellEnd"/>
      <w:r w:rsidRPr="0083074D">
        <w:rPr>
          <w:bCs/>
          <w:sz w:val="28"/>
          <w:szCs w:val="28"/>
        </w:rPr>
        <w:t xml:space="preserve"> </w:t>
      </w:r>
      <w:proofErr w:type="spellStart"/>
      <w:r w:rsidRPr="0083074D">
        <w:rPr>
          <w:bCs/>
          <w:sz w:val="28"/>
          <w:szCs w:val="28"/>
        </w:rPr>
        <w:t>độ</w:t>
      </w:r>
      <w:proofErr w:type="spellEnd"/>
      <w:r w:rsidRPr="0083074D">
        <w:rPr>
          <w:bCs/>
          <w:sz w:val="28"/>
          <w:szCs w:val="28"/>
        </w:rPr>
        <w:t xml:space="preserve"> </w:t>
      </w:r>
      <w:proofErr w:type="spellStart"/>
      <w:r w:rsidRPr="0083074D">
        <w:rPr>
          <w:bCs/>
          <w:sz w:val="28"/>
          <w:szCs w:val="28"/>
        </w:rPr>
        <w:t>hỗ</w:t>
      </w:r>
      <w:proofErr w:type="spellEnd"/>
      <w:r w:rsidRPr="0083074D">
        <w:rPr>
          <w:bCs/>
          <w:sz w:val="28"/>
          <w:szCs w:val="28"/>
        </w:rPr>
        <w:t xml:space="preserve"> </w:t>
      </w:r>
      <w:proofErr w:type="spellStart"/>
      <w:r w:rsidRPr="0083074D">
        <w:rPr>
          <w:bCs/>
          <w:sz w:val="28"/>
          <w:szCs w:val="28"/>
        </w:rPr>
        <w:t>trợ</w:t>
      </w:r>
      <w:proofErr w:type="spellEnd"/>
      <w:r w:rsidRPr="0083074D">
        <w:rPr>
          <w:bCs/>
          <w:sz w:val="28"/>
          <w:szCs w:val="28"/>
        </w:rPr>
        <w:t xml:space="preserve"> </w:t>
      </w:r>
      <w:proofErr w:type="spellStart"/>
      <w:r w:rsidRPr="0083074D">
        <w:rPr>
          <w:bCs/>
          <w:sz w:val="28"/>
          <w:szCs w:val="28"/>
        </w:rPr>
        <w:t>đặc</w:t>
      </w:r>
      <w:proofErr w:type="spellEnd"/>
      <w:r w:rsidRPr="0083074D">
        <w:rPr>
          <w:bCs/>
          <w:sz w:val="28"/>
          <w:szCs w:val="28"/>
        </w:rPr>
        <w:t xml:space="preserve"> </w:t>
      </w:r>
      <w:proofErr w:type="spellStart"/>
      <w:r w:rsidRPr="0083074D">
        <w:rPr>
          <w:bCs/>
          <w:sz w:val="28"/>
          <w:szCs w:val="28"/>
        </w:rPr>
        <w:t>thù</w:t>
      </w:r>
      <w:proofErr w:type="spellEnd"/>
      <w:r w:rsidRPr="0083074D">
        <w:rPr>
          <w:bCs/>
          <w:sz w:val="28"/>
          <w:szCs w:val="28"/>
        </w:rPr>
        <w:t xml:space="preserve"> </w:t>
      </w:r>
      <w:proofErr w:type="spellStart"/>
      <w:r w:rsidRPr="0083074D">
        <w:rPr>
          <w:bCs/>
          <w:sz w:val="28"/>
          <w:szCs w:val="28"/>
        </w:rPr>
        <w:t>cho</w:t>
      </w:r>
      <w:proofErr w:type="spellEnd"/>
      <w:r w:rsidRPr="0083074D">
        <w:rPr>
          <w:bCs/>
          <w:sz w:val="28"/>
          <w:szCs w:val="28"/>
        </w:rPr>
        <w:t xml:space="preserve"> </w:t>
      </w:r>
      <w:proofErr w:type="spellStart"/>
      <w:r w:rsidRPr="0083074D">
        <w:rPr>
          <w:bCs/>
          <w:sz w:val="28"/>
          <w:szCs w:val="28"/>
        </w:rPr>
        <w:t>người</w:t>
      </w:r>
      <w:proofErr w:type="spellEnd"/>
      <w:r w:rsidRPr="0083074D">
        <w:rPr>
          <w:bCs/>
          <w:sz w:val="28"/>
          <w:szCs w:val="28"/>
        </w:rPr>
        <w:t xml:space="preserve"> </w:t>
      </w:r>
      <w:proofErr w:type="spellStart"/>
      <w:r w:rsidRPr="0083074D">
        <w:rPr>
          <w:bCs/>
          <w:sz w:val="28"/>
          <w:szCs w:val="28"/>
        </w:rPr>
        <w:t>có</w:t>
      </w:r>
      <w:proofErr w:type="spellEnd"/>
      <w:r w:rsidRPr="0083074D">
        <w:rPr>
          <w:bCs/>
          <w:sz w:val="28"/>
          <w:szCs w:val="28"/>
        </w:rPr>
        <w:t xml:space="preserve"> </w:t>
      </w:r>
      <w:proofErr w:type="spellStart"/>
      <w:r w:rsidRPr="0083074D">
        <w:rPr>
          <w:bCs/>
          <w:sz w:val="28"/>
          <w:szCs w:val="28"/>
        </w:rPr>
        <w:t>uy</w:t>
      </w:r>
      <w:proofErr w:type="spellEnd"/>
      <w:r w:rsidRPr="0083074D">
        <w:rPr>
          <w:bCs/>
          <w:sz w:val="28"/>
          <w:szCs w:val="28"/>
        </w:rPr>
        <w:t xml:space="preserve"> </w:t>
      </w:r>
      <w:proofErr w:type="spellStart"/>
      <w:r w:rsidRPr="0083074D">
        <w:rPr>
          <w:bCs/>
          <w:sz w:val="28"/>
          <w:szCs w:val="28"/>
        </w:rPr>
        <w:t>tín</w:t>
      </w:r>
      <w:proofErr w:type="spellEnd"/>
      <w:r w:rsidRPr="0083074D">
        <w:rPr>
          <w:bCs/>
          <w:sz w:val="28"/>
          <w:szCs w:val="28"/>
        </w:rPr>
        <w:t xml:space="preserve"> </w:t>
      </w:r>
      <w:proofErr w:type="spellStart"/>
      <w:r w:rsidRPr="0083074D">
        <w:rPr>
          <w:bCs/>
          <w:sz w:val="28"/>
          <w:szCs w:val="28"/>
        </w:rPr>
        <w:t>trên</w:t>
      </w:r>
      <w:proofErr w:type="spellEnd"/>
      <w:r w:rsidRPr="0083074D">
        <w:rPr>
          <w:bCs/>
          <w:sz w:val="28"/>
          <w:szCs w:val="28"/>
        </w:rPr>
        <w:t xml:space="preserve"> </w:t>
      </w:r>
      <w:proofErr w:type="spellStart"/>
      <w:r w:rsidRPr="0083074D">
        <w:rPr>
          <w:bCs/>
          <w:sz w:val="28"/>
          <w:szCs w:val="28"/>
        </w:rPr>
        <w:t>địa</w:t>
      </w:r>
      <w:proofErr w:type="spellEnd"/>
      <w:r w:rsidRPr="0083074D">
        <w:rPr>
          <w:bCs/>
          <w:sz w:val="28"/>
          <w:szCs w:val="28"/>
        </w:rPr>
        <w:t xml:space="preserve"> </w:t>
      </w:r>
      <w:proofErr w:type="spellStart"/>
      <w:r w:rsidRPr="0083074D">
        <w:rPr>
          <w:bCs/>
          <w:sz w:val="28"/>
          <w:szCs w:val="28"/>
        </w:rPr>
        <w:t>bàn</w:t>
      </w:r>
      <w:proofErr w:type="spellEnd"/>
      <w:r w:rsidRPr="0083074D">
        <w:rPr>
          <w:bCs/>
          <w:sz w:val="28"/>
          <w:szCs w:val="28"/>
        </w:rPr>
        <w:t xml:space="preserve"> </w:t>
      </w:r>
      <w:proofErr w:type="spellStart"/>
      <w:r w:rsidRPr="0083074D">
        <w:rPr>
          <w:bCs/>
          <w:sz w:val="28"/>
          <w:szCs w:val="28"/>
        </w:rPr>
        <w:t>toàn</w:t>
      </w:r>
      <w:proofErr w:type="spellEnd"/>
      <w:r w:rsidRPr="0083074D">
        <w:rPr>
          <w:bCs/>
          <w:sz w:val="28"/>
          <w:szCs w:val="28"/>
        </w:rPr>
        <w:t xml:space="preserve"> </w:t>
      </w:r>
      <w:proofErr w:type="spellStart"/>
      <w:r w:rsidRPr="0083074D">
        <w:rPr>
          <w:bCs/>
          <w:sz w:val="28"/>
          <w:szCs w:val="28"/>
        </w:rPr>
        <w:t>tỉnh</w:t>
      </w:r>
      <w:proofErr w:type="spellEnd"/>
      <w:r w:rsidRPr="0083074D">
        <w:rPr>
          <w:bCs/>
          <w:sz w:val="28"/>
          <w:szCs w:val="28"/>
        </w:rPr>
        <w:t>.</w:t>
      </w:r>
    </w:p>
    <w:p w14:paraId="5449578F" w14:textId="5057B880" w:rsidR="0083074D" w:rsidRPr="0083074D" w:rsidRDefault="0083074D" w:rsidP="00D72CFE">
      <w:pPr>
        <w:spacing w:before="120" w:after="120"/>
        <w:ind w:firstLine="720"/>
        <w:jc w:val="both"/>
        <w:rPr>
          <w:bCs/>
          <w:sz w:val="28"/>
          <w:szCs w:val="28"/>
        </w:rPr>
      </w:pPr>
      <w:r>
        <w:rPr>
          <w:bCs/>
          <w:sz w:val="28"/>
          <w:szCs w:val="28"/>
        </w:rPr>
        <w:t xml:space="preserve">- </w:t>
      </w:r>
      <w:proofErr w:type="spellStart"/>
      <w:r>
        <w:rPr>
          <w:bCs/>
          <w:sz w:val="28"/>
          <w:szCs w:val="28"/>
        </w:rPr>
        <w:t>Phát</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kinh</w:t>
      </w:r>
      <w:proofErr w:type="spellEnd"/>
      <w:r>
        <w:rPr>
          <w:bCs/>
          <w:sz w:val="28"/>
          <w:szCs w:val="28"/>
        </w:rPr>
        <w:t xml:space="preserve"> </w:t>
      </w:r>
      <w:proofErr w:type="spellStart"/>
      <w:r>
        <w:rPr>
          <w:bCs/>
          <w:sz w:val="28"/>
          <w:szCs w:val="28"/>
        </w:rPr>
        <w:t>phí</w:t>
      </w:r>
      <w:proofErr w:type="spellEnd"/>
      <w:r>
        <w:rPr>
          <w:bCs/>
          <w:sz w:val="28"/>
          <w:szCs w:val="28"/>
        </w:rPr>
        <w:t xml:space="preserve"> </w:t>
      </w:r>
      <w:proofErr w:type="spellStart"/>
      <w:r>
        <w:rPr>
          <w:bCs/>
          <w:sz w:val="28"/>
          <w:szCs w:val="28"/>
        </w:rPr>
        <w:t>cần</w:t>
      </w:r>
      <w:proofErr w:type="spellEnd"/>
      <w:r>
        <w:rPr>
          <w:bCs/>
          <w:sz w:val="28"/>
          <w:szCs w:val="28"/>
        </w:rPr>
        <w:t xml:space="preserve"> </w:t>
      </w:r>
      <w:proofErr w:type="spellStart"/>
      <w:r>
        <w:rPr>
          <w:bCs/>
          <w:sz w:val="28"/>
          <w:szCs w:val="28"/>
        </w:rPr>
        <w:t>thiết</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hỗ</w:t>
      </w:r>
      <w:proofErr w:type="spellEnd"/>
      <w:r>
        <w:rPr>
          <w:bCs/>
          <w:sz w:val="28"/>
          <w:szCs w:val="28"/>
        </w:rPr>
        <w:t xml:space="preserve"> </w:t>
      </w:r>
      <w:proofErr w:type="spellStart"/>
      <w:r>
        <w:rPr>
          <w:bCs/>
          <w:sz w:val="28"/>
          <w:szCs w:val="28"/>
        </w:rPr>
        <w:t>trợ</w:t>
      </w:r>
      <w:proofErr w:type="spellEnd"/>
      <w:r>
        <w:rPr>
          <w:bCs/>
          <w:sz w:val="28"/>
          <w:szCs w:val="28"/>
        </w:rPr>
        <w:t xml:space="preserve"> </w:t>
      </w:r>
      <w:proofErr w:type="spellStart"/>
      <w:r>
        <w:rPr>
          <w:bCs/>
          <w:sz w:val="28"/>
          <w:szCs w:val="28"/>
        </w:rPr>
        <w:t>hằng</w:t>
      </w:r>
      <w:proofErr w:type="spellEnd"/>
      <w:r>
        <w:rPr>
          <w:bCs/>
          <w:sz w:val="28"/>
          <w:szCs w:val="28"/>
        </w:rPr>
        <w:t xml:space="preserve"> </w:t>
      </w:r>
      <w:proofErr w:type="spellStart"/>
      <w:r>
        <w:rPr>
          <w:bCs/>
          <w:sz w:val="28"/>
          <w:szCs w:val="28"/>
        </w:rPr>
        <w:t>tháng</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người</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uy</w:t>
      </w:r>
      <w:proofErr w:type="spellEnd"/>
      <w:r>
        <w:rPr>
          <w:bCs/>
          <w:sz w:val="28"/>
          <w:szCs w:val="28"/>
        </w:rPr>
        <w:t xml:space="preserve"> </w:t>
      </w:r>
      <w:proofErr w:type="spellStart"/>
      <w:r>
        <w:rPr>
          <w:bCs/>
          <w:sz w:val="28"/>
          <w:szCs w:val="28"/>
        </w:rPr>
        <w:t>tín</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nhiệm</w:t>
      </w:r>
      <w:proofErr w:type="spellEnd"/>
      <w:r>
        <w:rPr>
          <w:bCs/>
          <w:sz w:val="28"/>
          <w:szCs w:val="28"/>
        </w:rPr>
        <w:t xml:space="preserve"> </w:t>
      </w:r>
      <w:proofErr w:type="spellStart"/>
      <w:r>
        <w:rPr>
          <w:bCs/>
          <w:sz w:val="28"/>
          <w:szCs w:val="28"/>
        </w:rPr>
        <w:t>vụ</w:t>
      </w:r>
      <w:proofErr w:type="spellEnd"/>
      <w:r>
        <w:rPr>
          <w:bCs/>
          <w:sz w:val="28"/>
          <w:szCs w:val="28"/>
        </w:rPr>
        <w:t xml:space="preserve"> </w:t>
      </w:r>
      <w:proofErr w:type="spellStart"/>
      <w:r>
        <w:rPr>
          <w:bCs/>
          <w:sz w:val="28"/>
          <w:szCs w:val="28"/>
        </w:rPr>
        <w:t>là</w:t>
      </w:r>
      <w:proofErr w:type="spellEnd"/>
      <w:r>
        <w:rPr>
          <w:bCs/>
          <w:sz w:val="28"/>
          <w:szCs w:val="28"/>
        </w:rPr>
        <w:t xml:space="preserve">: 230 </w:t>
      </w:r>
      <w:proofErr w:type="spellStart"/>
      <w:r>
        <w:rPr>
          <w:bCs/>
          <w:sz w:val="28"/>
          <w:szCs w:val="28"/>
        </w:rPr>
        <w:t>người</w:t>
      </w:r>
      <w:proofErr w:type="spellEnd"/>
      <w:r>
        <w:rPr>
          <w:bCs/>
          <w:sz w:val="28"/>
          <w:szCs w:val="28"/>
        </w:rPr>
        <w:t xml:space="preserve"> x (800.000 – 2.340.000)</w:t>
      </w:r>
      <w:r w:rsidR="00C009AF">
        <w:rPr>
          <w:bCs/>
          <w:sz w:val="28"/>
          <w:szCs w:val="28"/>
        </w:rPr>
        <w:t xml:space="preserve"> x 12 </w:t>
      </w:r>
      <w:proofErr w:type="spellStart"/>
      <w:r w:rsidR="00C009AF">
        <w:rPr>
          <w:bCs/>
          <w:sz w:val="28"/>
          <w:szCs w:val="28"/>
        </w:rPr>
        <w:t>tháng</w:t>
      </w:r>
      <w:proofErr w:type="spellEnd"/>
      <w:r>
        <w:rPr>
          <w:bCs/>
          <w:sz w:val="28"/>
          <w:szCs w:val="28"/>
        </w:rPr>
        <w:t xml:space="preserve"> = 2.241.360.000 </w:t>
      </w:r>
      <w:proofErr w:type="spellStart"/>
      <w:r>
        <w:rPr>
          <w:bCs/>
          <w:sz w:val="28"/>
          <w:szCs w:val="28"/>
        </w:rPr>
        <w:t>đồng</w:t>
      </w:r>
      <w:proofErr w:type="spellEnd"/>
      <w:r>
        <w:rPr>
          <w:bCs/>
          <w:sz w:val="28"/>
          <w:szCs w:val="28"/>
        </w:rPr>
        <w:t>/</w:t>
      </w:r>
      <w:proofErr w:type="spellStart"/>
      <w:r>
        <w:rPr>
          <w:bCs/>
          <w:sz w:val="28"/>
          <w:szCs w:val="28"/>
        </w:rPr>
        <w:t>năm</w:t>
      </w:r>
      <w:proofErr w:type="spellEnd"/>
      <w:r>
        <w:rPr>
          <w:bCs/>
          <w:sz w:val="28"/>
          <w:szCs w:val="28"/>
        </w:rPr>
        <w:t xml:space="preserve">; </w:t>
      </w:r>
      <w:proofErr w:type="spellStart"/>
      <w:r>
        <w:rPr>
          <w:bCs/>
          <w:sz w:val="28"/>
          <w:szCs w:val="28"/>
        </w:rPr>
        <w:t>kinh</w:t>
      </w:r>
      <w:proofErr w:type="spellEnd"/>
      <w:r>
        <w:rPr>
          <w:bCs/>
          <w:sz w:val="28"/>
          <w:szCs w:val="28"/>
        </w:rPr>
        <w:t xml:space="preserve"> </w:t>
      </w:r>
      <w:proofErr w:type="spellStart"/>
      <w:r>
        <w:rPr>
          <w:bCs/>
          <w:sz w:val="28"/>
          <w:szCs w:val="28"/>
        </w:rPr>
        <w:t>phí</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Bản</w:t>
      </w:r>
      <w:proofErr w:type="spellEnd"/>
      <w:r>
        <w:rPr>
          <w:bCs/>
          <w:sz w:val="28"/>
          <w:szCs w:val="28"/>
        </w:rPr>
        <w:t xml:space="preserve"> tin </w:t>
      </w:r>
      <w:proofErr w:type="spellStart"/>
      <w:r>
        <w:rPr>
          <w:bCs/>
          <w:sz w:val="28"/>
          <w:szCs w:val="28"/>
        </w:rPr>
        <w:t>Dân</w:t>
      </w:r>
      <w:proofErr w:type="spellEnd"/>
      <w:r>
        <w:rPr>
          <w:bCs/>
          <w:sz w:val="28"/>
          <w:szCs w:val="28"/>
        </w:rPr>
        <w:t xml:space="preserve"> </w:t>
      </w:r>
      <w:proofErr w:type="spellStart"/>
      <w:r>
        <w:rPr>
          <w:bCs/>
          <w:sz w:val="28"/>
          <w:szCs w:val="28"/>
        </w:rPr>
        <w:t>tộc</w:t>
      </w:r>
      <w:proofErr w:type="spellEnd"/>
      <w:r>
        <w:rPr>
          <w:bCs/>
          <w:sz w:val="28"/>
          <w:szCs w:val="28"/>
        </w:rPr>
        <w:t xml:space="preserve"> </w:t>
      </w:r>
      <w:proofErr w:type="spellStart"/>
      <w:r>
        <w:rPr>
          <w:bCs/>
          <w:sz w:val="28"/>
          <w:szCs w:val="28"/>
        </w:rPr>
        <w:t>thiểu</w:t>
      </w:r>
      <w:proofErr w:type="spellEnd"/>
      <w:r>
        <w:rPr>
          <w:bCs/>
          <w:sz w:val="28"/>
          <w:szCs w:val="28"/>
        </w:rPr>
        <w:t xml:space="preserve"> </w:t>
      </w:r>
      <w:proofErr w:type="spellStart"/>
      <w:r>
        <w:rPr>
          <w:bCs/>
          <w:sz w:val="28"/>
          <w:szCs w:val="28"/>
        </w:rPr>
        <w:t>số</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Miền</w:t>
      </w:r>
      <w:proofErr w:type="spellEnd"/>
      <w:r>
        <w:rPr>
          <w:bCs/>
          <w:sz w:val="28"/>
          <w:szCs w:val="28"/>
        </w:rPr>
        <w:t xml:space="preserve"> </w:t>
      </w:r>
      <w:proofErr w:type="spellStart"/>
      <w:r>
        <w:rPr>
          <w:bCs/>
          <w:sz w:val="28"/>
          <w:szCs w:val="28"/>
        </w:rPr>
        <w:t>núi</w:t>
      </w:r>
      <w:proofErr w:type="spellEnd"/>
      <w:r>
        <w:rPr>
          <w:bCs/>
          <w:sz w:val="28"/>
          <w:szCs w:val="28"/>
        </w:rPr>
        <w:t xml:space="preserve"> </w:t>
      </w:r>
      <w:proofErr w:type="spellStart"/>
      <w:r>
        <w:rPr>
          <w:bCs/>
          <w:sz w:val="28"/>
          <w:szCs w:val="28"/>
        </w:rPr>
        <w:t>là</w:t>
      </w:r>
      <w:proofErr w:type="spellEnd"/>
      <w:r>
        <w:rPr>
          <w:bCs/>
          <w:sz w:val="28"/>
          <w:szCs w:val="28"/>
        </w:rPr>
        <w:t xml:space="preserve"> 154 </w:t>
      </w:r>
      <w:proofErr w:type="spellStart"/>
      <w:r>
        <w:rPr>
          <w:bCs/>
          <w:sz w:val="28"/>
          <w:szCs w:val="28"/>
        </w:rPr>
        <w:t>người</w:t>
      </w:r>
      <w:proofErr w:type="spellEnd"/>
      <w:r>
        <w:rPr>
          <w:bCs/>
          <w:sz w:val="28"/>
          <w:szCs w:val="28"/>
        </w:rPr>
        <w:t xml:space="preserve"> </w:t>
      </w:r>
      <w:r w:rsidR="00C009AF">
        <w:rPr>
          <w:bCs/>
          <w:sz w:val="28"/>
          <w:szCs w:val="28"/>
        </w:rPr>
        <w:t xml:space="preserve">x 56.000 </w:t>
      </w:r>
      <w:proofErr w:type="spellStart"/>
      <w:r w:rsidR="00C009AF">
        <w:rPr>
          <w:bCs/>
          <w:sz w:val="28"/>
          <w:szCs w:val="28"/>
        </w:rPr>
        <w:t>đồng</w:t>
      </w:r>
      <w:proofErr w:type="spellEnd"/>
      <w:r w:rsidR="00C009AF">
        <w:rPr>
          <w:bCs/>
          <w:sz w:val="28"/>
          <w:szCs w:val="28"/>
        </w:rPr>
        <w:t xml:space="preserve"> x 04 </w:t>
      </w:r>
      <w:proofErr w:type="spellStart"/>
      <w:r w:rsidR="00C009AF">
        <w:rPr>
          <w:bCs/>
          <w:sz w:val="28"/>
          <w:szCs w:val="28"/>
        </w:rPr>
        <w:t>kỳ</w:t>
      </w:r>
      <w:proofErr w:type="spellEnd"/>
      <w:r w:rsidR="00C009AF">
        <w:rPr>
          <w:bCs/>
          <w:sz w:val="28"/>
          <w:szCs w:val="28"/>
        </w:rPr>
        <w:t xml:space="preserve"> = 34.496.000 </w:t>
      </w:r>
      <w:proofErr w:type="spellStart"/>
      <w:r w:rsidR="00C009AF">
        <w:rPr>
          <w:bCs/>
          <w:sz w:val="28"/>
          <w:szCs w:val="28"/>
        </w:rPr>
        <w:t>đồng</w:t>
      </w:r>
      <w:proofErr w:type="spellEnd"/>
      <w:r w:rsidR="00C009AF">
        <w:rPr>
          <w:bCs/>
          <w:sz w:val="28"/>
          <w:szCs w:val="28"/>
        </w:rPr>
        <w:t>.</w:t>
      </w:r>
    </w:p>
    <w:p w14:paraId="3F17D77B" w14:textId="37D33487" w:rsidR="002927FE" w:rsidRPr="009B254E" w:rsidRDefault="002927FE" w:rsidP="00D72CFE">
      <w:pPr>
        <w:spacing w:before="120" w:after="120"/>
        <w:ind w:firstLine="720"/>
        <w:jc w:val="both"/>
        <w:rPr>
          <w:b/>
          <w:sz w:val="28"/>
          <w:szCs w:val="28"/>
        </w:rPr>
      </w:pPr>
      <w:r w:rsidRPr="009B254E">
        <w:rPr>
          <w:b/>
          <w:sz w:val="28"/>
          <w:szCs w:val="28"/>
        </w:rPr>
        <w:t xml:space="preserve">5. </w:t>
      </w:r>
      <w:proofErr w:type="spellStart"/>
      <w:r w:rsidRPr="009B254E">
        <w:rPr>
          <w:b/>
          <w:sz w:val="28"/>
          <w:szCs w:val="28"/>
        </w:rPr>
        <w:t>Những</w:t>
      </w:r>
      <w:proofErr w:type="spellEnd"/>
      <w:r w:rsidRPr="009B254E">
        <w:rPr>
          <w:b/>
          <w:sz w:val="28"/>
          <w:szCs w:val="28"/>
        </w:rPr>
        <w:t xml:space="preserve"> </w:t>
      </w:r>
      <w:proofErr w:type="spellStart"/>
      <w:r w:rsidRPr="009B254E">
        <w:rPr>
          <w:b/>
          <w:sz w:val="28"/>
          <w:szCs w:val="28"/>
        </w:rPr>
        <w:t>nội</w:t>
      </w:r>
      <w:proofErr w:type="spellEnd"/>
      <w:r w:rsidRPr="009B254E">
        <w:rPr>
          <w:b/>
          <w:sz w:val="28"/>
          <w:szCs w:val="28"/>
        </w:rPr>
        <w:t xml:space="preserve"> dung </w:t>
      </w:r>
      <w:proofErr w:type="spellStart"/>
      <w:r w:rsidRPr="009B254E">
        <w:rPr>
          <w:b/>
          <w:sz w:val="28"/>
          <w:szCs w:val="28"/>
        </w:rPr>
        <w:t>khác</w:t>
      </w:r>
      <w:proofErr w:type="spellEnd"/>
      <w:r w:rsidR="00C009AF">
        <w:rPr>
          <w:b/>
          <w:sz w:val="28"/>
          <w:szCs w:val="28"/>
        </w:rPr>
        <w:t xml:space="preserve">: </w:t>
      </w:r>
      <w:proofErr w:type="spellStart"/>
      <w:r w:rsidR="00C009AF">
        <w:rPr>
          <w:b/>
          <w:sz w:val="28"/>
          <w:szCs w:val="28"/>
        </w:rPr>
        <w:t>Không</w:t>
      </w:r>
      <w:proofErr w:type="spellEnd"/>
      <w:r w:rsidR="00C009AF">
        <w:rPr>
          <w:b/>
          <w:sz w:val="28"/>
          <w:szCs w:val="28"/>
        </w:rPr>
        <w:t xml:space="preserve"> </w:t>
      </w:r>
      <w:proofErr w:type="spellStart"/>
      <w:r w:rsidR="00C009AF">
        <w:rPr>
          <w:b/>
          <w:sz w:val="28"/>
          <w:szCs w:val="28"/>
        </w:rPr>
        <w:t>có</w:t>
      </w:r>
      <w:proofErr w:type="spellEnd"/>
      <w:r w:rsidR="00C009AF">
        <w:rPr>
          <w:b/>
          <w:sz w:val="28"/>
          <w:szCs w:val="28"/>
        </w:rPr>
        <w:t>.</w:t>
      </w:r>
    </w:p>
    <w:p w14:paraId="112D4BA6" w14:textId="3B8562D2" w:rsidR="00495A78" w:rsidRDefault="00495A78" w:rsidP="00943D7E">
      <w:pPr>
        <w:spacing w:before="120" w:after="240"/>
        <w:ind w:firstLine="720"/>
        <w:jc w:val="both"/>
        <w:rPr>
          <w:b/>
          <w:bCs/>
          <w:sz w:val="28"/>
          <w:szCs w:val="28"/>
          <w:lang w:val="es-ES"/>
        </w:rPr>
      </w:pPr>
      <w:r w:rsidRPr="00495A78">
        <w:rPr>
          <w:b/>
          <w:bCs/>
          <w:sz w:val="28"/>
          <w:szCs w:val="28"/>
          <w:lang w:val="es-ES"/>
        </w:rPr>
        <w:lastRenderedPageBreak/>
        <w:t>III. ĐỀ XUẤT, KIẾN NGHỊ</w:t>
      </w:r>
    </w:p>
    <w:p w14:paraId="02D89F6C" w14:textId="5BCDC785" w:rsidR="00281481" w:rsidRDefault="00495A78" w:rsidP="00495A78">
      <w:pPr>
        <w:spacing w:before="120" w:after="240"/>
        <w:ind w:firstLine="720"/>
        <w:jc w:val="both"/>
        <w:rPr>
          <w:sz w:val="28"/>
          <w:szCs w:val="28"/>
          <w:lang w:val="es-ES"/>
        </w:rPr>
      </w:pPr>
      <w:proofErr w:type="spellStart"/>
      <w:r w:rsidRPr="00495A78">
        <w:rPr>
          <w:sz w:val="28"/>
          <w:szCs w:val="28"/>
          <w:lang w:val="es-ES"/>
        </w:rPr>
        <w:t>Để</w:t>
      </w:r>
      <w:proofErr w:type="spellEnd"/>
      <w:r w:rsidRPr="00495A78">
        <w:rPr>
          <w:sz w:val="28"/>
          <w:szCs w:val="28"/>
          <w:lang w:val="es-ES"/>
        </w:rPr>
        <w:t xml:space="preserve"> </w:t>
      </w:r>
      <w:proofErr w:type="spellStart"/>
      <w:r w:rsidRPr="00495A78">
        <w:rPr>
          <w:sz w:val="28"/>
          <w:szCs w:val="28"/>
          <w:lang w:val="es-ES"/>
        </w:rPr>
        <w:t>khắc</w:t>
      </w:r>
      <w:proofErr w:type="spellEnd"/>
      <w:r w:rsidRPr="00495A78">
        <w:rPr>
          <w:sz w:val="28"/>
          <w:szCs w:val="28"/>
          <w:lang w:val="es-ES"/>
        </w:rPr>
        <w:t xml:space="preserve"> </w:t>
      </w:r>
      <w:proofErr w:type="spellStart"/>
      <w:r w:rsidRPr="00495A78">
        <w:rPr>
          <w:sz w:val="28"/>
          <w:szCs w:val="28"/>
          <w:lang w:val="es-ES"/>
        </w:rPr>
        <w:t>phục</w:t>
      </w:r>
      <w:proofErr w:type="spellEnd"/>
      <w:r w:rsidRPr="00495A78">
        <w:rPr>
          <w:sz w:val="28"/>
          <w:szCs w:val="28"/>
          <w:lang w:val="es-ES"/>
        </w:rPr>
        <w:t xml:space="preserve"> </w:t>
      </w:r>
      <w:proofErr w:type="spellStart"/>
      <w:r w:rsidRPr="00495A78">
        <w:rPr>
          <w:sz w:val="28"/>
          <w:szCs w:val="28"/>
          <w:lang w:val="es-ES"/>
        </w:rPr>
        <w:t>hạn</w:t>
      </w:r>
      <w:proofErr w:type="spellEnd"/>
      <w:r w:rsidRPr="00495A78">
        <w:rPr>
          <w:sz w:val="28"/>
          <w:szCs w:val="28"/>
          <w:lang w:val="es-ES"/>
        </w:rPr>
        <w:t xml:space="preserve"> </w:t>
      </w:r>
      <w:proofErr w:type="spellStart"/>
      <w:r w:rsidRPr="00495A78">
        <w:rPr>
          <w:sz w:val="28"/>
          <w:szCs w:val="28"/>
          <w:lang w:val="es-ES"/>
        </w:rPr>
        <w:t>chế</w:t>
      </w:r>
      <w:proofErr w:type="spellEnd"/>
      <w:r w:rsidRPr="00495A78">
        <w:rPr>
          <w:sz w:val="28"/>
          <w:szCs w:val="28"/>
          <w:lang w:val="es-ES"/>
        </w:rPr>
        <w:t xml:space="preserve">, </w:t>
      </w:r>
      <w:proofErr w:type="spellStart"/>
      <w:r w:rsidRPr="00495A78">
        <w:rPr>
          <w:sz w:val="28"/>
          <w:szCs w:val="28"/>
          <w:lang w:val="es-ES"/>
        </w:rPr>
        <w:t>vướng</w:t>
      </w:r>
      <w:proofErr w:type="spellEnd"/>
      <w:r w:rsidRPr="00495A78">
        <w:rPr>
          <w:sz w:val="28"/>
          <w:szCs w:val="28"/>
          <w:lang w:val="es-ES"/>
        </w:rPr>
        <w:t xml:space="preserve"> </w:t>
      </w:r>
      <w:proofErr w:type="spellStart"/>
      <w:r w:rsidRPr="00495A78">
        <w:rPr>
          <w:sz w:val="28"/>
          <w:szCs w:val="28"/>
          <w:lang w:val="es-ES"/>
        </w:rPr>
        <w:t>mắc</w:t>
      </w:r>
      <w:proofErr w:type="spellEnd"/>
      <w:r w:rsidRPr="00495A78">
        <w:rPr>
          <w:sz w:val="28"/>
          <w:szCs w:val="28"/>
          <w:lang w:val="es-ES"/>
        </w:rPr>
        <w:t xml:space="preserve">, </w:t>
      </w:r>
      <w:proofErr w:type="spellStart"/>
      <w:r w:rsidRPr="00495A78">
        <w:rPr>
          <w:sz w:val="28"/>
          <w:szCs w:val="28"/>
          <w:lang w:val="es-ES"/>
        </w:rPr>
        <w:t>biện</w:t>
      </w:r>
      <w:proofErr w:type="spellEnd"/>
      <w:r w:rsidRPr="00495A78">
        <w:rPr>
          <w:sz w:val="28"/>
          <w:szCs w:val="28"/>
          <w:lang w:val="es-ES"/>
        </w:rPr>
        <w:t xml:space="preserve"> </w:t>
      </w:r>
      <w:proofErr w:type="spellStart"/>
      <w:r w:rsidRPr="00495A78">
        <w:rPr>
          <w:sz w:val="28"/>
          <w:szCs w:val="28"/>
          <w:lang w:val="es-ES"/>
        </w:rPr>
        <w:t>pháp</w:t>
      </w:r>
      <w:proofErr w:type="spellEnd"/>
      <w:r w:rsidRPr="00495A78">
        <w:rPr>
          <w:sz w:val="28"/>
          <w:szCs w:val="28"/>
          <w:lang w:val="es-ES"/>
        </w:rPr>
        <w:t xml:space="preserve"> </w:t>
      </w:r>
      <w:proofErr w:type="spellStart"/>
      <w:r w:rsidRPr="00495A78">
        <w:rPr>
          <w:sz w:val="28"/>
          <w:szCs w:val="28"/>
          <w:lang w:val="es-ES"/>
        </w:rPr>
        <w:t>nâng</w:t>
      </w:r>
      <w:proofErr w:type="spellEnd"/>
      <w:r w:rsidRPr="00495A78">
        <w:rPr>
          <w:sz w:val="28"/>
          <w:szCs w:val="28"/>
          <w:lang w:val="es-ES"/>
        </w:rPr>
        <w:t xml:space="preserve"> cao </w:t>
      </w:r>
      <w:proofErr w:type="spellStart"/>
      <w:r w:rsidRPr="00495A78">
        <w:rPr>
          <w:sz w:val="28"/>
          <w:szCs w:val="28"/>
          <w:lang w:val="es-ES"/>
        </w:rPr>
        <w:t>hiệu</w:t>
      </w:r>
      <w:proofErr w:type="spellEnd"/>
      <w:r w:rsidRPr="00495A78">
        <w:rPr>
          <w:sz w:val="28"/>
          <w:szCs w:val="28"/>
          <w:lang w:val="es-ES"/>
        </w:rPr>
        <w:t xml:space="preserve"> </w:t>
      </w:r>
      <w:proofErr w:type="spellStart"/>
      <w:r w:rsidRPr="00495A78">
        <w:rPr>
          <w:sz w:val="28"/>
          <w:szCs w:val="28"/>
          <w:lang w:val="es-ES"/>
        </w:rPr>
        <w:t>quả</w:t>
      </w:r>
      <w:proofErr w:type="spellEnd"/>
      <w:r w:rsidRPr="00495A78">
        <w:rPr>
          <w:sz w:val="28"/>
          <w:szCs w:val="28"/>
          <w:lang w:val="es-ES"/>
        </w:rPr>
        <w:t xml:space="preserve"> </w:t>
      </w:r>
      <w:proofErr w:type="spellStart"/>
      <w:r w:rsidRPr="00495A78">
        <w:rPr>
          <w:sz w:val="28"/>
          <w:szCs w:val="28"/>
          <w:lang w:val="es-ES"/>
        </w:rPr>
        <w:t>thi</w:t>
      </w:r>
      <w:proofErr w:type="spellEnd"/>
      <w:r w:rsidRPr="00495A78">
        <w:rPr>
          <w:sz w:val="28"/>
          <w:szCs w:val="28"/>
          <w:lang w:val="es-ES"/>
        </w:rPr>
        <w:t xml:space="preserve"> </w:t>
      </w:r>
      <w:proofErr w:type="spellStart"/>
      <w:r w:rsidRPr="00495A78">
        <w:rPr>
          <w:sz w:val="28"/>
          <w:szCs w:val="28"/>
          <w:lang w:val="es-ES"/>
        </w:rPr>
        <w:t>hành</w:t>
      </w:r>
      <w:proofErr w:type="spellEnd"/>
      <w:r w:rsidRPr="00495A78">
        <w:rPr>
          <w:sz w:val="28"/>
          <w:szCs w:val="28"/>
          <w:lang w:val="es-ES"/>
        </w:rPr>
        <w:t xml:space="preserve"> </w:t>
      </w:r>
      <w:proofErr w:type="spellStart"/>
      <w:r w:rsidRPr="00495A78">
        <w:rPr>
          <w:sz w:val="28"/>
          <w:szCs w:val="28"/>
          <w:lang w:val="es-ES"/>
        </w:rPr>
        <w:t>văn</w:t>
      </w:r>
      <w:proofErr w:type="spellEnd"/>
      <w:r w:rsidRPr="00495A78">
        <w:rPr>
          <w:sz w:val="28"/>
          <w:szCs w:val="28"/>
          <w:lang w:val="es-ES"/>
        </w:rPr>
        <w:t xml:space="preserve"> </w:t>
      </w:r>
      <w:proofErr w:type="spellStart"/>
      <w:r w:rsidRPr="00495A78">
        <w:rPr>
          <w:sz w:val="28"/>
          <w:szCs w:val="28"/>
          <w:lang w:val="es-ES"/>
        </w:rPr>
        <w:t>bản</w:t>
      </w:r>
      <w:proofErr w:type="spellEnd"/>
      <w:r w:rsidRPr="00495A78">
        <w:rPr>
          <w:sz w:val="28"/>
          <w:szCs w:val="28"/>
          <w:lang w:val="es-ES"/>
        </w:rPr>
        <w:t xml:space="preserve"> </w:t>
      </w:r>
      <w:proofErr w:type="spellStart"/>
      <w:r w:rsidRPr="00495A78">
        <w:rPr>
          <w:sz w:val="28"/>
          <w:szCs w:val="28"/>
          <w:lang w:val="es-ES"/>
        </w:rPr>
        <w:t>quy</w:t>
      </w:r>
      <w:proofErr w:type="spellEnd"/>
      <w:r w:rsidRPr="00495A78">
        <w:rPr>
          <w:sz w:val="28"/>
          <w:szCs w:val="28"/>
          <w:lang w:val="es-ES"/>
        </w:rPr>
        <w:t xml:space="preserve"> </w:t>
      </w:r>
      <w:proofErr w:type="spellStart"/>
      <w:r w:rsidRPr="00495A78">
        <w:rPr>
          <w:sz w:val="28"/>
          <w:szCs w:val="28"/>
          <w:lang w:val="es-ES"/>
        </w:rPr>
        <w:t>phạm</w:t>
      </w:r>
      <w:proofErr w:type="spellEnd"/>
      <w:r w:rsidRPr="00495A78">
        <w:rPr>
          <w:sz w:val="28"/>
          <w:szCs w:val="28"/>
          <w:lang w:val="es-ES"/>
        </w:rPr>
        <w:t xml:space="preserve"> </w:t>
      </w:r>
      <w:proofErr w:type="spellStart"/>
      <w:r w:rsidRPr="00495A78">
        <w:rPr>
          <w:sz w:val="28"/>
          <w:szCs w:val="28"/>
          <w:lang w:val="es-ES"/>
        </w:rPr>
        <w:t>pháp</w:t>
      </w:r>
      <w:proofErr w:type="spellEnd"/>
      <w:r w:rsidRPr="00495A78">
        <w:rPr>
          <w:sz w:val="28"/>
          <w:szCs w:val="28"/>
          <w:lang w:val="es-ES"/>
        </w:rPr>
        <w:t xml:space="preserve"> </w:t>
      </w:r>
      <w:proofErr w:type="spellStart"/>
      <w:r w:rsidRPr="00495A78">
        <w:rPr>
          <w:sz w:val="28"/>
          <w:szCs w:val="28"/>
          <w:lang w:val="es-ES"/>
        </w:rPr>
        <w:t>luật</w:t>
      </w:r>
      <w:proofErr w:type="spellEnd"/>
      <w:r w:rsidRPr="00495A78">
        <w:rPr>
          <w:sz w:val="28"/>
          <w:szCs w:val="28"/>
          <w:lang w:val="es-ES"/>
        </w:rPr>
        <w:t xml:space="preserve">, </w:t>
      </w:r>
      <w:proofErr w:type="spellStart"/>
      <w:r w:rsidRPr="00495A78">
        <w:rPr>
          <w:sz w:val="28"/>
          <w:szCs w:val="28"/>
          <w:lang w:val="es-ES"/>
        </w:rPr>
        <w:t>hoàn</w:t>
      </w:r>
      <w:proofErr w:type="spellEnd"/>
      <w:r w:rsidRPr="00495A78">
        <w:rPr>
          <w:sz w:val="28"/>
          <w:szCs w:val="28"/>
          <w:lang w:val="es-ES"/>
        </w:rPr>
        <w:t xml:space="preserve"> </w:t>
      </w:r>
      <w:proofErr w:type="spellStart"/>
      <w:r w:rsidRPr="00495A78">
        <w:rPr>
          <w:sz w:val="28"/>
          <w:szCs w:val="28"/>
          <w:lang w:val="es-ES"/>
        </w:rPr>
        <w:t>thiện</w:t>
      </w:r>
      <w:proofErr w:type="spellEnd"/>
      <w:r w:rsidRPr="00495A78">
        <w:rPr>
          <w:sz w:val="28"/>
          <w:szCs w:val="28"/>
          <w:lang w:val="es-ES"/>
        </w:rPr>
        <w:t xml:space="preserve"> </w:t>
      </w:r>
      <w:proofErr w:type="spellStart"/>
      <w:r w:rsidRPr="00495A78">
        <w:rPr>
          <w:sz w:val="28"/>
          <w:szCs w:val="28"/>
          <w:lang w:val="es-ES"/>
        </w:rPr>
        <w:t>hệ</w:t>
      </w:r>
      <w:proofErr w:type="spellEnd"/>
      <w:r w:rsidRPr="00495A78">
        <w:rPr>
          <w:sz w:val="28"/>
          <w:szCs w:val="28"/>
          <w:lang w:val="es-ES"/>
        </w:rPr>
        <w:t xml:space="preserve"> </w:t>
      </w:r>
      <w:proofErr w:type="spellStart"/>
      <w:r w:rsidRPr="00495A78">
        <w:rPr>
          <w:sz w:val="28"/>
          <w:szCs w:val="28"/>
          <w:lang w:val="es-ES"/>
        </w:rPr>
        <w:t>thống</w:t>
      </w:r>
      <w:proofErr w:type="spellEnd"/>
      <w:r w:rsidRPr="00495A78">
        <w:rPr>
          <w:sz w:val="28"/>
          <w:szCs w:val="28"/>
          <w:lang w:val="es-ES"/>
        </w:rPr>
        <w:t xml:space="preserve"> </w:t>
      </w:r>
      <w:proofErr w:type="spellStart"/>
      <w:r w:rsidRPr="00495A78">
        <w:rPr>
          <w:sz w:val="28"/>
          <w:szCs w:val="28"/>
          <w:lang w:val="es-ES"/>
        </w:rPr>
        <w:t>p</w:t>
      </w:r>
      <w:r>
        <w:rPr>
          <w:sz w:val="28"/>
          <w:szCs w:val="28"/>
          <w:lang w:val="es-ES"/>
        </w:rPr>
        <w:t>háp</w:t>
      </w:r>
      <w:proofErr w:type="spellEnd"/>
      <w:r>
        <w:rPr>
          <w:sz w:val="28"/>
          <w:szCs w:val="28"/>
          <w:lang w:val="es-ES"/>
        </w:rPr>
        <w:t xml:space="preserve"> </w:t>
      </w:r>
      <w:proofErr w:type="spellStart"/>
      <w:r>
        <w:rPr>
          <w:sz w:val="28"/>
          <w:szCs w:val="28"/>
          <w:lang w:val="es-ES"/>
        </w:rPr>
        <w:t>luật</w:t>
      </w:r>
      <w:proofErr w:type="spellEnd"/>
      <w:r>
        <w:rPr>
          <w:sz w:val="28"/>
          <w:szCs w:val="28"/>
          <w:lang w:val="es-ES"/>
        </w:rPr>
        <w:t xml:space="preserve">, UBND </w:t>
      </w:r>
      <w:proofErr w:type="spellStart"/>
      <w:r>
        <w:rPr>
          <w:sz w:val="28"/>
          <w:szCs w:val="28"/>
          <w:lang w:val="es-ES"/>
        </w:rPr>
        <w:t>tỉnh</w:t>
      </w:r>
      <w:proofErr w:type="spellEnd"/>
      <w:r>
        <w:rPr>
          <w:sz w:val="28"/>
          <w:szCs w:val="28"/>
          <w:lang w:val="es-ES"/>
        </w:rPr>
        <w:t xml:space="preserve"> </w:t>
      </w:r>
      <w:proofErr w:type="spellStart"/>
      <w:r>
        <w:rPr>
          <w:sz w:val="28"/>
          <w:szCs w:val="28"/>
          <w:lang w:val="es-ES"/>
        </w:rPr>
        <w:t>Đồng</w:t>
      </w:r>
      <w:proofErr w:type="spellEnd"/>
      <w:r>
        <w:rPr>
          <w:sz w:val="28"/>
          <w:szCs w:val="28"/>
          <w:lang w:val="es-ES"/>
        </w:rPr>
        <w:t xml:space="preserve"> Nai </w:t>
      </w:r>
      <w:proofErr w:type="spellStart"/>
      <w:r>
        <w:rPr>
          <w:sz w:val="28"/>
          <w:szCs w:val="28"/>
          <w:lang w:val="es-ES"/>
        </w:rPr>
        <w:t>kính</w:t>
      </w:r>
      <w:proofErr w:type="spellEnd"/>
      <w:r>
        <w:rPr>
          <w:sz w:val="28"/>
          <w:szCs w:val="28"/>
          <w:lang w:val="es-ES"/>
        </w:rPr>
        <w:t xml:space="preserve"> </w:t>
      </w:r>
      <w:proofErr w:type="spellStart"/>
      <w:r>
        <w:rPr>
          <w:sz w:val="28"/>
          <w:szCs w:val="28"/>
          <w:lang w:val="es-ES"/>
        </w:rPr>
        <w:t>đề</w:t>
      </w:r>
      <w:proofErr w:type="spellEnd"/>
      <w:r>
        <w:rPr>
          <w:sz w:val="28"/>
          <w:szCs w:val="28"/>
          <w:lang w:val="es-ES"/>
        </w:rPr>
        <w:t xml:space="preserve"> </w:t>
      </w:r>
      <w:proofErr w:type="spellStart"/>
      <w:r>
        <w:rPr>
          <w:sz w:val="28"/>
          <w:szCs w:val="28"/>
          <w:lang w:val="es-ES"/>
        </w:rPr>
        <w:t>nghị</w:t>
      </w:r>
      <w:proofErr w:type="spellEnd"/>
      <w:r>
        <w:rPr>
          <w:sz w:val="28"/>
          <w:szCs w:val="28"/>
          <w:lang w:val="es-ES"/>
        </w:rPr>
        <w:t xml:space="preserve"> HĐND </w:t>
      </w:r>
      <w:proofErr w:type="spellStart"/>
      <w:r>
        <w:rPr>
          <w:sz w:val="28"/>
          <w:szCs w:val="28"/>
          <w:lang w:val="es-ES"/>
        </w:rPr>
        <w:t>tỉnh</w:t>
      </w:r>
      <w:proofErr w:type="spellEnd"/>
      <w:r>
        <w:rPr>
          <w:sz w:val="28"/>
          <w:szCs w:val="28"/>
          <w:lang w:val="es-ES"/>
        </w:rPr>
        <w:t xml:space="preserve"> </w:t>
      </w:r>
      <w:proofErr w:type="spellStart"/>
      <w:r>
        <w:rPr>
          <w:sz w:val="28"/>
          <w:szCs w:val="28"/>
          <w:lang w:val="es-ES"/>
        </w:rPr>
        <w:t>thông</w:t>
      </w:r>
      <w:proofErr w:type="spellEnd"/>
      <w:r>
        <w:rPr>
          <w:sz w:val="28"/>
          <w:szCs w:val="28"/>
          <w:lang w:val="es-ES"/>
        </w:rPr>
        <w:t xml:space="preserve"> qua </w:t>
      </w:r>
      <w:proofErr w:type="spellStart"/>
      <w:r>
        <w:rPr>
          <w:sz w:val="28"/>
          <w:szCs w:val="28"/>
          <w:lang w:val="es-ES"/>
        </w:rPr>
        <w:t>Nghị</w:t>
      </w:r>
      <w:proofErr w:type="spellEnd"/>
      <w:r>
        <w:rPr>
          <w:sz w:val="28"/>
          <w:szCs w:val="28"/>
          <w:lang w:val="es-ES"/>
        </w:rPr>
        <w:t xml:space="preserve"> </w:t>
      </w:r>
      <w:proofErr w:type="spellStart"/>
      <w:r>
        <w:rPr>
          <w:sz w:val="28"/>
          <w:szCs w:val="28"/>
          <w:lang w:val="es-ES"/>
        </w:rPr>
        <w:t>quyết</w:t>
      </w:r>
      <w:proofErr w:type="spellEnd"/>
      <w:r>
        <w:rPr>
          <w:sz w:val="28"/>
          <w:szCs w:val="28"/>
          <w:lang w:val="es-ES"/>
        </w:rPr>
        <w:t xml:space="preserve"> </w:t>
      </w:r>
      <w:proofErr w:type="spellStart"/>
      <w:r w:rsidRPr="00662A37">
        <w:rPr>
          <w:bCs/>
          <w:sz w:val="28"/>
          <w:szCs w:val="28"/>
          <w:lang w:val="en"/>
        </w:rPr>
        <w:t>quy</w:t>
      </w:r>
      <w:proofErr w:type="spellEnd"/>
      <w:r w:rsidRPr="00662A37">
        <w:rPr>
          <w:bCs/>
          <w:sz w:val="28"/>
          <w:szCs w:val="28"/>
          <w:lang w:val="en"/>
        </w:rPr>
        <w:t xml:space="preserve"> </w:t>
      </w:r>
      <w:proofErr w:type="spellStart"/>
      <w:r w:rsidRPr="00662A37">
        <w:rPr>
          <w:bCs/>
          <w:sz w:val="28"/>
          <w:szCs w:val="28"/>
          <w:lang w:val="en"/>
        </w:rPr>
        <w:t>định</w:t>
      </w:r>
      <w:proofErr w:type="spellEnd"/>
      <w:r w:rsidRPr="00662A37">
        <w:rPr>
          <w:bCs/>
          <w:sz w:val="28"/>
          <w:szCs w:val="28"/>
          <w:lang w:val="en"/>
        </w:rPr>
        <w:t xml:space="preserve"> </w:t>
      </w:r>
      <w:proofErr w:type="spellStart"/>
      <w:r w:rsidRPr="00662A37">
        <w:rPr>
          <w:bCs/>
          <w:spacing w:val="-6"/>
          <w:sz w:val="28"/>
          <w:szCs w:val="28"/>
          <w:lang w:val="en"/>
        </w:rPr>
        <w:t>chế</w:t>
      </w:r>
      <w:proofErr w:type="spellEnd"/>
      <w:r w:rsidRPr="00662A37">
        <w:rPr>
          <w:bCs/>
          <w:spacing w:val="-6"/>
          <w:sz w:val="28"/>
          <w:szCs w:val="28"/>
          <w:lang w:val="en"/>
        </w:rPr>
        <w:t xml:space="preserve"> </w:t>
      </w:r>
      <w:proofErr w:type="spellStart"/>
      <w:r w:rsidRPr="00662A37">
        <w:rPr>
          <w:bCs/>
          <w:spacing w:val="-6"/>
          <w:sz w:val="28"/>
          <w:szCs w:val="28"/>
          <w:lang w:val="en"/>
        </w:rPr>
        <w:t>độ</w:t>
      </w:r>
      <w:proofErr w:type="spellEnd"/>
      <w:r w:rsidRPr="00662A37">
        <w:rPr>
          <w:bCs/>
          <w:spacing w:val="-6"/>
          <w:sz w:val="28"/>
          <w:szCs w:val="28"/>
          <w:lang w:val="en"/>
        </w:rPr>
        <w:t xml:space="preserve"> </w:t>
      </w:r>
      <w:proofErr w:type="spellStart"/>
      <w:r w:rsidRPr="00662A37">
        <w:rPr>
          <w:bCs/>
          <w:spacing w:val="-6"/>
          <w:sz w:val="28"/>
          <w:szCs w:val="28"/>
          <w:lang w:val="en"/>
        </w:rPr>
        <w:t>hỗ</w:t>
      </w:r>
      <w:proofErr w:type="spellEnd"/>
      <w:r w:rsidRPr="00662A37">
        <w:rPr>
          <w:bCs/>
          <w:spacing w:val="-6"/>
          <w:sz w:val="28"/>
          <w:szCs w:val="28"/>
          <w:lang w:val="en"/>
        </w:rPr>
        <w:t xml:space="preserve"> </w:t>
      </w:r>
      <w:proofErr w:type="spellStart"/>
      <w:r w:rsidRPr="00662A37">
        <w:rPr>
          <w:bCs/>
          <w:spacing w:val="-6"/>
          <w:sz w:val="28"/>
          <w:szCs w:val="28"/>
          <w:lang w:val="en"/>
        </w:rPr>
        <w:t>trợ</w:t>
      </w:r>
      <w:proofErr w:type="spellEnd"/>
      <w:r w:rsidRPr="00662A37">
        <w:rPr>
          <w:bCs/>
          <w:spacing w:val="-6"/>
          <w:sz w:val="28"/>
          <w:szCs w:val="28"/>
          <w:lang w:val="en"/>
        </w:rPr>
        <w:t xml:space="preserve"> </w:t>
      </w:r>
      <w:proofErr w:type="spellStart"/>
      <w:r w:rsidRPr="00662A37">
        <w:rPr>
          <w:bCs/>
          <w:spacing w:val="-6"/>
          <w:sz w:val="28"/>
          <w:szCs w:val="28"/>
          <w:lang w:val="en"/>
        </w:rPr>
        <w:t>đối</w:t>
      </w:r>
      <w:proofErr w:type="spellEnd"/>
      <w:r w:rsidRPr="00662A37">
        <w:rPr>
          <w:bCs/>
          <w:spacing w:val="-6"/>
          <w:sz w:val="28"/>
          <w:szCs w:val="28"/>
          <w:lang w:val="en"/>
        </w:rPr>
        <w:t xml:space="preserve"> </w:t>
      </w:r>
      <w:proofErr w:type="spellStart"/>
      <w:r w:rsidRPr="00662A37">
        <w:rPr>
          <w:bCs/>
          <w:spacing w:val="-6"/>
          <w:sz w:val="28"/>
          <w:szCs w:val="28"/>
          <w:lang w:val="en"/>
        </w:rPr>
        <w:t>với</w:t>
      </w:r>
      <w:proofErr w:type="spellEnd"/>
      <w:r w:rsidRPr="00662A37">
        <w:rPr>
          <w:bCs/>
          <w:spacing w:val="-6"/>
          <w:sz w:val="28"/>
          <w:szCs w:val="28"/>
          <w:lang w:val="en"/>
        </w:rPr>
        <w:t xml:space="preserve"> </w:t>
      </w:r>
      <w:proofErr w:type="spellStart"/>
      <w:r w:rsidRPr="00662A37">
        <w:rPr>
          <w:bCs/>
          <w:spacing w:val="-6"/>
          <w:sz w:val="28"/>
          <w:szCs w:val="28"/>
          <w:lang w:val="en"/>
        </w:rPr>
        <w:t>người</w:t>
      </w:r>
      <w:proofErr w:type="spellEnd"/>
      <w:r w:rsidRPr="00662A37">
        <w:rPr>
          <w:bCs/>
          <w:spacing w:val="-6"/>
          <w:sz w:val="28"/>
          <w:szCs w:val="28"/>
          <w:lang w:val="en"/>
        </w:rPr>
        <w:t xml:space="preserve"> </w:t>
      </w:r>
      <w:proofErr w:type="spellStart"/>
      <w:r w:rsidRPr="00662A37">
        <w:rPr>
          <w:bCs/>
          <w:spacing w:val="-6"/>
          <w:sz w:val="28"/>
          <w:szCs w:val="28"/>
          <w:lang w:val="en"/>
        </w:rPr>
        <w:t>có</w:t>
      </w:r>
      <w:proofErr w:type="spellEnd"/>
      <w:r w:rsidRPr="00662A37">
        <w:rPr>
          <w:bCs/>
          <w:spacing w:val="-6"/>
          <w:sz w:val="28"/>
          <w:szCs w:val="28"/>
          <w:lang w:val="en"/>
        </w:rPr>
        <w:t xml:space="preserve"> </w:t>
      </w:r>
      <w:proofErr w:type="spellStart"/>
      <w:r w:rsidRPr="00662A37">
        <w:rPr>
          <w:bCs/>
          <w:spacing w:val="-6"/>
          <w:sz w:val="28"/>
          <w:szCs w:val="28"/>
          <w:lang w:val="en"/>
        </w:rPr>
        <w:t>uy</w:t>
      </w:r>
      <w:proofErr w:type="spellEnd"/>
      <w:r w:rsidRPr="00662A37">
        <w:rPr>
          <w:bCs/>
          <w:spacing w:val="-6"/>
          <w:sz w:val="28"/>
          <w:szCs w:val="28"/>
          <w:lang w:val="en"/>
        </w:rPr>
        <w:t xml:space="preserve"> </w:t>
      </w:r>
      <w:proofErr w:type="spellStart"/>
      <w:r w:rsidRPr="00662A37">
        <w:rPr>
          <w:bCs/>
          <w:spacing w:val="-6"/>
          <w:sz w:val="28"/>
          <w:szCs w:val="28"/>
          <w:lang w:val="en"/>
        </w:rPr>
        <w:t>tín</w:t>
      </w:r>
      <w:proofErr w:type="spellEnd"/>
      <w:r w:rsidRPr="00662A37">
        <w:rPr>
          <w:bCs/>
          <w:spacing w:val="-6"/>
          <w:sz w:val="28"/>
          <w:szCs w:val="28"/>
          <w:lang w:val="en"/>
        </w:rPr>
        <w:t xml:space="preserve"> </w:t>
      </w:r>
      <w:proofErr w:type="spellStart"/>
      <w:r w:rsidRPr="00662A37">
        <w:rPr>
          <w:bCs/>
          <w:spacing w:val="-6"/>
          <w:sz w:val="28"/>
          <w:szCs w:val="28"/>
          <w:lang w:val="en"/>
        </w:rPr>
        <w:t>trong</w:t>
      </w:r>
      <w:proofErr w:type="spellEnd"/>
      <w:r w:rsidRPr="00662A37">
        <w:rPr>
          <w:bCs/>
          <w:spacing w:val="-6"/>
          <w:sz w:val="28"/>
          <w:szCs w:val="28"/>
          <w:lang w:val="en"/>
        </w:rPr>
        <w:t xml:space="preserve"> </w:t>
      </w:r>
      <w:proofErr w:type="spellStart"/>
      <w:r w:rsidRPr="00662A37">
        <w:rPr>
          <w:bCs/>
          <w:spacing w:val="-6"/>
          <w:sz w:val="28"/>
          <w:szCs w:val="28"/>
          <w:lang w:val="en"/>
        </w:rPr>
        <w:t>đồng</w:t>
      </w:r>
      <w:proofErr w:type="spellEnd"/>
      <w:r w:rsidRPr="00662A37">
        <w:rPr>
          <w:bCs/>
          <w:spacing w:val="-6"/>
          <w:sz w:val="28"/>
          <w:szCs w:val="28"/>
          <w:lang w:val="en"/>
        </w:rPr>
        <w:t xml:space="preserve"> </w:t>
      </w:r>
      <w:proofErr w:type="spellStart"/>
      <w:r w:rsidRPr="00662A37">
        <w:rPr>
          <w:bCs/>
          <w:spacing w:val="-6"/>
          <w:sz w:val="28"/>
          <w:szCs w:val="28"/>
          <w:lang w:val="en"/>
        </w:rPr>
        <w:t>bào</w:t>
      </w:r>
      <w:proofErr w:type="spellEnd"/>
      <w:r w:rsidRPr="00662A37">
        <w:rPr>
          <w:bCs/>
          <w:spacing w:val="-6"/>
          <w:sz w:val="28"/>
          <w:szCs w:val="28"/>
          <w:lang w:val="en"/>
        </w:rPr>
        <w:t xml:space="preserve"> </w:t>
      </w:r>
      <w:proofErr w:type="spellStart"/>
      <w:r w:rsidRPr="00662A37">
        <w:rPr>
          <w:bCs/>
          <w:spacing w:val="-6"/>
          <w:sz w:val="28"/>
          <w:szCs w:val="28"/>
          <w:lang w:val="en"/>
        </w:rPr>
        <w:t>dân</w:t>
      </w:r>
      <w:proofErr w:type="spellEnd"/>
      <w:r w:rsidRPr="00662A37">
        <w:rPr>
          <w:bCs/>
          <w:spacing w:val="-6"/>
          <w:sz w:val="28"/>
          <w:szCs w:val="28"/>
          <w:lang w:val="en"/>
        </w:rPr>
        <w:t xml:space="preserve"> </w:t>
      </w:r>
      <w:proofErr w:type="spellStart"/>
      <w:r w:rsidRPr="00662A37">
        <w:rPr>
          <w:bCs/>
          <w:spacing w:val="-6"/>
          <w:sz w:val="28"/>
          <w:szCs w:val="28"/>
          <w:lang w:val="en"/>
        </w:rPr>
        <w:t>tộc</w:t>
      </w:r>
      <w:proofErr w:type="spellEnd"/>
      <w:r w:rsidRPr="00662A37">
        <w:rPr>
          <w:bCs/>
          <w:spacing w:val="-6"/>
          <w:sz w:val="28"/>
          <w:szCs w:val="28"/>
          <w:lang w:val="en"/>
        </w:rPr>
        <w:t xml:space="preserve"> </w:t>
      </w:r>
      <w:proofErr w:type="spellStart"/>
      <w:r w:rsidRPr="00662A37">
        <w:rPr>
          <w:bCs/>
          <w:spacing w:val="-6"/>
          <w:sz w:val="28"/>
          <w:szCs w:val="28"/>
          <w:lang w:val="en"/>
        </w:rPr>
        <w:t>thiểu</w:t>
      </w:r>
      <w:proofErr w:type="spellEnd"/>
      <w:r w:rsidRPr="00662A37">
        <w:rPr>
          <w:bCs/>
          <w:spacing w:val="-6"/>
          <w:sz w:val="28"/>
          <w:szCs w:val="28"/>
          <w:lang w:val="en"/>
        </w:rPr>
        <w:t xml:space="preserve"> </w:t>
      </w:r>
      <w:proofErr w:type="spellStart"/>
      <w:r w:rsidRPr="00662A37">
        <w:rPr>
          <w:bCs/>
          <w:spacing w:val="-6"/>
          <w:sz w:val="28"/>
          <w:szCs w:val="28"/>
          <w:lang w:val="en"/>
        </w:rPr>
        <w:t>số</w:t>
      </w:r>
      <w:proofErr w:type="spellEnd"/>
      <w:r w:rsidRPr="00662A37">
        <w:rPr>
          <w:bCs/>
          <w:spacing w:val="-6"/>
          <w:sz w:val="28"/>
          <w:szCs w:val="28"/>
          <w:lang w:val="en"/>
        </w:rPr>
        <w:t xml:space="preserve"> </w:t>
      </w:r>
      <w:proofErr w:type="spellStart"/>
      <w:r w:rsidRPr="00662A37">
        <w:rPr>
          <w:bCs/>
          <w:spacing w:val="-6"/>
          <w:sz w:val="28"/>
          <w:szCs w:val="28"/>
          <w:lang w:val="en"/>
        </w:rPr>
        <w:t>trên</w:t>
      </w:r>
      <w:proofErr w:type="spellEnd"/>
      <w:r w:rsidRPr="00662A37">
        <w:rPr>
          <w:bCs/>
          <w:spacing w:val="-6"/>
          <w:sz w:val="28"/>
          <w:szCs w:val="28"/>
          <w:lang w:val="en"/>
        </w:rPr>
        <w:t xml:space="preserve"> </w:t>
      </w:r>
      <w:proofErr w:type="spellStart"/>
      <w:r w:rsidRPr="00662A37">
        <w:rPr>
          <w:bCs/>
          <w:spacing w:val="-6"/>
          <w:sz w:val="28"/>
          <w:szCs w:val="28"/>
          <w:lang w:val="en"/>
        </w:rPr>
        <w:t>địa</w:t>
      </w:r>
      <w:proofErr w:type="spellEnd"/>
      <w:r w:rsidRPr="00662A37">
        <w:rPr>
          <w:bCs/>
          <w:spacing w:val="-6"/>
          <w:sz w:val="28"/>
          <w:szCs w:val="28"/>
          <w:lang w:val="en"/>
        </w:rPr>
        <w:t xml:space="preserve"> </w:t>
      </w:r>
      <w:proofErr w:type="spellStart"/>
      <w:r w:rsidRPr="00662A37">
        <w:rPr>
          <w:bCs/>
          <w:spacing w:val="-6"/>
          <w:sz w:val="28"/>
          <w:szCs w:val="28"/>
          <w:lang w:val="en"/>
        </w:rPr>
        <w:t>bàn</w:t>
      </w:r>
      <w:proofErr w:type="spellEnd"/>
      <w:r w:rsidRPr="00662A37">
        <w:rPr>
          <w:bCs/>
          <w:spacing w:val="-6"/>
          <w:sz w:val="28"/>
          <w:szCs w:val="28"/>
          <w:lang w:val="en"/>
        </w:rPr>
        <w:t xml:space="preserve"> </w:t>
      </w:r>
      <w:proofErr w:type="spellStart"/>
      <w:r w:rsidRPr="00662A37">
        <w:rPr>
          <w:bCs/>
          <w:spacing w:val="-6"/>
          <w:sz w:val="28"/>
          <w:szCs w:val="28"/>
          <w:lang w:val="en"/>
        </w:rPr>
        <w:t>tỉnh</w:t>
      </w:r>
      <w:proofErr w:type="spellEnd"/>
      <w:r w:rsidRPr="00662A37">
        <w:rPr>
          <w:bCs/>
          <w:spacing w:val="-6"/>
          <w:sz w:val="28"/>
          <w:szCs w:val="28"/>
          <w:lang w:val="en"/>
        </w:rPr>
        <w:t xml:space="preserve"> </w:t>
      </w:r>
      <w:proofErr w:type="spellStart"/>
      <w:r w:rsidRPr="00662A37">
        <w:rPr>
          <w:bCs/>
          <w:spacing w:val="-6"/>
          <w:sz w:val="28"/>
          <w:szCs w:val="28"/>
          <w:lang w:val="en"/>
        </w:rPr>
        <w:t>Đồng</w:t>
      </w:r>
      <w:proofErr w:type="spellEnd"/>
      <w:r w:rsidRPr="00662A37">
        <w:rPr>
          <w:bCs/>
          <w:spacing w:val="-6"/>
          <w:sz w:val="28"/>
          <w:szCs w:val="28"/>
          <w:lang w:val="en"/>
        </w:rPr>
        <w:t xml:space="preserve"> Nai</w:t>
      </w:r>
      <w:r w:rsidR="00281481" w:rsidRPr="00520EB6">
        <w:rPr>
          <w:sz w:val="28"/>
          <w:szCs w:val="28"/>
          <w:lang w:val="es-ES"/>
        </w:rPr>
        <w:t>./.</w:t>
      </w:r>
    </w:p>
    <w:p w14:paraId="6FC97AE2" w14:textId="77777777" w:rsidR="00495A78" w:rsidRPr="00520EB6" w:rsidRDefault="00495A78" w:rsidP="00495A78">
      <w:pPr>
        <w:spacing w:before="120" w:after="240"/>
        <w:ind w:firstLine="720"/>
        <w:jc w:val="both"/>
        <w:rPr>
          <w:sz w:val="28"/>
          <w:szCs w:val="28"/>
          <w:lang w:val="es-ES"/>
        </w:rPr>
      </w:pPr>
    </w:p>
    <w:tbl>
      <w:tblPr>
        <w:tblW w:w="9198" w:type="dxa"/>
        <w:tblLayout w:type="fixed"/>
        <w:tblLook w:val="0000" w:firstRow="0" w:lastRow="0" w:firstColumn="0" w:lastColumn="0" w:noHBand="0" w:noVBand="0"/>
      </w:tblPr>
      <w:tblGrid>
        <w:gridCol w:w="4518"/>
        <w:gridCol w:w="4680"/>
      </w:tblGrid>
      <w:tr w:rsidR="00FB4471" w:rsidRPr="00FB4471" w14:paraId="5F322F69" w14:textId="77777777" w:rsidTr="00495890">
        <w:tc>
          <w:tcPr>
            <w:tcW w:w="4518" w:type="dxa"/>
          </w:tcPr>
          <w:p w14:paraId="4B689DB1" w14:textId="77777777" w:rsidR="00281481" w:rsidRPr="00FB4471" w:rsidRDefault="00281481" w:rsidP="00495890">
            <w:pPr>
              <w:snapToGrid w:val="0"/>
              <w:jc w:val="both"/>
              <w:rPr>
                <w:b/>
                <w:lang w:val="pt-BR"/>
              </w:rPr>
            </w:pPr>
            <w:r w:rsidRPr="00FB4471">
              <w:rPr>
                <w:b/>
                <w:i/>
                <w:iCs/>
                <w:lang w:val="pt-BR"/>
              </w:rPr>
              <w:t>Nơi nhận</w:t>
            </w:r>
            <w:r w:rsidRPr="00FB4471">
              <w:rPr>
                <w:b/>
                <w:lang w:val="pt-BR"/>
              </w:rPr>
              <w:t>:</w:t>
            </w:r>
          </w:p>
          <w:p w14:paraId="077676A2" w14:textId="5F68CFB4" w:rsidR="00281481" w:rsidRPr="00FB4471" w:rsidRDefault="00281481" w:rsidP="00495890">
            <w:pPr>
              <w:tabs>
                <w:tab w:val="left" w:pos="132"/>
              </w:tabs>
              <w:snapToGrid w:val="0"/>
              <w:jc w:val="both"/>
              <w:rPr>
                <w:sz w:val="22"/>
                <w:szCs w:val="22"/>
                <w:lang w:val="pt-BR"/>
              </w:rPr>
            </w:pPr>
            <w:r w:rsidRPr="00FB4471">
              <w:rPr>
                <w:sz w:val="22"/>
                <w:szCs w:val="22"/>
                <w:lang w:val="pt-BR"/>
              </w:rPr>
              <w:t xml:space="preserve">- </w:t>
            </w:r>
            <w:r w:rsidR="00FB4471" w:rsidRPr="00FB4471">
              <w:rPr>
                <w:sz w:val="22"/>
                <w:szCs w:val="22"/>
                <w:lang w:val="pt-BR"/>
              </w:rPr>
              <w:t>HĐND tỉnh, UBND</w:t>
            </w:r>
            <w:r w:rsidRPr="00FB4471">
              <w:rPr>
                <w:sz w:val="22"/>
                <w:szCs w:val="22"/>
                <w:lang w:val="pt-BR"/>
              </w:rPr>
              <w:t xml:space="preserve"> tỉnh</w:t>
            </w:r>
            <w:r w:rsidR="00DE7014" w:rsidRPr="00FB4471">
              <w:rPr>
                <w:sz w:val="22"/>
                <w:szCs w:val="22"/>
                <w:lang w:val="pt-BR"/>
              </w:rPr>
              <w:t xml:space="preserve"> (Báo cáo)</w:t>
            </w:r>
            <w:r w:rsidRPr="00FB4471">
              <w:rPr>
                <w:sz w:val="22"/>
                <w:szCs w:val="22"/>
                <w:lang w:val="pt-BR"/>
              </w:rPr>
              <w:t>;</w:t>
            </w:r>
          </w:p>
          <w:p w14:paraId="687EB6A8" w14:textId="728802ED" w:rsidR="00FB4471" w:rsidRPr="00FB4471" w:rsidRDefault="00FB4471" w:rsidP="00495890">
            <w:pPr>
              <w:tabs>
                <w:tab w:val="left" w:pos="132"/>
              </w:tabs>
              <w:snapToGrid w:val="0"/>
              <w:jc w:val="both"/>
              <w:rPr>
                <w:sz w:val="22"/>
                <w:szCs w:val="22"/>
                <w:lang w:val="pt-BR"/>
              </w:rPr>
            </w:pPr>
            <w:r w:rsidRPr="00FB4471">
              <w:rPr>
                <w:sz w:val="22"/>
                <w:szCs w:val="22"/>
                <w:lang w:val="pt-BR"/>
              </w:rPr>
              <w:t>- UB MTTQVN tỉnh;</w:t>
            </w:r>
          </w:p>
          <w:p w14:paraId="66B1DB79" w14:textId="77777777" w:rsidR="00566FE2" w:rsidRDefault="008B5060" w:rsidP="00495890">
            <w:pPr>
              <w:tabs>
                <w:tab w:val="left" w:pos="132"/>
              </w:tabs>
              <w:snapToGrid w:val="0"/>
              <w:jc w:val="both"/>
              <w:rPr>
                <w:sz w:val="22"/>
                <w:szCs w:val="22"/>
                <w:lang w:val="pt-BR"/>
              </w:rPr>
            </w:pPr>
            <w:r w:rsidRPr="00FB4471">
              <w:rPr>
                <w:sz w:val="22"/>
                <w:szCs w:val="22"/>
                <w:lang w:val="pt-BR"/>
              </w:rPr>
              <w:t>- Các B</w:t>
            </w:r>
            <w:r w:rsidR="00566FE2" w:rsidRPr="00FB4471">
              <w:rPr>
                <w:sz w:val="22"/>
                <w:szCs w:val="22"/>
                <w:lang w:val="pt-BR"/>
              </w:rPr>
              <w:t>an Hội đồng nhân dân tỉnh;</w:t>
            </w:r>
          </w:p>
          <w:p w14:paraId="25E4A96A" w14:textId="77777777" w:rsidR="00FB4471" w:rsidRPr="00FB4471" w:rsidRDefault="00FB4471" w:rsidP="00FB4471">
            <w:pPr>
              <w:tabs>
                <w:tab w:val="left" w:pos="132"/>
              </w:tabs>
              <w:snapToGrid w:val="0"/>
              <w:jc w:val="both"/>
              <w:rPr>
                <w:sz w:val="22"/>
                <w:szCs w:val="22"/>
                <w:lang w:val="pt-BR"/>
              </w:rPr>
            </w:pPr>
            <w:r w:rsidRPr="00FB4471">
              <w:rPr>
                <w:sz w:val="22"/>
                <w:szCs w:val="22"/>
                <w:lang w:val="pt-BR"/>
              </w:rPr>
              <w:t xml:space="preserve">- </w:t>
            </w:r>
            <w:proofErr w:type="spellStart"/>
            <w:r w:rsidRPr="00FB4471">
              <w:t>Sở</w:t>
            </w:r>
            <w:proofErr w:type="spellEnd"/>
            <w:r w:rsidRPr="00FB4471">
              <w:t xml:space="preserve"> </w:t>
            </w:r>
            <w:proofErr w:type="spellStart"/>
            <w:r w:rsidRPr="00FB4471">
              <w:t>Tư</w:t>
            </w:r>
            <w:proofErr w:type="spellEnd"/>
            <w:r w:rsidRPr="00FB4471">
              <w:t xml:space="preserve"> </w:t>
            </w:r>
            <w:proofErr w:type="spellStart"/>
            <w:r w:rsidRPr="00FB4471">
              <w:t>pháp</w:t>
            </w:r>
            <w:proofErr w:type="spellEnd"/>
            <w:r w:rsidRPr="00FB4471">
              <w:rPr>
                <w:sz w:val="22"/>
                <w:szCs w:val="22"/>
                <w:lang w:val="pt-BR"/>
              </w:rPr>
              <w:t>;</w:t>
            </w:r>
          </w:p>
          <w:p w14:paraId="2F0083E1" w14:textId="6AB1D8BE" w:rsidR="00FB4471" w:rsidRDefault="00FB4471" w:rsidP="00495890">
            <w:pPr>
              <w:tabs>
                <w:tab w:val="left" w:pos="132"/>
              </w:tabs>
              <w:snapToGrid w:val="0"/>
              <w:jc w:val="both"/>
              <w:rPr>
                <w:sz w:val="22"/>
                <w:szCs w:val="22"/>
                <w:lang w:val="pt-BR"/>
              </w:rPr>
            </w:pPr>
            <w:r>
              <w:rPr>
                <w:sz w:val="22"/>
                <w:szCs w:val="22"/>
                <w:lang w:val="pt-BR"/>
              </w:rPr>
              <w:t>- Giám đốc, các Phó Giám đốc Sở;</w:t>
            </w:r>
          </w:p>
          <w:p w14:paraId="58659034" w14:textId="15E3FBFD" w:rsidR="00FB4471" w:rsidRPr="00FB4471" w:rsidRDefault="00FB4471" w:rsidP="00495890">
            <w:pPr>
              <w:tabs>
                <w:tab w:val="left" w:pos="132"/>
              </w:tabs>
              <w:snapToGrid w:val="0"/>
              <w:jc w:val="both"/>
              <w:rPr>
                <w:sz w:val="22"/>
                <w:szCs w:val="22"/>
                <w:lang w:val="pt-BR"/>
              </w:rPr>
            </w:pPr>
            <w:r>
              <w:rPr>
                <w:sz w:val="22"/>
                <w:szCs w:val="22"/>
                <w:lang w:val="pt-BR"/>
              </w:rPr>
              <w:t>- Các phòng thuộc Sở;</w:t>
            </w:r>
          </w:p>
          <w:p w14:paraId="503D9AC1" w14:textId="785E9828" w:rsidR="00281481" w:rsidRPr="00FB4471" w:rsidRDefault="00281481" w:rsidP="00495890">
            <w:pPr>
              <w:tabs>
                <w:tab w:val="left" w:pos="132"/>
              </w:tabs>
              <w:snapToGrid w:val="0"/>
              <w:jc w:val="both"/>
              <w:rPr>
                <w:sz w:val="22"/>
                <w:szCs w:val="22"/>
                <w:lang w:val="pt-BR"/>
              </w:rPr>
            </w:pPr>
            <w:r w:rsidRPr="00FB4471">
              <w:rPr>
                <w:sz w:val="22"/>
                <w:szCs w:val="22"/>
                <w:lang w:val="pt-BR"/>
              </w:rPr>
              <w:t xml:space="preserve">- </w:t>
            </w:r>
            <w:r w:rsidR="00FB4471">
              <w:rPr>
                <w:sz w:val="22"/>
                <w:szCs w:val="22"/>
                <w:lang w:val="pt-BR"/>
              </w:rPr>
              <w:t>Trang TTĐT Sở</w:t>
            </w:r>
            <w:r w:rsidRPr="00FB4471">
              <w:rPr>
                <w:sz w:val="22"/>
                <w:szCs w:val="22"/>
                <w:lang w:val="pt-BR"/>
              </w:rPr>
              <w:t>;</w:t>
            </w:r>
          </w:p>
          <w:p w14:paraId="10693DC3" w14:textId="77777777" w:rsidR="00281481" w:rsidRPr="00FB4471" w:rsidRDefault="00281481" w:rsidP="00495890">
            <w:pPr>
              <w:jc w:val="both"/>
              <w:rPr>
                <w:sz w:val="22"/>
                <w:szCs w:val="22"/>
              </w:rPr>
            </w:pPr>
            <w:r w:rsidRPr="00FB4471">
              <w:rPr>
                <w:sz w:val="22"/>
                <w:szCs w:val="22"/>
              </w:rPr>
              <w:t>- Lưu: VT</w:t>
            </w:r>
            <w:r w:rsidRPr="00FB4471">
              <w:rPr>
                <w:b/>
                <w:sz w:val="22"/>
                <w:szCs w:val="22"/>
              </w:rPr>
              <w:t>.</w:t>
            </w:r>
          </w:p>
        </w:tc>
        <w:tc>
          <w:tcPr>
            <w:tcW w:w="4680" w:type="dxa"/>
          </w:tcPr>
          <w:p w14:paraId="30730CC6" w14:textId="0950B3C7" w:rsidR="00281481" w:rsidRPr="00FB4471" w:rsidRDefault="00FB4471" w:rsidP="00495890">
            <w:pPr>
              <w:ind w:firstLine="540"/>
              <w:jc w:val="center"/>
              <w:rPr>
                <w:b/>
                <w:sz w:val="28"/>
                <w:szCs w:val="28"/>
              </w:rPr>
            </w:pPr>
            <w:r w:rsidRPr="00FB4471">
              <w:rPr>
                <w:b/>
                <w:sz w:val="28"/>
                <w:szCs w:val="28"/>
              </w:rPr>
              <w:t>GIÁM ĐỐC</w:t>
            </w:r>
          </w:p>
          <w:p w14:paraId="3800EEF0" w14:textId="77777777" w:rsidR="00FC681F" w:rsidRPr="00FB4471" w:rsidRDefault="00FC681F" w:rsidP="00414300">
            <w:pPr>
              <w:ind w:firstLine="540"/>
              <w:jc w:val="center"/>
              <w:rPr>
                <w:b/>
                <w:sz w:val="28"/>
                <w:szCs w:val="28"/>
              </w:rPr>
            </w:pPr>
          </w:p>
          <w:p w14:paraId="16DB3712" w14:textId="77777777" w:rsidR="00414300" w:rsidRPr="00FB4471" w:rsidRDefault="00414300" w:rsidP="00414300">
            <w:pPr>
              <w:ind w:firstLine="540"/>
              <w:jc w:val="center"/>
              <w:rPr>
                <w:b/>
                <w:sz w:val="28"/>
                <w:szCs w:val="28"/>
              </w:rPr>
            </w:pPr>
          </w:p>
          <w:p w14:paraId="72DC64C2" w14:textId="77777777" w:rsidR="00281481" w:rsidRPr="00FB4471" w:rsidRDefault="00281481" w:rsidP="00495890">
            <w:pPr>
              <w:tabs>
                <w:tab w:val="left" w:pos="2702"/>
              </w:tabs>
              <w:ind w:firstLine="540"/>
              <w:jc w:val="center"/>
              <w:rPr>
                <w:b/>
                <w:sz w:val="28"/>
                <w:szCs w:val="28"/>
              </w:rPr>
            </w:pPr>
          </w:p>
          <w:p w14:paraId="0C1261AA" w14:textId="77777777" w:rsidR="008309BB" w:rsidRPr="00FB4471" w:rsidRDefault="008309BB" w:rsidP="00495890">
            <w:pPr>
              <w:tabs>
                <w:tab w:val="left" w:pos="2702"/>
              </w:tabs>
              <w:ind w:firstLine="540"/>
              <w:jc w:val="center"/>
              <w:rPr>
                <w:b/>
                <w:sz w:val="28"/>
                <w:szCs w:val="28"/>
              </w:rPr>
            </w:pPr>
          </w:p>
          <w:p w14:paraId="38395B8C" w14:textId="77777777" w:rsidR="00281481" w:rsidRPr="00FB4471" w:rsidRDefault="00281481" w:rsidP="00495890">
            <w:pPr>
              <w:jc w:val="center"/>
              <w:rPr>
                <w:b/>
                <w:sz w:val="28"/>
                <w:szCs w:val="28"/>
              </w:rPr>
            </w:pPr>
          </w:p>
          <w:p w14:paraId="0B79EAD2" w14:textId="77777777" w:rsidR="00281481" w:rsidRPr="00FB4471" w:rsidRDefault="00281481" w:rsidP="00495890">
            <w:pPr>
              <w:jc w:val="center"/>
              <w:rPr>
                <w:b/>
              </w:rPr>
            </w:pPr>
            <w:r w:rsidRPr="00FB4471">
              <w:rPr>
                <w:b/>
              </w:rPr>
              <w:t xml:space="preserve">      </w:t>
            </w:r>
          </w:p>
        </w:tc>
      </w:tr>
    </w:tbl>
    <w:p w14:paraId="2351C708" w14:textId="77777777" w:rsidR="00281481" w:rsidRPr="00520EB6" w:rsidRDefault="00281481" w:rsidP="00281481">
      <w:pPr>
        <w:spacing w:before="120" w:after="360"/>
        <w:ind w:firstLine="720"/>
        <w:jc w:val="both"/>
        <w:rPr>
          <w:spacing w:val="-4"/>
          <w:lang w:val="pt-BR"/>
        </w:rPr>
      </w:pPr>
    </w:p>
    <w:p w14:paraId="134D495D" w14:textId="77777777" w:rsidR="007C3E15" w:rsidRPr="00520EB6" w:rsidRDefault="007C3E15" w:rsidP="00871DED">
      <w:pPr>
        <w:autoSpaceDE w:val="0"/>
        <w:autoSpaceDN w:val="0"/>
        <w:adjustRightInd w:val="0"/>
        <w:spacing w:after="360"/>
        <w:ind w:firstLine="720"/>
        <w:jc w:val="both"/>
        <w:rPr>
          <w:lang w:val="en"/>
        </w:rPr>
      </w:pPr>
      <w:r w:rsidRPr="00520EB6">
        <w:rPr>
          <w:lang w:val="en"/>
        </w:rPr>
        <w:t xml:space="preserve">              </w:t>
      </w:r>
    </w:p>
    <w:p w14:paraId="170424E4" w14:textId="77777777" w:rsidR="007C3E15" w:rsidRPr="00520EB6" w:rsidRDefault="007C3E15"/>
    <w:sectPr w:rsidR="007C3E15" w:rsidRPr="00520EB6" w:rsidSect="00A84261">
      <w:headerReference w:type="even" r:id="rId9"/>
      <w:headerReference w:type="default" r:id="rId10"/>
      <w:footerReference w:type="even" r:id="rId11"/>
      <w:footerReference w:type="default" r:id="rId12"/>
      <w:pgSz w:w="12240" w:h="15840"/>
      <w:pgMar w:top="1440" w:right="990" w:bottom="1260" w:left="19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6ACD" w14:textId="77777777" w:rsidR="009928FD" w:rsidRDefault="009928FD">
      <w:r>
        <w:separator/>
      </w:r>
    </w:p>
  </w:endnote>
  <w:endnote w:type="continuationSeparator" w:id="0">
    <w:p w14:paraId="2846636F" w14:textId="77777777" w:rsidR="009928FD" w:rsidRDefault="0099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57AA" w14:textId="77777777" w:rsidR="00C872D8" w:rsidRDefault="00C872D8" w:rsidP="00872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6C59C" w14:textId="77777777" w:rsidR="00C872D8" w:rsidRDefault="00C872D8" w:rsidP="00B627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95D0" w14:textId="77777777" w:rsidR="00C872D8" w:rsidRDefault="00C872D8" w:rsidP="00B627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C134" w14:textId="77777777" w:rsidR="009928FD" w:rsidRDefault="009928FD">
      <w:r>
        <w:separator/>
      </w:r>
    </w:p>
  </w:footnote>
  <w:footnote w:type="continuationSeparator" w:id="0">
    <w:p w14:paraId="2598A9F2" w14:textId="77777777" w:rsidR="009928FD" w:rsidRDefault="0099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1D5" w14:textId="582DD291" w:rsidR="00C872D8" w:rsidRDefault="00C872D8" w:rsidP="005D0B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A84261">
      <w:rPr>
        <w:rStyle w:val="PageNumber"/>
      </w:rPr>
      <w:fldChar w:fldCharType="separate"/>
    </w:r>
    <w:r w:rsidR="00A84261">
      <w:rPr>
        <w:rStyle w:val="PageNumber"/>
        <w:noProof/>
      </w:rPr>
      <w:t>5</w:t>
    </w:r>
    <w:r>
      <w:rPr>
        <w:rStyle w:val="PageNumber"/>
      </w:rPr>
      <w:fldChar w:fldCharType="end"/>
    </w:r>
  </w:p>
  <w:p w14:paraId="2FC3D58E" w14:textId="77777777" w:rsidR="00C872D8" w:rsidRDefault="00C872D8" w:rsidP="003679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72767"/>
      <w:docPartObj>
        <w:docPartGallery w:val="Page Numbers (Top of Page)"/>
        <w:docPartUnique/>
      </w:docPartObj>
    </w:sdtPr>
    <w:sdtEndPr>
      <w:rPr>
        <w:noProof/>
      </w:rPr>
    </w:sdtEndPr>
    <w:sdtContent>
      <w:p w14:paraId="58B41711" w14:textId="3D0DBDFD" w:rsidR="00900A6E" w:rsidRDefault="00900A6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83746D" w14:textId="47EC8B98" w:rsidR="00C872D8" w:rsidRDefault="00C872D8" w:rsidP="003679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B65D61"/>
    <w:multiLevelType w:val="hybridMultilevel"/>
    <w:tmpl w:val="25046D74"/>
    <w:lvl w:ilvl="0" w:tplc="6532A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0B5082"/>
    <w:multiLevelType w:val="hybridMultilevel"/>
    <w:tmpl w:val="13226840"/>
    <w:lvl w:ilvl="0" w:tplc="52700C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920919">
    <w:abstractNumId w:val="0"/>
  </w:num>
  <w:num w:numId="2" w16cid:durableId="1747150539">
    <w:abstractNumId w:val="2"/>
  </w:num>
  <w:num w:numId="3" w16cid:durableId="140110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15"/>
    <w:rsid w:val="00014D71"/>
    <w:rsid w:val="00020C59"/>
    <w:rsid w:val="000256DE"/>
    <w:rsid w:val="00034BC3"/>
    <w:rsid w:val="00036142"/>
    <w:rsid w:val="00036E86"/>
    <w:rsid w:val="00045D29"/>
    <w:rsid w:val="00047579"/>
    <w:rsid w:val="00047D92"/>
    <w:rsid w:val="0006504E"/>
    <w:rsid w:val="00066972"/>
    <w:rsid w:val="00076B02"/>
    <w:rsid w:val="00077E9C"/>
    <w:rsid w:val="00080F44"/>
    <w:rsid w:val="00081226"/>
    <w:rsid w:val="00081B6B"/>
    <w:rsid w:val="000868FE"/>
    <w:rsid w:val="00087E49"/>
    <w:rsid w:val="00095FFB"/>
    <w:rsid w:val="000A40B1"/>
    <w:rsid w:val="000C09CF"/>
    <w:rsid w:val="000C40E4"/>
    <w:rsid w:val="000E2633"/>
    <w:rsid w:val="000F1D8C"/>
    <w:rsid w:val="00106DD8"/>
    <w:rsid w:val="00106F8B"/>
    <w:rsid w:val="0011052B"/>
    <w:rsid w:val="00130D83"/>
    <w:rsid w:val="001318A3"/>
    <w:rsid w:val="00136527"/>
    <w:rsid w:val="0014148D"/>
    <w:rsid w:val="001475B7"/>
    <w:rsid w:val="00171611"/>
    <w:rsid w:val="001736B4"/>
    <w:rsid w:val="0018049D"/>
    <w:rsid w:val="00184A2A"/>
    <w:rsid w:val="00187E86"/>
    <w:rsid w:val="00197BED"/>
    <w:rsid w:val="001A44AE"/>
    <w:rsid w:val="001C510A"/>
    <w:rsid w:val="001C7B8E"/>
    <w:rsid w:val="001D1DF6"/>
    <w:rsid w:val="001D24A6"/>
    <w:rsid w:val="001D59CA"/>
    <w:rsid w:val="001E4793"/>
    <w:rsid w:val="00205465"/>
    <w:rsid w:val="0021289A"/>
    <w:rsid w:val="00214886"/>
    <w:rsid w:val="002276FD"/>
    <w:rsid w:val="002320C8"/>
    <w:rsid w:val="00242FAE"/>
    <w:rsid w:val="00243499"/>
    <w:rsid w:val="00245207"/>
    <w:rsid w:val="00245696"/>
    <w:rsid w:val="002467B9"/>
    <w:rsid w:val="002468BA"/>
    <w:rsid w:val="00254C77"/>
    <w:rsid w:val="00281481"/>
    <w:rsid w:val="002908E9"/>
    <w:rsid w:val="00290E6C"/>
    <w:rsid w:val="002927FE"/>
    <w:rsid w:val="00296BAB"/>
    <w:rsid w:val="002A35BD"/>
    <w:rsid w:val="002B1480"/>
    <w:rsid w:val="002C3709"/>
    <w:rsid w:val="002C4326"/>
    <w:rsid w:val="002D2F97"/>
    <w:rsid w:val="002F2B99"/>
    <w:rsid w:val="00304E92"/>
    <w:rsid w:val="00322BF9"/>
    <w:rsid w:val="003307A5"/>
    <w:rsid w:val="00332455"/>
    <w:rsid w:val="003647AD"/>
    <w:rsid w:val="00364D31"/>
    <w:rsid w:val="00367912"/>
    <w:rsid w:val="003724DC"/>
    <w:rsid w:val="0037512D"/>
    <w:rsid w:val="00387628"/>
    <w:rsid w:val="003876AF"/>
    <w:rsid w:val="0039039C"/>
    <w:rsid w:val="003A3F17"/>
    <w:rsid w:val="003B56E8"/>
    <w:rsid w:val="003C40F1"/>
    <w:rsid w:val="003C5331"/>
    <w:rsid w:val="003C7EDF"/>
    <w:rsid w:val="003D298F"/>
    <w:rsid w:val="003F33EB"/>
    <w:rsid w:val="003F7752"/>
    <w:rsid w:val="003F78C0"/>
    <w:rsid w:val="003F78FA"/>
    <w:rsid w:val="00406C7C"/>
    <w:rsid w:val="004140AF"/>
    <w:rsid w:val="00414300"/>
    <w:rsid w:val="00417C58"/>
    <w:rsid w:val="004337B9"/>
    <w:rsid w:val="004367ED"/>
    <w:rsid w:val="0044096B"/>
    <w:rsid w:val="004521E6"/>
    <w:rsid w:val="0045364D"/>
    <w:rsid w:val="004604CB"/>
    <w:rsid w:val="00467508"/>
    <w:rsid w:val="00472F5F"/>
    <w:rsid w:val="00473E91"/>
    <w:rsid w:val="004770CD"/>
    <w:rsid w:val="004879E0"/>
    <w:rsid w:val="00495890"/>
    <w:rsid w:val="00495A78"/>
    <w:rsid w:val="004A3328"/>
    <w:rsid w:val="004A44FD"/>
    <w:rsid w:val="004B33EC"/>
    <w:rsid w:val="004C050D"/>
    <w:rsid w:val="004D0A30"/>
    <w:rsid w:val="004E0A41"/>
    <w:rsid w:val="004F6C8D"/>
    <w:rsid w:val="00511E3F"/>
    <w:rsid w:val="00514067"/>
    <w:rsid w:val="00515958"/>
    <w:rsid w:val="005207E7"/>
    <w:rsid w:val="00520EB6"/>
    <w:rsid w:val="0052619A"/>
    <w:rsid w:val="005274F4"/>
    <w:rsid w:val="00536059"/>
    <w:rsid w:val="00551AEB"/>
    <w:rsid w:val="005544EC"/>
    <w:rsid w:val="00562A11"/>
    <w:rsid w:val="005652CC"/>
    <w:rsid w:val="00566FE2"/>
    <w:rsid w:val="00570831"/>
    <w:rsid w:val="0057248C"/>
    <w:rsid w:val="00575EAB"/>
    <w:rsid w:val="00581490"/>
    <w:rsid w:val="0058550E"/>
    <w:rsid w:val="005878E6"/>
    <w:rsid w:val="005C4AC9"/>
    <w:rsid w:val="005C6759"/>
    <w:rsid w:val="005D0B24"/>
    <w:rsid w:val="005D3A5E"/>
    <w:rsid w:val="005D5705"/>
    <w:rsid w:val="005F2B9A"/>
    <w:rsid w:val="00604DA5"/>
    <w:rsid w:val="006064B9"/>
    <w:rsid w:val="006126AD"/>
    <w:rsid w:val="00612E93"/>
    <w:rsid w:val="0061436A"/>
    <w:rsid w:val="00630C73"/>
    <w:rsid w:val="006374A1"/>
    <w:rsid w:val="00644522"/>
    <w:rsid w:val="00646419"/>
    <w:rsid w:val="00647DCC"/>
    <w:rsid w:val="00662A37"/>
    <w:rsid w:val="006711E0"/>
    <w:rsid w:val="006730F9"/>
    <w:rsid w:val="00673525"/>
    <w:rsid w:val="0067545B"/>
    <w:rsid w:val="0068014A"/>
    <w:rsid w:val="006A76D0"/>
    <w:rsid w:val="006C2C70"/>
    <w:rsid w:val="006D33D9"/>
    <w:rsid w:val="006D4A0A"/>
    <w:rsid w:val="006D57EF"/>
    <w:rsid w:val="006D78D4"/>
    <w:rsid w:val="006E4B96"/>
    <w:rsid w:val="006E660B"/>
    <w:rsid w:val="006F62C2"/>
    <w:rsid w:val="006F7843"/>
    <w:rsid w:val="0070014A"/>
    <w:rsid w:val="00703B3F"/>
    <w:rsid w:val="0071140B"/>
    <w:rsid w:val="00721CB6"/>
    <w:rsid w:val="00740CE7"/>
    <w:rsid w:val="00741C1E"/>
    <w:rsid w:val="00742BC5"/>
    <w:rsid w:val="00744A28"/>
    <w:rsid w:val="007748BC"/>
    <w:rsid w:val="00797C05"/>
    <w:rsid w:val="007A10F7"/>
    <w:rsid w:val="007A60F7"/>
    <w:rsid w:val="007B747E"/>
    <w:rsid w:val="007C3E15"/>
    <w:rsid w:val="007C4073"/>
    <w:rsid w:val="007C7508"/>
    <w:rsid w:val="007D05E3"/>
    <w:rsid w:val="007D26B5"/>
    <w:rsid w:val="007E1C27"/>
    <w:rsid w:val="007E1FF9"/>
    <w:rsid w:val="007E4D4F"/>
    <w:rsid w:val="007E6A3E"/>
    <w:rsid w:val="007F2F5B"/>
    <w:rsid w:val="007F3B61"/>
    <w:rsid w:val="007F4D96"/>
    <w:rsid w:val="007F6D39"/>
    <w:rsid w:val="00807BC8"/>
    <w:rsid w:val="00811EA1"/>
    <w:rsid w:val="00816811"/>
    <w:rsid w:val="0083074D"/>
    <w:rsid w:val="008309BB"/>
    <w:rsid w:val="00831CB4"/>
    <w:rsid w:val="0083718E"/>
    <w:rsid w:val="008601AD"/>
    <w:rsid w:val="00860AC9"/>
    <w:rsid w:val="00860FA2"/>
    <w:rsid w:val="008618B3"/>
    <w:rsid w:val="00861EED"/>
    <w:rsid w:val="00862DD8"/>
    <w:rsid w:val="008674C6"/>
    <w:rsid w:val="00871034"/>
    <w:rsid w:val="00871DED"/>
    <w:rsid w:val="00872BD0"/>
    <w:rsid w:val="0088618F"/>
    <w:rsid w:val="008954D2"/>
    <w:rsid w:val="008A3F57"/>
    <w:rsid w:val="008A4C73"/>
    <w:rsid w:val="008A5DE8"/>
    <w:rsid w:val="008B15E7"/>
    <w:rsid w:val="008B3060"/>
    <w:rsid w:val="008B5060"/>
    <w:rsid w:val="008B5AD7"/>
    <w:rsid w:val="008D7183"/>
    <w:rsid w:val="008D76C4"/>
    <w:rsid w:val="008E371F"/>
    <w:rsid w:val="008E7102"/>
    <w:rsid w:val="008E78CD"/>
    <w:rsid w:val="008F063D"/>
    <w:rsid w:val="008F5D43"/>
    <w:rsid w:val="008F5E9E"/>
    <w:rsid w:val="00900A6E"/>
    <w:rsid w:val="009019E0"/>
    <w:rsid w:val="00905429"/>
    <w:rsid w:val="0090775C"/>
    <w:rsid w:val="00907812"/>
    <w:rsid w:val="00907EA3"/>
    <w:rsid w:val="0091137A"/>
    <w:rsid w:val="0092095E"/>
    <w:rsid w:val="009311BE"/>
    <w:rsid w:val="00934342"/>
    <w:rsid w:val="009407F4"/>
    <w:rsid w:val="009436FA"/>
    <w:rsid w:val="00943D7E"/>
    <w:rsid w:val="00947D4A"/>
    <w:rsid w:val="009504F3"/>
    <w:rsid w:val="009540CA"/>
    <w:rsid w:val="00956492"/>
    <w:rsid w:val="00962A57"/>
    <w:rsid w:val="009728BF"/>
    <w:rsid w:val="00973011"/>
    <w:rsid w:val="00974602"/>
    <w:rsid w:val="009803CF"/>
    <w:rsid w:val="009928FD"/>
    <w:rsid w:val="009A55C3"/>
    <w:rsid w:val="009B14E2"/>
    <w:rsid w:val="009B254E"/>
    <w:rsid w:val="009B3D38"/>
    <w:rsid w:val="009B7705"/>
    <w:rsid w:val="009C438C"/>
    <w:rsid w:val="009D4A20"/>
    <w:rsid w:val="009E1B8F"/>
    <w:rsid w:val="009F6CEB"/>
    <w:rsid w:val="00A07621"/>
    <w:rsid w:val="00A113C4"/>
    <w:rsid w:val="00A1279B"/>
    <w:rsid w:val="00A17B61"/>
    <w:rsid w:val="00A21DD7"/>
    <w:rsid w:val="00A227FF"/>
    <w:rsid w:val="00A27EEE"/>
    <w:rsid w:val="00A41CD5"/>
    <w:rsid w:val="00A426DF"/>
    <w:rsid w:val="00A4297B"/>
    <w:rsid w:val="00A44ACD"/>
    <w:rsid w:val="00A46AB8"/>
    <w:rsid w:val="00A50D17"/>
    <w:rsid w:val="00A577A4"/>
    <w:rsid w:val="00A62431"/>
    <w:rsid w:val="00A70C71"/>
    <w:rsid w:val="00A71521"/>
    <w:rsid w:val="00A84261"/>
    <w:rsid w:val="00A85312"/>
    <w:rsid w:val="00A874CE"/>
    <w:rsid w:val="00A90718"/>
    <w:rsid w:val="00A9609D"/>
    <w:rsid w:val="00AA458C"/>
    <w:rsid w:val="00AB1C35"/>
    <w:rsid w:val="00AC1348"/>
    <w:rsid w:val="00AC3B59"/>
    <w:rsid w:val="00AD26E0"/>
    <w:rsid w:val="00AE1461"/>
    <w:rsid w:val="00AE39AD"/>
    <w:rsid w:val="00AF23A5"/>
    <w:rsid w:val="00AF6628"/>
    <w:rsid w:val="00B0015E"/>
    <w:rsid w:val="00B022FB"/>
    <w:rsid w:val="00B052B1"/>
    <w:rsid w:val="00B05AAA"/>
    <w:rsid w:val="00B24F66"/>
    <w:rsid w:val="00B271AC"/>
    <w:rsid w:val="00B34794"/>
    <w:rsid w:val="00B401D6"/>
    <w:rsid w:val="00B446AF"/>
    <w:rsid w:val="00B508C7"/>
    <w:rsid w:val="00B52593"/>
    <w:rsid w:val="00B5462F"/>
    <w:rsid w:val="00B56408"/>
    <w:rsid w:val="00B627D7"/>
    <w:rsid w:val="00B70B25"/>
    <w:rsid w:val="00B75083"/>
    <w:rsid w:val="00B9084F"/>
    <w:rsid w:val="00B92B26"/>
    <w:rsid w:val="00BA1133"/>
    <w:rsid w:val="00BA5C20"/>
    <w:rsid w:val="00BA69AB"/>
    <w:rsid w:val="00BB425D"/>
    <w:rsid w:val="00BB4A86"/>
    <w:rsid w:val="00BC3741"/>
    <w:rsid w:val="00BC38CA"/>
    <w:rsid w:val="00BE3E0E"/>
    <w:rsid w:val="00BF3FFA"/>
    <w:rsid w:val="00C009AF"/>
    <w:rsid w:val="00C0446F"/>
    <w:rsid w:val="00C15DAA"/>
    <w:rsid w:val="00C20763"/>
    <w:rsid w:val="00C30704"/>
    <w:rsid w:val="00C51BE6"/>
    <w:rsid w:val="00C557E3"/>
    <w:rsid w:val="00C6016F"/>
    <w:rsid w:val="00C61BCC"/>
    <w:rsid w:val="00C64514"/>
    <w:rsid w:val="00C8052F"/>
    <w:rsid w:val="00C83554"/>
    <w:rsid w:val="00C872D8"/>
    <w:rsid w:val="00C8773C"/>
    <w:rsid w:val="00C9405D"/>
    <w:rsid w:val="00C954E1"/>
    <w:rsid w:val="00C95C39"/>
    <w:rsid w:val="00C96415"/>
    <w:rsid w:val="00CA68BD"/>
    <w:rsid w:val="00CC1A10"/>
    <w:rsid w:val="00CC5936"/>
    <w:rsid w:val="00CD6387"/>
    <w:rsid w:val="00CD741A"/>
    <w:rsid w:val="00CD74AA"/>
    <w:rsid w:val="00CE3F7A"/>
    <w:rsid w:val="00CE566B"/>
    <w:rsid w:val="00CF5474"/>
    <w:rsid w:val="00D04B2A"/>
    <w:rsid w:val="00D203DA"/>
    <w:rsid w:val="00D2607D"/>
    <w:rsid w:val="00D33809"/>
    <w:rsid w:val="00D34A8A"/>
    <w:rsid w:val="00D4251D"/>
    <w:rsid w:val="00D426C8"/>
    <w:rsid w:val="00D47299"/>
    <w:rsid w:val="00D50297"/>
    <w:rsid w:val="00D70F43"/>
    <w:rsid w:val="00D71A4C"/>
    <w:rsid w:val="00D72CFE"/>
    <w:rsid w:val="00D73A69"/>
    <w:rsid w:val="00D82ACE"/>
    <w:rsid w:val="00DA4B3A"/>
    <w:rsid w:val="00DB3561"/>
    <w:rsid w:val="00DC4370"/>
    <w:rsid w:val="00DC4831"/>
    <w:rsid w:val="00DD01BC"/>
    <w:rsid w:val="00DD4183"/>
    <w:rsid w:val="00DE28C7"/>
    <w:rsid w:val="00DE513D"/>
    <w:rsid w:val="00DE7014"/>
    <w:rsid w:val="00DF2083"/>
    <w:rsid w:val="00DF7B88"/>
    <w:rsid w:val="00E023C7"/>
    <w:rsid w:val="00E12DE7"/>
    <w:rsid w:val="00E26FD3"/>
    <w:rsid w:val="00E42BDD"/>
    <w:rsid w:val="00E4385C"/>
    <w:rsid w:val="00E4405F"/>
    <w:rsid w:val="00E457CA"/>
    <w:rsid w:val="00E4780D"/>
    <w:rsid w:val="00E4782F"/>
    <w:rsid w:val="00E56391"/>
    <w:rsid w:val="00E812F7"/>
    <w:rsid w:val="00E8785D"/>
    <w:rsid w:val="00E94530"/>
    <w:rsid w:val="00EC1A4D"/>
    <w:rsid w:val="00EC437C"/>
    <w:rsid w:val="00EC48C4"/>
    <w:rsid w:val="00EC5177"/>
    <w:rsid w:val="00EE1285"/>
    <w:rsid w:val="00EE19B9"/>
    <w:rsid w:val="00EE43C9"/>
    <w:rsid w:val="00EF042D"/>
    <w:rsid w:val="00EF3F79"/>
    <w:rsid w:val="00F017A8"/>
    <w:rsid w:val="00F055A0"/>
    <w:rsid w:val="00F115E8"/>
    <w:rsid w:val="00F126C3"/>
    <w:rsid w:val="00F160A5"/>
    <w:rsid w:val="00F24489"/>
    <w:rsid w:val="00F31199"/>
    <w:rsid w:val="00F41532"/>
    <w:rsid w:val="00F47615"/>
    <w:rsid w:val="00F5189D"/>
    <w:rsid w:val="00F536BB"/>
    <w:rsid w:val="00F63F16"/>
    <w:rsid w:val="00F66752"/>
    <w:rsid w:val="00F67C37"/>
    <w:rsid w:val="00F80D43"/>
    <w:rsid w:val="00F81EA2"/>
    <w:rsid w:val="00F831AF"/>
    <w:rsid w:val="00F91553"/>
    <w:rsid w:val="00FB4471"/>
    <w:rsid w:val="00FC681F"/>
    <w:rsid w:val="00FD3311"/>
    <w:rsid w:val="00FD6BBD"/>
    <w:rsid w:val="00FF0A1B"/>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310B2"/>
  <w15:chartTrackingRefBased/>
  <w15:docId w15:val="{F3BAFE5E-9803-4CAE-A08D-A2D29E2E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15"/>
    <w:rPr>
      <w:sz w:val="24"/>
      <w:szCs w:val="24"/>
    </w:rPr>
  </w:style>
  <w:style w:type="paragraph" w:styleId="Heading2">
    <w:name w:val="heading 2"/>
    <w:basedOn w:val="Normal"/>
    <w:next w:val="Normal"/>
    <w:qFormat/>
    <w:rsid w:val="00281481"/>
    <w:pPr>
      <w:keepNext/>
      <w:numPr>
        <w:ilvl w:val="1"/>
        <w:numId w:val="1"/>
      </w:numPr>
      <w:suppressAutoHyphens/>
      <w:jc w:val="center"/>
      <w:outlineLvl w:val="1"/>
    </w:pPr>
    <w:rPr>
      <w:b/>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7912"/>
    <w:pPr>
      <w:tabs>
        <w:tab w:val="center" w:pos="4320"/>
        <w:tab w:val="right" w:pos="8640"/>
      </w:tabs>
    </w:pPr>
  </w:style>
  <w:style w:type="character" w:styleId="PageNumber">
    <w:name w:val="page number"/>
    <w:basedOn w:val="DefaultParagraphFont"/>
    <w:rsid w:val="00367912"/>
  </w:style>
  <w:style w:type="paragraph" w:styleId="Footer">
    <w:name w:val="footer"/>
    <w:basedOn w:val="Normal"/>
    <w:rsid w:val="00367912"/>
    <w:pPr>
      <w:tabs>
        <w:tab w:val="center" w:pos="4320"/>
        <w:tab w:val="right" w:pos="8640"/>
      </w:tabs>
    </w:pPr>
  </w:style>
  <w:style w:type="paragraph" w:styleId="NormalWeb">
    <w:name w:val="Normal (Web)"/>
    <w:basedOn w:val="Normal"/>
    <w:link w:val="NormalWebChar"/>
    <w:uiPriority w:val="99"/>
    <w:qFormat/>
    <w:rsid w:val="002320C8"/>
    <w:pPr>
      <w:spacing w:before="100" w:beforeAutospacing="1" w:after="100" w:afterAutospacing="1"/>
    </w:pPr>
  </w:style>
  <w:style w:type="character" w:customStyle="1" w:styleId="apple-converted-space">
    <w:name w:val="apple-converted-space"/>
    <w:rsid w:val="002320C8"/>
  </w:style>
  <w:style w:type="paragraph" w:styleId="BalloonText">
    <w:name w:val="Balloon Text"/>
    <w:basedOn w:val="Normal"/>
    <w:link w:val="BalloonTextChar"/>
    <w:rsid w:val="00FC681F"/>
    <w:rPr>
      <w:rFonts w:ascii="Segoe UI" w:hAnsi="Segoe UI" w:cs="Segoe UI"/>
      <w:sz w:val="18"/>
      <w:szCs w:val="18"/>
    </w:rPr>
  </w:style>
  <w:style w:type="character" w:customStyle="1" w:styleId="BalloonTextChar">
    <w:name w:val="Balloon Text Char"/>
    <w:link w:val="BalloonText"/>
    <w:rsid w:val="00FC681F"/>
    <w:rPr>
      <w:rFonts w:ascii="Segoe UI" w:hAnsi="Segoe UI" w:cs="Segoe UI"/>
      <w:sz w:val="18"/>
      <w:szCs w:val="18"/>
    </w:rPr>
  </w:style>
  <w:style w:type="paragraph" w:customStyle="1" w:styleId="Default">
    <w:name w:val="Default"/>
    <w:rsid w:val="003C40F1"/>
    <w:pPr>
      <w:autoSpaceDE w:val="0"/>
      <w:autoSpaceDN w:val="0"/>
      <w:adjustRightInd w:val="0"/>
    </w:pPr>
    <w:rPr>
      <w:color w:val="000000"/>
      <w:sz w:val="24"/>
      <w:szCs w:val="24"/>
    </w:rPr>
  </w:style>
  <w:style w:type="character" w:customStyle="1" w:styleId="NormalWebChar">
    <w:name w:val="Normal (Web) Char"/>
    <w:link w:val="NormalWeb"/>
    <w:rsid w:val="003C40F1"/>
    <w:rPr>
      <w:sz w:val="24"/>
      <w:szCs w:val="24"/>
    </w:rPr>
  </w:style>
  <w:style w:type="paragraph" w:styleId="ListParagraph">
    <w:name w:val="List Paragraph"/>
    <w:basedOn w:val="Normal"/>
    <w:uiPriority w:val="34"/>
    <w:qFormat/>
    <w:rsid w:val="00C6016F"/>
    <w:pPr>
      <w:ind w:left="720"/>
      <w:contextualSpacing/>
    </w:pPr>
  </w:style>
  <w:style w:type="character" w:styleId="Strong">
    <w:name w:val="Strong"/>
    <w:basedOn w:val="DefaultParagraphFont"/>
    <w:uiPriority w:val="22"/>
    <w:qFormat/>
    <w:rsid w:val="00D72CFE"/>
    <w:rPr>
      <w:b/>
      <w:bCs/>
    </w:rPr>
  </w:style>
  <w:style w:type="character" w:styleId="Emphasis">
    <w:name w:val="Emphasis"/>
    <w:basedOn w:val="DefaultParagraphFont"/>
    <w:uiPriority w:val="20"/>
    <w:qFormat/>
    <w:rsid w:val="006711E0"/>
    <w:rPr>
      <w:i/>
      <w:iCs/>
    </w:rPr>
  </w:style>
  <w:style w:type="character" w:customStyle="1" w:styleId="HeaderChar">
    <w:name w:val="Header Char"/>
    <w:basedOn w:val="DefaultParagraphFont"/>
    <w:link w:val="Header"/>
    <w:uiPriority w:val="99"/>
    <w:rsid w:val="00900A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926505">
      <w:bodyDiv w:val="1"/>
      <w:marLeft w:val="0"/>
      <w:marRight w:val="0"/>
      <w:marTop w:val="0"/>
      <w:marBottom w:val="0"/>
      <w:divBdr>
        <w:top w:val="none" w:sz="0" w:space="0" w:color="auto"/>
        <w:left w:val="none" w:sz="0" w:space="0" w:color="auto"/>
        <w:bottom w:val="none" w:sz="0" w:space="0" w:color="auto"/>
        <w:right w:val="none" w:sz="0" w:space="0" w:color="auto"/>
      </w:divBdr>
      <w:divsChild>
        <w:div w:id="1539274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7fb9df9863b39f3b&amp;sxsrf=AE3TifM5o19I9-ba78ExD8Wbp5Gkqy6A_g:1756194358483&amp;q=Th%E1%BB%A7+t%C6%B0%E1%BB%9Bng+Ch%C3%ADnh+ph%E1%BB%A7&amp;sa=X&amp;ved=2ahUKEwjUzO3m_aePAxUgTWwGHdaWGqoQxccNegQIAh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D947-13E1-406F-B8C6-56EA44F4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dc:description/>
  <cp:lastModifiedBy>ADMIN</cp:lastModifiedBy>
  <cp:revision>28</cp:revision>
  <cp:lastPrinted>2022-06-07T02:23:00Z</cp:lastPrinted>
  <dcterms:created xsi:type="dcterms:W3CDTF">2025-10-15T03:34:00Z</dcterms:created>
  <dcterms:modified xsi:type="dcterms:W3CDTF">2025-10-15T09:02:00Z</dcterms:modified>
</cp:coreProperties>
</file>