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741" w:type="pct"/>
        <w:tblInd w:w="-993" w:type="dxa"/>
        <w:tblCellMar>
          <w:left w:w="0" w:type="dxa"/>
          <w:right w:w="0" w:type="dxa"/>
        </w:tblCellMar>
        <w:tblLook w:val="0000" w:firstRow="0" w:lastRow="0" w:firstColumn="0" w:lastColumn="0" w:noHBand="0" w:noVBand="0"/>
      </w:tblPr>
      <w:tblGrid>
        <w:gridCol w:w="4962"/>
        <w:gridCol w:w="5779"/>
      </w:tblGrid>
      <w:tr w:rsidR="00651EC4" w:rsidRPr="00AA4BE0" w14:paraId="44497A68" w14:textId="77777777" w:rsidTr="008F3032">
        <w:tc>
          <w:tcPr>
            <w:tcW w:w="2310" w:type="pct"/>
            <w:shd w:val="clear" w:color="000000" w:fill="FFFFFF"/>
          </w:tcPr>
          <w:p w14:paraId="00D279F8" w14:textId="76B91452" w:rsidR="00946AE6" w:rsidRPr="00AA4BE0" w:rsidRDefault="006F2A1E" w:rsidP="00946AE6">
            <w:pPr>
              <w:autoSpaceDE w:val="0"/>
              <w:autoSpaceDN w:val="0"/>
              <w:adjustRightInd w:val="0"/>
              <w:jc w:val="center"/>
              <w:rPr>
                <w:rFonts w:ascii="Times New Roman" w:hAnsi="Times New Roman" w:cs="Times New Roman"/>
                <w:sz w:val="28"/>
                <w:szCs w:val="28"/>
              </w:rPr>
            </w:pPr>
            <w:r w:rsidRPr="00AA4BE0">
              <w:rPr>
                <w:rFonts w:ascii="Times New Roman" w:hAnsi="Times New Roman" w:cs="Times New Roman"/>
                <w:sz w:val="28"/>
                <w:szCs w:val="28"/>
              </w:rPr>
              <w:t xml:space="preserve">UBND </w:t>
            </w:r>
            <w:r w:rsidR="00F53F4D">
              <w:rPr>
                <w:rFonts w:ascii="Times New Roman" w:hAnsi="Times New Roman" w:cs="Times New Roman"/>
                <w:sz w:val="28"/>
                <w:szCs w:val="28"/>
              </w:rPr>
              <w:t>THÀNH PHỐ</w:t>
            </w:r>
            <w:r w:rsidRPr="00AA4BE0">
              <w:rPr>
                <w:rFonts w:ascii="Times New Roman" w:hAnsi="Times New Roman" w:cs="Times New Roman"/>
                <w:sz w:val="28"/>
                <w:szCs w:val="28"/>
              </w:rPr>
              <w:t xml:space="preserve"> ĐỒNG NAI</w:t>
            </w:r>
          </w:p>
          <w:p w14:paraId="2F296CBD" w14:textId="3627F980" w:rsidR="00574849" w:rsidRPr="00AA4BE0" w:rsidRDefault="006F2A1E" w:rsidP="00946AE6">
            <w:pPr>
              <w:autoSpaceDE w:val="0"/>
              <w:autoSpaceDN w:val="0"/>
              <w:adjustRightInd w:val="0"/>
              <w:jc w:val="center"/>
              <w:rPr>
                <w:rFonts w:ascii="Times New Roman" w:hAnsi="Times New Roman" w:cs="Times New Roman"/>
                <w:sz w:val="28"/>
                <w:szCs w:val="28"/>
                <w:lang w:val="vi-VN"/>
              </w:rPr>
            </w:pPr>
            <w:r w:rsidRPr="00AA4BE0">
              <w:rPr>
                <w:rFonts w:ascii="Times New Roman" w:hAnsi="Times New Roman" w:cs="Times New Roman"/>
                <w:b/>
                <w:bCs/>
                <w:sz w:val="28"/>
                <w:szCs w:val="28"/>
              </w:rPr>
              <mc:AlternateContent>
                <mc:Choice Requires="wps">
                  <w:drawing>
                    <wp:anchor distT="0" distB="0" distL="114300" distR="114300" simplePos="0" relativeHeight="251660288" behindDoc="0" locked="0" layoutInCell="1" allowOverlap="1" wp14:anchorId="369B6763" wp14:editId="5660AFF1">
                      <wp:simplePos x="0" y="0"/>
                      <wp:positionH relativeFrom="column">
                        <wp:posOffset>1033992</wp:posOffset>
                      </wp:positionH>
                      <wp:positionV relativeFrom="paragraph">
                        <wp:posOffset>211878</wp:posOffset>
                      </wp:positionV>
                      <wp:extent cx="1075266" cy="0"/>
                      <wp:effectExtent l="0" t="0" r="0" b="0"/>
                      <wp:wrapNone/>
                      <wp:docPr id="398354256" name="Straight Connector 1"/>
                      <wp:cNvGraphicFramePr/>
                      <a:graphic xmlns:a="http://schemas.openxmlformats.org/drawingml/2006/main">
                        <a:graphicData uri="http://schemas.microsoft.com/office/word/2010/wordprocessingShape">
                          <wps:wsp>
                            <wps:cNvCnPr/>
                            <wps:spPr>
                              <a:xfrm>
                                <a:off x="0" y="0"/>
                                <a:ext cx="10752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DD1D46"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1.4pt,16.7pt" to="166.0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liKmAEAAIgDAAAOAAAAZHJzL2Uyb0RvYy54bWysU8uu0zAQ3SPxD5b3NGklCo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" strokecolor="black [3200]" strokeweight=".5pt">
                      <v:stroke joinstyle="miter"/>
                    </v:line>
                  </w:pict>
                </mc:Fallback>
              </mc:AlternateContent>
            </w:r>
            <w:r w:rsidR="00F47BC4" w:rsidRPr="00AA4BE0">
              <w:rPr>
                <w:rFonts w:ascii="Times New Roman" w:hAnsi="Times New Roman" w:cs="Times New Roman"/>
                <w:b/>
                <w:bCs/>
                <w:sz w:val="28"/>
                <w:szCs w:val="28"/>
              </w:rPr>
              <w:t>S</w:t>
            </w:r>
            <w:r w:rsidR="00F47BC4" w:rsidRPr="00AA4BE0">
              <w:rPr>
                <w:rFonts w:ascii="Times New Roman" w:hAnsi="Times New Roman" w:cs="Times New Roman"/>
                <w:b/>
                <w:bCs/>
                <w:sz w:val="28"/>
                <w:szCs w:val="28"/>
                <w:lang w:val="vi-VN"/>
              </w:rPr>
              <w:t>Ở KHOA HỌC VÀ CÔNG NGHỆ</w:t>
            </w:r>
            <w:r w:rsidR="00574849" w:rsidRPr="00AA4BE0">
              <w:rPr>
                <w:rFonts w:ascii="Times New Roman" w:hAnsi="Times New Roman" w:cs="Times New Roman"/>
                <w:b/>
                <w:bCs/>
                <w:sz w:val="28"/>
                <w:szCs w:val="28"/>
              </w:rPr>
              <w:br/>
            </w:r>
          </w:p>
        </w:tc>
        <w:tc>
          <w:tcPr>
            <w:tcW w:w="2690" w:type="pct"/>
            <w:shd w:val="clear" w:color="000000" w:fill="FFFFFF"/>
          </w:tcPr>
          <w:p w14:paraId="633D5DEF" w14:textId="21DAF433" w:rsidR="00574849" w:rsidRPr="00AA4BE0" w:rsidRDefault="006F2A1E" w:rsidP="00946AE6">
            <w:pPr>
              <w:autoSpaceDE w:val="0"/>
              <w:autoSpaceDN w:val="0"/>
              <w:adjustRightInd w:val="0"/>
              <w:jc w:val="center"/>
              <w:rPr>
                <w:rFonts w:ascii="Times New Roman" w:hAnsi="Times New Roman" w:cs="Times New Roman"/>
                <w:sz w:val="28"/>
                <w:szCs w:val="28"/>
                <w:lang w:val="vi-VN"/>
              </w:rPr>
            </w:pPr>
            <w:r w:rsidRPr="00AA4BE0">
              <w:rPr>
                <w:rFonts w:ascii="Times New Roman" w:hAnsi="Times New Roman" w:cs="Times New Roman"/>
                <w:b/>
                <w:bCs/>
                <w:sz w:val="28"/>
                <w:szCs w:val="28"/>
                <w:lang w:val="vi-VN"/>
              </w:rPr>
              <mc:AlternateContent>
                <mc:Choice Requires="wps">
                  <w:drawing>
                    <wp:anchor distT="0" distB="0" distL="114300" distR="114300" simplePos="0" relativeHeight="251661312" behindDoc="0" locked="0" layoutInCell="1" allowOverlap="1" wp14:anchorId="67D70358" wp14:editId="21479AC4">
                      <wp:simplePos x="0" y="0"/>
                      <wp:positionH relativeFrom="column">
                        <wp:posOffset>850688</wp:posOffset>
                      </wp:positionH>
                      <wp:positionV relativeFrom="paragraph">
                        <wp:posOffset>384810</wp:posOffset>
                      </wp:positionV>
                      <wp:extent cx="1981200" cy="0"/>
                      <wp:effectExtent l="0" t="0" r="0" b="0"/>
                      <wp:wrapNone/>
                      <wp:docPr id="1611118426" name="Straight Connector 2"/>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F3F312"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7pt,30.3pt" to="223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" strokecolor="black [3200]" strokeweight=".5pt">
                      <v:stroke joinstyle="miter"/>
                    </v:line>
                  </w:pict>
                </mc:Fallback>
              </mc:AlternateContent>
            </w:r>
            <w:r w:rsidR="00574849" w:rsidRPr="00AA4BE0">
              <w:rPr>
                <w:rFonts w:ascii="Times New Roman" w:hAnsi="Times New Roman" w:cs="Times New Roman"/>
                <w:b/>
                <w:bCs/>
                <w:sz w:val="28"/>
                <w:szCs w:val="28"/>
                <w:lang w:val="vi-VN"/>
              </w:rPr>
              <w:t>CỘNG HÒA XÃ HỘI CHỦ NGHĨA VIỆT NAM</w:t>
            </w:r>
            <w:r w:rsidR="00574849" w:rsidRPr="00AA4BE0">
              <w:rPr>
                <w:rFonts w:ascii="Times New Roman" w:hAnsi="Times New Roman" w:cs="Times New Roman"/>
                <w:b/>
                <w:bCs/>
                <w:sz w:val="28"/>
                <w:szCs w:val="28"/>
                <w:lang w:val="vi-VN"/>
              </w:rPr>
              <w:br/>
              <w:t xml:space="preserve">Độc lập - Tự do - Hạnh phúc </w:t>
            </w:r>
            <w:r w:rsidR="00574849" w:rsidRPr="00AA4BE0">
              <w:rPr>
                <w:rFonts w:ascii="Times New Roman" w:hAnsi="Times New Roman" w:cs="Times New Roman"/>
                <w:b/>
                <w:bCs/>
                <w:sz w:val="28"/>
                <w:szCs w:val="28"/>
                <w:lang w:val="vi-VN"/>
              </w:rPr>
              <w:br/>
            </w:r>
          </w:p>
        </w:tc>
      </w:tr>
      <w:tr w:rsidR="00651EC4" w:rsidRPr="00AA4BE0" w14:paraId="03EB802C" w14:textId="77777777" w:rsidTr="008F3032">
        <w:tc>
          <w:tcPr>
            <w:tcW w:w="2310" w:type="pct"/>
            <w:shd w:val="clear" w:color="000000" w:fill="FFFFFF"/>
          </w:tcPr>
          <w:p w14:paraId="51E9C6CA" w14:textId="77777777" w:rsidR="00574849" w:rsidRPr="00AA4BE0" w:rsidRDefault="00574849" w:rsidP="003654B0">
            <w:pPr>
              <w:autoSpaceDE w:val="0"/>
              <w:autoSpaceDN w:val="0"/>
              <w:adjustRightInd w:val="0"/>
              <w:spacing w:before="120"/>
              <w:jc w:val="center"/>
              <w:rPr>
                <w:rFonts w:ascii="Times New Roman" w:hAnsi="Times New Roman" w:cs="Times New Roman"/>
                <w:b/>
                <w:bCs/>
                <w:sz w:val="28"/>
                <w:szCs w:val="28"/>
                <w:lang w:val="vi-VN"/>
              </w:rPr>
            </w:pPr>
          </w:p>
        </w:tc>
        <w:tc>
          <w:tcPr>
            <w:tcW w:w="2690" w:type="pct"/>
            <w:shd w:val="clear" w:color="000000" w:fill="FFFFFF"/>
          </w:tcPr>
          <w:p w14:paraId="107C1983" w14:textId="31E29958" w:rsidR="00574849" w:rsidRPr="00AA4BE0" w:rsidRDefault="006F2A1E" w:rsidP="003654B0">
            <w:pPr>
              <w:autoSpaceDE w:val="0"/>
              <w:autoSpaceDN w:val="0"/>
              <w:adjustRightInd w:val="0"/>
              <w:spacing w:before="120"/>
              <w:jc w:val="center"/>
              <w:rPr>
                <w:rFonts w:ascii="Times New Roman" w:hAnsi="Times New Roman" w:cs="Times New Roman"/>
                <w:b/>
                <w:bCs/>
                <w:sz w:val="28"/>
                <w:szCs w:val="28"/>
                <w:lang w:val="vi-VN"/>
              </w:rPr>
            </w:pPr>
            <w:r w:rsidRPr="00AA4BE0">
              <w:rPr>
                <w:rFonts w:ascii="Times New Roman" w:hAnsi="Times New Roman" w:cs="Times New Roman"/>
                <w:i/>
                <w:iCs/>
                <w:sz w:val="28"/>
                <w:szCs w:val="28"/>
              </w:rPr>
              <w:t xml:space="preserve">Đồng Nai </w:t>
            </w:r>
            <w:r w:rsidR="00574849" w:rsidRPr="00AA4BE0">
              <w:rPr>
                <w:rFonts w:ascii="Times New Roman" w:hAnsi="Times New Roman" w:cs="Times New Roman"/>
                <w:i/>
                <w:iCs/>
                <w:sz w:val="28"/>
                <w:szCs w:val="28"/>
                <w:lang w:val="vi-VN"/>
              </w:rPr>
              <w:t>, ngày</w:t>
            </w:r>
            <w:r w:rsidR="00946AE6" w:rsidRPr="00AA4BE0">
              <w:rPr>
                <w:rFonts w:ascii="Times New Roman" w:hAnsi="Times New Roman" w:cs="Times New Roman"/>
                <w:i/>
                <w:iCs/>
                <w:sz w:val="28"/>
                <w:szCs w:val="28"/>
                <w:lang w:val="vi-VN"/>
              </w:rPr>
              <w:t xml:space="preserve">      </w:t>
            </w:r>
            <w:r w:rsidR="00574849" w:rsidRPr="00AA4BE0">
              <w:rPr>
                <w:rFonts w:ascii="Times New Roman" w:hAnsi="Times New Roman" w:cs="Times New Roman"/>
                <w:i/>
                <w:iCs/>
                <w:sz w:val="28"/>
                <w:szCs w:val="28"/>
                <w:lang w:val="vi-VN"/>
              </w:rPr>
              <w:t>tháng</w:t>
            </w:r>
            <w:r w:rsidR="00946AE6" w:rsidRPr="00AA4BE0">
              <w:rPr>
                <w:rFonts w:ascii="Times New Roman" w:hAnsi="Times New Roman" w:cs="Times New Roman"/>
                <w:i/>
                <w:iCs/>
                <w:sz w:val="28"/>
                <w:szCs w:val="28"/>
                <w:lang w:val="vi-VN"/>
              </w:rPr>
              <w:t xml:space="preserve">     </w:t>
            </w:r>
            <w:r w:rsidR="00574849" w:rsidRPr="00AA4BE0">
              <w:rPr>
                <w:rFonts w:ascii="Times New Roman" w:hAnsi="Times New Roman" w:cs="Times New Roman"/>
                <w:i/>
                <w:iCs/>
                <w:sz w:val="28"/>
                <w:szCs w:val="28"/>
                <w:lang w:val="vi-VN"/>
              </w:rPr>
              <w:t>năm</w:t>
            </w:r>
            <w:r w:rsidR="00946AE6" w:rsidRPr="00AA4BE0">
              <w:rPr>
                <w:rFonts w:ascii="Times New Roman" w:hAnsi="Times New Roman" w:cs="Times New Roman"/>
                <w:i/>
                <w:iCs/>
                <w:sz w:val="28"/>
                <w:szCs w:val="28"/>
                <w:lang w:val="vi-VN"/>
              </w:rPr>
              <w:t xml:space="preserve"> 202</w:t>
            </w:r>
            <w:r w:rsidR="00117291" w:rsidRPr="00AA4BE0">
              <w:rPr>
                <w:rFonts w:ascii="Times New Roman" w:hAnsi="Times New Roman" w:cs="Times New Roman"/>
                <w:i/>
                <w:iCs/>
                <w:sz w:val="28"/>
                <w:szCs w:val="28"/>
                <w:lang w:val="vi-VN"/>
              </w:rPr>
              <w:t>6</w:t>
            </w:r>
          </w:p>
        </w:tc>
      </w:tr>
    </w:tbl>
    <w:p w14:paraId="7CA0D9B1" w14:textId="77777777" w:rsidR="00574849" w:rsidRPr="00AA4BE0" w:rsidRDefault="00574849" w:rsidP="00574849">
      <w:pPr>
        <w:autoSpaceDE w:val="0"/>
        <w:autoSpaceDN w:val="0"/>
        <w:adjustRightInd w:val="0"/>
        <w:spacing w:before="120"/>
        <w:rPr>
          <w:rFonts w:ascii="Times New Roman" w:hAnsi="Times New Roman" w:cs="Times New Roman"/>
          <w:b/>
          <w:bCs/>
          <w:sz w:val="28"/>
          <w:szCs w:val="28"/>
          <w:lang w:val="vi-VN"/>
        </w:rPr>
      </w:pPr>
    </w:p>
    <w:p w14:paraId="58C95538" w14:textId="7240BCA4" w:rsidR="003A7133" w:rsidRPr="00AA4BE0" w:rsidRDefault="00A03A67" w:rsidP="003A7133">
      <w:pPr>
        <w:autoSpaceDE w:val="0"/>
        <w:autoSpaceDN w:val="0"/>
        <w:adjustRightInd w:val="0"/>
        <w:spacing w:before="120"/>
        <w:jc w:val="center"/>
        <w:rPr>
          <w:rFonts w:ascii="Times New Roman" w:hAnsi="Times New Roman" w:cs="Times New Roman"/>
          <w:b/>
          <w:bCs/>
          <w:sz w:val="28"/>
          <w:szCs w:val="28"/>
        </w:rPr>
      </w:pPr>
      <w:r w:rsidRPr="00AA4BE0">
        <w:rPr>
          <w:rFonts w:ascii="Times New Roman" w:hAnsi="Times New Roman" w:cs="Times New Roman"/>
          <w:b/>
          <w:bCs/>
          <w:sz w:val="28"/>
          <w:szCs w:val="28"/>
          <w:lang w:val="vi-VN"/>
        </w:rPr>
        <w:t>Bản đánh giá thủ tục hành chính, việc phân quyền, phân cấp, việc ứng dụng, thúc đẩy phát triển khoa học, công nghệ, đổi mới sáng tạo và chuyển đổi số, bảo đảm</w:t>
      </w:r>
      <w:r w:rsidRPr="00AA4BE0">
        <w:rPr>
          <w:rFonts w:ascii="Times New Roman" w:hAnsi="Times New Roman" w:cs="Times New Roman"/>
          <w:b/>
          <w:bCs/>
          <w:sz w:val="28"/>
          <w:szCs w:val="28"/>
        </w:rPr>
        <w:t xml:space="preserve"> b</w:t>
      </w:r>
      <w:r w:rsidRPr="00AA4BE0">
        <w:rPr>
          <w:rFonts w:ascii="Times New Roman" w:hAnsi="Times New Roman" w:cs="Times New Roman"/>
          <w:b/>
          <w:bCs/>
          <w:sz w:val="28"/>
          <w:szCs w:val="28"/>
          <w:lang w:val="vi-VN"/>
        </w:rPr>
        <w:t>ình đẳng giới, việc thực hiện chính sách dân tộc trong dự thảo</w:t>
      </w:r>
      <w:r w:rsidRPr="00AA4BE0">
        <w:rPr>
          <w:rFonts w:ascii="Times New Roman" w:hAnsi="Times New Roman" w:cs="Times New Roman"/>
          <w:b/>
          <w:bCs/>
          <w:sz w:val="28"/>
          <w:szCs w:val="28"/>
        </w:rPr>
        <w:t xml:space="preserve"> N</w:t>
      </w:r>
      <w:r w:rsidRPr="00AA4BE0">
        <w:rPr>
          <w:rFonts w:ascii="Times New Roman" w:hAnsi="Times New Roman" w:cs="Times New Roman"/>
          <w:b/>
          <w:bCs/>
          <w:sz w:val="28"/>
          <w:szCs w:val="28"/>
          <w:lang w:val="vi-VN"/>
        </w:rPr>
        <w:t>ghị quy</w:t>
      </w:r>
      <w:r w:rsidRPr="00AA4BE0">
        <w:rPr>
          <w:rFonts w:ascii="Times New Roman" w:hAnsi="Times New Roman" w:cs="Times New Roman"/>
          <w:b/>
          <w:bCs/>
          <w:sz w:val="28"/>
          <w:szCs w:val="28"/>
        </w:rPr>
        <w:t xml:space="preserve">ết </w:t>
      </w:r>
      <w:r w:rsidR="004275EA">
        <w:rPr>
          <w:rFonts w:ascii="Times New Roman" w:hAnsi="Times New Roman" w:cs="Times New Roman"/>
          <w:b/>
          <w:bCs/>
          <w:sz w:val="28"/>
          <w:szCs w:val="28"/>
        </w:rPr>
        <w:t>ban hành Q</w:t>
      </w:r>
      <w:r w:rsidR="00386748" w:rsidRPr="00AA4BE0">
        <w:rPr>
          <w:rFonts w:ascii="Times New Roman" w:hAnsi="Times New Roman" w:cs="Times New Roman"/>
          <w:b/>
          <w:bCs/>
          <w:sz w:val="28"/>
          <w:szCs w:val="28"/>
        </w:rPr>
        <w:t xml:space="preserve">uy định </w:t>
      </w:r>
      <w:r w:rsidR="00520420" w:rsidRPr="009040CC">
        <w:rPr>
          <w:rFonts w:ascii="Times New Roman" w:hAnsi="Times New Roman" w:cs="Times New Roman"/>
          <w:b/>
          <w:bCs/>
          <w:sz w:val="28"/>
          <w:szCs w:val="28"/>
        </w:rPr>
        <w:t xml:space="preserve">tiêu chí, điều kiện, trình tự, thủ tục, nội dung và mức hỗ trợ từ ngân sách địa phương cho doanh nghiệp thực hiện dự án thiết kế chip bán dẫn trên địa bàn </w:t>
      </w:r>
      <w:r w:rsidR="00520420">
        <w:rPr>
          <w:rFonts w:ascii="Times New Roman" w:hAnsi="Times New Roman" w:cs="Times New Roman"/>
          <w:b/>
          <w:bCs/>
          <w:sz w:val="28"/>
          <w:szCs w:val="28"/>
        </w:rPr>
        <w:t>thành phố</w:t>
      </w:r>
      <w:r w:rsidR="00520420" w:rsidRPr="009040CC">
        <w:rPr>
          <w:rFonts w:ascii="Times New Roman" w:hAnsi="Times New Roman" w:cs="Times New Roman"/>
          <w:b/>
          <w:bCs/>
          <w:sz w:val="28"/>
          <w:szCs w:val="28"/>
        </w:rPr>
        <w:t xml:space="preserve"> Đồng Nai</w:t>
      </w:r>
    </w:p>
    <w:p w14:paraId="41CC66F8" w14:textId="793C43ED" w:rsidR="00574849" w:rsidRPr="00AA4BE0" w:rsidRDefault="003A7133" w:rsidP="00574849">
      <w:pPr>
        <w:autoSpaceDE w:val="0"/>
        <w:autoSpaceDN w:val="0"/>
        <w:adjustRightInd w:val="0"/>
        <w:spacing w:before="120"/>
        <w:jc w:val="center"/>
        <w:rPr>
          <w:rFonts w:ascii="Times New Roman" w:hAnsi="Times New Roman" w:cs="Times New Roman"/>
          <w:b/>
          <w:bCs/>
          <w:sz w:val="28"/>
          <w:szCs w:val="28"/>
          <w:lang w:val="vi-VN"/>
        </w:rPr>
      </w:pPr>
      <w:r w:rsidRPr="00AA4BE0">
        <w:rPr>
          <w:rFonts w:ascii="Times New Roman" w:hAnsi="Times New Roman" w:cs="Times New Roman"/>
          <w:b/>
          <w:bCs/>
          <w:sz w:val="28"/>
          <w:szCs w:val="28"/>
        </w:rPr>
        <mc:AlternateContent>
          <mc:Choice Requires="wps">
            <w:drawing>
              <wp:anchor distT="0" distB="0" distL="114300" distR="114300" simplePos="0" relativeHeight="251659264" behindDoc="0" locked="0" layoutInCell="1" allowOverlap="1" wp14:anchorId="1806D42F" wp14:editId="55586028">
                <wp:simplePos x="0" y="0"/>
                <wp:positionH relativeFrom="margin">
                  <wp:align>center</wp:align>
                </wp:positionH>
                <wp:positionV relativeFrom="paragraph">
                  <wp:posOffset>56210</wp:posOffset>
                </wp:positionV>
                <wp:extent cx="1353312" cy="0"/>
                <wp:effectExtent l="0" t="0" r="0" b="0"/>
                <wp:wrapNone/>
                <wp:docPr id="669924740" name="Straight Connector 1"/>
                <wp:cNvGraphicFramePr/>
                <a:graphic xmlns:a="http://schemas.openxmlformats.org/drawingml/2006/main">
                  <a:graphicData uri="http://schemas.microsoft.com/office/word/2010/wordprocessingShape">
                    <wps:wsp>
                      <wps:cNvCnPr/>
                      <wps:spPr>
                        <a:xfrm>
                          <a:off x="0" y="0"/>
                          <a:ext cx="13533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E46A8F"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4.45pt" to="106.5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" strokecolor="black [3200]" strokeweight=".5pt">
                <v:stroke joinstyle="miter"/>
                <w10:wrap anchorx="margin"/>
              </v:line>
            </w:pict>
          </mc:Fallback>
        </mc:AlternateContent>
      </w:r>
    </w:p>
    <w:p w14:paraId="13EBB50C" w14:textId="7CF53D1A" w:rsidR="00EA46DC" w:rsidRPr="00AA4BE0" w:rsidRDefault="00EA46DC" w:rsidP="00EA46DC">
      <w:pPr>
        <w:autoSpaceDE w:val="0"/>
        <w:autoSpaceDN w:val="0"/>
        <w:adjustRightInd w:val="0"/>
        <w:spacing w:before="120"/>
        <w:ind w:firstLine="567"/>
        <w:jc w:val="both"/>
        <w:rPr>
          <w:rFonts w:ascii="Times New Roman" w:hAnsi="Times New Roman" w:cs="Times New Roman"/>
          <w:sz w:val="28"/>
          <w:szCs w:val="28"/>
          <w:lang w:val="vi-VN"/>
        </w:rPr>
      </w:pPr>
      <w:r w:rsidRPr="00AA4BE0">
        <w:rPr>
          <w:rFonts w:ascii="Times New Roman" w:hAnsi="Times New Roman" w:cs="Times New Roman"/>
          <w:sz w:val="28"/>
          <w:szCs w:val="28"/>
          <w:lang w:val="vi-VN"/>
        </w:rPr>
        <w:t>Thực hiện Luật Ban hành văn bản quy phạm pháp luật năm 2025 và Luật Sửa đổi, bổ sung một số điều của Luật Ban hành văn bản quy phạm pháp luật năm 2025; Nghị định số 78/2025/NĐ-CP ngày 01 tháng 4 năm 2025 và Nghị định số 187/2025/NĐ-CP ngày 01 tháng 7 năm 2025 của Chính phủ quy định chi tiết một số điều và biện pháp để tổ chức, hướng dẫn thi hành Luật Ban hành văn bản quy phạm pháp luật;</w:t>
      </w:r>
    </w:p>
    <w:p w14:paraId="599701BF" w14:textId="2C321B5F" w:rsidR="00574849" w:rsidRPr="00AA4BE0" w:rsidRDefault="009A5609" w:rsidP="00A03A67">
      <w:pPr>
        <w:autoSpaceDE w:val="0"/>
        <w:autoSpaceDN w:val="0"/>
        <w:adjustRightInd w:val="0"/>
        <w:spacing w:before="120"/>
        <w:ind w:firstLine="567"/>
        <w:jc w:val="both"/>
        <w:rPr>
          <w:rFonts w:ascii="Times New Roman" w:hAnsi="Times New Roman" w:cs="Times New Roman"/>
          <w:sz w:val="28"/>
          <w:szCs w:val="28"/>
          <w:lang w:val="vi-VN"/>
        </w:rPr>
      </w:pPr>
      <w:r w:rsidRPr="00AA4BE0">
        <w:rPr>
          <w:rFonts w:ascii="Times New Roman" w:hAnsi="Times New Roman" w:cs="Times New Roman"/>
          <w:sz w:val="28"/>
          <w:szCs w:val="28"/>
          <w:lang w:val="vi-VN"/>
        </w:rPr>
        <w:t xml:space="preserve">Sở Khoa học và Công nghệ </w:t>
      </w:r>
      <w:r w:rsidR="00574849" w:rsidRPr="00AA4BE0">
        <w:rPr>
          <w:rFonts w:ascii="Times New Roman" w:hAnsi="Times New Roman" w:cs="Times New Roman"/>
          <w:sz w:val="28"/>
          <w:szCs w:val="28"/>
          <w:lang w:val="vi-VN"/>
        </w:rPr>
        <w:t>đã tiến hành đánh giá thủ tục hành chính, việc phân quyền, phân cấp, việc ứng dụng, thúc đẩy phát triển khoa học, công nghệ, đổi mới sáng tạo và chuyển đổi số, việc bảo đảm bình đẳng giới, việc thực hiện chính sách dân tộc trong dự án, dự thảo</w:t>
      </w:r>
      <w:r w:rsidRPr="00AA4BE0">
        <w:rPr>
          <w:rFonts w:ascii="Times New Roman" w:hAnsi="Times New Roman" w:cs="Times New Roman"/>
          <w:sz w:val="28"/>
          <w:szCs w:val="28"/>
          <w:lang w:val="vi-VN"/>
        </w:rPr>
        <w:t xml:space="preserve"> Nghị quyế</w:t>
      </w:r>
      <w:r w:rsidR="00633553" w:rsidRPr="00AA4BE0">
        <w:rPr>
          <w:rFonts w:ascii="Times New Roman" w:hAnsi="Times New Roman" w:cs="Times New Roman"/>
          <w:sz w:val="28"/>
          <w:szCs w:val="28"/>
          <w:lang w:val="vi-VN"/>
        </w:rPr>
        <w:t>t của Hội đồng nhân dân</w:t>
      </w:r>
      <w:r w:rsidR="006F2A1E" w:rsidRPr="00AA4BE0">
        <w:rPr>
          <w:rFonts w:ascii="Times New Roman" w:hAnsi="Times New Roman" w:cs="Times New Roman"/>
          <w:sz w:val="28"/>
          <w:szCs w:val="28"/>
        </w:rPr>
        <w:t xml:space="preserve"> </w:t>
      </w:r>
      <w:r w:rsidR="00F53F4D">
        <w:rPr>
          <w:rFonts w:ascii="Times New Roman" w:hAnsi="Times New Roman" w:cs="Times New Roman"/>
          <w:sz w:val="28"/>
          <w:szCs w:val="28"/>
        </w:rPr>
        <w:t>thành phố</w:t>
      </w:r>
      <w:r w:rsidR="00633553" w:rsidRPr="00AA4BE0">
        <w:rPr>
          <w:rFonts w:ascii="Times New Roman" w:hAnsi="Times New Roman" w:cs="Times New Roman"/>
          <w:sz w:val="28"/>
          <w:szCs w:val="28"/>
          <w:lang w:val="vi-VN"/>
        </w:rPr>
        <w:t xml:space="preserve"> </w:t>
      </w:r>
      <w:r w:rsidR="00132EC5">
        <w:rPr>
          <w:rFonts w:ascii="Times New Roman" w:hAnsi="Times New Roman" w:cs="Times New Roman"/>
          <w:sz w:val="28"/>
          <w:szCs w:val="28"/>
        </w:rPr>
        <w:t>ban hành Q</w:t>
      </w:r>
      <w:r w:rsidR="00BA2CD5" w:rsidRPr="00AA4BE0">
        <w:rPr>
          <w:rFonts w:ascii="Times New Roman" w:hAnsi="Times New Roman" w:cs="Times New Roman"/>
          <w:sz w:val="28"/>
          <w:szCs w:val="28"/>
          <w:lang w:val="vi-VN"/>
        </w:rPr>
        <w:t xml:space="preserve">uy định </w:t>
      </w:r>
      <w:r w:rsidR="00520420" w:rsidRPr="00520420">
        <w:rPr>
          <w:rFonts w:ascii="Times New Roman" w:hAnsi="Times New Roman" w:cs="Times New Roman"/>
          <w:sz w:val="28"/>
          <w:szCs w:val="28"/>
          <w:lang w:val="vi-VN"/>
        </w:rPr>
        <w:t>tiêu chí, điều kiện, trình tự, thủ tục, nội dung và mức hỗ trợ từ ngân sách địa phương cho doanh nghiệp thực hiện dự án thiết kế chip bán dẫn trên địa bàn thành phố Đồng Nai</w:t>
      </w:r>
      <w:r w:rsidRPr="00AA4BE0">
        <w:rPr>
          <w:rFonts w:ascii="Times New Roman" w:hAnsi="Times New Roman" w:cs="Times New Roman"/>
          <w:sz w:val="28"/>
          <w:szCs w:val="28"/>
          <w:lang w:val="vi-VN"/>
        </w:rPr>
        <w:t xml:space="preserve">. </w:t>
      </w:r>
      <w:r w:rsidR="00574849" w:rsidRPr="00AA4BE0">
        <w:rPr>
          <w:rFonts w:ascii="Times New Roman" w:hAnsi="Times New Roman" w:cs="Times New Roman"/>
          <w:sz w:val="28"/>
          <w:szCs w:val="28"/>
          <w:lang w:val="vi-VN"/>
        </w:rPr>
        <w:t>Kết quả như sau:</w:t>
      </w:r>
    </w:p>
    <w:p w14:paraId="112AEB6F" w14:textId="77777777" w:rsidR="00574849" w:rsidRPr="00AA4BE0" w:rsidRDefault="00574849" w:rsidP="00633553">
      <w:pPr>
        <w:autoSpaceDE w:val="0"/>
        <w:autoSpaceDN w:val="0"/>
        <w:adjustRightInd w:val="0"/>
        <w:spacing w:before="120"/>
        <w:ind w:firstLine="567"/>
        <w:jc w:val="both"/>
        <w:rPr>
          <w:rFonts w:ascii="Times New Roman" w:hAnsi="Times New Roman" w:cs="Times New Roman"/>
          <w:sz w:val="28"/>
          <w:szCs w:val="28"/>
          <w:lang w:val="vi-VN"/>
        </w:rPr>
      </w:pPr>
      <w:r w:rsidRPr="00AA4BE0">
        <w:rPr>
          <w:rFonts w:ascii="Times New Roman" w:hAnsi="Times New Roman" w:cs="Times New Roman"/>
          <w:b/>
          <w:bCs/>
          <w:sz w:val="28"/>
          <w:szCs w:val="28"/>
          <w:lang w:val="vi-VN"/>
        </w:rPr>
        <w:t>I. TỔ CHỨC THỰC HIỆN ĐÁNH GIÁ</w:t>
      </w:r>
    </w:p>
    <w:p w14:paraId="3696BC25" w14:textId="1FDA9ECF" w:rsidR="00574849" w:rsidRPr="00AA4BE0" w:rsidRDefault="00574849" w:rsidP="00633553">
      <w:pPr>
        <w:autoSpaceDE w:val="0"/>
        <w:autoSpaceDN w:val="0"/>
        <w:adjustRightInd w:val="0"/>
        <w:spacing w:before="120"/>
        <w:ind w:firstLine="567"/>
        <w:jc w:val="both"/>
        <w:rPr>
          <w:rFonts w:ascii="Times New Roman" w:hAnsi="Times New Roman" w:cs="Times New Roman"/>
          <w:b/>
          <w:bCs/>
          <w:sz w:val="28"/>
          <w:szCs w:val="28"/>
        </w:rPr>
      </w:pPr>
      <w:r w:rsidRPr="00AA4BE0">
        <w:rPr>
          <w:rFonts w:ascii="Times New Roman" w:hAnsi="Times New Roman" w:cs="Times New Roman"/>
          <w:b/>
          <w:bCs/>
          <w:sz w:val="28"/>
          <w:szCs w:val="28"/>
          <w:lang w:val="vi-VN"/>
        </w:rPr>
        <w:t xml:space="preserve">1. Bối cảnh xây dựng dự án, dự thảo </w:t>
      </w:r>
      <w:r w:rsidR="00633553" w:rsidRPr="00AA4BE0">
        <w:rPr>
          <w:rFonts w:ascii="Times New Roman" w:hAnsi="Times New Roman" w:cs="Times New Roman"/>
          <w:b/>
          <w:bCs/>
          <w:sz w:val="28"/>
          <w:szCs w:val="28"/>
          <w:lang w:val="vi-VN"/>
        </w:rPr>
        <w:t xml:space="preserve">Nghị quyết của Hội đồng nhân dân </w:t>
      </w:r>
      <w:r w:rsidR="00633553" w:rsidRPr="00AA4BE0">
        <w:rPr>
          <w:rFonts w:ascii="Times New Roman" w:hAnsi="Times New Roman" w:cs="Times New Roman"/>
          <w:b/>
          <w:bCs/>
          <w:sz w:val="28"/>
          <w:szCs w:val="28"/>
          <w:lang w:val="vi-VN"/>
        </w:rPr>
        <w:br/>
      </w:r>
      <w:r w:rsidR="00F53F4D">
        <w:rPr>
          <w:rFonts w:ascii="Times New Roman" w:hAnsi="Times New Roman" w:cs="Times New Roman"/>
          <w:b/>
          <w:bCs/>
          <w:sz w:val="28"/>
          <w:szCs w:val="28"/>
        </w:rPr>
        <w:t>thành phố</w:t>
      </w:r>
      <w:r w:rsidR="00633553" w:rsidRPr="00AA4BE0">
        <w:rPr>
          <w:rFonts w:ascii="Times New Roman" w:hAnsi="Times New Roman" w:cs="Times New Roman"/>
          <w:b/>
          <w:bCs/>
          <w:sz w:val="28"/>
          <w:szCs w:val="28"/>
          <w:lang w:val="vi-VN"/>
        </w:rPr>
        <w:t xml:space="preserve"> </w:t>
      </w:r>
      <w:r w:rsidR="00BA2B73">
        <w:rPr>
          <w:rFonts w:ascii="Times New Roman" w:hAnsi="Times New Roman" w:cs="Times New Roman"/>
          <w:b/>
          <w:bCs/>
          <w:sz w:val="28"/>
          <w:szCs w:val="28"/>
        </w:rPr>
        <w:t>ban hành Q</w:t>
      </w:r>
      <w:r w:rsidR="003F6631" w:rsidRPr="00AA4BE0">
        <w:rPr>
          <w:rFonts w:ascii="Times New Roman" w:hAnsi="Times New Roman" w:cs="Times New Roman"/>
          <w:b/>
          <w:bCs/>
          <w:sz w:val="28"/>
          <w:szCs w:val="28"/>
          <w:lang w:val="vi-VN"/>
        </w:rPr>
        <w:t xml:space="preserve">uy định </w:t>
      </w:r>
      <w:r w:rsidR="00FC3B1B" w:rsidRPr="009040CC">
        <w:rPr>
          <w:rFonts w:ascii="Times New Roman" w:hAnsi="Times New Roman" w:cs="Times New Roman"/>
          <w:b/>
          <w:bCs/>
          <w:sz w:val="28"/>
          <w:szCs w:val="28"/>
        </w:rPr>
        <w:t xml:space="preserve">tiêu chí, điều kiện, trình tự, thủ tục, nội dung và mức hỗ trợ từ ngân sách địa phương cho doanh nghiệp thực hiện dự án thiết kế chip bán dẫn trên địa bàn </w:t>
      </w:r>
      <w:r w:rsidR="00FC3B1B">
        <w:rPr>
          <w:rFonts w:ascii="Times New Roman" w:hAnsi="Times New Roman" w:cs="Times New Roman"/>
          <w:b/>
          <w:bCs/>
          <w:sz w:val="28"/>
          <w:szCs w:val="28"/>
        </w:rPr>
        <w:t>thành phố</w:t>
      </w:r>
      <w:r w:rsidR="00FC3B1B" w:rsidRPr="009040CC">
        <w:rPr>
          <w:rFonts w:ascii="Times New Roman" w:hAnsi="Times New Roman" w:cs="Times New Roman"/>
          <w:b/>
          <w:bCs/>
          <w:sz w:val="28"/>
          <w:szCs w:val="28"/>
        </w:rPr>
        <w:t xml:space="preserve"> Đồng Nai</w:t>
      </w:r>
    </w:p>
    <w:p w14:paraId="651637BC" w14:textId="6FAB2F5A" w:rsidR="00FC3B1B" w:rsidRDefault="00BA2B73" w:rsidP="00DF5706">
      <w:pPr>
        <w:autoSpaceDE w:val="0"/>
        <w:autoSpaceDN w:val="0"/>
        <w:adjustRightInd w:val="0"/>
        <w:spacing w:before="120"/>
        <w:ind w:firstLine="567"/>
        <w:jc w:val="both"/>
        <w:rPr>
          <w:rFonts w:ascii="Times New Roman" w:hAnsi="Times New Roman" w:cs="Times New Roman"/>
          <w:sz w:val="28"/>
          <w:szCs w:val="28"/>
        </w:rPr>
      </w:pPr>
      <w:r>
        <w:rPr>
          <w:rFonts w:ascii="Times New Roman" w:hAnsi="Times New Roman" w:cs="Times New Roman"/>
          <w:sz w:val="28"/>
          <w:szCs w:val="28"/>
        </w:rPr>
        <w:t>Dự thảo Nghị quyết</w:t>
      </w:r>
      <w:r w:rsidR="00FC3B1B" w:rsidRPr="00FC3B1B">
        <w:rPr>
          <w:rFonts w:ascii="Times New Roman" w:hAnsi="Times New Roman" w:cs="Times New Roman"/>
          <w:sz w:val="28"/>
          <w:szCs w:val="28"/>
        </w:rPr>
        <w:t xml:space="preserve"> được xây dựng trong bối cảnh công nghiệp bán dẫn đang trở thành động lực tăng trưởng chiến lược toàn cầu và là ưu tiên hàng đầu trong chính sách phát triển công nghệ cao của Việt Nam. Với vị thế là một trung tâm công nghiệp lớn, thành phố Đồng Nai nhận thấy sự cần thiết phải tháo gỡ các rào cản về vốn đầu tư ban đầu cho bản quyền phần mềm (EDA), lõi trí tuệ (IP Core) và chi phí đúc chip thử nghiệm (Tape-out) nhằm hỗ trợ doanh nghiệp làm chủ công nghệ thiết kế "Make in Dong Nai". </w:t>
      </w:r>
    </w:p>
    <w:p w14:paraId="2FA86BC4" w14:textId="1B9FEBC9" w:rsidR="00DF5706" w:rsidRPr="00DF5706" w:rsidRDefault="00DF5706" w:rsidP="00DF5706">
      <w:pPr>
        <w:autoSpaceDE w:val="0"/>
        <w:autoSpaceDN w:val="0"/>
        <w:adjustRightInd w:val="0"/>
        <w:spacing w:before="120"/>
        <w:ind w:firstLine="567"/>
        <w:jc w:val="both"/>
        <w:rPr>
          <w:rFonts w:ascii="Times New Roman" w:hAnsi="Times New Roman" w:cs="Times New Roman"/>
          <w:sz w:val="28"/>
          <w:szCs w:val="28"/>
        </w:rPr>
      </w:pPr>
      <w:r w:rsidRPr="00DF5706">
        <w:rPr>
          <w:rFonts w:ascii="Times New Roman" w:hAnsi="Times New Roman" w:cs="Times New Roman"/>
          <w:sz w:val="28"/>
          <w:szCs w:val="28"/>
        </w:rPr>
        <w:t xml:space="preserve">Việc ban hành </w:t>
      </w:r>
      <w:r w:rsidR="006C09A8">
        <w:rPr>
          <w:rFonts w:ascii="Times New Roman" w:hAnsi="Times New Roman" w:cs="Times New Roman"/>
          <w:sz w:val="28"/>
          <w:szCs w:val="28"/>
        </w:rPr>
        <w:t>Quy định kèm theo Nghị quyết</w:t>
      </w:r>
      <w:r w:rsidRPr="00DF5706">
        <w:rPr>
          <w:rFonts w:ascii="Times New Roman" w:hAnsi="Times New Roman" w:cs="Times New Roman"/>
          <w:sz w:val="28"/>
          <w:szCs w:val="28"/>
        </w:rPr>
        <w:t xml:space="preserve"> là sự cụ thể hóa các định hướng đột phá tại Nghị quyết số 57-NQ/TW ngày 22 tháng 12 năm 2024 của Bộ Chính trị và thực hiện thẩm quyền được Quốc hội giao tại </w:t>
      </w:r>
      <w:r w:rsidR="00FC3B1B">
        <w:rPr>
          <w:rFonts w:ascii="Times New Roman" w:hAnsi="Times New Roman" w:cs="Times New Roman"/>
          <w:sz w:val="28"/>
          <w:szCs w:val="28"/>
        </w:rPr>
        <w:t>k</w:t>
      </w:r>
      <w:r w:rsidRPr="00DF5706">
        <w:rPr>
          <w:rFonts w:ascii="Times New Roman" w:hAnsi="Times New Roman" w:cs="Times New Roman"/>
          <w:sz w:val="28"/>
          <w:szCs w:val="28"/>
        </w:rPr>
        <w:t xml:space="preserve">hoản </w:t>
      </w:r>
      <w:r w:rsidR="00FC3B1B">
        <w:rPr>
          <w:rFonts w:ascii="Times New Roman" w:hAnsi="Times New Roman" w:cs="Times New Roman"/>
          <w:sz w:val="28"/>
          <w:szCs w:val="28"/>
        </w:rPr>
        <w:t>2</w:t>
      </w:r>
      <w:r w:rsidRPr="00DF5706">
        <w:rPr>
          <w:rFonts w:ascii="Times New Roman" w:hAnsi="Times New Roman" w:cs="Times New Roman"/>
          <w:sz w:val="28"/>
          <w:szCs w:val="28"/>
        </w:rPr>
        <w:t xml:space="preserve"> Điều </w:t>
      </w:r>
      <w:r w:rsidR="00FC3B1B">
        <w:rPr>
          <w:rFonts w:ascii="Times New Roman" w:hAnsi="Times New Roman" w:cs="Times New Roman"/>
          <w:sz w:val="28"/>
          <w:szCs w:val="28"/>
        </w:rPr>
        <w:t>39</w:t>
      </w:r>
      <w:r w:rsidRPr="00DF5706">
        <w:rPr>
          <w:rFonts w:ascii="Times New Roman" w:hAnsi="Times New Roman" w:cs="Times New Roman"/>
          <w:sz w:val="28"/>
          <w:szCs w:val="28"/>
        </w:rPr>
        <w:t xml:space="preserve"> Luật Công nghiệp công nghệ số số 71/2025/QH15. Đây là bước đi chiến lược nhằm tạo lập khung chính </w:t>
      </w:r>
      <w:r w:rsidRPr="00DF5706">
        <w:rPr>
          <w:rFonts w:ascii="Times New Roman" w:hAnsi="Times New Roman" w:cs="Times New Roman"/>
          <w:sz w:val="28"/>
          <w:szCs w:val="28"/>
        </w:rPr>
        <w:lastRenderedPageBreak/>
        <w:t>sách ưu đãi vượt trội, đủ sức cạnh tranh quốc tế để thu hút các nhà đầu tư chiến lược trong lĩnh vực bán dẫn, xác lập vị thế động lực thúc đẩy đổi mới sáng tạo cho vùng Đông Nam Bộ.</w:t>
      </w:r>
    </w:p>
    <w:p w14:paraId="4FBCA178" w14:textId="77777777" w:rsidR="00574849" w:rsidRPr="00AA4BE0" w:rsidRDefault="00574849" w:rsidP="00BE7F48">
      <w:pPr>
        <w:autoSpaceDE w:val="0"/>
        <w:autoSpaceDN w:val="0"/>
        <w:adjustRightInd w:val="0"/>
        <w:spacing w:before="120"/>
        <w:ind w:firstLine="567"/>
        <w:jc w:val="both"/>
        <w:rPr>
          <w:rFonts w:ascii="Times New Roman" w:hAnsi="Times New Roman" w:cs="Times New Roman"/>
          <w:sz w:val="28"/>
          <w:szCs w:val="28"/>
          <w:lang w:val="vi-VN"/>
        </w:rPr>
      </w:pPr>
      <w:r w:rsidRPr="00AA4BE0">
        <w:rPr>
          <w:rFonts w:ascii="Times New Roman" w:hAnsi="Times New Roman" w:cs="Times New Roman"/>
          <w:b/>
          <w:bCs/>
          <w:sz w:val="28"/>
          <w:szCs w:val="28"/>
          <w:lang w:val="vi-VN"/>
        </w:rPr>
        <w:t>2. Mục đích, yêu cầu đánh giá</w:t>
      </w:r>
    </w:p>
    <w:p w14:paraId="11DC76B9" w14:textId="50423156" w:rsidR="00935854" w:rsidRPr="00935854" w:rsidRDefault="00935854" w:rsidP="00935854">
      <w:pPr>
        <w:autoSpaceDE w:val="0"/>
        <w:autoSpaceDN w:val="0"/>
        <w:adjustRightInd w:val="0"/>
        <w:spacing w:before="120" w:after="120"/>
        <w:ind w:firstLine="567"/>
        <w:jc w:val="both"/>
        <w:rPr>
          <w:rFonts w:ascii="Times New Roman" w:hAnsi="Times New Roman"/>
          <w:bCs/>
          <w:sz w:val="28"/>
          <w:szCs w:val="28"/>
        </w:rPr>
      </w:pPr>
      <w:r w:rsidRPr="00AA4BE0">
        <w:rPr>
          <w:rFonts w:ascii="Times New Roman" w:hAnsi="Times New Roman"/>
          <w:b/>
          <w:bCs/>
          <w:sz w:val="28"/>
          <w:szCs w:val="28"/>
        </w:rPr>
        <w:t>2.</w:t>
      </w:r>
      <w:r w:rsidRPr="00935854">
        <w:rPr>
          <w:rFonts w:ascii="Times New Roman" w:hAnsi="Times New Roman"/>
          <w:b/>
          <w:bCs/>
          <w:sz w:val="28"/>
          <w:szCs w:val="28"/>
        </w:rPr>
        <w:t>1. Mục đích đánh giá</w:t>
      </w:r>
    </w:p>
    <w:p w14:paraId="2D73FC00" w14:textId="77777777" w:rsidR="002B2547" w:rsidRPr="002B2547" w:rsidRDefault="002B2547" w:rsidP="002B2547">
      <w:pPr>
        <w:autoSpaceDE w:val="0"/>
        <w:autoSpaceDN w:val="0"/>
        <w:adjustRightInd w:val="0"/>
        <w:spacing w:before="120" w:after="120"/>
        <w:ind w:firstLine="567"/>
        <w:jc w:val="both"/>
        <w:rPr>
          <w:rFonts w:ascii="Times New Roman" w:hAnsi="Times New Roman"/>
          <w:bCs/>
          <w:sz w:val="28"/>
          <w:szCs w:val="28"/>
        </w:rPr>
      </w:pPr>
      <w:r w:rsidRPr="002B2547">
        <w:rPr>
          <w:rFonts w:ascii="Times New Roman" w:hAnsi="Times New Roman"/>
          <w:bCs/>
          <w:sz w:val="28"/>
          <w:szCs w:val="28"/>
        </w:rPr>
        <w:t>a) Xác định tính thực tiễn và hiệu quả thông qua việc đánh giá mức độ phù hợp của các chính sách hỗ trợ tài chính như đào tạo nhân lực, hoạt động R&amp;D, sản xuất thử nghiệm (Tape-out) và mua sắm thiết bị đối với nhu cầu thực tế của cộng đồng doanh nghiệp thiết kế vi mạch tại Đồng Nai.</w:t>
      </w:r>
    </w:p>
    <w:p w14:paraId="55976949" w14:textId="77777777" w:rsidR="002B2547" w:rsidRPr="002B2547" w:rsidRDefault="002B2547" w:rsidP="002B2547">
      <w:pPr>
        <w:autoSpaceDE w:val="0"/>
        <w:autoSpaceDN w:val="0"/>
        <w:adjustRightInd w:val="0"/>
        <w:spacing w:before="120" w:after="120"/>
        <w:ind w:firstLine="567"/>
        <w:jc w:val="both"/>
        <w:rPr>
          <w:rFonts w:ascii="Times New Roman" w:hAnsi="Times New Roman"/>
          <w:bCs/>
          <w:sz w:val="28"/>
          <w:szCs w:val="28"/>
        </w:rPr>
      </w:pPr>
      <w:r w:rsidRPr="002B2547">
        <w:rPr>
          <w:rFonts w:ascii="Times New Roman" w:hAnsi="Times New Roman"/>
          <w:bCs/>
          <w:sz w:val="28"/>
          <w:szCs w:val="28"/>
        </w:rPr>
        <w:t>b) Hoàn thiện quy trình quản trị bằng cách xem xét tính khoa học, minh bạch của quy trình thẩm định liên ngành và việc ứng dụng kiểm toán độc lập nhằm tối ưu hóa thủ tục hành chính, giảm thiểu phiền hà cho doanh nghiệp.</w:t>
      </w:r>
    </w:p>
    <w:p w14:paraId="2CAEF4D4" w14:textId="77777777" w:rsidR="002B2547" w:rsidRPr="002B2547" w:rsidRDefault="002B2547" w:rsidP="002B2547">
      <w:pPr>
        <w:autoSpaceDE w:val="0"/>
        <w:autoSpaceDN w:val="0"/>
        <w:adjustRightInd w:val="0"/>
        <w:spacing w:before="120" w:after="120"/>
        <w:ind w:firstLine="567"/>
        <w:jc w:val="both"/>
        <w:rPr>
          <w:rFonts w:ascii="Times New Roman" w:hAnsi="Times New Roman"/>
          <w:bCs/>
          <w:sz w:val="28"/>
          <w:szCs w:val="28"/>
        </w:rPr>
      </w:pPr>
      <w:r w:rsidRPr="002B2547">
        <w:rPr>
          <w:rFonts w:ascii="Times New Roman" w:hAnsi="Times New Roman"/>
          <w:bCs/>
          <w:sz w:val="28"/>
          <w:szCs w:val="28"/>
        </w:rPr>
        <w:t>c) Đo lường tác động kinh tế - xã hội để phân tích khả năng thu hút đầu tư chiến lược, mức độ phát triển nguồn nhân lực chất lượng cao và đóng góp của ngành vi mạch vào mục tiêu chuyển đổi số, đổi mới sáng tạo của thành phố.</w:t>
      </w:r>
    </w:p>
    <w:p w14:paraId="4EF344A7" w14:textId="77777777" w:rsidR="002B2547" w:rsidRPr="002B2547" w:rsidRDefault="002B2547" w:rsidP="002B2547">
      <w:pPr>
        <w:autoSpaceDE w:val="0"/>
        <w:autoSpaceDN w:val="0"/>
        <w:adjustRightInd w:val="0"/>
        <w:spacing w:before="120" w:after="120"/>
        <w:ind w:firstLine="567"/>
        <w:jc w:val="both"/>
        <w:rPr>
          <w:rFonts w:ascii="Times New Roman" w:hAnsi="Times New Roman"/>
          <w:bCs/>
          <w:sz w:val="28"/>
          <w:szCs w:val="28"/>
        </w:rPr>
      </w:pPr>
      <w:r w:rsidRPr="002B2547">
        <w:rPr>
          <w:rFonts w:ascii="Times New Roman" w:hAnsi="Times New Roman"/>
          <w:bCs/>
          <w:sz w:val="28"/>
          <w:szCs w:val="28"/>
        </w:rPr>
        <w:t>d) Đảm bảo giá trị bền vững và công bằng thông qua việc đánh giá kết quả thực hiện các cam kết về bình đẳng giới và chính sách dân tộc trong tiếp cận công nghệ, đảm bảo mọi đối tượng đều có cơ hội phát triển hài hòa.</w:t>
      </w:r>
    </w:p>
    <w:p w14:paraId="3E376B85" w14:textId="398877AD" w:rsidR="00935854" w:rsidRPr="00935854" w:rsidRDefault="00935854" w:rsidP="00935854">
      <w:pPr>
        <w:autoSpaceDE w:val="0"/>
        <w:autoSpaceDN w:val="0"/>
        <w:adjustRightInd w:val="0"/>
        <w:spacing w:before="120" w:after="120"/>
        <w:ind w:firstLine="567"/>
        <w:jc w:val="both"/>
        <w:rPr>
          <w:rFonts w:ascii="Times New Roman" w:hAnsi="Times New Roman"/>
          <w:bCs/>
          <w:sz w:val="28"/>
          <w:szCs w:val="28"/>
        </w:rPr>
      </w:pPr>
      <w:r w:rsidRPr="00AA4BE0">
        <w:rPr>
          <w:rFonts w:ascii="Times New Roman" w:hAnsi="Times New Roman"/>
          <w:b/>
          <w:bCs/>
          <w:sz w:val="28"/>
          <w:szCs w:val="28"/>
        </w:rPr>
        <w:t>2.</w:t>
      </w:r>
      <w:r w:rsidRPr="00935854">
        <w:rPr>
          <w:rFonts w:ascii="Times New Roman" w:hAnsi="Times New Roman"/>
          <w:b/>
          <w:bCs/>
          <w:sz w:val="28"/>
          <w:szCs w:val="28"/>
        </w:rPr>
        <w:t>2. Yêu cầu đánh giá</w:t>
      </w:r>
    </w:p>
    <w:p w14:paraId="54CB6A56" w14:textId="77777777" w:rsidR="002B2547" w:rsidRPr="002B2547" w:rsidRDefault="002B2547" w:rsidP="002B2547">
      <w:pPr>
        <w:autoSpaceDE w:val="0"/>
        <w:autoSpaceDN w:val="0"/>
        <w:adjustRightInd w:val="0"/>
        <w:spacing w:before="120" w:after="120"/>
        <w:ind w:firstLine="567"/>
        <w:jc w:val="both"/>
        <w:rPr>
          <w:rFonts w:ascii="Times New Roman" w:hAnsi="Times New Roman"/>
          <w:bCs/>
          <w:sz w:val="28"/>
          <w:szCs w:val="28"/>
        </w:rPr>
      </w:pPr>
      <w:r w:rsidRPr="002B2547">
        <w:rPr>
          <w:rFonts w:ascii="Times New Roman" w:hAnsi="Times New Roman"/>
          <w:bCs/>
          <w:sz w:val="28"/>
          <w:szCs w:val="28"/>
        </w:rPr>
        <w:t>a) Đảm bảo tính khách quan và minh xác bằng cách dựa trên các số liệu thực tế từ báo cáo kiểm toán độc lập, chứng từ giải ngân và các văn bằng bảo hộ sở hữu trí tuệ đã được cơ quan có thẩm quyền cấp.</w:t>
      </w:r>
    </w:p>
    <w:p w14:paraId="1ABB484D" w14:textId="77777777" w:rsidR="002B2547" w:rsidRPr="002B2547" w:rsidRDefault="002B2547" w:rsidP="002B2547">
      <w:pPr>
        <w:autoSpaceDE w:val="0"/>
        <w:autoSpaceDN w:val="0"/>
        <w:adjustRightInd w:val="0"/>
        <w:spacing w:before="120" w:after="120"/>
        <w:ind w:firstLine="567"/>
        <w:jc w:val="both"/>
        <w:rPr>
          <w:rFonts w:ascii="Times New Roman" w:hAnsi="Times New Roman"/>
          <w:bCs/>
          <w:sz w:val="28"/>
          <w:szCs w:val="28"/>
        </w:rPr>
      </w:pPr>
      <w:r w:rsidRPr="002B2547">
        <w:rPr>
          <w:rFonts w:ascii="Times New Roman" w:hAnsi="Times New Roman"/>
          <w:bCs/>
          <w:sz w:val="28"/>
          <w:szCs w:val="28"/>
        </w:rPr>
        <w:t>b) Đảm bảo tính toàn diện và hệ thống thông qua việc bao quát toàn bộ chuỗi giá trị mà Nghị quyết điều chỉnh, từ khâu đào tạo nhân lực nòng cốt đến các công đoạn kỹ thuật chuyên sâu và thành phẩm thử nghiệm cuối cùng.</w:t>
      </w:r>
    </w:p>
    <w:p w14:paraId="1DD16A65" w14:textId="77777777" w:rsidR="002B2547" w:rsidRPr="002B2547" w:rsidRDefault="002B2547" w:rsidP="002B2547">
      <w:pPr>
        <w:autoSpaceDE w:val="0"/>
        <w:autoSpaceDN w:val="0"/>
        <w:adjustRightInd w:val="0"/>
        <w:spacing w:before="120" w:after="120"/>
        <w:ind w:firstLine="567"/>
        <w:jc w:val="both"/>
        <w:rPr>
          <w:rFonts w:ascii="Times New Roman" w:hAnsi="Times New Roman"/>
          <w:bCs/>
          <w:sz w:val="28"/>
          <w:szCs w:val="28"/>
        </w:rPr>
      </w:pPr>
      <w:r w:rsidRPr="002B2547">
        <w:rPr>
          <w:rFonts w:ascii="Times New Roman" w:hAnsi="Times New Roman"/>
          <w:bCs/>
          <w:sz w:val="28"/>
          <w:szCs w:val="28"/>
        </w:rPr>
        <w:t>c) Đảm bảo tính tuân thủ pháp lý nhằm xác định quá trình triển khai thực hiện luôn bám sát các định hướng tại Nghị quyết số 57-NQ/TW của Bộ Chính trị và thẩm quyền được giao tại Luật Công nghiệp công nghệ số.</w:t>
      </w:r>
    </w:p>
    <w:p w14:paraId="05EB75EB" w14:textId="77777777" w:rsidR="002B2547" w:rsidRPr="002B2547" w:rsidRDefault="002B2547" w:rsidP="002B2547">
      <w:pPr>
        <w:autoSpaceDE w:val="0"/>
        <w:autoSpaceDN w:val="0"/>
        <w:adjustRightInd w:val="0"/>
        <w:spacing w:before="120" w:after="120"/>
        <w:ind w:firstLine="567"/>
        <w:jc w:val="both"/>
        <w:rPr>
          <w:rFonts w:ascii="Times New Roman" w:hAnsi="Times New Roman"/>
          <w:bCs/>
          <w:sz w:val="28"/>
          <w:szCs w:val="28"/>
        </w:rPr>
      </w:pPr>
      <w:r w:rsidRPr="002B2547">
        <w:rPr>
          <w:rFonts w:ascii="Times New Roman" w:hAnsi="Times New Roman"/>
          <w:bCs/>
          <w:sz w:val="28"/>
          <w:szCs w:val="28"/>
        </w:rPr>
        <w:t>d) Đảm bảo tính dự báo và định hướng nhằm phát hiện các khó khăn, vướng mắc phát sinh trong thực tiễn, từ đó kịp thời tham mưu điều chỉnh định mức hỗ trợ và quy trình cấp phát kinh phí phù hợp với tốc độ thay đổi nhanh chóng của công nghệ bán dẫn toàn cầu.</w:t>
      </w:r>
    </w:p>
    <w:p w14:paraId="128B641E" w14:textId="684CB82D" w:rsidR="00574849" w:rsidRPr="00AA4BE0" w:rsidRDefault="00574849" w:rsidP="0029590B">
      <w:pPr>
        <w:autoSpaceDE w:val="0"/>
        <w:autoSpaceDN w:val="0"/>
        <w:adjustRightInd w:val="0"/>
        <w:spacing w:before="120" w:after="120"/>
        <w:ind w:firstLine="567"/>
        <w:jc w:val="both"/>
        <w:rPr>
          <w:rFonts w:ascii="Times New Roman" w:hAnsi="Times New Roman" w:cs="Times New Roman"/>
          <w:sz w:val="28"/>
          <w:szCs w:val="28"/>
          <w:lang w:val="vi-VN"/>
        </w:rPr>
      </w:pPr>
      <w:r w:rsidRPr="00AA4BE0">
        <w:rPr>
          <w:rFonts w:ascii="Times New Roman" w:hAnsi="Times New Roman" w:cs="Times New Roman"/>
          <w:b/>
          <w:bCs/>
          <w:sz w:val="28"/>
          <w:szCs w:val="28"/>
          <w:lang w:val="vi-VN"/>
        </w:rPr>
        <w:t>II. KẾT QUẢ ĐÁNH GIÁ</w:t>
      </w:r>
    </w:p>
    <w:p w14:paraId="088C9F7B" w14:textId="77777777" w:rsidR="00574849" w:rsidRPr="00AA4BE0" w:rsidRDefault="00574849" w:rsidP="0029590B">
      <w:pPr>
        <w:autoSpaceDE w:val="0"/>
        <w:autoSpaceDN w:val="0"/>
        <w:adjustRightInd w:val="0"/>
        <w:spacing w:before="120" w:after="120"/>
        <w:ind w:firstLine="567"/>
        <w:jc w:val="both"/>
        <w:rPr>
          <w:rFonts w:ascii="Times New Roman" w:hAnsi="Times New Roman" w:cs="Times New Roman"/>
          <w:b/>
          <w:bCs/>
          <w:sz w:val="28"/>
          <w:szCs w:val="28"/>
          <w:lang w:val="vi-VN"/>
        </w:rPr>
      </w:pPr>
      <w:r w:rsidRPr="00AA4BE0">
        <w:rPr>
          <w:rFonts w:ascii="Times New Roman" w:hAnsi="Times New Roman" w:cs="Times New Roman"/>
          <w:b/>
          <w:bCs/>
          <w:sz w:val="28"/>
          <w:szCs w:val="28"/>
          <w:lang w:val="vi-VN"/>
        </w:rPr>
        <w:t>1. Đánh giá thủ tục hành chính (nếu trong dự thảo văn bản có quy định thủ tục hành chính)</w:t>
      </w:r>
    </w:p>
    <w:p w14:paraId="51324E0B" w14:textId="0C67FE2C" w:rsidR="00690090" w:rsidRPr="00690090" w:rsidRDefault="00690090" w:rsidP="00690090">
      <w:pPr>
        <w:autoSpaceDE w:val="0"/>
        <w:autoSpaceDN w:val="0"/>
        <w:adjustRightInd w:val="0"/>
        <w:spacing w:before="120" w:after="120"/>
        <w:ind w:firstLine="567"/>
        <w:jc w:val="both"/>
        <w:rPr>
          <w:rFonts w:ascii="Times New Roman" w:hAnsi="Times New Roman" w:cs="Times New Roman"/>
          <w:sz w:val="28"/>
          <w:szCs w:val="28"/>
        </w:rPr>
      </w:pPr>
      <w:r w:rsidRPr="00BA2B73">
        <w:rPr>
          <w:rFonts w:ascii="Times New Roman" w:hAnsi="Times New Roman" w:cs="Times New Roman"/>
          <w:sz w:val="28"/>
          <w:szCs w:val="28"/>
        </w:rPr>
        <w:t>a) Sự cần thiết và tính hợp pháp của TTHC mới</w:t>
      </w:r>
      <w:r w:rsidRPr="00690090">
        <w:rPr>
          <w:rFonts w:ascii="Times New Roman" w:hAnsi="Times New Roman" w:cs="Times New Roman"/>
          <w:b/>
          <w:bCs/>
          <w:sz w:val="28"/>
          <w:szCs w:val="28"/>
        </w:rPr>
        <w:t>:</w:t>
      </w:r>
      <w:r w:rsidRPr="00690090">
        <w:rPr>
          <w:rFonts w:ascii="Times New Roman" w:hAnsi="Times New Roman" w:cs="Times New Roman"/>
          <w:sz w:val="28"/>
          <w:szCs w:val="28"/>
        </w:rPr>
        <w:t xml:space="preserve"> </w:t>
      </w:r>
      <w:r w:rsidR="008C0DA2">
        <w:rPr>
          <w:rFonts w:ascii="Times New Roman" w:hAnsi="Times New Roman" w:cs="Times New Roman"/>
          <w:sz w:val="28"/>
          <w:szCs w:val="28"/>
        </w:rPr>
        <w:t>d</w:t>
      </w:r>
      <w:r w:rsidRPr="00690090">
        <w:rPr>
          <w:rFonts w:ascii="Times New Roman" w:hAnsi="Times New Roman" w:cs="Times New Roman"/>
          <w:sz w:val="28"/>
          <w:szCs w:val="28"/>
        </w:rPr>
        <w:t xml:space="preserve">ự thảo Nghị quyết quy định 01 thủ tục hành chính mới: </w:t>
      </w:r>
      <w:r w:rsidRPr="00690090">
        <w:rPr>
          <w:rFonts w:ascii="Times New Roman" w:hAnsi="Times New Roman" w:cs="Times New Roman"/>
          <w:i/>
          <w:iCs/>
          <w:sz w:val="28"/>
          <w:szCs w:val="28"/>
        </w:rPr>
        <w:t xml:space="preserve">"Hỗ trợ </w:t>
      </w:r>
      <w:r w:rsidR="002B2547">
        <w:rPr>
          <w:rFonts w:ascii="Times New Roman" w:hAnsi="Times New Roman" w:cs="Times New Roman"/>
          <w:i/>
          <w:iCs/>
          <w:sz w:val="28"/>
          <w:szCs w:val="28"/>
        </w:rPr>
        <w:t>kinh phí dự án thiết kế chip bán dẫn</w:t>
      </w:r>
      <w:r w:rsidRPr="00690090">
        <w:rPr>
          <w:rFonts w:ascii="Times New Roman" w:hAnsi="Times New Roman" w:cs="Times New Roman"/>
          <w:i/>
          <w:iCs/>
          <w:sz w:val="28"/>
          <w:szCs w:val="28"/>
        </w:rPr>
        <w:t>"</w:t>
      </w:r>
      <w:r w:rsidRPr="00690090">
        <w:rPr>
          <w:rFonts w:ascii="Times New Roman" w:hAnsi="Times New Roman" w:cs="Times New Roman"/>
          <w:sz w:val="28"/>
          <w:szCs w:val="28"/>
        </w:rPr>
        <w:t xml:space="preserve">. Việc xác lập thủ tục này là sự cụ thể hóa thẩm quyền được giao tại </w:t>
      </w:r>
      <w:r w:rsidR="00C214F5">
        <w:rPr>
          <w:rFonts w:ascii="Times New Roman" w:hAnsi="Times New Roman" w:cs="Times New Roman"/>
          <w:sz w:val="28"/>
          <w:szCs w:val="28"/>
        </w:rPr>
        <w:t>k</w:t>
      </w:r>
      <w:r w:rsidRPr="00690090">
        <w:rPr>
          <w:rFonts w:ascii="Times New Roman" w:hAnsi="Times New Roman" w:cs="Times New Roman"/>
          <w:sz w:val="28"/>
          <w:szCs w:val="28"/>
        </w:rPr>
        <w:t xml:space="preserve">hoản </w:t>
      </w:r>
      <w:r w:rsidR="00C214F5">
        <w:rPr>
          <w:rFonts w:ascii="Times New Roman" w:hAnsi="Times New Roman" w:cs="Times New Roman"/>
          <w:sz w:val="28"/>
          <w:szCs w:val="28"/>
        </w:rPr>
        <w:t>2</w:t>
      </w:r>
      <w:r w:rsidRPr="00690090">
        <w:rPr>
          <w:rFonts w:ascii="Times New Roman" w:hAnsi="Times New Roman" w:cs="Times New Roman"/>
          <w:sz w:val="28"/>
          <w:szCs w:val="28"/>
        </w:rPr>
        <w:t xml:space="preserve"> Điều </w:t>
      </w:r>
      <w:r w:rsidR="00C214F5">
        <w:rPr>
          <w:rFonts w:ascii="Times New Roman" w:hAnsi="Times New Roman" w:cs="Times New Roman"/>
          <w:sz w:val="28"/>
          <w:szCs w:val="28"/>
        </w:rPr>
        <w:t>39</w:t>
      </w:r>
      <w:r w:rsidRPr="00690090">
        <w:rPr>
          <w:rFonts w:ascii="Times New Roman" w:hAnsi="Times New Roman" w:cs="Times New Roman"/>
          <w:sz w:val="28"/>
          <w:szCs w:val="28"/>
        </w:rPr>
        <w:t xml:space="preserve"> Luật Công nghiệp công nghệ số số 71/2025/QH15, nhằm tạo quy trình chính quy, minh bạch để ngân sách nhà nước hỗ trợ trực tiếp cho các doanh nghiệp chiến lược.</w:t>
      </w:r>
    </w:p>
    <w:p w14:paraId="11E8D264" w14:textId="77777777" w:rsidR="00690090" w:rsidRPr="00BA2B73" w:rsidRDefault="00690090" w:rsidP="00690090">
      <w:pPr>
        <w:autoSpaceDE w:val="0"/>
        <w:autoSpaceDN w:val="0"/>
        <w:adjustRightInd w:val="0"/>
        <w:spacing w:before="120" w:after="120"/>
        <w:ind w:firstLine="567"/>
        <w:jc w:val="both"/>
        <w:rPr>
          <w:rFonts w:ascii="Times New Roman" w:hAnsi="Times New Roman" w:cs="Times New Roman"/>
          <w:sz w:val="28"/>
          <w:szCs w:val="28"/>
        </w:rPr>
      </w:pPr>
      <w:r w:rsidRPr="00BA2B73">
        <w:rPr>
          <w:rFonts w:ascii="Times New Roman" w:hAnsi="Times New Roman" w:cs="Times New Roman"/>
          <w:sz w:val="28"/>
          <w:szCs w:val="28"/>
        </w:rPr>
        <w:t>b) Đánh giá tính hợp lý và hiệu quả (Kết quả):</w:t>
      </w:r>
    </w:p>
    <w:p w14:paraId="2BDC0A5D" w14:textId="6B0BC90C" w:rsidR="00690090" w:rsidRPr="00BA2B73" w:rsidRDefault="00690090" w:rsidP="00690090">
      <w:pPr>
        <w:numPr>
          <w:ilvl w:val="0"/>
          <w:numId w:val="4"/>
        </w:numPr>
        <w:autoSpaceDE w:val="0"/>
        <w:autoSpaceDN w:val="0"/>
        <w:adjustRightInd w:val="0"/>
        <w:spacing w:before="120" w:after="120"/>
        <w:jc w:val="both"/>
        <w:rPr>
          <w:rFonts w:ascii="Times New Roman" w:hAnsi="Times New Roman" w:cs="Times New Roman"/>
          <w:sz w:val="28"/>
          <w:szCs w:val="28"/>
        </w:rPr>
      </w:pPr>
      <w:r w:rsidRPr="00BA2B73">
        <w:rPr>
          <w:rFonts w:ascii="Times New Roman" w:hAnsi="Times New Roman" w:cs="Times New Roman"/>
          <w:sz w:val="28"/>
          <w:szCs w:val="28"/>
        </w:rPr>
        <w:t xml:space="preserve">Về hình thức thực hiện: </w:t>
      </w:r>
      <w:r w:rsidR="00BA2B73" w:rsidRPr="00BA2B73">
        <w:rPr>
          <w:rFonts w:ascii="Times New Roman" w:hAnsi="Times New Roman" w:cs="Times New Roman"/>
          <w:sz w:val="28"/>
          <w:szCs w:val="28"/>
        </w:rPr>
        <w:t>d</w:t>
      </w:r>
      <w:r w:rsidRPr="00BA2B73">
        <w:rPr>
          <w:rFonts w:ascii="Times New Roman" w:hAnsi="Times New Roman" w:cs="Times New Roman"/>
          <w:sz w:val="28"/>
          <w:szCs w:val="28"/>
        </w:rPr>
        <w:t xml:space="preserve">ự thảo Nghị quyết quy định quy trình thực hiện trực tuyến 100% trên Cổng dịch vụ công của </w:t>
      </w:r>
      <w:r w:rsidR="00F53F4D" w:rsidRPr="00BA2B73">
        <w:rPr>
          <w:rFonts w:ascii="Times New Roman" w:hAnsi="Times New Roman" w:cs="Times New Roman"/>
          <w:sz w:val="28"/>
          <w:szCs w:val="28"/>
        </w:rPr>
        <w:t>thành phố</w:t>
      </w:r>
      <w:r w:rsidRPr="00BA2B73">
        <w:rPr>
          <w:rFonts w:ascii="Times New Roman" w:hAnsi="Times New Roman" w:cs="Times New Roman"/>
          <w:sz w:val="28"/>
          <w:szCs w:val="28"/>
        </w:rPr>
        <w:t>. Việc ứng dụng tối đa dịch vụ công trực tuyến toàn trình giúp cắt giảm hoàn toàn các khâu trung gian, giảm chi phí thời gian và chi phí tuân thủ cho nhà đầu tư.</w:t>
      </w:r>
    </w:p>
    <w:p w14:paraId="338668EE" w14:textId="729AE5EF" w:rsidR="00690090" w:rsidRPr="00BA2B73" w:rsidRDefault="00690090" w:rsidP="00690090">
      <w:pPr>
        <w:numPr>
          <w:ilvl w:val="0"/>
          <w:numId w:val="4"/>
        </w:numPr>
        <w:autoSpaceDE w:val="0"/>
        <w:autoSpaceDN w:val="0"/>
        <w:adjustRightInd w:val="0"/>
        <w:spacing w:before="120" w:after="120"/>
        <w:jc w:val="both"/>
        <w:rPr>
          <w:rFonts w:ascii="Times New Roman" w:hAnsi="Times New Roman" w:cs="Times New Roman"/>
          <w:sz w:val="28"/>
          <w:szCs w:val="28"/>
        </w:rPr>
      </w:pPr>
      <w:r w:rsidRPr="00BA2B73">
        <w:rPr>
          <w:rFonts w:ascii="Times New Roman" w:hAnsi="Times New Roman" w:cs="Times New Roman"/>
          <w:sz w:val="28"/>
          <w:szCs w:val="28"/>
        </w:rPr>
        <w:t xml:space="preserve">Về cơ chế tiếp nhận: </w:t>
      </w:r>
      <w:r w:rsidR="00BA2B73" w:rsidRPr="00BA2B73">
        <w:rPr>
          <w:rFonts w:ascii="Times New Roman" w:hAnsi="Times New Roman" w:cs="Times New Roman"/>
          <w:sz w:val="28"/>
          <w:szCs w:val="28"/>
        </w:rPr>
        <w:t>x</w:t>
      </w:r>
      <w:r w:rsidRPr="00BA2B73">
        <w:rPr>
          <w:rFonts w:ascii="Times New Roman" w:hAnsi="Times New Roman" w:cs="Times New Roman"/>
          <w:sz w:val="28"/>
          <w:szCs w:val="28"/>
        </w:rPr>
        <w:t>ác lập Ban Quản lý các Khu công nghiệp</w:t>
      </w:r>
      <w:r w:rsidR="00C214F5" w:rsidRPr="00BA2B73">
        <w:rPr>
          <w:rFonts w:ascii="Times New Roman" w:hAnsi="Times New Roman" w:cs="Times New Roman"/>
          <w:sz w:val="28"/>
          <w:szCs w:val="28"/>
        </w:rPr>
        <w:t>,</w:t>
      </w:r>
      <w:r w:rsidR="00E26991" w:rsidRPr="00BA2B73">
        <w:rPr>
          <w:rFonts w:ascii="Times New Roman" w:hAnsi="Times New Roman" w:cs="Times New Roman"/>
          <w:sz w:val="28"/>
          <w:szCs w:val="28"/>
        </w:rPr>
        <w:t xml:space="preserve"> Khu Kinh tế</w:t>
      </w:r>
      <w:r w:rsidRPr="00BA2B73">
        <w:rPr>
          <w:rFonts w:ascii="Times New Roman" w:hAnsi="Times New Roman" w:cs="Times New Roman"/>
          <w:sz w:val="28"/>
          <w:szCs w:val="28"/>
        </w:rPr>
        <w:t xml:space="preserve"> </w:t>
      </w:r>
      <w:r w:rsidR="00F53F4D" w:rsidRPr="00BA2B73">
        <w:rPr>
          <w:rFonts w:ascii="Times New Roman" w:hAnsi="Times New Roman" w:cs="Times New Roman"/>
          <w:sz w:val="28"/>
          <w:szCs w:val="28"/>
        </w:rPr>
        <w:t>thành phố</w:t>
      </w:r>
      <w:r w:rsidRPr="00BA2B73">
        <w:rPr>
          <w:rFonts w:ascii="Times New Roman" w:hAnsi="Times New Roman" w:cs="Times New Roman"/>
          <w:sz w:val="28"/>
          <w:szCs w:val="28"/>
        </w:rPr>
        <w:t xml:space="preserve"> làm đầu mối duy nhất</w:t>
      </w:r>
      <w:r w:rsidR="003D3F4E" w:rsidRPr="00BA2B73">
        <w:rPr>
          <w:rFonts w:ascii="Times New Roman" w:hAnsi="Times New Roman" w:cs="Times New Roman"/>
          <w:sz w:val="28"/>
          <w:szCs w:val="28"/>
        </w:rPr>
        <w:t xml:space="preserve"> </w:t>
      </w:r>
      <w:r w:rsidRPr="00BA2B73">
        <w:rPr>
          <w:rFonts w:ascii="Times New Roman" w:hAnsi="Times New Roman" w:cs="Times New Roman"/>
          <w:sz w:val="28"/>
          <w:szCs w:val="28"/>
        </w:rPr>
        <w:t>trong việc tiếp nhận, điều phối thẩm định và trả kết quả. Cơ chế này giúp tối ưu hóa công tác luân chuyển hồ sơ giữa các cơ quan chuyên môn (Sở Tài chính, Sở Khoa học và Công nghệ,</w:t>
      </w:r>
      <w:r w:rsidR="00C214F5" w:rsidRPr="00BA2B73">
        <w:rPr>
          <w:rFonts w:ascii="Times New Roman" w:hAnsi="Times New Roman" w:cs="Times New Roman"/>
          <w:sz w:val="28"/>
          <w:szCs w:val="28"/>
        </w:rPr>
        <w:t xml:space="preserve"> Sở Giáo dục và Đào tạo</w:t>
      </w:r>
      <w:r w:rsidRPr="00BA2B73">
        <w:rPr>
          <w:rFonts w:ascii="Times New Roman" w:hAnsi="Times New Roman" w:cs="Times New Roman"/>
          <w:sz w:val="28"/>
          <w:szCs w:val="28"/>
        </w:rPr>
        <w:t>), dự kiến rút ngắn ít nhất 30% thời gian xử lý so với các quy trình hỗ trợ đầu tư thông thường.</w:t>
      </w:r>
    </w:p>
    <w:p w14:paraId="46742F74" w14:textId="69973691" w:rsidR="00690090" w:rsidRPr="00690090" w:rsidRDefault="00690090" w:rsidP="00690090">
      <w:pPr>
        <w:numPr>
          <w:ilvl w:val="0"/>
          <w:numId w:val="4"/>
        </w:numPr>
        <w:autoSpaceDE w:val="0"/>
        <w:autoSpaceDN w:val="0"/>
        <w:adjustRightInd w:val="0"/>
        <w:spacing w:before="120" w:after="120"/>
        <w:jc w:val="both"/>
        <w:rPr>
          <w:rFonts w:ascii="Times New Roman" w:hAnsi="Times New Roman" w:cs="Times New Roman"/>
          <w:sz w:val="28"/>
          <w:szCs w:val="28"/>
        </w:rPr>
      </w:pPr>
      <w:r w:rsidRPr="00BA2B73">
        <w:rPr>
          <w:rFonts w:ascii="Times New Roman" w:hAnsi="Times New Roman" w:cs="Times New Roman"/>
          <w:sz w:val="28"/>
          <w:szCs w:val="28"/>
        </w:rPr>
        <w:t xml:space="preserve">Về thành phần hồ sơ: </w:t>
      </w:r>
      <w:r w:rsidR="00BA2B73" w:rsidRPr="00BA2B73">
        <w:rPr>
          <w:rFonts w:ascii="Times New Roman" w:hAnsi="Times New Roman" w:cs="Times New Roman"/>
          <w:sz w:val="28"/>
          <w:szCs w:val="28"/>
        </w:rPr>
        <w:t>c</w:t>
      </w:r>
      <w:r w:rsidRPr="00BA2B73">
        <w:rPr>
          <w:rFonts w:ascii="Times New Roman" w:hAnsi="Times New Roman" w:cs="Times New Roman"/>
          <w:sz w:val="28"/>
          <w:szCs w:val="28"/>
        </w:rPr>
        <w:t xml:space="preserve">ác yêu cầu về hồ sơ (như Báo cáo kiểm toán độc lập, </w:t>
      </w:r>
      <w:r w:rsidR="00C214F5" w:rsidRPr="00BA2B73">
        <w:rPr>
          <w:rFonts w:ascii="Times New Roman" w:hAnsi="Times New Roman" w:cs="Times New Roman"/>
          <w:sz w:val="28"/>
          <w:szCs w:val="28"/>
        </w:rPr>
        <w:t>hóa đơn, chứng từ</w:t>
      </w:r>
      <w:r w:rsidRPr="00BA2B73">
        <w:rPr>
          <w:rFonts w:ascii="Times New Roman" w:hAnsi="Times New Roman" w:cs="Times New Roman"/>
          <w:sz w:val="28"/>
          <w:szCs w:val="28"/>
        </w:rPr>
        <w:t>) được quy định rõ ràng</w:t>
      </w:r>
      <w:r w:rsidRPr="00690090">
        <w:rPr>
          <w:rFonts w:ascii="Times New Roman" w:hAnsi="Times New Roman" w:cs="Times New Roman"/>
          <w:sz w:val="28"/>
          <w:szCs w:val="28"/>
        </w:rPr>
        <w:t>, định lượng, giúp chuẩn hóa dữ liệu đầu vào, tạo thuận lợi cho công tác thẩm định điện tử.</w:t>
      </w:r>
    </w:p>
    <w:p w14:paraId="724D496F" w14:textId="77777777" w:rsidR="00690090" w:rsidRPr="00BA2B73" w:rsidRDefault="00690090" w:rsidP="00690090">
      <w:pPr>
        <w:autoSpaceDE w:val="0"/>
        <w:autoSpaceDN w:val="0"/>
        <w:adjustRightInd w:val="0"/>
        <w:spacing w:before="120" w:after="120"/>
        <w:ind w:firstLine="567"/>
        <w:jc w:val="both"/>
        <w:rPr>
          <w:rFonts w:ascii="Times New Roman" w:hAnsi="Times New Roman" w:cs="Times New Roman"/>
          <w:sz w:val="28"/>
          <w:szCs w:val="28"/>
        </w:rPr>
      </w:pPr>
      <w:r w:rsidRPr="00BA2B73">
        <w:rPr>
          <w:rFonts w:ascii="Times New Roman" w:hAnsi="Times New Roman" w:cs="Times New Roman"/>
          <w:sz w:val="28"/>
          <w:szCs w:val="28"/>
        </w:rPr>
        <w:t>c) Tác động của TTHC mới:</w:t>
      </w:r>
    </w:p>
    <w:p w14:paraId="1A070E6E" w14:textId="54309C8E" w:rsidR="00690090" w:rsidRPr="00BA2B73" w:rsidRDefault="00690090" w:rsidP="00690090">
      <w:pPr>
        <w:numPr>
          <w:ilvl w:val="0"/>
          <w:numId w:val="5"/>
        </w:numPr>
        <w:autoSpaceDE w:val="0"/>
        <w:autoSpaceDN w:val="0"/>
        <w:adjustRightInd w:val="0"/>
        <w:spacing w:before="120" w:after="120"/>
        <w:jc w:val="both"/>
        <w:rPr>
          <w:rFonts w:ascii="Times New Roman" w:hAnsi="Times New Roman" w:cs="Times New Roman"/>
          <w:sz w:val="28"/>
          <w:szCs w:val="28"/>
        </w:rPr>
      </w:pPr>
      <w:r w:rsidRPr="00BA2B73">
        <w:rPr>
          <w:rFonts w:ascii="Times New Roman" w:hAnsi="Times New Roman" w:cs="Times New Roman"/>
          <w:sz w:val="28"/>
          <w:szCs w:val="28"/>
        </w:rPr>
        <w:t xml:space="preserve">Đối với doanh nghiệp: </w:t>
      </w:r>
      <w:r w:rsidR="00BA2B73" w:rsidRPr="00BA2B73">
        <w:rPr>
          <w:rFonts w:ascii="Times New Roman" w:hAnsi="Times New Roman" w:cs="Times New Roman"/>
          <w:sz w:val="28"/>
          <w:szCs w:val="28"/>
        </w:rPr>
        <w:t>t</w:t>
      </w:r>
      <w:r w:rsidRPr="00BA2B73">
        <w:rPr>
          <w:rFonts w:ascii="Times New Roman" w:hAnsi="Times New Roman" w:cs="Times New Roman"/>
          <w:sz w:val="28"/>
          <w:szCs w:val="28"/>
        </w:rPr>
        <w:t>ạo dựng môi trường đầu tư thông thoáng, minh bạch và chuyên nghiệp theo chuẩn mực quốc tế. Nhà đầu tư dễ dàng theo dõi lộ trình giải quyết hồ sơ và đảm bảo tính dự báo cao trong kế hoạch tài chính của dự án.</w:t>
      </w:r>
    </w:p>
    <w:p w14:paraId="1BC1430B" w14:textId="5B14E978" w:rsidR="00690090" w:rsidRPr="00690090" w:rsidRDefault="00690090" w:rsidP="00690090">
      <w:pPr>
        <w:numPr>
          <w:ilvl w:val="0"/>
          <w:numId w:val="5"/>
        </w:numPr>
        <w:autoSpaceDE w:val="0"/>
        <w:autoSpaceDN w:val="0"/>
        <w:adjustRightInd w:val="0"/>
        <w:spacing w:before="120" w:after="120"/>
        <w:jc w:val="both"/>
        <w:rPr>
          <w:rFonts w:ascii="Times New Roman" w:hAnsi="Times New Roman" w:cs="Times New Roman"/>
          <w:sz w:val="28"/>
          <w:szCs w:val="28"/>
        </w:rPr>
      </w:pPr>
      <w:r w:rsidRPr="00BA2B73">
        <w:rPr>
          <w:rFonts w:ascii="Times New Roman" w:hAnsi="Times New Roman" w:cs="Times New Roman"/>
          <w:sz w:val="28"/>
          <w:szCs w:val="28"/>
        </w:rPr>
        <w:t xml:space="preserve">Đối với cơ quan nhà nước: </w:t>
      </w:r>
      <w:r w:rsidR="00BA2B73" w:rsidRPr="00BA2B73">
        <w:rPr>
          <w:rFonts w:ascii="Times New Roman" w:hAnsi="Times New Roman" w:cs="Times New Roman"/>
          <w:sz w:val="28"/>
          <w:szCs w:val="28"/>
        </w:rPr>
        <w:t>t</w:t>
      </w:r>
      <w:r w:rsidRPr="00BA2B73">
        <w:rPr>
          <w:rFonts w:ascii="Times New Roman" w:hAnsi="Times New Roman" w:cs="Times New Roman"/>
          <w:sz w:val="28"/>
          <w:szCs w:val="28"/>
        </w:rPr>
        <w:t>ăng cường trách nhiệm giải trình và hiệu quả phối hợp liên ngành. Việc thực hiện trên môi trường điện tử giúp loại bỏ các rủi ro về nhũng nhiễu, tiêu cực, đồng thời xây dựng hệ thống cơ sở dữ liệu phục vụ công tác hậu kiểm và quản</w:t>
      </w:r>
      <w:r w:rsidRPr="00690090">
        <w:rPr>
          <w:rFonts w:ascii="Times New Roman" w:hAnsi="Times New Roman" w:cs="Times New Roman"/>
          <w:sz w:val="28"/>
          <w:szCs w:val="28"/>
        </w:rPr>
        <w:t xml:space="preserve"> lý nhà nhà nước về công nghiệp công nghệ số trên địa bàn </w:t>
      </w:r>
      <w:r w:rsidR="00F53F4D">
        <w:rPr>
          <w:rFonts w:ascii="Times New Roman" w:hAnsi="Times New Roman" w:cs="Times New Roman"/>
          <w:sz w:val="28"/>
          <w:szCs w:val="28"/>
        </w:rPr>
        <w:t>thành phố</w:t>
      </w:r>
      <w:r w:rsidRPr="00690090">
        <w:rPr>
          <w:rFonts w:ascii="Times New Roman" w:hAnsi="Times New Roman" w:cs="Times New Roman"/>
          <w:sz w:val="28"/>
          <w:szCs w:val="28"/>
        </w:rPr>
        <w:t>.</w:t>
      </w:r>
    </w:p>
    <w:p w14:paraId="4D9877B0" w14:textId="1E969EE8" w:rsidR="00574849" w:rsidRPr="00AA4BE0" w:rsidRDefault="00574849" w:rsidP="0029590B">
      <w:pPr>
        <w:autoSpaceDE w:val="0"/>
        <w:autoSpaceDN w:val="0"/>
        <w:adjustRightInd w:val="0"/>
        <w:spacing w:before="120" w:after="120"/>
        <w:ind w:firstLine="567"/>
        <w:jc w:val="both"/>
        <w:rPr>
          <w:rFonts w:ascii="Times New Roman" w:hAnsi="Times New Roman" w:cs="Times New Roman"/>
          <w:b/>
          <w:bCs/>
          <w:sz w:val="28"/>
          <w:szCs w:val="28"/>
          <w:lang w:val="vi-VN"/>
        </w:rPr>
      </w:pPr>
      <w:r w:rsidRPr="00AA4BE0">
        <w:rPr>
          <w:rFonts w:ascii="Times New Roman" w:hAnsi="Times New Roman" w:cs="Times New Roman"/>
          <w:b/>
          <w:bCs/>
          <w:sz w:val="28"/>
          <w:szCs w:val="28"/>
          <w:lang w:val="vi-VN"/>
        </w:rPr>
        <w:t xml:space="preserve">2. Việc phân quyền, phân cấp (nếu trong dự thảo văn bản có quy định về </w:t>
      </w:r>
      <w:r w:rsidR="001E6DB5" w:rsidRPr="00AA4BE0">
        <w:rPr>
          <w:rFonts w:ascii="Times New Roman" w:hAnsi="Times New Roman" w:cs="Times New Roman"/>
          <w:b/>
          <w:bCs/>
          <w:sz w:val="28"/>
          <w:szCs w:val="28"/>
          <w:lang w:val="vi-VN"/>
        </w:rPr>
        <w:br/>
      </w:r>
      <w:r w:rsidRPr="00AA4BE0">
        <w:rPr>
          <w:rFonts w:ascii="Times New Roman" w:hAnsi="Times New Roman" w:cs="Times New Roman"/>
          <w:b/>
          <w:bCs/>
          <w:sz w:val="28"/>
          <w:szCs w:val="28"/>
          <w:lang w:val="vi-VN"/>
        </w:rPr>
        <w:t>phân quyền, phân cấp)</w:t>
      </w:r>
    </w:p>
    <w:p w14:paraId="71A08DA4" w14:textId="77777777" w:rsidR="00AC1143" w:rsidRPr="00AA4BE0" w:rsidRDefault="00AC1143" w:rsidP="00AC1143">
      <w:pPr>
        <w:autoSpaceDE w:val="0"/>
        <w:autoSpaceDN w:val="0"/>
        <w:adjustRightInd w:val="0"/>
        <w:spacing w:before="120" w:after="120"/>
        <w:ind w:firstLine="567"/>
        <w:jc w:val="both"/>
        <w:rPr>
          <w:rFonts w:ascii="Times New Roman" w:hAnsi="Times New Roman" w:cs="Times New Roman"/>
          <w:sz w:val="28"/>
          <w:szCs w:val="28"/>
          <w:lang w:val="vi-VN"/>
        </w:rPr>
      </w:pPr>
      <w:r w:rsidRPr="00AA4BE0">
        <w:rPr>
          <w:rFonts w:ascii="Times New Roman" w:hAnsi="Times New Roman" w:cs="Times New Roman"/>
          <w:sz w:val="28"/>
          <w:szCs w:val="28"/>
          <w:lang w:val="vi-VN"/>
        </w:rPr>
        <w:t>Dự thảo Nghị quyết không có nội dung quy định về phân quyền, phân cấp</w:t>
      </w:r>
    </w:p>
    <w:p w14:paraId="0EC19B5E" w14:textId="77777777" w:rsidR="00574849" w:rsidRPr="00AA4BE0" w:rsidRDefault="00574849" w:rsidP="0029590B">
      <w:pPr>
        <w:autoSpaceDE w:val="0"/>
        <w:autoSpaceDN w:val="0"/>
        <w:adjustRightInd w:val="0"/>
        <w:spacing w:before="120" w:after="120"/>
        <w:ind w:firstLine="567"/>
        <w:jc w:val="both"/>
        <w:rPr>
          <w:rFonts w:ascii="Times New Roman" w:hAnsi="Times New Roman" w:cs="Times New Roman"/>
          <w:b/>
          <w:bCs/>
          <w:sz w:val="28"/>
          <w:szCs w:val="28"/>
          <w:lang w:val="vi-VN"/>
        </w:rPr>
      </w:pPr>
      <w:r w:rsidRPr="00AA4BE0">
        <w:rPr>
          <w:rFonts w:ascii="Times New Roman" w:hAnsi="Times New Roman" w:cs="Times New Roman"/>
          <w:b/>
          <w:bCs/>
          <w:sz w:val="28"/>
          <w:szCs w:val="28"/>
          <w:lang w:val="vi-VN"/>
        </w:rPr>
        <w:t>3. Việc ứng dụng, thúc đẩy phát triển khoa học, công nghệ, đổi mới sáng tạo và chuyển đổi số (nếu trong dự thảo văn bản có quy định về việc ứng dụng, thúc đẩy phát triển khoa học, công nghệ, đổi mới sáng tạo và chuyển đổi số)</w:t>
      </w:r>
    </w:p>
    <w:p w14:paraId="57C3BF31" w14:textId="6C59C349" w:rsidR="00C214F5" w:rsidRPr="00C214F5" w:rsidRDefault="00C214F5" w:rsidP="00C214F5">
      <w:pPr>
        <w:autoSpaceDE w:val="0"/>
        <w:autoSpaceDN w:val="0"/>
        <w:adjustRightInd w:val="0"/>
        <w:spacing w:before="120" w:after="120"/>
        <w:ind w:firstLine="567"/>
        <w:jc w:val="both"/>
        <w:rPr>
          <w:rFonts w:ascii="Times New Roman" w:hAnsi="Times New Roman" w:cs="Times New Roman"/>
          <w:sz w:val="28"/>
          <w:szCs w:val="28"/>
        </w:rPr>
      </w:pPr>
      <w:r w:rsidRPr="00C214F5">
        <w:rPr>
          <w:rFonts w:ascii="Times New Roman" w:hAnsi="Times New Roman" w:cs="Times New Roman"/>
          <w:sz w:val="28"/>
          <w:szCs w:val="28"/>
        </w:rPr>
        <w:t>3.1. Thúc đẩy đổi mới sáng tạo và làm chủ công nghệ cốt lõi</w:t>
      </w:r>
    </w:p>
    <w:p w14:paraId="0B8A988A" w14:textId="13D8D44C" w:rsidR="00C214F5" w:rsidRPr="00C214F5" w:rsidRDefault="00C214F5" w:rsidP="00C214F5">
      <w:pPr>
        <w:autoSpaceDE w:val="0"/>
        <w:autoSpaceDN w:val="0"/>
        <w:adjustRightInd w:val="0"/>
        <w:spacing w:before="120" w:after="120"/>
        <w:ind w:firstLine="567"/>
        <w:jc w:val="both"/>
        <w:rPr>
          <w:rFonts w:ascii="Times New Roman" w:hAnsi="Times New Roman" w:cs="Times New Roman"/>
          <w:sz w:val="28"/>
          <w:szCs w:val="28"/>
        </w:rPr>
      </w:pPr>
      <w:r w:rsidRPr="00C214F5">
        <w:rPr>
          <w:rFonts w:ascii="Times New Roman" w:hAnsi="Times New Roman" w:cs="Times New Roman"/>
          <w:sz w:val="28"/>
          <w:szCs w:val="28"/>
        </w:rPr>
        <w:t xml:space="preserve">a) </w:t>
      </w:r>
      <w:r w:rsidR="00BA2B73">
        <w:rPr>
          <w:rFonts w:ascii="Times New Roman" w:hAnsi="Times New Roman" w:cs="Times New Roman"/>
          <w:sz w:val="28"/>
          <w:szCs w:val="28"/>
        </w:rPr>
        <w:t xml:space="preserve">Dự thảo </w:t>
      </w:r>
      <w:r w:rsidRPr="00C214F5">
        <w:rPr>
          <w:rFonts w:ascii="Times New Roman" w:hAnsi="Times New Roman" w:cs="Times New Roman"/>
          <w:sz w:val="28"/>
          <w:szCs w:val="28"/>
        </w:rPr>
        <w:t>Nghị quyết tập trung mạnh mẽ vào phân khúc thiết kế vi mạch (Fabless), vốn là khâu có hàm lượng chất xám và giá trị gia tăng cao nhất trong chuỗi giá trị bán dẫn.</w:t>
      </w:r>
    </w:p>
    <w:p w14:paraId="5F0AA286" w14:textId="77777777" w:rsidR="00C214F5" w:rsidRPr="00C214F5" w:rsidRDefault="00C214F5" w:rsidP="00C214F5">
      <w:pPr>
        <w:autoSpaceDE w:val="0"/>
        <w:autoSpaceDN w:val="0"/>
        <w:adjustRightInd w:val="0"/>
        <w:spacing w:before="120" w:after="120"/>
        <w:ind w:firstLine="567"/>
        <w:jc w:val="both"/>
        <w:rPr>
          <w:rFonts w:ascii="Times New Roman" w:hAnsi="Times New Roman" w:cs="Times New Roman"/>
          <w:sz w:val="28"/>
          <w:szCs w:val="28"/>
        </w:rPr>
      </w:pPr>
      <w:r w:rsidRPr="00C214F5">
        <w:rPr>
          <w:rFonts w:ascii="Times New Roman" w:hAnsi="Times New Roman" w:cs="Times New Roman"/>
          <w:sz w:val="28"/>
          <w:szCs w:val="28"/>
        </w:rPr>
        <w:t>b) Việc hỗ trợ kinh phí thuê hoặc mua bản quyền Lõi sở hữu trí tuệ (IP Core) và Công cụ thiết kế tự động (EDA) giúp doanh nghiệp tiếp cận nhanh chóng với các tiêu chuẩn công nghệ toàn cầu.</w:t>
      </w:r>
    </w:p>
    <w:p w14:paraId="32AE8D59" w14:textId="5C7EA278" w:rsidR="00C214F5" w:rsidRPr="00C214F5" w:rsidRDefault="00C214F5" w:rsidP="00C214F5">
      <w:pPr>
        <w:autoSpaceDE w:val="0"/>
        <w:autoSpaceDN w:val="0"/>
        <w:adjustRightInd w:val="0"/>
        <w:spacing w:before="120" w:after="120"/>
        <w:ind w:firstLine="567"/>
        <w:jc w:val="both"/>
        <w:rPr>
          <w:rFonts w:ascii="Times New Roman" w:hAnsi="Times New Roman" w:cs="Times New Roman"/>
          <w:sz w:val="28"/>
          <w:szCs w:val="28"/>
        </w:rPr>
      </w:pPr>
      <w:r w:rsidRPr="00C214F5">
        <w:rPr>
          <w:rFonts w:ascii="Times New Roman" w:hAnsi="Times New Roman" w:cs="Times New Roman"/>
          <w:sz w:val="28"/>
          <w:szCs w:val="28"/>
        </w:rPr>
        <w:t>c) Chính sách hỗ trợ Sản xuất thử nghiệm (Tape-out) với định mức lên đến 02 tỷ đồng là đòn bẩy trực tiếp để biến các ý tưởng nghiên cứu thành sản phẩm thực tế, khẳng định năng lực đổi mới sáng tạo của địa phương.</w:t>
      </w:r>
    </w:p>
    <w:p w14:paraId="6D7163C6" w14:textId="55397289" w:rsidR="00C214F5" w:rsidRPr="00C214F5" w:rsidRDefault="00C214F5" w:rsidP="00C214F5">
      <w:pPr>
        <w:autoSpaceDE w:val="0"/>
        <w:autoSpaceDN w:val="0"/>
        <w:adjustRightInd w:val="0"/>
        <w:spacing w:before="120" w:after="120"/>
        <w:ind w:firstLine="567"/>
        <w:jc w:val="both"/>
        <w:rPr>
          <w:rFonts w:ascii="Times New Roman" w:hAnsi="Times New Roman" w:cs="Times New Roman"/>
          <w:sz w:val="28"/>
          <w:szCs w:val="28"/>
        </w:rPr>
      </w:pPr>
      <w:r w:rsidRPr="00C214F5">
        <w:rPr>
          <w:rFonts w:ascii="Times New Roman" w:hAnsi="Times New Roman" w:cs="Times New Roman"/>
          <w:sz w:val="28"/>
          <w:szCs w:val="28"/>
        </w:rPr>
        <w:t>3.2. Ứng dụng khoa học công nghệ tiên tiến</w:t>
      </w:r>
    </w:p>
    <w:p w14:paraId="320D97F8" w14:textId="4BBEFD71" w:rsidR="00C214F5" w:rsidRPr="00C214F5" w:rsidRDefault="00C214F5" w:rsidP="00C214F5">
      <w:pPr>
        <w:autoSpaceDE w:val="0"/>
        <w:autoSpaceDN w:val="0"/>
        <w:adjustRightInd w:val="0"/>
        <w:spacing w:before="120" w:after="120"/>
        <w:ind w:firstLine="567"/>
        <w:jc w:val="both"/>
        <w:rPr>
          <w:rFonts w:ascii="Times New Roman" w:hAnsi="Times New Roman" w:cs="Times New Roman"/>
          <w:sz w:val="28"/>
          <w:szCs w:val="28"/>
        </w:rPr>
      </w:pPr>
      <w:r w:rsidRPr="00C214F5">
        <w:rPr>
          <w:rFonts w:ascii="Times New Roman" w:hAnsi="Times New Roman" w:cs="Times New Roman"/>
          <w:sz w:val="28"/>
          <w:szCs w:val="28"/>
        </w:rPr>
        <w:t xml:space="preserve">a) </w:t>
      </w:r>
      <w:r w:rsidR="00BA2B73">
        <w:rPr>
          <w:rFonts w:ascii="Times New Roman" w:hAnsi="Times New Roman" w:cs="Times New Roman"/>
          <w:sz w:val="28"/>
          <w:szCs w:val="28"/>
        </w:rPr>
        <w:t xml:space="preserve">Dự thảo </w:t>
      </w:r>
      <w:r w:rsidRPr="00C214F5">
        <w:rPr>
          <w:rFonts w:ascii="Times New Roman" w:hAnsi="Times New Roman" w:cs="Times New Roman"/>
          <w:sz w:val="28"/>
          <w:szCs w:val="28"/>
        </w:rPr>
        <w:t>Nghị quyết phân định rõ ràng các nhóm công nghệ để ưu tiên đầu tư, đặc biệt là nhóm công nghệ tiên tiến (dưới 28nm), nhằm bắt kịp xu hướng của thế giới trong các lĩnh vực như AI và chip hiệu năng cao.</w:t>
      </w:r>
    </w:p>
    <w:p w14:paraId="4E8BD471" w14:textId="77777777" w:rsidR="00C214F5" w:rsidRPr="00C214F5" w:rsidRDefault="00C214F5" w:rsidP="00C214F5">
      <w:pPr>
        <w:autoSpaceDE w:val="0"/>
        <w:autoSpaceDN w:val="0"/>
        <w:adjustRightInd w:val="0"/>
        <w:spacing w:before="120" w:after="120"/>
        <w:ind w:firstLine="567"/>
        <w:jc w:val="both"/>
        <w:rPr>
          <w:rFonts w:ascii="Times New Roman" w:hAnsi="Times New Roman" w:cs="Times New Roman"/>
          <w:sz w:val="28"/>
          <w:szCs w:val="28"/>
        </w:rPr>
      </w:pPr>
      <w:r w:rsidRPr="00C214F5">
        <w:rPr>
          <w:rFonts w:ascii="Times New Roman" w:hAnsi="Times New Roman" w:cs="Times New Roman"/>
          <w:sz w:val="28"/>
          <w:szCs w:val="28"/>
        </w:rPr>
        <w:t>b) Khuyến khích hoạt động Đổi mới công nghệ (Technology Migration) thông qua việc hỗ trợ chi phí chuyển đổi sang các tiến trình kỹ thuật (node công nghệ) nhỏ hơn, giúp doanh nghiệp duy trì lợi thế cạnh tranh và không bị lạc hậu về mặt kỹ thuật.</w:t>
      </w:r>
    </w:p>
    <w:p w14:paraId="6561DA9A" w14:textId="77777777" w:rsidR="00C214F5" w:rsidRPr="00C214F5" w:rsidRDefault="00C214F5" w:rsidP="00C214F5">
      <w:pPr>
        <w:autoSpaceDE w:val="0"/>
        <w:autoSpaceDN w:val="0"/>
        <w:adjustRightInd w:val="0"/>
        <w:spacing w:before="120" w:after="120"/>
        <w:ind w:firstLine="567"/>
        <w:jc w:val="both"/>
        <w:rPr>
          <w:rFonts w:ascii="Times New Roman" w:hAnsi="Times New Roman" w:cs="Times New Roman"/>
          <w:sz w:val="28"/>
          <w:szCs w:val="28"/>
        </w:rPr>
      </w:pPr>
      <w:r w:rsidRPr="00C214F5">
        <w:rPr>
          <w:rFonts w:ascii="Times New Roman" w:hAnsi="Times New Roman" w:cs="Times New Roman"/>
          <w:sz w:val="28"/>
          <w:szCs w:val="28"/>
        </w:rPr>
        <w:t>c) Việc hỗ trợ mua sắm các hệ thống máy chủ AI, máy chủ tính toán hiệu năng cao (HPC) và hệ thống giả lập phần cứng (Emulation) giúp xây dựng hạ tầng kỹ thuật hiện đại ngay tại Đồng Nai.</w:t>
      </w:r>
    </w:p>
    <w:p w14:paraId="4A5471E1" w14:textId="4E86F378" w:rsidR="00C214F5" w:rsidRPr="00C214F5" w:rsidRDefault="00C214F5" w:rsidP="00C214F5">
      <w:pPr>
        <w:autoSpaceDE w:val="0"/>
        <w:autoSpaceDN w:val="0"/>
        <w:adjustRightInd w:val="0"/>
        <w:spacing w:before="120" w:after="120"/>
        <w:ind w:firstLine="567"/>
        <w:jc w:val="both"/>
        <w:rPr>
          <w:rFonts w:ascii="Times New Roman" w:hAnsi="Times New Roman" w:cs="Times New Roman"/>
          <w:sz w:val="28"/>
          <w:szCs w:val="28"/>
        </w:rPr>
      </w:pPr>
      <w:r w:rsidRPr="00C214F5">
        <w:rPr>
          <w:rFonts w:ascii="Times New Roman" w:hAnsi="Times New Roman" w:cs="Times New Roman"/>
          <w:sz w:val="28"/>
          <w:szCs w:val="28"/>
        </w:rPr>
        <w:t>3.3. Chuyển đổi số trong quy trình quản lý và vận hành</w:t>
      </w:r>
    </w:p>
    <w:p w14:paraId="24A1B129" w14:textId="38465B0C" w:rsidR="00C214F5" w:rsidRPr="00C214F5" w:rsidRDefault="00C214F5" w:rsidP="00C214F5">
      <w:pPr>
        <w:autoSpaceDE w:val="0"/>
        <w:autoSpaceDN w:val="0"/>
        <w:adjustRightInd w:val="0"/>
        <w:spacing w:before="120" w:after="120"/>
        <w:ind w:firstLine="567"/>
        <w:jc w:val="both"/>
        <w:rPr>
          <w:rFonts w:ascii="Times New Roman" w:hAnsi="Times New Roman" w:cs="Times New Roman"/>
          <w:sz w:val="28"/>
          <w:szCs w:val="28"/>
        </w:rPr>
      </w:pPr>
      <w:r w:rsidRPr="00C214F5">
        <w:rPr>
          <w:rFonts w:ascii="Times New Roman" w:hAnsi="Times New Roman" w:cs="Times New Roman"/>
          <w:sz w:val="28"/>
          <w:szCs w:val="28"/>
        </w:rPr>
        <w:t xml:space="preserve">a) Về quản trị hành chính: </w:t>
      </w:r>
      <w:r w:rsidR="00BA2B73">
        <w:rPr>
          <w:rFonts w:ascii="Times New Roman" w:hAnsi="Times New Roman" w:cs="Times New Roman"/>
          <w:sz w:val="28"/>
          <w:szCs w:val="28"/>
        </w:rPr>
        <w:t xml:space="preserve">dự thảo </w:t>
      </w:r>
      <w:r w:rsidRPr="00C214F5">
        <w:rPr>
          <w:rFonts w:ascii="Times New Roman" w:hAnsi="Times New Roman" w:cs="Times New Roman"/>
          <w:sz w:val="28"/>
          <w:szCs w:val="28"/>
        </w:rPr>
        <w:t>Nghị quyết yêu cầu thực hiện nộp hồ sơ trực tuyến qua Cổng dịch vụ công, giúp minh bạch hóa quy trình, giảm thời gian xử lý và tạo điều kiện thuận lợi cho doanh nghiệp công nghệ.</w:t>
      </w:r>
    </w:p>
    <w:p w14:paraId="6A16455D" w14:textId="20B97FBD" w:rsidR="00C214F5" w:rsidRPr="00C214F5" w:rsidRDefault="00C214F5" w:rsidP="00C214F5">
      <w:pPr>
        <w:autoSpaceDE w:val="0"/>
        <w:autoSpaceDN w:val="0"/>
        <w:adjustRightInd w:val="0"/>
        <w:spacing w:before="120" w:after="120"/>
        <w:ind w:firstLine="567"/>
        <w:jc w:val="both"/>
        <w:rPr>
          <w:rFonts w:ascii="Times New Roman" w:hAnsi="Times New Roman" w:cs="Times New Roman"/>
          <w:sz w:val="28"/>
          <w:szCs w:val="28"/>
        </w:rPr>
      </w:pPr>
      <w:r w:rsidRPr="00C214F5">
        <w:rPr>
          <w:rFonts w:ascii="Times New Roman" w:hAnsi="Times New Roman" w:cs="Times New Roman"/>
          <w:sz w:val="28"/>
          <w:szCs w:val="28"/>
        </w:rPr>
        <w:t xml:space="preserve">b) Về phương thức xác thực: </w:t>
      </w:r>
      <w:r w:rsidR="00BA2B73">
        <w:rPr>
          <w:rFonts w:ascii="Times New Roman" w:hAnsi="Times New Roman" w:cs="Times New Roman"/>
          <w:sz w:val="28"/>
          <w:szCs w:val="28"/>
        </w:rPr>
        <w:t>v</w:t>
      </w:r>
      <w:r w:rsidRPr="00C214F5">
        <w:rPr>
          <w:rFonts w:ascii="Times New Roman" w:hAnsi="Times New Roman" w:cs="Times New Roman"/>
          <w:sz w:val="28"/>
          <w:szCs w:val="28"/>
        </w:rPr>
        <w:t>iệc ứng dụng Kiểm toán độc lập để xác thực chi phí đầu tư là một bước tiến trong chuyển đổi số công tác quản lý tài chính công, thay thế các thủ tục kiểm tra thủ công rườm rà bằng các báo cáo chuyên môn có độ tin cậy cao.</w:t>
      </w:r>
    </w:p>
    <w:p w14:paraId="736FE7F5" w14:textId="75B7F036" w:rsidR="00C214F5" w:rsidRPr="00C214F5" w:rsidRDefault="00C214F5" w:rsidP="00C214F5">
      <w:pPr>
        <w:autoSpaceDE w:val="0"/>
        <w:autoSpaceDN w:val="0"/>
        <w:adjustRightInd w:val="0"/>
        <w:spacing w:before="120" w:after="120"/>
        <w:ind w:firstLine="567"/>
        <w:jc w:val="both"/>
        <w:rPr>
          <w:rFonts w:ascii="Times New Roman" w:hAnsi="Times New Roman" w:cs="Times New Roman"/>
          <w:sz w:val="28"/>
          <w:szCs w:val="28"/>
        </w:rPr>
      </w:pPr>
      <w:r w:rsidRPr="00C214F5">
        <w:rPr>
          <w:rFonts w:ascii="Times New Roman" w:hAnsi="Times New Roman" w:cs="Times New Roman"/>
          <w:sz w:val="28"/>
          <w:szCs w:val="28"/>
        </w:rPr>
        <w:t xml:space="preserve">c) Về hạ tầng dịch vụ: </w:t>
      </w:r>
      <w:r w:rsidR="00BA2B73">
        <w:rPr>
          <w:rFonts w:ascii="Times New Roman" w:hAnsi="Times New Roman" w:cs="Times New Roman"/>
          <w:sz w:val="28"/>
          <w:szCs w:val="28"/>
        </w:rPr>
        <w:t>c</w:t>
      </w:r>
      <w:r w:rsidRPr="00C214F5">
        <w:rPr>
          <w:rFonts w:ascii="Times New Roman" w:hAnsi="Times New Roman" w:cs="Times New Roman"/>
          <w:sz w:val="28"/>
          <w:szCs w:val="28"/>
        </w:rPr>
        <w:t>hính sách hỗ trợ chi phí thuê dịch vụ hạ tầng tính toán đám mây chuyên dụng (Cloud EDA) khuyến khích doanh nghiệp chuyển đổi từ mô hình đầu tư hạ tầng vật lý sang mô hình dịch vụ số linh hoạt, tối ưu hóa nguồn lực.</w:t>
      </w:r>
    </w:p>
    <w:p w14:paraId="7764F509" w14:textId="204A747D" w:rsidR="00C214F5" w:rsidRPr="00C214F5" w:rsidRDefault="00C214F5" w:rsidP="00C214F5">
      <w:pPr>
        <w:autoSpaceDE w:val="0"/>
        <w:autoSpaceDN w:val="0"/>
        <w:adjustRightInd w:val="0"/>
        <w:spacing w:before="120" w:after="120"/>
        <w:ind w:firstLine="567"/>
        <w:jc w:val="both"/>
        <w:rPr>
          <w:rFonts w:ascii="Times New Roman" w:hAnsi="Times New Roman" w:cs="Times New Roman"/>
          <w:sz w:val="28"/>
          <w:szCs w:val="28"/>
        </w:rPr>
      </w:pPr>
      <w:r w:rsidRPr="00C214F5">
        <w:rPr>
          <w:rFonts w:ascii="Times New Roman" w:hAnsi="Times New Roman" w:cs="Times New Roman"/>
          <w:sz w:val="28"/>
          <w:szCs w:val="28"/>
        </w:rPr>
        <w:t>3.4. Phát triển nguồn nhân lực số chất lượng cao</w:t>
      </w:r>
    </w:p>
    <w:p w14:paraId="771944D1" w14:textId="442D99D9" w:rsidR="00C214F5" w:rsidRPr="00C214F5" w:rsidRDefault="00C214F5" w:rsidP="00C214F5">
      <w:pPr>
        <w:autoSpaceDE w:val="0"/>
        <w:autoSpaceDN w:val="0"/>
        <w:adjustRightInd w:val="0"/>
        <w:spacing w:before="120" w:after="120"/>
        <w:ind w:firstLine="567"/>
        <w:jc w:val="both"/>
        <w:rPr>
          <w:rFonts w:ascii="Times New Roman" w:hAnsi="Times New Roman" w:cs="Times New Roman"/>
          <w:sz w:val="28"/>
          <w:szCs w:val="28"/>
        </w:rPr>
      </w:pPr>
      <w:r w:rsidRPr="00C214F5">
        <w:rPr>
          <w:rFonts w:ascii="Times New Roman" w:hAnsi="Times New Roman" w:cs="Times New Roman"/>
          <w:sz w:val="28"/>
          <w:szCs w:val="28"/>
        </w:rPr>
        <w:t xml:space="preserve">a) </w:t>
      </w:r>
      <w:r w:rsidR="000D4537">
        <w:rPr>
          <w:rFonts w:ascii="Times New Roman" w:hAnsi="Times New Roman" w:cs="Times New Roman"/>
          <w:sz w:val="28"/>
          <w:szCs w:val="28"/>
        </w:rPr>
        <w:t xml:space="preserve">Dự thảo </w:t>
      </w:r>
      <w:r w:rsidRPr="00C214F5">
        <w:rPr>
          <w:rFonts w:ascii="Times New Roman" w:hAnsi="Times New Roman" w:cs="Times New Roman"/>
          <w:sz w:val="28"/>
          <w:szCs w:val="28"/>
        </w:rPr>
        <w:t>Nghị quyết chú trọng đào tạo chuyên sâu các kỹ năng số đặc thù trong ngành vi mạch như thiết kế kiến trúc, thiết kế logic và xác thực vi mạch.</w:t>
      </w:r>
    </w:p>
    <w:p w14:paraId="1F71EB28" w14:textId="77777777" w:rsidR="00C214F5" w:rsidRPr="00C214F5" w:rsidRDefault="00C214F5" w:rsidP="00C214F5">
      <w:pPr>
        <w:autoSpaceDE w:val="0"/>
        <w:autoSpaceDN w:val="0"/>
        <w:adjustRightInd w:val="0"/>
        <w:spacing w:before="120" w:after="120"/>
        <w:ind w:firstLine="567"/>
        <w:jc w:val="both"/>
        <w:rPr>
          <w:rFonts w:ascii="Times New Roman" w:hAnsi="Times New Roman" w:cs="Times New Roman"/>
          <w:sz w:val="28"/>
          <w:szCs w:val="28"/>
        </w:rPr>
      </w:pPr>
      <w:r w:rsidRPr="00C214F5">
        <w:rPr>
          <w:rFonts w:ascii="Times New Roman" w:hAnsi="Times New Roman" w:cs="Times New Roman"/>
          <w:sz w:val="28"/>
          <w:szCs w:val="28"/>
        </w:rPr>
        <w:t>b) Cơ chế hỗ trợ phí cấp chứng chỉ quốc tế giúp chuẩn hóa đội ngũ chuyên gia theo các tiêu chuẩn kỹ thuật quốc tế, tạo ra nguồn nhân lực số đủ năng lực làm việc trong môi trường toàn cầu.</w:t>
      </w:r>
    </w:p>
    <w:p w14:paraId="1728F70E" w14:textId="7057204A" w:rsidR="00C214F5" w:rsidRPr="00C214F5" w:rsidRDefault="00C214F5" w:rsidP="00C214F5">
      <w:pPr>
        <w:autoSpaceDE w:val="0"/>
        <w:autoSpaceDN w:val="0"/>
        <w:adjustRightInd w:val="0"/>
        <w:spacing w:before="120" w:after="120"/>
        <w:ind w:firstLine="567"/>
        <w:jc w:val="both"/>
        <w:rPr>
          <w:rFonts w:ascii="Times New Roman" w:hAnsi="Times New Roman" w:cs="Times New Roman"/>
          <w:sz w:val="28"/>
          <w:szCs w:val="28"/>
        </w:rPr>
      </w:pPr>
      <w:r w:rsidRPr="00C214F5">
        <w:rPr>
          <w:rFonts w:ascii="Times New Roman" w:hAnsi="Times New Roman" w:cs="Times New Roman"/>
          <w:sz w:val="28"/>
          <w:szCs w:val="28"/>
        </w:rPr>
        <w:t>c) Yêu cầu về tỷ lệ nhân sự R&amp;D (nghiên cứu và phát triển) tối thiểu 15% đảm bảo doanh nghiệp luôn duy trì hoạt động sáng tạo công nghệ cốt lõi thay vì chỉ thực hiện các công đoạn gia công đơn giản.</w:t>
      </w:r>
    </w:p>
    <w:p w14:paraId="18BCFD13" w14:textId="6AC97A15" w:rsidR="00574849" w:rsidRPr="00AA4BE0" w:rsidRDefault="00574849" w:rsidP="0016428B">
      <w:pPr>
        <w:autoSpaceDE w:val="0"/>
        <w:autoSpaceDN w:val="0"/>
        <w:adjustRightInd w:val="0"/>
        <w:spacing w:before="120"/>
        <w:ind w:firstLine="567"/>
        <w:jc w:val="both"/>
        <w:rPr>
          <w:rFonts w:ascii="Times New Roman" w:hAnsi="Times New Roman" w:cs="Times New Roman"/>
          <w:b/>
          <w:bCs/>
          <w:sz w:val="28"/>
          <w:szCs w:val="28"/>
          <w:lang w:val="vi-VN"/>
        </w:rPr>
      </w:pPr>
      <w:r w:rsidRPr="00AA4BE0">
        <w:rPr>
          <w:rFonts w:ascii="Times New Roman" w:hAnsi="Times New Roman" w:cs="Times New Roman"/>
          <w:b/>
          <w:bCs/>
          <w:sz w:val="28"/>
          <w:szCs w:val="28"/>
          <w:lang w:val="vi-VN"/>
        </w:rPr>
        <w:t>4. Việc bảo đảm bình đẳng giới</w:t>
      </w:r>
      <w:r w:rsidR="0016428B" w:rsidRPr="00AA4BE0">
        <w:rPr>
          <w:rFonts w:ascii="Times New Roman" w:hAnsi="Times New Roman" w:cs="Times New Roman"/>
          <w:b/>
          <w:bCs/>
          <w:sz w:val="28"/>
          <w:szCs w:val="28"/>
          <w:lang w:val="vi-VN"/>
        </w:rPr>
        <w:t xml:space="preserve">: </w:t>
      </w:r>
      <w:r w:rsidRPr="00AA4BE0">
        <w:rPr>
          <w:rFonts w:ascii="Times New Roman" w:hAnsi="Times New Roman" w:cs="Times New Roman"/>
          <w:b/>
          <w:bCs/>
          <w:sz w:val="28"/>
          <w:szCs w:val="28"/>
          <w:lang w:val="vi-VN"/>
        </w:rPr>
        <w:t xml:space="preserve"> </w:t>
      </w:r>
      <w:r w:rsidR="0016428B" w:rsidRPr="00AA4BE0">
        <w:rPr>
          <w:rFonts w:ascii="Times New Roman" w:hAnsi="Times New Roman" w:cs="Times New Roman"/>
          <w:sz w:val="28"/>
          <w:szCs w:val="28"/>
          <w:lang w:val="vi-VN"/>
        </w:rPr>
        <w:t>Dự thảo Nghị quyết không có nội dung liên quan đến bảo đảm bình đẳng giới.</w:t>
      </w:r>
    </w:p>
    <w:p w14:paraId="5D4B240B" w14:textId="662991BF" w:rsidR="0016428B" w:rsidRPr="00AA4BE0" w:rsidRDefault="00574849" w:rsidP="0016428B">
      <w:pPr>
        <w:autoSpaceDE w:val="0"/>
        <w:autoSpaceDN w:val="0"/>
        <w:adjustRightInd w:val="0"/>
        <w:spacing w:before="120"/>
        <w:ind w:firstLine="567"/>
        <w:jc w:val="both"/>
        <w:rPr>
          <w:rFonts w:ascii="Times New Roman" w:hAnsi="Times New Roman" w:cs="Times New Roman"/>
          <w:b/>
          <w:bCs/>
          <w:sz w:val="28"/>
          <w:szCs w:val="28"/>
          <w:lang w:val="vi-VN"/>
        </w:rPr>
      </w:pPr>
      <w:r w:rsidRPr="00AA4BE0">
        <w:rPr>
          <w:rFonts w:ascii="Times New Roman" w:hAnsi="Times New Roman" w:cs="Times New Roman"/>
          <w:b/>
          <w:bCs/>
          <w:sz w:val="28"/>
          <w:szCs w:val="28"/>
          <w:lang w:val="vi-VN"/>
        </w:rPr>
        <w:t>5. Việc thực hiện chính sách dân tộc</w:t>
      </w:r>
      <w:r w:rsidR="0016428B" w:rsidRPr="00AA4BE0">
        <w:rPr>
          <w:rFonts w:ascii="Times New Roman" w:hAnsi="Times New Roman" w:cs="Times New Roman"/>
          <w:b/>
          <w:bCs/>
          <w:sz w:val="28"/>
          <w:szCs w:val="28"/>
          <w:lang w:val="vi-VN"/>
        </w:rPr>
        <w:t xml:space="preserve">: </w:t>
      </w:r>
      <w:r w:rsidRPr="00AA4BE0">
        <w:rPr>
          <w:rFonts w:ascii="Times New Roman" w:hAnsi="Times New Roman" w:cs="Times New Roman"/>
          <w:b/>
          <w:bCs/>
          <w:sz w:val="28"/>
          <w:szCs w:val="28"/>
          <w:lang w:val="vi-VN"/>
        </w:rPr>
        <w:t xml:space="preserve"> </w:t>
      </w:r>
      <w:r w:rsidR="0016428B" w:rsidRPr="00AA4BE0">
        <w:rPr>
          <w:rFonts w:ascii="Times New Roman" w:hAnsi="Times New Roman" w:cs="Times New Roman"/>
          <w:sz w:val="28"/>
          <w:szCs w:val="28"/>
          <w:lang w:val="vi-VN"/>
        </w:rPr>
        <w:t xml:space="preserve">Dự thảo Nghị quyết không có nội dung liên quan đến </w:t>
      </w:r>
      <w:r w:rsidR="00F532B6" w:rsidRPr="00AA4BE0">
        <w:rPr>
          <w:rFonts w:ascii="Times New Roman" w:hAnsi="Times New Roman" w:cs="Times New Roman"/>
          <w:sz w:val="28"/>
          <w:szCs w:val="28"/>
          <w:lang w:val="vi-VN"/>
        </w:rPr>
        <w:t>thực hiện chính sách dân tộc.</w:t>
      </w:r>
    </w:p>
    <w:p w14:paraId="4697D857" w14:textId="77777777" w:rsidR="00574849" w:rsidRPr="00AA4BE0" w:rsidRDefault="00574849" w:rsidP="00F532B6">
      <w:pPr>
        <w:autoSpaceDE w:val="0"/>
        <w:autoSpaceDN w:val="0"/>
        <w:adjustRightInd w:val="0"/>
        <w:spacing w:before="120"/>
        <w:ind w:firstLine="567"/>
        <w:jc w:val="both"/>
        <w:rPr>
          <w:rFonts w:ascii="Times New Roman" w:hAnsi="Times New Roman" w:cs="Times New Roman"/>
          <w:b/>
          <w:bCs/>
          <w:sz w:val="28"/>
          <w:szCs w:val="28"/>
          <w:lang w:val="vi-VN"/>
        </w:rPr>
      </w:pPr>
      <w:r w:rsidRPr="00AA4BE0">
        <w:rPr>
          <w:rFonts w:ascii="Times New Roman" w:hAnsi="Times New Roman" w:cs="Times New Roman"/>
          <w:b/>
          <w:bCs/>
          <w:sz w:val="28"/>
          <w:szCs w:val="28"/>
          <w:lang w:val="vi-VN"/>
        </w:rPr>
        <w:t>III. PHỤ LỤC (nếu có)</w:t>
      </w:r>
    </w:p>
    <w:p w14:paraId="539AF7E9" w14:textId="4611CFF9" w:rsidR="00181EE2" w:rsidRPr="00AA4BE0" w:rsidRDefault="00181EE2" w:rsidP="00181EE2">
      <w:pPr>
        <w:spacing w:before="120" w:after="120"/>
        <w:ind w:firstLine="567"/>
        <w:jc w:val="both"/>
        <w:rPr>
          <w:rFonts w:ascii="Times New Roman" w:hAnsi="Times New Roman"/>
          <w:sz w:val="28"/>
          <w:szCs w:val="28"/>
          <w:lang w:val="vi-VN"/>
        </w:rPr>
      </w:pPr>
      <w:r w:rsidRPr="00AA4BE0">
        <w:rPr>
          <w:rFonts w:ascii="Times New Roman" w:hAnsi="Times New Roman"/>
          <w:sz w:val="28"/>
          <w:szCs w:val="28"/>
          <w:lang w:val="vi-VN"/>
        </w:rPr>
        <w:t xml:space="preserve">1. </w:t>
      </w:r>
      <w:r w:rsidR="00D61DF4" w:rsidRPr="00606555">
        <w:rPr>
          <w:rFonts w:ascii="Times New Roman" w:hAnsi="Times New Roman" w:cs="Times New Roman"/>
          <w:sz w:val="28"/>
          <w:szCs w:val="28"/>
        </w:rPr>
        <w:t xml:space="preserve">Đơn đề nghị hỗ trợ kinh phí </w:t>
      </w:r>
      <w:r w:rsidR="00E772B8" w:rsidRPr="00606555">
        <w:rPr>
          <w:rFonts w:ascii="Times New Roman" w:hAnsi="Times New Roman" w:cs="Times New Roman"/>
          <w:sz w:val="28"/>
          <w:szCs w:val="28"/>
        </w:rPr>
        <w:t>theo mẫu quy định tại Phụ lục đính kèm Nghị quyết</w:t>
      </w:r>
      <w:r w:rsidRPr="00AA4BE0">
        <w:rPr>
          <w:rFonts w:ascii="Times New Roman" w:hAnsi="Times New Roman"/>
          <w:sz w:val="28"/>
          <w:szCs w:val="28"/>
          <w:lang w:val="vi-VN"/>
        </w:rPr>
        <w:t>.</w:t>
      </w:r>
    </w:p>
    <w:p w14:paraId="67CDE05A" w14:textId="60142FC8" w:rsidR="00574849" w:rsidRPr="00AA4BE0" w:rsidRDefault="00F532B6" w:rsidP="000A196D">
      <w:pPr>
        <w:autoSpaceDE w:val="0"/>
        <w:autoSpaceDN w:val="0"/>
        <w:adjustRightInd w:val="0"/>
        <w:spacing w:before="120"/>
        <w:jc w:val="right"/>
        <w:rPr>
          <w:sz w:val="28"/>
          <w:szCs w:val="28"/>
          <w:lang w:val="vi-VN"/>
        </w:rPr>
      </w:pPr>
      <w:r w:rsidRPr="00AA4BE0">
        <w:rPr>
          <w:rFonts w:ascii="Times New Roman" w:hAnsi="Times New Roman" w:cs="Times New Roman"/>
          <w:b/>
          <w:bCs/>
          <w:sz w:val="28"/>
          <w:szCs w:val="28"/>
          <w:lang w:val="vi-VN"/>
        </w:rPr>
        <w:t>SỞ KHOA HỌC VÀ CÔNG NGHỆ</w:t>
      </w:r>
    </w:p>
    <w:sectPr w:rsidR="00574849" w:rsidRPr="00AA4BE0" w:rsidSect="00B65B17">
      <w:pgSz w:w="11907" w:h="16840" w:code="9"/>
      <w:pgMar w:top="1134" w:right="1134" w:bottom="96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71A"/>
    <w:multiLevelType w:val="multilevel"/>
    <w:tmpl w:val="F708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357FD"/>
    <w:multiLevelType w:val="hybridMultilevel"/>
    <w:tmpl w:val="D818C448"/>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175C5154"/>
    <w:multiLevelType w:val="multilevel"/>
    <w:tmpl w:val="7CCE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F4619"/>
    <w:multiLevelType w:val="multilevel"/>
    <w:tmpl w:val="60D43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A4513"/>
    <w:multiLevelType w:val="multilevel"/>
    <w:tmpl w:val="7F92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092981"/>
    <w:multiLevelType w:val="multilevel"/>
    <w:tmpl w:val="DC62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9A2D93"/>
    <w:multiLevelType w:val="multilevel"/>
    <w:tmpl w:val="BB70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555C24"/>
    <w:multiLevelType w:val="multilevel"/>
    <w:tmpl w:val="B666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8F503B"/>
    <w:multiLevelType w:val="multilevel"/>
    <w:tmpl w:val="5290E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2804888">
    <w:abstractNumId w:val="1"/>
  </w:num>
  <w:num w:numId="2" w16cid:durableId="1324428351">
    <w:abstractNumId w:val="5"/>
  </w:num>
  <w:num w:numId="3" w16cid:durableId="980620859">
    <w:abstractNumId w:val="2"/>
  </w:num>
  <w:num w:numId="4" w16cid:durableId="647369187">
    <w:abstractNumId w:val="7"/>
  </w:num>
  <w:num w:numId="5" w16cid:durableId="1969313154">
    <w:abstractNumId w:val="3"/>
  </w:num>
  <w:num w:numId="6" w16cid:durableId="664673165">
    <w:abstractNumId w:val="0"/>
  </w:num>
  <w:num w:numId="7" w16cid:durableId="1827551094">
    <w:abstractNumId w:val="4"/>
  </w:num>
  <w:num w:numId="8" w16cid:durableId="670914553">
    <w:abstractNumId w:val="8"/>
  </w:num>
  <w:num w:numId="9" w16cid:durableId="5863803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58C"/>
    <w:rsid w:val="000142E6"/>
    <w:rsid w:val="000A196D"/>
    <w:rsid w:val="000A337D"/>
    <w:rsid w:val="000D4537"/>
    <w:rsid w:val="000E7288"/>
    <w:rsid w:val="001162A8"/>
    <w:rsid w:val="0011715C"/>
    <w:rsid w:val="00117291"/>
    <w:rsid w:val="0012234F"/>
    <w:rsid w:val="00132EC5"/>
    <w:rsid w:val="00133F7F"/>
    <w:rsid w:val="00137C1D"/>
    <w:rsid w:val="00152283"/>
    <w:rsid w:val="0015258E"/>
    <w:rsid w:val="0016428B"/>
    <w:rsid w:val="00181EE2"/>
    <w:rsid w:val="0019486C"/>
    <w:rsid w:val="001C1544"/>
    <w:rsid w:val="001E6DB5"/>
    <w:rsid w:val="001E7A97"/>
    <w:rsid w:val="00222315"/>
    <w:rsid w:val="002335B0"/>
    <w:rsid w:val="00240C7A"/>
    <w:rsid w:val="00250383"/>
    <w:rsid w:val="00255C17"/>
    <w:rsid w:val="0029590B"/>
    <w:rsid w:val="002A798E"/>
    <w:rsid w:val="002B2547"/>
    <w:rsid w:val="002F61D2"/>
    <w:rsid w:val="0033015A"/>
    <w:rsid w:val="003654B0"/>
    <w:rsid w:val="00376A48"/>
    <w:rsid w:val="00386748"/>
    <w:rsid w:val="00393753"/>
    <w:rsid w:val="003A7133"/>
    <w:rsid w:val="003C767A"/>
    <w:rsid w:val="003D3F4E"/>
    <w:rsid w:val="003F6631"/>
    <w:rsid w:val="00425FEB"/>
    <w:rsid w:val="004275EA"/>
    <w:rsid w:val="00467556"/>
    <w:rsid w:val="00494533"/>
    <w:rsid w:val="004C5988"/>
    <w:rsid w:val="004D1668"/>
    <w:rsid w:val="00502718"/>
    <w:rsid w:val="00504C4B"/>
    <w:rsid w:val="00520420"/>
    <w:rsid w:val="00545A8A"/>
    <w:rsid w:val="00545EC1"/>
    <w:rsid w:val="005642B4"/>
    <w:rsid w:val="005742A8"/>
    <w:rsid w:val="00574849"/>
    <w:rsid w:val="005A48C6"/>
    <w:rsid w:val="005A761C"/>
    <w:rsid w:val="005E54E0"/>
    <w:rsid w:val="005F2E24"/>
    <w:rsid w:val="00614119"/>
    <w:rsid w:val="006305FC"/>
    <w:rsid w:val="00633553"/>
    <w:rsid w:val="00651EC4"/>
    <w:rsid w:val="00682CD7"/>
    <w:rsid w:val="00686CE6"/>
    <w:rsid w:val="00687DDE"/>
    <w:rsid w:val="00690090"/>
    <w:rsid w:val="006C09A8"/>
    <w:rsid w:val="006E2C20"/>
    <w:rsid w:val="006F04EA"/>
    <w:rsid w:val="006F2A1E"/>
    <w:rsid w:val="006F6B99"/>
    <w:rsid w:val="00777385"/>
    <w:rsid w:val="007F5F41"/>
    <w:rsid w:val="00827302"/>
    <w:rsid w:val="008424A5"/>
    <w:rsid w:val="0085508A"/>
    <w:rsid w:val="00882D7E"/>
    <w:rsid w:val="008876F9"/>
    <w:rsid w:val="008B1F9A"/>
    <w:rsid w:val="008B5A6F"/>
    <w:rsid w:val="008C0DA2"/>
    <w:rsid w:val="008D37C0"/>
    <w:rsid w:val="008F3032"/>
    <w:rsid w:val="00915252"/>
    <w:rsid w:val="00935854"/>
    <w:rsid w:val="00946AE6"/>
    <w:rsid w:val="0098358C"/>
    <w:rsid w:val="00997B2E"/>
    <w:rsid w:val="009A5609"/>
    <w:rsid w:val="00A03A67"/>
    <w:rsid w:val="00A50A05"/>
    <w:rsid w:val="00AA4BE0"/>
    <w:rsid w:val="00AC09EE"/>
    <w:rsid w:val="00AC0DF1"/>
    <w:rsid w:val="00AC1143"/>
    <w:rsid w:val="00AF4C2E"/>
    <w:rsid w:val="00B65698"/>
    <w:rsid w:val="00B65B17"/>
    <w:rsid w:val="00BA1601"/>
    <w:rsid w:val="00BA2B73"/>
    <w:rsid w:val="00BA2CD5"/>
    <w:rsid w:val="00BD1B70"/>
    <w:rsid w:val="00BE0359"/>
    <w:rsid w:val="00BE7F48"/>
    <w:rsid w:val="00C14F15"/>
    <w:rsid w:val="00C214F5"/>
    <w:rsid w:val="00C3250A"/>
    <w:rsid w:val="00C47886"/>
    <w:rsid w:val="00C55242"/>
    <w:rsid w:val="00C844C9"/>
    <w:rsid w:val="00C906D4"/>
    <w:rsid w:val="00CB05BC"/>
    <w:rsid w:val="00CB5322"/>
    <w:rsid w:val="00CE32E0"/>
    <w:rsid w:val="00CF5742"/>
    <w:rsid w:val="00D04C73"/>
    <w:rsid w:val="00D52C5A"/>
    <w:rsid w:val="00D5411C"/>
    <w:rsid w:val="00D61DF4"/>
    <w:rsid w:val="00D633D3"/>
    <w:rsid w:val="00D7499B"/>
    <w:rsid w:val="00DA53C0"/>
    <w:rsid w:val="00DF0FE4"/>
    <w:rsid w:val="00DF5706"/>
    <w:rsid w:val="00E10757"/>
    <w:rsid w:val="00E1777A"/>
    <w:rsid w:val="00E26991"/>
    <w:rsid w:val="00E27928"/>
    <w:rsid w:val="00E772B8"/>
    <w:rsid w:val="00EA46DC"/>
    <w:rsid w:val="00EA4B6E"/>
    <w:rsid w:val="00EB004E"/>
    <w:rsid w:val="00EC35FF"/>
    <w:rsid w:val="00EF1ECD"/>
    <w:rsid w:val="00F47BC4"/>
    <w:rsid w:val="00F532B6"/>
    <w:rsid w:val="00F53F4D"/>
    <w:rsid w:val="00F54662"/>
    <w:rsid w:val="00F54EF5"/>
    <w:rsid w:val="00F6266A"/>
    <w:rsid w:val="00FA5AD2"/>
    <w:rsid w:val="00FC3B1B"/>
    <w:rsid w:val="00FE4641"/>
    <w:rsid w:val="00FF2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E7680"/>
  <w15:chartTrackingRefBased/>
  <w15:docId w15:val="{CE25BB23-40BC-463C-9174-E493A7B7A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7"/>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849"/>
    <w:pPr>
      <w:spacing w:after="0" w:line="240" w:lineRule="auto"/>
    </w:pPr>
    <w:rPr>
      <w:rFonts w:ascii="Arial" w:eastAsia="Times New Roman" w:hAnsi="Arial" w:cs="Arial"/>
      <w:noProof/>
      <w:sz w:val="20"/>
      <w:szCs w:val="20"/>
    </w:rPr>
  </w:style>
  <w:style w:type="paragraph" w:styleId="Heading1">
    <w:name w:val="heading 1"/>
    <w:basedOn w:val="Normal"/>
    <w:next w:val="Normal"/>
    <w:link w:val="Heading1Char"/>
    <w:uiPriority w:val="9"/>
    <w:qFormat/>
    <w:rsid w:val="0098358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58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58C"/>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58C"/>
    <w:pPr>
      <w:keepNext/>
      <w:keepLines/>
      <w:spacing w:before="80" w:after="40" w:line="278" w:lineRule="auto"/>
      <w:outlineLvl w:val="3"/>
    </w:pPr>
    <w:rPr>
      <w:rFonts w:asciiTheme="minorHAnsi" w:eastAsiaTheme="majorEastAsia" w:hAnsiTheme="minorHAnsi" w:cstheme="majorBidi"/>
      <w:i/>
      <w:iCs/>
      <w:color w:val="0F4761" w:themeColor="accent1" w:themeShade="BF"/>
      <w:sz w:val="28"/>
      <w:szCs w:val="27"/>
    </w:rPr>
  </w:style>
  <w:style w:type="paragraph" w:styleId="Heading5">
    <w:name w:val="heading 5"/>
    <w:basedOn w:val="Normal"/>
    <w:next w:val="Normal"/>
    <w:link w:val="Heading5Char"/>
    <w:uiPriority w:val="9"/>
    <w:semiHidden/>
    <w:unhideWhenUsed/>
    <w:qFormat/>
    <w:rsid w:val="0098358C"/>
    <w:pPr>
      <w:keepNext/>
      <w:keepLines/>
      <w:spacing w:before="80" w:after="40" w:line="278" w:lineRule="auto"/>
      <w:outlineLvl w:val="4"/>
    </w:pPr>
    <w:rPr>
      <w:rFonts w:asciiTheme="minorHAnsi" w:eastAsiaTheme="majorEastAsia" w:hAnsiTheme="minorHAnsi" w:cstheme="majorBidi"/>
      <w:color w:val="0F4761" w:themeColor="accent1" w:themeShade="BF"/>
      <w:sz w:val="28"/>
      <w:szCs w:val="27"/>
    </w:rPr>
  </w:style>
  <w:style w:type="paragraph" w:styleId="Heading6">
    <w:name w:val="heading 6"/>
    <w:basedOn w:val="Normal"/>
    <w:next w:val="Normal"/>
    <w:link w:val="Heading6Char"/>
    <w:uiPriority w:val="9"/>
    <w:semiHidden/>
    <w:unhideWhenUsed/>
    <w:qFormat/>
    <w:rsid w:val="0098358C"/>
    <w:pPr>
      <w:keepNext/>
      <w:keepLines/>
      <w:spacing w:before="40" w:line="278" w:lineRule="auto"/>
      <w:outlineLvl w:val="5"/>
    </w:pPr>
    <w:rPr>
      <w:rFonts w:asciiTheme="minorHAnsi" w:eastAsiaTheme="majorEastAsia" w:hAnsiTheme="minorHAnsi" w:cstheme="majorBidi"/>
      <w:i/>
      <w:iCs/>
      <w:color w:val="595959" w:themeColor="text1" w:themeTint="A6"/>
      <w:sz w:val="28"/>
      <w:szCs w:val="27"/>
    </w:rPr>
  </w:style>
  <w:style w:type="paragraph" w:styleId="Heading7">
    <w:name w:val="heading 7"/>
    <w:basedOn w:val="Normal"/>
    <w:next w:val="Normal"/>
    <w:link w:val="Heading7Char"/>
    <w:uiPriority w:val="9"/>
    <w:semiHidden/>
    <w:unhideWhenUsed/>
    <w:qFormat/>
    <w:rsid w:val="0098358C"/>
    <w:pPr>
      <w:keepNext/>
      <w:keepLines/>
      <w:spacing w:before="40" w:line="278" w:lineRule="auto"/>
      <w:outlineLvl w:val="6"/>
    </w:pPr>
    <w:rPr>
      <w:rFonts w:asciiTheme="minorHAnsi" w:eastAsiaTheme="majorEastAsia" w:hAnsiTheme="minorHAnsi" w:cstheme="majorBidi"/>
      <w:color w:val="595959" w:themeColor="text1" w:themeTint="A6"/>
      <w:sz w:val="28"/>
      <w:szCs w:val="27"/>
    </w:rPr>
  </w:style>
  <w:style w:type="paragraph" w:styleId="Heading8">
    <w:name w:val="heading 8"/>
    <w:basedOn w:val="Normal"/>
    <w:next w:val="Normal"/>
    <w:link w:val="Heading8Char"/>
    <w:uiPriority w:val="9"/>
    <w:semiHidden/>
    <w:unhideWhenUsed/>
    <w:qFormat/>
    <w:rsid w:val="0098358C"/>
    <w:pPr>
      <w:keepNext/>
      <w:keepLines/>
      <w:spacing w:line="278" w:lineRule="auto"/>
      <w:outlineLvl w:val="7"/>
    </w:pPr>
    <w:rPr>
      <w:rFonts w:asciiTheme="minorHAnsi" w:eastAsiaTheme="majorEastAsia" w:hAnsiTheme="minorHAnsi" w:cstheme="majorBidi"/>
      <w:i/>
      <w:iCs/>
      <w:color w:val="272727" w:themeColor="text1" w:themeTint="D8"/>
      <w:sz w:val="28"/>
      <w:szCs w:val="27"/>
    </w:rPr>
  </w:style>
  <w:style w:type="paragraph" w:styleId="Heading9">
    <w:name w:val="heading 9"/>
    <w:basedOn w:val="Normal"/>
    <w:next w:val="Normal"/>
    <w:link w:val="Heading9Char"/>
    <w:uiPriority w:val="9"/>
    <w:semiHidden/>
    <w:unhideWhenUsed/>
    <w:qFormat/>
    <w:rsid w:val="0098358C"/>
    <w:pPr>
      <w:keepNext/>
      <w:keepLines/>
      <w:spacing w:line="278" w:lineRule="auto"/>
      <w:outlineLvl w:val="8"/>
    </w:pPr>
    <w:rPr>
      <w:rFonts w:asciiTheme="minorHAnsi" w:eastAsiaTheme="majorEastAsia" w:hAnsiTheme="minorHAnsi" w:cstheme="majorBidi"/>
      <w:color w:val="272727" w:themeColor="text1" w:themeTint="D8"/>
      <w:sz w:val="28"/>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5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5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58C"/>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98358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8358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8358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358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358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358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35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58C"/>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58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8358C"/>
    <w:pPr>
      <w:spacing w:before="160" w:after="160" w:line="278" w:lineRule="auto"/>
      <w:jc w:val="center"/>
    </w:pPr>
    <w:rPr>
      <w:rFonts w:ascii="Times New Roman" w:eastAsiaTheme="minorHAnsi" w:hAnsi="Times New Roman" w:cs="Times New Roman"/>
      <w:i/>
      <w:iCs/>
      <w:color w:val="404040" w:themeColor="text1" w:themeTint="BF"/>
      <w:sz w:val="28"/>
      <w:szCs w:val="27"/>
    </w:rPr>
  </w:style>
  <w:style w:type="character" w:customStyle="1" w:styleId="QuoteChar">
    <w:name w:val="Quote Char"/>
    <w:basedOn w:val="DefaultParagraphFont"/>
    <w:link w:val="Quote"/>
    <w:uiPriority w:val="29"/>
    <w:rsid w:val="0098358C"/>
    <w:rPr>
      <w:i/>
      <w:iCs/>
      <w:color w:val="404040" w:themeColor="text1" w:themeTint="BF"/>
    </w:rPr>
  </w:style>
  <w:style w:type="paragraph" w:styleId="ListParagraph">
    <w:name w:val="List Paragraph"/>
    <w:basedOn w:val="Normal"/>
    <w:uiPriority w:val="34"/>
    <w:qFormat/>
    <w:rsid w:val="0098358C"/>
    <w:pPr>
      <w:spacing w:after="160" w:line="278" w:lineRule="auto"/>
      <w:ind w:left="720"/>
      <w:contextualSpacing/>
    </w:pPr>
    <w:rPr>
      <w:rFonts w:ascii="Times New Roman" w:eastAsiaTheme="minorHAnsi" w:hAnsi="Times New Roman" w:cs="Times New Roman"/>
      <w:sz w:val="28"/>
      <w:szCs w:val="27"/>
    </w:rPr>
  </w:style>
  <w:style w:type="character" w:styleId="IntenseEmphasis">
    <w:name w:val="Intense Emphasis"/>
    <w:basedOn w:val="DefaultParagraphFont"/>
    <w:uiPriority w:val="21"/>
    <w:qFormat/>
    <w:rsid w:val="0098358C"/>
    <w:rPr>
      <w:i/>
      <w:iCs/>
      <w:color w:val="0F4761" w:themeColor="accent1" w:themeShade="BF"/>
    </w:rPr>
  </w:style>
  <w:style w:type="paragraph" w:styleId="IntenseQuote">
    <w:name w:val="Intense Quote"/>
    <w:basedOn w:val="Normal"/>
    <w:next w:val="Normal"/>
    <w:link w:val="IntenseQuoteChar"/>
    <w:uiPriority w:val="30"/>
    <w:qFormat/>
    <w:rsid w:val="0098358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imes New Roman" w:eastAsiaTheme="minorHAnsi" w:hAnsi="Times New Roman" w:cs="Times New Roman"/>
      <w:i/>
      <w:iCs/>
      <w:color w:val="0F4761" w:themeColor="accent1" w:themeShade="BF"/>
      <w:sz w:val="28"/>
      <w:szCs w:val="27"/>
    </w:rPr>
  </w:style>
  <w:style w:type="character" w:customStyle="1" w:styleId="IntenseQuoteChar">
    <w:name w:val="Intense Quote Char"/>
    <w:basedOn w:val="DefaultParagraphFont"/>
    <w:link w:val="IntenseQuote"/>
    <w:uiPriority w:val="30"/>
    <w:rsid w:val="0098358C"/>
    <w:rPr>
      <w:i/>
      <w:iCs/>
      <w:color w:val="0F4761" w:themeColor="accent1" w:themeShade="BF"/>
    </w:rPr>
  </w:style>
  <w:style w:type="character" w:styleId="IntenseReference">
    <w:name w:val="Intense Reference"/>
    <w:basedOn w:val="DefaultParagraphFont"/>
    <w:uiPriority w:val="32"/>
    <w:qFormat/>
    <w:rsid w:val="0098358C"/>
    <w:rPr>
      <w:b/>
      <w:bCs/>
      <w:smallCaps/>
      <w:color w:val="0F4761" w:themeColor="accent1" w:themeShade="BF"/>
      <w:spacing w:val="5"/>
    </w:rPr>
  </w:style>
  <w:style w:type="paragraph" w:customStyle="1" w:styleId="Char">
    <w:name w:val="Char"/>
    <w:basedOn w:val="Normal"/>
    <w:autoRedefine/>
    <w:rsid w:val="00574849"/>
    <w:pPr>
      <w:spacing w:after="160" w:line="240" w:lineRule="exact"/>
    </w:pPr>
    <w:rPr>
      <w:rFonts w:ascii="Verdana" w:hAnsi="Verdana" w:cs="Verdana"/>
    </w:rPr>
  </w:style>
  <w:style w:type="paragraph" w:styleId="NormalWeb">
    <w:name w:val="Normal (Web)"/>
    <w:basedOn w:val="Normal"/>
    <w:uiPriority w:val="99"/>
    <w:semiHidden/>
    <w:unhideWhenUsed/>
    <w:rsid w:val="00E27928"/>
    <w:pPr>
      <w:spacing w:before="100" w:beforeAutospacing="1" w:after="100" w:afterAutospacing="1"/>
    </w:pPr>
    <w:rPr>
      <w:rFonts w:ascii="Times New Roman" w:hAnsi="Times New Roman" w:cs="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233742">
      <w:bodyDiv w:val="1"/>
      <w:marLeft w:val="0"/>
      <w:marRight w:val="0"/>
      <w:marTop w:val="0"/>
      <w:marBottom w:val="0"/>
      <w:divBdr>
        <w:top w:val="none" w:sz="0" w:space="0" w:color="auto"/>
        <w:left w:val="none" w:sz="0" w:space="0" w:color="auto"/>
        <w:bottom w:val="none" w:sz="0" w:space="0" w:color="auto"/>
        <w:right w:val="none" w:sz="0" w:space="0" w:color="auto"/>
      </w:divBdr>
    </w:div>
    <w:div w:id="96149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1515</Words>
  <Characters>8641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Giang Nguyen</cp:lastModifiedBy>
  <cp:revision>56</cp:revision>
  <cp:lastPrinted>2025-11-13T08:06:00Z</cp:lastPrinted>
  <dcterms:created xsi:type="dcterms:W3CDTF">2026-03-29T02:30:00Z</dcterms:created>
  <dcterms:modified xsi:type="dcterms:W3CDTF">2026-05-05T07:15:00Z</dcterms:modified>
</cp:coreProperties>
</file>