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885" w:type="dxa"/>
        <w:tblInd w:w="-426" w:type="dxa"/>
        <w:tblLayout w:type="fixed"/>
        <w:tblLook w:val="0000" w:firstRow="0" w:lastRow="0" w:firstColumn="0" w:lastColumn="0" w:noHBand="0" w:noVBand="0"/>
      </w:tblPr>
      <w:tblGrid>
        <w:gridCol w:w="9215"/>
        <w:gridCol w:w="5670"/>
      </w:tblGrid>
      <w:tr w:rsidR="006F0F42" w:rsidTr="00C3619B">
        <w:trPr>
          <w:trHeight w:val="620"/>
        </w:trPr>
        <w:tc>
          <w:tcPr>
            <w:tcW w:w="9215" w:type="dxa"/>
          </w:tcPr>
          <w:p w:rsidR="006F0F42" w:rsidRPr="005763E1" w:rsidRDefault="006F0F42" w:rsidP="00840210">
            <w:pPr>
              <w:spacing w:before="40"/>
              <w:jc w:val="center"/>
              <w:rPr>
                <w:rFonts w:ascii="Times New Roman" w:eastAsia="Times New Roman" w:hAnsi="Times New Roman" w:cs="Times New Roman"/>
                <w:b/>
                <w:bCs/>
                <w:sz w:val="26"/>
                <w:szCs w:val="26"/>
              </w:rPr>
            </w:pPr>
            <w:r w:rsidRPr="005763E1">
              <w:rPr>
                <w:rFonts w:ascii="Times New Roman" w:eastAsia="Times New Roman" w:hAnsi="Times New Roman" w:cs="Times New Roman"/>
                <w:b/>
                <w:bCs/>
                <w:sz w:val="26"/>
                <w:szCs w:val="26"/>
              </w:rPr>
              <w:t xml:space="preserve">ỦY BAN NHÂN DÂN </w:t>
            </w:r>
          </w:p>
          <w:p w:rsidR="006F0F42" w:rsidRPr="005763E1" w:rsidRDefault="004B29AA" w:rsidP="00840210">
            <w:pPr>
              <w:spacing w:before="40"/>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THÀNH PHỐ</w:t>
            </w:r>
            <w:r w:rsidR="006F0F42" w:rsidRPr="005763E1">
              <w:rPr>
                <w:rFonts w:ascii="Times New Roman" w:eastAsia="Times New Roman" w:hAnsi="Times New Roman" w:cs="Times New Roman"/>
                <w:b/>
                <w:bCs/>
                <w:sz w:val="26"/>
                <w:szCs w:val="26"/>
              </w:rPr>
              <w:t xml:space="preserve"> ĐỒNG NAI</w:t>
            </w:r>
          </w:p>
          <w:p w:rsidR="006F0F42" w:rsidRDefault="006F0F42" w:rsidP="00840210">
            <w:pPr>
              <w:spacing w:before="40"/>
              <w:rPr>
                <w:rFonts w:ascii="Times New Roman" w:eastAsia="Times New Roman" w:hAnsi="Times New Roman" w:cs="Times New Roman"/>
                <w:sz w:val="26"/>
                <w:szCs w:val="26"/>
              </w:rPr>
            </w:pPr>
            <w:r>
              <w:rPr>
                <w:noProof/>
                <w:lang w:val="en-US"/>
              </w:rPr>
              <mc:AlternateContent>
                <mc:Choice Requires="wps">
                  <w:drawing>
                    <wp:anchor distT="0" distB="0" distL="114300" distR="114300" simplePos="0" relativeHeight="251661312" behindDoc="0" locked="0" layoutInCell="1" allowOverlap="1" wp14:anchorId="73AB2916" wp14:editId="08542369">
                      <wp:simplePos x="0" y="0"/>
                      <wp:positionH relativeFrom="column">
                        <wp:posOffset>2548255</wp:posOffset>
                      </wp:positionH>
                      <wp:positionV relativeFrom="paragraph">
                        <wp:posOffset>23495</wp:posOffset>
                      </wp:positionV>
                      <wp:extent cx="609600" cy="0"/>
                      <wp:effectExtent l="0" t="0" r="0" b="0"/>
                      <wp:wrapNone/>
                      <wp:docPr id="1695175637" name="Straight Connector 3"/>
                      <wp:cNvGraphicFramePr/>
                      <a:graphic xmlns:a="http://schemas.openxmlformats.org/drawingml/2006/main">
                        <a:graphicData uri="http://schemas.microsoft.com/office/word/2010/wordprocessingShape">
                          <wps:wsp>
                            <wps:cNvCnPr/>
                            <wps:spPr>
                              <a:xfrm>
                                <a:off x="0" y="0"/>
                                <a:ext cx="6096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1A61FF"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00.65pt,1.85pt" to="248.6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8JEwQEAAMYDAAAOAAAAZHJzL2Uyb0RvYy54bWysU01v2zAMvQ/YfxB0X2y3qLsacXpIsV2G&#10;LVi7H6DKVCxMX6C02Pn3o5TEHbZhGIZdZInke+Qj6fX9bA07AEbtXc+bVc0ZOOkH7fY9//L07s1b&#10;zmISbhDGO+j5ESK/37x+tZ5CB1d+9GYAZETiYjeFno8pha6qohzBirjyARw5lUcrEj1xXw0oJmK3&#10;prqq67aaPA4BvYQYyfpwcvJN4VcKZPqkVITETM+ptlROLOdzPqvNWnR7FGHU8lyG+IcqrNCOki5U&#10;DyIJ9g31L1RWS/TRq7SS3lZeKS2haCA1Tf2TmsdRBChaqDkxLG2K/49WfjzskOmBZtfe3TS3N+31&#10;LWdOWJrVY0Kh92NiW+8cddIju84Nm0LsCLd1Ozy/YthhVj8rtPlLuthcmnxcmgxzYpKMbX3X1jQK&#10;eXFVL7iAMb0Hb1m+9Nxol+WLThw+xES5KPQSks3GZVsu51RAuaWjgZPzMyhSRimbQlJ2CrYG2UHQ&#10;NgxfmyyGKI2jyAxR2pgFVP8ZdI7NMCh79rfAJbpk9C4tQKudx99lTfOlVHWKv6g+ac2yn/1wLOMo&#10;7aBlKcrOi5238cd3gb/8fpvvAAAA//8DAFBLAwQUAAYACAAAACEADAF5LtsAAAAHAQAADwAAAGRy&#10;cy9kb3ducmV2LnhtbEyOy07DMBRE90j8g3WR2FGnD7U0jVNVlRBig2gKeze+dQL2dWQ7afh7DJuy&#10;PJrRzCm2ozVsQB9aRwKmkwwYUu1US1rA+/Hp4RFYiJKUNI5QwDcG2Ja3N4XMlbvQAYcqapZGKORS&#10;QBNjl3Me6gatDBPXIaXs7LyVMaHXXHl5SePW8FmWLbmVLaWHRna4b7D+qnorwLz44UPv9S70z4dl&#10;9fl2nr0eByHu78bdBljEMV7L8Kuf1KFMTifXkwrMCFhk03mqCpivgKV8sV4lPv0xLwv+37/8AQAA&#10;//8DAFBLAQItABQABgAIAAAAIQC2gziS/gAAAOEBAAATAAAAAAAAAAAAAAAAAAAAAABbQ29udGVu&#10;dF9UeXBlc10ueG1sUEsBAi0AFAAGAAgAAAAhADj9If/WAAAAlAEAAAsAAAAAAAAAAAAAAAAALwEA&#10;AF9yZWxzLy5yZWxzUEsBAi0AFAAGAAgAAAAhAOrXwkTBAQAAxgMAAA4AAAAAAAAAAAAAAAAALgIA&#10;AGRycy9lMm9Eb2MueG1sUEsBAi0AFAAGAAgAAAAhAAwBeS7bAAAABwEAAA8AAAAAAAAAAAAAAAAA&#10;GwQAAGRycy9kb3ducmV2LnhtbFBLBQYAAAAABAAEAPMAAAAjBQAAAAA=&#10;" strokecolor="black [3200]" strokeweight=".5pt">
                      <v:stroke joinstyle="miter"/>
                    </v:line>
                  </w:pict>
                </mc:Fallback>
              </mc:AlternateContent>
            </w:r>
            <w:r>
              <w:rPr>
                <w:noProof/>
                <w:lang w:val="en-US"/>
              </w:rPr>
              <mc:AlternateContent>
                <mc:Choice Requires="wps">
                  <w:drawing>
                    <wp:anchor distT="0" distB="0" distL="114300" distR="114300" simplePos="0" relativeHeight="251659264" behindDoc="0" locked="0" layoutInCell="1" hidden="0" allowOverlap="1" wp14:anchorId="1EDF34B6" wp14:editId="73F5DB1E">
                      <wp:simplePos x="0" y="0"/>
                      <wp:positionH relativeFrom="column">
                        <wp:posOffset>2552065</wp:posOffset>
                      </wp:positionH>
                      <wp:positionV relativeFrom="paragraph">
                        <wp:posOffset>24130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5121528" y="3780000"/>
                                <a:ext cx="448945"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type w14:anchorId="3AF7F9DF" id="_x0000_t32" coordsize="21600,21600" o:spt="32" o:oned="t" path="m,l21600,21600e" filled="f">
                      <v:path arrowok="t" fillok="f" o:connecttype="none"/>
                      <o:lock v:ext="edit" shapetype="t"/>
                    </v:shapetype>
                    <v:shape id="Straight Arrow Connector 2" o:spid="_x0000_s1026" type="#_x0000_t32" style="position:absolute;margin-left:200.95pt;margin-top:1.9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HN7AEAAM4DAAAOAAAAZHJzL2Uyb0RvYy54bWysU9uOEzEMfUfiH6K802mHFrpV0xVqWV4Q&#10;VFr2A9IkMxMpN9mh0/49Tlq6XF5WiHnIOIl9fI7trO9P3rGjAbQxCD6bTDkzQUVtQy/407eHN0vO&#10;MMugpYvBCH42yO83r1+tx7QybRyi0wYYgQRcjUnwIee0ahpUg/ESJzGZQJddBC8zbaFvNMiR0L1r&#10;2un0XTNG0AmiMoh0urtc8k3F7zqj8teuQ5OZE5y45bpCXQ9lbTZruepBpsGqKw35Dyy8tIGS3qB2&#10;Mkv2HexfUN4qiBi7PFHRN7HrrDJVA6mZTf9Q8zjIZKoWKg6mW5nw/8GqL8c9MKsFbzkL0lOLHjNI&#10;2w+ZfQCII9vGEKiMEVhbqjUmXFHQNuzhusO0hyL91IEvfxLFToIvZu1s0VL7z4K/fb+c0neptjll&#10;pshhPl/ezRecKXKoV80zRgLMn0z0rBiC45XSjcusFlseP2MmFhT4M6AQCPHBOlc76wIbBb9btCWP&#10;pPnqnMxk+kSKMfQVBqOzuoSUYIT+sHXAjrJMTP0KbUrxm1vJt5M4XPzq1UWdt5kG2lkveNV8FT0Y&#10;qT8GzfI5UYkDvQVemHmjOXOGnk6xKuUsrXuJJzFygYiVhlxaUKxD1OfamXpOQ1OpXwe8TOWv+xr9&#10;/Aw3PwAAAP//AwBQSwMEFAAGAAgAAAAhAKU3xPXYAAAABwEAAA8AAABkcnMvZG93bnJldi54bWxM&#10;j8FOwzAQRO9I/IO1SNyonVJQCHEqhAhnSBBnN94mUeN1ZLtt+HsWcYDjaEYzb8rt4iZxwhBHTxqy&#10;lQKB1Hk7Uq/ho61vchAxGbJm8oQavjDCtrq8KE1h/Zne8dSkXnAJxcJoGFKaCyljN6AzceVnJPb2&#10;PjiTWIZe2mDOXO4muVbqXjozEi8MZsbnAbtDc3QamqbefO5ViAf1mreteqnD+i3T+vpqeXoEkXBJ&#10;f2H4wWd0qJhp549ko5g0bFT2wFENt/yA/V+903CXg6xK+Z+/+gYAAP//AwBQSwECLQAUAAYACAAA&#10;ACEAtoM4kv4AAADhAQAAEwAAAAAAAAAAAAAAAAAAAAAAW0NvbnRlbnRfVHlwZXNdLnhtbFBLAQIt&#10;ABQABgAIAAAAIQA4/SH/1gAAAJQBAAALAAAAAAAAAAAAAAAAAC8BAABfcmVscy8ucmVsc1BLAQIt&#10;ABQABgAIAAAAIQBFx+HN7AEAAM4DAAAOAAAAAAAAAAAAAAAAAC4CAABkcnMvZTJvRG9jLnhtbFBL&#10;AQItABQABgAIAAAAIQClN8T12AAAAAcBAAAPAAAAAAAAAAAAAAAAAEYEAABkcnMvZG93bnJldi54&#10;bWxQSwUGAAAAAAQABADzAAAASwUAAAAA&#10;">
                      <v:stroke joinstyle="miter"/>
                    </v:shape>
                  </w:pict>
                </mc:Fallback>
              </mc:AlternateContent>
            </w:r>
          </w:p>
        </w:tc>
        <w:tc>
          <w:tcPr>
            <w:tcW w:w="5670" w:type="dxa"/>
          </w:tcPr>
          <w:p w:rsidR="006F0F42" w:rsidRDefault="006F0F42" w:rsidP="00840210">
            <w:pPr>
              <w:spacing w:before="40"/>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CỘNG HÒA XÃ HỘI CHỦ NGHĨA VIỆT NAM</w:t>
            </w:r>
          </w:p>
          <w:p w:rsidR="006F0F42" w:rsidRDefault="006F0F42" w:rsidP="00840210">
            <w:pPr>
              <w:spacing w:before="40"/>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Độc lập </w:t>
            </w:r>
            <w:r w:rsidRPr="00550872">
              <w:rPr>
                <w:rFonts w:ascii="Times New Roman" w:eastAsia="Times New Roman" w:hAnsi="Times New Roman" w:cs="Times New Roman"/>
                <w:sz w:val="28"/>
                <w:szCs w:val="28"/>
              </w:rPr>
              <w:t>-</w:t>
            </w:r>
            <w:r>
              <w:rPr>
                <w:rFonts w:ascii="Times New Roman" w:eastAsia="Times New Roman" w:hAnsi="Times New Roman" w:cs="Times New Roman"/>
                <w:b/>
                <w:sz w:val="28"/>
                <w:szCs w:val="28"/>
              </w:rPr>
              <w:t xml:space="preserve"> Tự do </w:t>
            </w:r>
            <w:r w:rsidRPr="00550872">
              <w:rPr>
                <w:rFonts w:ascii="Times New Roman" w:eastAsia="Times New Roman" w:hAnsi="Times New Roman" w:cs="Times New Roman"/>
                <w:sz w:val="28"/>
                <w:szCs w:val="28"/>
              </w:rPr>
              <w:t>-</w:t>
            </w:r>
            <w:r>
              <w:rPr>
                <w:rFonts w:ascii="Times New Roman" w:eastAsia="Times New Roman" w:hAnsi="Times New Roman" w:cs="Times New Roman"/>
                <w:b/>
                <w:sz w:val="28"/>
                <w:szCs w:val="28"/>
              </w:rPr>
              <w:t xml:space="preserve"> Hạnh phúc</w:t>
            </w:r>
          </w:p>
          <w:p w:rsidR="006F0F42" w:rsidRPr="00813883" w:rsidRDefault="006F0F42" w:rsidP="00813883">
            <w:pPr>
              <w:spacing w:before="40"/>
              <w:jc w:val="center"/>
              <w:rPr>
                <w:rFonts w:ascii="Times New Roman" w:eastAsia="Times New Roman" w:hAnsi="Times New Roman" w:cs="Times New Roman"/>
                <w:sz w:val="26"/>
                <w:szCs w:val="26"/>
              </w:rPr>
            </w:pPr>
            <w:r>
              <w:rPr>
                <w:noProof/>
                <w:lang w:val="en-US"/>
              </w:rPr>
              <mc:AlternateContent>
                <mc:Choice Requires="wps">
                  <w:drawing>
                    <wp:anchor distT="0" distB="0" distL="114300" distR="114300" simplePos="0" relativeHeight="251662336" behindDoc="0" locked="0" layoutInCell="1" allowOverlap="1" wp14:anchorId="39E40629" wp14:editId="7BCD1AE6">
                      <wp:simplePos x="0" y="0"/>
                      <wp:positionH relativeFrom="column">
                        <wp:posOffset>725805</wp:posOffset>
                      </wp:positionH>
                      <wp:positionV relativeFrom="paragraph">
                        <wp:posOffset>8890</wp:posOffset>
                      </wp:positionV>
                      <wp:extent cx="2095500" cy="0"/>
                      <wp:effectExtent l="0" t="0" r="0" b="0"/>
                      <wp:wrapNone/>
                      <wp:docPr id="483458558" name="Straight Connector 4"/>
                      <wp:cNvGraphicFramePr/>
                      <a:graphic xmlns:a="http://schemas.openxmlformats.org/drawingml/2006/main">
                        <a:graphicData uri="http://schemas.microsoft.com/office/word/2010/wordprocessingShape">
                          <wps:wsp>
                            <wps:cNvCnPr/>
                            <wps:spPr>
                              <a:xfrm>
                                <a:off x="0" y="0"/>
                                <a:ext cx="20955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54158C"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7.15pt,.7pt" to="222.1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L+wAEAAMYDAAAOAAAAZHJzL2Uyb0RvYy54bWysU02P0zAQvSPxHyzfadLSoBI13UNXcEFQ&#10;scsP8DrjxsJfGpsm/feM3TaLACGEuDj2zLw382Ym27vJGnYCjNq7ji8XNWfgpO+1O3b8y+O7VxvO&#10;YhKuF8Y76PgZIr/bvXyxHUMLKz940wMyInGxHUPHh5RCW1VRDmBFXPgAjpzKoxWJnnisehQjsVtT&#10;rer6TTV67AN6CTGS9f7i5LvCrxTI9EmpCImZjlNtqZxYzqd8VrutaI8owqDltQzxD1VYoR0lnanu&#10;RRLsG+pfqKyW6KNXaSG9rbxSWkLRQGqW9U9qHgYRoGih5sQwtyn+P1r58XRApvuOrzev182maWhg&#10;Tlga1UNCoY9DYnvvHDXSI1vnfo0htgTbuwNeXzEcMIufFNr8JVlsKj0+zz2GKTFJxlX9tmlqGoW8&#10;+apnYMCY3oO3LF86brTL8kUrTh9iomQUegvJZuOyLddzqaDc0tnAxfkZFCmjnMtCUnYK9gbZSdA2&#10;9F+XWQ1RGkeRGaK0MTOo/jPoGpthUPbsb4FzdMnoXZqBVjuPv8uaplup6hJ/U33RmmU/+f5c5lHa&#10;QctSlF0XO2/jj+8Cf/79dt8BAAD//wMAUEsDBBQABgAIAAAAIQCSPKNu2QAAAAcBAAAPAAAAZHJz&#10;L2Rvd25yZXYueG1sTI7BTsMwEETvSPyDtUjcqNMSVSjEqapKCHFBNIW7G2+dQLyObCcNf8+WC9z2&#10;aUazr9zMrhcThth5UrBcZCCQGm86sgreD093DyBi0mR07wkVfGOETXV9VerC+DPtcaqTFTxCsdAK&#10;2pSGQsrYtOh0XPgBibOTD04nxmClCfrM466XqyxbS6c74g+tHnDXYvNVj05B/xKmD7uz2zg+79f1&#10;59tp9XqYlLq9mbePIBLO6a8MF31Wh4qdjn4kE0XPvMzvucpHDoLzPL/w8ZdlVcr//tUPAAAA//8D&#10;AFBLAQItABQABgAIAAAAIQC2gziS/gAAAOEBAAATAAAAAAAAAAAAAAAAAAAAAABbQ29udGVudF9U&#10;eXBlc10ueG1sUEsBAi0AFAAGAAgAAAAhADj9If/WAAAAlAEAAAsAAAAAAAAAAAAAAAAALwEAAF9y&#10;ZWxzLy5yZWxzUEsBAi0AFAAGAAgAAAAhAC138v7AAQAAxgMAAA4AAAAAAAAAAAAAAAAALgIAAGRy&#10;cy9lMm9Eb2MueG1sUEsBAi0AFAAGAAgAAAAhAJI8o27ZAAAABwEAAA8AAAAAAAAAAAAAAAAAGgQA&#10;AGRycy9kb3ducmV2LnhtbFBLBQYAAAAABAAEAPMAAAAgBQAAAAA=&#10;" strokecolor="black [3200]" strokeweight=".5pt">
                      <v:stroke joinstyle="miter"/>
                    </v:line>
                  </w:pict>
                </mc:Fallback>
              </mc:AlternateContent>
            </w:r>
            <w:r>
              <w:rPr>
                <w:noProof/>
                <w:lang w:val="en-US"/>
              </w:rPr>
              <mc:AlternateContent>
                <mc:Choice Requires="wps">
                  <w:drawing>
                    <wp:anchor distT="0" distB="0" distL="114300" distR="114300" simplePos="0" relativeHeight="251660288" behindDoc="0" locked="0" layoutInCell="1" hidden="0" allowOverlap="1" wp14:anchorId="068DD8C1" wp14:editId="0AC10682">
                      <wp:simplePos x="0" y="0"/>
                      <wp:positionH relativeFrom="column">
                        <wp:posOffset>723265</wp:posOffset>
                      </wp:positionH>
                      <wp:positionV relativeFrom="paragraph">
                        <wp:posOffset>22859</wp:posOffset>
                      </wp:positionV>
                      <wp:extent cx="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4341113" y="3780000"/>
                                <a:ext cx="2009775"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338008B1" id="Straight Arrow Connector 1" o:spid="_x0000_s1026" type="#_x0000_t32" style="position:absolute;margin-left:56.95pt;margin-top:1.8pt;width:0;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zfL7QEAAM8DAAAOAAAAZHJzL2Uyb0RvYy54bWysU9tu2zAMfR+wfxD0vjhO2qUN4hRDsu5l&#10;2AJ0/QBFkm0BuoHU4uTvR8leustLMcwPMiWRh+eQ1Obh7Cw7aUATfMPr2Zwz7WVQxncNf/72+O6O&#10;M0zCK2GD1w2/aOQP27dvNkNc60Xog1UaGIF4XA+x4X1KcV1VKHvtBM5C1J4u2wBOJNpCVykQA6E7&#10;Wy3m8/fVEEBFCFIj0ul+vOTbgt+2WqavbYs6Mdtw4pbKCmU95rXabsS6AxF7Iyca4h9YOGE8Jb1C&#10;7UUS7DuYv6CckRAwtGkmg6tC2xqpiwZSU8//UPPUi6iLFioOxmuZ8P/Byi+nAzCjqHeceeGoRU8J&#10;hOn6xD4AhIHtgvdUxgCsztUaIq4paOcPMO0wHiBLP7fg8p9EsXPDb5Y3dV0vObs0fLm6m9M3Vluf&#10;E5PkQO27X61uOZPkUe6qF5AImD7p4Fg2Go4TpyuZulRbnD5jIhoU+DMgM/Dh0VhbWms9Gxp+f7vI&#10;eQQNWGtFItNFkoy+KzAYrFE5JAcjdMedBXYSeWTKl3lTit/ccr69wH70K1ejPGcSTbQ1ruFF9KS6&#10;10J99IqlS6Qae3oMPDNzWnFmNb2dbBXKSRj7Gk9iZD0Ryx0Ze5CtY1CX0ppyTlNTqE8Tnsfy132J&#10;fnmH2x8AAAD//wMAUEsDBBQABgAIAAAAIQAE3L1r2AAAAAcBAAAPAAAAZHJzL2Rvd25yZXYueG1s&#10;TI7BbsIwEETvlfoP1iJxK3agjWiIg6qq4dwmVc8mXpKIeB3ZBsLfY3ppj08zmnn5djIDO6PzvSUJ&#10;yUIAQ2qs7qmV8F2XT2tgPijSarCEEq7oYVs8PuQq0/ZCX3iuQsviCPlMSehCGDPOfdOhUX5hR6SY&#10;HawzKkR0LddOXeK4GfhSiJQb1VN86NSI7x02x+pkJFRV+fxzEM4fxW5d1+KjdMvPRMr5bHrbAAs4&#10;hb8y3PWjOhTRaW9PpD0bIier11iVsEqB3fNf3kt4SYEXOf/vX9wAAAD//wMAUEsBAi0AFAAGAAgA&#10;AAAhALaDOJL+AAAA4QEAABMAAAAAAAAAAAAAAAAAAAAAAFtDb250ZW50X1R5cGVzXS54bWxQSwEC&#10;LQAUAAYACAAAACEAOP0h/9YAAACUAQAACwAAAAAAAAAAAAAAAAAvAQAAX3JlbHMvLnJlbHNQSwEC&#10;LQAUAAYACAAAACEAFy83y+0BAADPAwAADgAAAAAAAAAAAAAAAAAuAgAAZHJzL2Uyb0RvYy54bWxQ&#10;SwECLQAUAAYACAAAACEABNy9a9gAAAAHAQAADwAAAAAAAAAAAAAAAABHBAAAZHJzL2Rvd25yZXYu&#10;eG1sUEsFBgAAAAAEAAQA8wAAAEwFAAAAAA==&#10;">
                      <v:stroke joinstyle="miter"/>
                    </v:shape>
                  </w:pict>
                </mc:Fallback>
              </mc:AlternateContent>
            </w:r>
          </w:p>
        </w:tc>
      </w:tr>
    </w:tbl>
    <w:p w:rsidR="006F0F42" w:rsidRDefault="006F0F42" w:rsidP="006F0F42">
      <w:pPr>
        <w:spacing w:before="120"/>
        <w:ind w:left="720" w:right="451" w:firstLine="38"/>
        <w:jc w:val="center"/>
        <w:rPr>
          <w:rFonts w:ascii="Times New Roman" w:eastAsia="Times New Roman" w:hAnsi="Times New Roman" w:cs="Times New Roman"/>
          <w:color w:val="000000"/>
          <w:sz w:val="28"/>
          <w:szCs w:val="28"/>
        </w:rPr>
      </w:pPr>
      <w:r>
        <w:rPr>
          <w:rFonts w:ascii="Times New Roman" w:eastAsia="Times New Roman" w:hAnsi="Times New Roman" w:cs="Times New Roman"/>
          <w:b/>
          <w:sz w:val="28"/>
          <w:szCs w:val="28"/>
        </w:rPr>
        <w:t xml:space="preserve">Bản so sánh, thuyết minh nội dung dự thảo </w:t>
      </w:r>
      <w:r w:rsidR="004B29AA" w:rsidRPr="004B29AA">
        <w:rPr>
          <w:rFonts w:ascii="Times New Roman" w:hAnsi="Times New Roman" w:cs="Times New Roman"/>
          <w:b/>
          <w:color w:val="000000"/>
          <w:sz w:val="28"/>
          <w:szCs w:val="28"/>
        </w:rPr>
        <w:t xml:space="preserve">Nghị quyết </w:t>
      </w:r>
      <w:r w:rsidR="004B29AA" w:rsidRPr="004B29AA">
        <w:rPr>
          <w:rFonts w:ascii="Times New Roman" w:hAnsi="Times New Roman" w:cs="Times New Roman"/>
          <w:b/>
          <w:sz w:val="28"/>
          <w:szCs w:val="28"/>
        </w:rPr>
        <w:t>ban hành Quy định nội dung và mức chi quản lý hoạt động khoa học, công nghệ và đổi mới sáng tạo có sử dụng ngân sách nhà nước thuộc phạm vi quản lý trên địa bàn Thành phố Đồng Nai</w:t>
      </w:r>
      <w:r>
        <w:rPr>
          <w:rStyle w:val="fontstyle01"/>
          <w:b/>
          <w:color w:val="000000" w:themeColor="text1"/>
        </w:rPr>
        <w:t xml:space="preserve"> </w:t>
      </w:r>
      <w:r>
        <w:rPr>
          <w:rFonts w:ascii="Times New Roman" w:eastAsia="Times New Roman" w:hAnsi="Times New Roman" w:cs="Times New Roman"/>
          <w:b/>
          <w:sz w:val="28"/>
          <w:szCs w:val="28"/>
        </w:rPr>
        <w:t>với quy định pháp luật hiện hành</w:t>
      </w:r>
    </w:p>
    <w:p w:rsidR="00DC0FEA" w:rsidRDefault="006F0F42" w:rsidP="00813883">
      <w:pPr>
        <w:tabs>
          <w:tab w:val="left" w:pos="2160"/>
        </w:tabs>
        <w:spacing w:before="120"/>
        <w:ind w:left="426" w:right="538" w:firstLine="283"/>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(Kèm theo Tờ trình số           /TTr-UBND ngày       tháng       năm 2</w:t>
      </w:r>
      <w:r w:rsidR="00615F29">
        <w:rPr>
          <w:rFonts w:ascii="Times New Roman" w:eastAsia="Times New Roman" w:hAnsi="Times New Roman" w:cs="Times New Roman"/>
          <w:i/>
          <w:sz w:val="28"/>
          <w:szCs w:val="28"/>
        </w:rPr>
        <w:t xml:space="preserve">026 của UBND </w:t>
      </w:r>
      <w:r w:rsidR="004B29AA">
        <w:rPr>
          <w:rFonts w:ascii="Times New Roman" w:eastAsia="Times New Roman" w:hAnsi="Times New Roman" w:cs="Times New Roman"/>
          <w:i/>
          <w:sz w:val="28"/>
          <w:szCs w:val="28"/>
        </w:rPr>
        <w:t>Thành phố</w:t>
      </w:r>
      <w:r w:rsidR="00615F29">
        <w:rPr>
          <w:rFonts w:ascii="Times New Roman" w:eastAsia="Times New Roman" w:hAnsi="Times New Roman" w:cs="Times New Roman"/>
          <w:i/>
          <w:sz w:val="28"/>
          <w:szCs w:val="28"/>
        </w:rPr>
        <w:t>)</w:t>
      </w:r>
    </w:p>
    <w:p w:rsidR="00615F29" w:rsidRDefault="00615F29" w:rsidP="00813883">
      <w:pPr>
        <w:tabs>
          <w:tab w:val="left" w:pos="2160"/>
        </w:tabs>
        <w:spacing w:before="120"/>
        <w:ind w:left="426" w:right="538" w:firstLine="283"/>
        <w:jc w:val="center"/>
        <w:rPr>
          <w:rFonts w:ascii="Times New Roman" w:eastAsia="Times New Roman" w:hAnsi="Times New Roman" w:cs="Times New Roman"/>
          <w:i/>
          <w:sz w:val="28"/>
          <w:szCs w:val="28"/>
        </w:rPr>
      </w:pPr>
    </w:p>
    <w:tbl>
      <w:tblPr>
        <w:tblStyle w:val="TableGrid"/>
        <w:tblW w:w="15756" w:type="dxa"/>
        <w:tblInd w:w="-185" w:type="dxa"/>
        <w:tblLook w:val="04A0" w:firstRow="1" w:lastRow="0" w:firstColumn="1" w:lastColumn="0" w:noHBand="0" w:noVBand="1"/>
      </w:tblPr>
      <w:tblGrid>
        <w:gridCol w:w="4140"/>
        <w:gridCol w:w="4410"/>
        <w:gridCol w:w="4050"/>
        <w:gridCol w:w="3150"/>
        <w:gridCol w:w="6"/>
      </w:tblGrid>
      <w:tr w:rsidR="006F0F42" w:rsidRPr="0045675B" w:rsidTr="00BB568F">
        <w:trPr>
          <w:gridAfter w:val="1"/>
          <w:wAfter w:w="6" w:type="dxa"/>
          <w:trHeight w:val="845"/>
        </w:trPr>
        <w:tc>
          <w:tcPr>
            <w:tcW w:w="4140" w:type="dxa"/>
            <w:vAlign w:val="center"/>
          </w:tcPr>
          <w:p w:rsidR="006F0F42" w:rsidRPr="0045675B" w:rsidRDefault="006F0F42" w:rsidP="00BB568F">
            <w:pPr>
              <w:tabs>
                <w:tab w:val="left" w:pos="2160"/>
              </w:tabs>
              <w:spacing w:before="120"/>
              <w:ind w:right="-18"/>
              <w:jc w:val="center"/>
              <w:rPr>
                <w:rFonts w:ascii="Times New Roman" w:eastAsia="Times New Roman" w:hAnsi="Times New Roman" w:cs="Times New Roman"/>
              </w:rPr>
            </w:pPr>
            <w:r w:rsidRPr="0045675B">
              <w:rPr>
                <w:rFonts w:ascii="Times New Roman" w:eastAsia="Times New Roman" w:hAnsi="Times New Roman" w:cs="Times New Roman"/>
                <w:b/>
                <w:color w:val="000000"/>
              </w:rPr>
              <w:t>Nghị quyết bị thay thế (Nghị quyết số 30/2023/NQ-HĐND ngày 08/12/2023)</w:t>
            </w:r>
          </w:p>
        </w:tc>
        <w:tc>
          <w:tcPr>
            <w:tcW w:w="4410" w:type="dxa"/>
            <w:vAlign w:val="center"/>
          </w:tcPr>
          <w:p w:rsidR="006F0F42" w:rsidRPr="0045675B" w:rsidRDefault="006F0F42" w:rsidP="006F0F42">
            <w:pPr>
              <w:tabs>
                <w:tab w:val="left" w:pos="2160"/>
              </w:tabs>
              <w:spacing w:before="120"/>
              <w:ind w:right="538"/>
              <w:jc w:val="center"/>
              <w:rPr>
                <w:rFonts w:ascii="Times New Roman" w:eastAsia="Times New Roman" w:hAnsi="Times New Roman" w:cs="Times New Roman"/>
              </w:rPr>
            </w:pPr>
            <w:r w:rsidRPr="0045675B">
              <w:rPr>
                <w:rFonts w:ascii="Times New Roman" w:eastAsia="Times New Roman" w:hAnsi="Times New Roman" w:cs="Times New Roman"/>
                <w:b/>
                <w:color w:val="000000"/>
              </w:rPr>
              <w:t>Dự thảo Nghị quyết mới</w:t>
            </w:r>
          </w:p>
        </w:tc>
        <w:tc>
          <w:tcPr>
            <w:tcW w:w="4050" w:type="dxa"/>
            <w:vAlign w:val="center"/>
          </w:tcPr>
          <w:p w:rsidR="006F0F42" w:rsidRPr="0045675B" w:rsidRDefault="006F0F42" w:rsidP="00BB568F">
            <w:pPr>
              <w:tabs>
                <w:tab w:val="left" w:pos="2160"/>
              </w:tabs>
              <w:spacing w:before="120"/>
              <w:ind w:left="-114" w:right="-108"/>
              <w:jc w:val="center"/>
              <w:rPr>
                <w:rFonts w:ascii="Times New Roman" w:eastAsia="Times New Roman" w:hAnsi="Times New Roman" w:cs="Times New Roman"/>
              </w:rPr>
            </w:pPr>
            <w:r w:rsidRPr="0045675B">
              <w:rPr>
                <w:rFonts w:ascii="Times New Roman" w:eastAsia="Times New Roman" w:hAnsi="Times New Roman" w:cs="Times New Roman"/>
                <w:b/>
                <w:color w:val="000000"/>
              </w:rPr>
              <w:t>Thông tư số 38/2025/TT-BKHCN ngày 30/11/2025</w:t>
            </w:r>
          </w:p>
        </w:tc>
        <w:tc>
          <w:tcPr>
            <w:tcW w:w="3150" w:type="dxa"/>
            <w:vAlign w:val="center"/>
          </w:tcPr>
          <w:p w:rsidR="006F0F42" w:rsidRPr="0045675B" w:rsidRDefault="006F0F42" w:rsidP="00DE05A8">
            <w:pPr>
              <w:tabs>
                <w:tab w:val="left" w:pos="2160"/>
              </w:tabs>
              <w:spacing w:before="120"/>
              <w:jc w:val="center"/>
              <w:rPr>
                <w:rFonts w:ascii="Times New Roman" w:eastAsia="Times New Roman" w:hAnsi="Times New Roman" w:cs="Times New Roman"/>
              </w:rPr>
            </w:pPr>
            <w:r w:rsidRPr="0045675B">
              <w:rPr>
                <w:rFonts w:ascii="Times New Roman" w:eastAsia="Times New Roman" w:hAnsi="Times New Roman" w:cs="Times New Roman"/>
                <w:b/>
                <w:color w:val="000000"/>
              </w:rPr>
              <w:t>Thuyết minh</w:t>
            </w:r>
            <w:r w:rsidR="00DE05A8">
              <w:rPr>
                <w:rFonts w:ascii="Times New Roman" w:eastAsia="Times New Roman" w:hAnsi="Times New Roman" w:cs="Times New Roman"/>
                <w:b/>
                <w:color w:val="000000"/>
              </w:rPr>
              <w:t xml:space="preserve"> Dự thảo Nghị quyết mới</w:t>
            </w:r>
          </w:p>
        </w:tc>
      </w:tr>
      <w:tr w:rsidR="00100C7F" w:rsidRPr="0045675B" w:rsidTr="005C13D0">
        <w:trPr>
          <w:trHeight w:val="629"/>
        </w:trPr>
        <w:tc>
          <w:tcPr>
            <w:tcW w:w="15756" w:type="dxa"/>
            <w:gridSpan w:val="5"/>
            <w:tcBorders>
              <w:bottom w:val="single" w:sz="4" w:space="0" w:color="auto"/>
            </w:tcBorders>
            <w:vAlign w:val="center"/>
          </w:tcPr>
          <w:p w:rsidR="00100C7F" w:rsidRPr="006D1F83" w:rsidRDefault="00100C7F" w:rsidP="00100C7F">
            <w:pPr>
              <w:tabs>
                <w:tab w:val="left" w:pos="2160"/>
              </w:tabs>
              <w:spacing w:before="120"/>
              <w:ind w:right="538"/>
              <w:rPr>
                <w:rFonts w:ascii="Times New Roman" w:eastAsia="Times New Roman" w:hAnsi="Times New Roman" w:cs="Times New Roman"/>
                <w:b/>
                <w:sz w:val="26"/>
                <w:szCs w:val="26"/>
              </w:rPr>
            </w:pPr>
            <w:r w:rsidRPr="006D1F83">
              <w:rPr>
                <w:rFonts w:ascii="Times New Roman" w:eastAsia="Times New Roman" w:hAnsi="Times New Roman" w:cs="Times New Roman"/>
                <w:b/>
                <w:sz w:val="26"/>
                <w:szCs w:val="26"/>
              </w:rPr>
              <w:t>I. Đối với nội dung Dự thảo Nghị quyết</w:t>
            </w:r>
          </w:p>
        </w:tc>
      </w:tr>
      <w:tr w:rsidR="00C3619B" w:rsidRPr="0045675B" w:rsidTr="00953732">
        <w:trPr>
          <w:gridAfter w:val="1"/>
          <w:wAfter w:w="6" w:type="dxa"/>
        </w:trPr>
        <w:tc>
          <w:tcPr>
            <w:tcW w:w="4140" w:type="dxa"/>
            <w:tcBorders>
              <w:top w:val="single" w:sz="4" w:space="0" w:color="auto"/>
              <w:left w:val="single" w:sz="4" w:space="0" w:color="auto"/>
              <w:bottom w:val="single" w:sz="4" w:space="0" w:color="auto"/>
              <w:right w:val="single" w:sz="4" w:space="0" w:color="auto"/>
            </w:tcBorders>
            <w:vAlign w:val="center"/>
          </w:tcPr>
          <w:p w:rsidR="00C3619B" w:rsidRPr="0045675B" w:rsidRDefault="00C3619B" w:rsidP="0045675B">
            <w:pPr>
              <w:spacing w:before="120" w:after="120"/>
              <w:jc w:val="both"/>
              <w:rPr>
                <w:rFonts w:ascii="Times New Roman" w:hAnsi="Times New Roman" w:cs="Times New Roman"/>
              </w:rPr>
            </w:pPr>
            <w:bookmarkStart w:id="0" w:name="dieu_1"/>
            <w:r w:rsidRPr="0045675B">
              <w:rPr>
                <w:rFonts w:ascii="Times New Roman" w:hAnsi="Times New Roman" w:cs="Times New Roman"/>
                <w:b/>
              </w:rPr>
              <w:t>Điều 1.</w:t>
            </w:r>
            <w:bookmarkEnd w:id="0"/>
            <w:r w:rsidRPr="0045675B">
              <w:rPr>
                <w:rFonts w:ascii="Times New Roman" w:hAnsi="Times New Roman" w:cs="Times New Roman"/>
              </w:rPr>
              <w:t> Ban hành kèm theo Nghị quyết này Quy định định mức xây dựng dự toán thực hiện nhiệm vụ khoa học và công nghệ sử dụng ngân sách nhà nước trên địa bàn tỉnh Đồng Nai</w:t>
            </w:r>
          </w:p>
        </w:tc>
        <w:tc>
          <w:tcPr>
            <w:tcW w:w="4410" w:type="dxa"/>
            <w:tcBorders>
              <w:top w:val="single" w:sz="4" w:space="0" w:color="auto"/>
              <w:left w:val="single" w:sz="4" w:space="0" w:color="auto"/>
              <w:bottom w:val="single" w:sz="4" w:space="0" w:color="auto"/>
              <w:right w:val="single" w:sz="4" w:space="0" w:color="auto"/>
            </w:tcBorders>
            <w:vAlign w:val="center"/>
          </w:tcPr>
          <w:p w:rsidR="00C3619B" w:rsidRPr="0045675B" w:rsidRDefault="00C3619B" w:rsidP="0045675B">
            <w:pPr>
              <w:jc w:val="both"/>
              <w:rPr>
                <w:rFonts w:ascii="Times New Roman" w:hAnsi="Times New Roman" w:cs="Times New Roman"/>
              </w:rPr>
            </w:pPr>
            <w:r w:rsidRPr="009402C1">
              <w:rPr>
                <w:rFonts w:ascii="Times New Roman" w:hAnsi="Times New Roman" w:cs="Times New Roman"/>
                <w:b/>
              </w:rPr>
              <w:t>Điều 1.</w:t>
            </w:r>
            <w:r w:rsidRPr="0045675B">
              <w:rPr>
                <w:rFonts w:ascii="Times New Roman" w:hAnsi="Times New Roman" w:cs="Times New Roman"/>
              </w:rPr>
              <w:t xml:space="preserve"> Ban hành kèm theo Nghị quyết này </w:t>
            </w:r>
            <w:r w:rsidR="004B29AA" w:rsidRPr="004B29AA">
              <w:rPr>
                <w:rFonts w:ascii="Times New Roman" w:hAnsi="Times New Roman" w:cs="Times New Roman"/>
              </w:rPr>
              <w:t>Quy định nội dung và mức chi quản lý hoạt động khoa học, công nghệ và đổi mới sáng tạo có sử dụng ngân sách nhà nước thuộc phạm vi quản lý trên địa bàn Thành phố Đồng Nai</w:t>
            </w:r>
            <w:r w:rsidR="004B29AA" w:rsidRPr="004B29AA">
              <w:rPr>
                <w:rStyle w:val="fontstyle01"/>
                <w:color w:val="000000" w:themeColor="text1"/>
                <w:sz w:val="24"/>
                <w:szCs w:val="24"/>
              </w:rPr>
              <w:t xml:space="preserve"> </w:t>
            </w:r>
            <w:r w:rsidR="004B29AA" w:rsidRPr="004B29AA">
              <w:rPr>
                <w:rFonts w:ascii="Times New Roman" w:eastAsia="Times New Roman" w:hAnsi="Times New Roman" w:cs="Times New Roman"/>
              </w:rPr>
              <w:t>với quy định pháp luật hiện hành</w:t>
            </w:r>
          </w:p>
        </w:tc>
        <w:tc>
          <w:tcPr>
            <w:tcW w:w="4050" w:type="dxa"/>
            <w:vMerge w:val="restart"/>
            <w:tcBorders>
              <w:top w:val="single" w:sz="4" w:space="0" w:color="auto"/>
              <w:left w:val="single" w:sz="4" w:space="0" w:color="auto"/>
              <w:right w:val="single" w:sz="4" w:space="0" w:color="auto"/>
            </w:tcBorders>
            <w:vAlign w:val="center"/>
          </w:tcPr>
          <w:p w:rsidR="00C3619B" w:rsidRPr="007B03C5" w:rsidRDefault="00C3619B" w:rsidP="0045675B">
            <w:pPr>
              <w:tabs>
                <w:tab w:val="left" w:pos="2160"/>
              </w:tabs>
              <w:spacing w:before="120"/>
              <w:ind w:right="-12"/>
              <w:jc w:val="both"/>
              <w:rPr>
                <w:rFonts w:ascii="Times New Roman" w:eastAsia="Times New Roman" w:hAnsi="Times New Roman" w:cs="Times New Roman"/>
              </w:rPr>
            </w:pPr>
            <w:r w:rsidRPr="007B03C5">
              <w:rPr>
                <w:rFonts w:ascii="Times New Roman" w:hAnsi="Times New Roman" w:cs="Times New Roman"/>
                <w:color w:val="000000" w:themeColor="text1"/>
              </w:rPr>
              <w:t xml:space="preserve">Thông tư số 38/2025/TT-KHCN ngày 30/11/2025 của Bộ trưởng Bộ Khoa học và Công nghệ </w:t>
            </w:r>
            <w:r w:rsidRPr="007B03C5">
              <w:rPr>
                <w:rStyle w:val="fontstyle01"/>
                <w:color w:val="000000" w:themeColor="text1"/>
                <w:sz w:val="24"/>
                <w:szCs w:val="24"/>
              </w:rPr>
              <w:t>quy định về lập dự toán, quản lý sử dụng và quyết toán kinh phí ngân sách nhà nước đối với một số nội dung chi quản lý hoạt động khoa học, công nghệ và đổi mới sáng tạo</w:t>
            </w:r>
          </w:p>
        </w:tc>
        <w:tc>
          <w:tcPr>
            <w:tcW w:w="3150" w:type="dxa"/>
            <w:tcBorders>
              <w:top w:val="single" w:sz="4" w:space="0" w:color="auto"/>
              <w:left w:val="single" w:sz="4" w:space="0" w:color="auto"/>
              <w:bottom w:val="single" w:sz="4" w:space="0" w:color="auto"/>
              <w:right w:val="single" w:sz="4" w:space="0" w:color="auto"/>
            </w:tcBorders>
            <w:vAlign w:val="center"/>
          </w:tcPr>
          <w:p w:rsidR="00C3619B" w:rsidRPr="0045675B" w:rsidRDefault="00C3619B" w:rsidP="007B03C5">
            <w:pPr>
              <w:tabs>
                <w:tab w:val="left" w:pos="2160"/>
              </w:tabs>
              <w:spacing w:before="120"/>
              <w:ind w:right="-12"/>
              <w:jc w:val="both"/>
              <w:rPr>
                <w:rFonts w:ascii="Times New Roman" w:eastAsia="Times New Roman" w:hAnsi="Times New Roman" w:cs="Times New Roman"/>
              </w:rPr>
            </w:pPr>
            <w:r>
              <w:rPr>
                <w:rFonts w:ascii="Times New Roman" w:eastAsia="Times New Roman" w:hAnsi="Times New Roman" w:cs="Times New Roman"/>
              </w:rPr>
              <w:t xml:space="preserve">Điều chỉnh từ </w:t>
            </w:r>
            <w:r w:rsidRPr="0045675B">
              <w:rPr>
                <w:rFonts w:ascii="Times New Roman" w:hAnsi="Times New Roman" w:cs="Times New Roman"/>
              </w:rPr>
              <w:t xml:space="preserve">thực hiện nhiệm vụ khoa học và công nghệ </w:t>
            </w:r>
            <w:r>
              <w:rPr>
                <w:rFonts w:ascii="Times New Roman" w:hAnsi="Times New Roman" w:cs="Times New Roman"/>
              </w:rPr>
              <w:t>sang</w:t>
            </w:r>
            <w:r w:rsidRPr="0045675B">
              <w:rPr>
                <w:rFonts w:ascii="Times New Roman" w:hAnsi="Times New Roman" w:cs="Times New Roman"/>
              </w:rPr>
              <w:t xml:space="preserve"> chi quản lý hoạt động khoa học, công nghệ và </w:t>
            </w:r>
            <w:r w:rsidRPr="007B03C5">
              <w:rPr>
                <w:rFonts w:ascii="Times New Roman" w:hAnsi="Times New Roman" w:cs="Times New Roman"/>
                <w:b/>
              </w:rPr>
              <w:t>đổi mới sáng tạo</w:t>
            </w:r>
            <w:r>
              <w:rPr>
                <w:rFonts w:ascii="Times New Roman" w:hAnsi="Times New Roman" w:cs="Times New Roman"/>
              </w:rPr>
              <w:t xml:space="preserve">  </w:t>
            </w:r>
          </w:p>
        </w:tc>
      </w:tr>
      <w:tr w:rsidR="00C3619B" w:rsidRPr="0045675B" w:rsidTr="00953732">
        <w:trPr>
          <w:gridAfter w:val="1"/>
          <w:wAfter w:w="6" w:type="dxa"/>
        </w:trPr>
        <w:tc>
          <w:tcPr>
            <w:tcW w:w="4140" w:type="dxa"/>
            <w:tcBorders>
              <w:top w:val="single" w:sz="4" w:space="0" w:color="auto"/>
              <w:left w:val="single" w:sz="4" w:space="0" w:color="auto"/>
              <w:bottom w:val="single" w:sz="4" w:space="0" w:color="auto"/>
              <w:right w:val="single" w:sz="4" w:space="0" w:color="auto"/>
            </w:tcBorders>
            <w:vAlign w:val="center"/>
          </w:tcPr>
          <w:p w:rsidR="00C3619B" w:rsidRPr="0045675B" w:rsidRDefault="00C3619B" w:rsidP="0045675B">
            <w:pPr>
              <w:spacing w:before="120" w:after="120"/>
              <w:jc w:val="both"/>
              <w:rPr>
                <w:rFonts w:ascii="Times New Roman" w:hAnsi="Times New Roman" w:cs="Times New Roman"/>
                <w:b/>
              </w:rPr>
            </w:pPr>
            <w:r w:rsidRPr="0045675B">
              <w:rPr>
                <w:rFonts w:ascii="Times New Roman" w:hAnsi="Times New Roman" w:cs="Times New Roman"/>
                <w:b/>
              </w:rPr>
              <w:t xml:space="preserve">Điều 2. Tổ chức thực hiện </w:t>
            </w:r>
            <w:r w:rsidRPr="0045675B">
              <w:rPr>
                <w:rFonts w:ascii="Times New Roman" w:hAnsi="Times New Roman" w:cs="Times New Roman"/>
                <w:b/>
              </w:rPr>
              <w:tab/>
            </w:r>
          </w:p>
          <w:p w:rsidR="00C3619B" w:rsidRPr="0045675B" w:rsidRDefault="00C3619B" w:rsidP="0045675B">
            <w:pPr>
              <w:spacing w:before="120" w:after="120"/>
              <w:jc w:val="both"/>
              <w:rPr>
                <w:rFonts w:ascii="Times New Roman" w:hAnsi="Times New Roman" w:cs="Times New Roman"/>
              </w:rPr>
            </w:pPr>
            <w:r w:rsidRPr="0045675B">
              <w:rPr>
                <w:rFonts w:ascii="Times New Roman" w:hAnsi="Times New Roman" w:cs="Times New Roman"/>
              </w:rPr>
              <w:t>1. Ủy ban nhân dân tỉnh có trách nhiệm tổ chức triển khai thực hiện Nghị quyết này, báo cáo kết quả thực hiện cho Hội đồng nhân dân tỉnh theo quy định.</w:t>
            </w:r>
          </w:p>
          <w:p w:rsidR="00C3619B" w:rsidRPr="0045675B" w:rsidRDefault="00C3619B" w:rsidP="0045675B">
            <w:pPr>
              <w:spacing w:before="120" w:after="120"/>
              <w:jc w:val="both"/>
              <w:rPr>
                <w:rFonts w:ascii="Times New Roman" w:hAnsi="Times New Roman" w:cs="Times New Roman"/>
              </w:rPr>
            </w:pPr>
            <w:r w:rsidRPr="0045675B">
              <w:rPr>
                <w:rFonts w:ascii="Times New Roman" w:hAnsi="Times New Roman" w:cs="Times New Roman"/>
              </w:rPr>
              <w:t>2. Thường trực Hội đồng nhân dân tỉnh, các Ban Hội đồng nhân dân tỉnh, Tổ đại biểu Hội đồng nhân dân tỉnh và đại biểu Hội đồng nhân dân tỉnh giám sát việc thực hiện Nghị quyết theo quy định.</w:t>
            </w:r>
          </w:p>
          <w:p w:rsidR="00C3619B" w:rsidRPr="0045675B" w:rsidRDefault="00C3619B" w:rsidP="0045675B">
            <w:pPr>
              <w:spacing w:before="120" w:after="120"/>
              <w:jc w:val="both"/>
              <w:rPr>
                <w:rFonts w:ascii="Times New Roman" w:hAnsi="Times New Roman" w:cs="Times New Roman"/>
              </w:rPr>
            </w:pPr>
            <w:r w:rsidRPr="0045675B">
              <w:rPr>
                <w:rFonts w:ascii="Times New Roman" w:hAnsi="Times New Roman" w:cs="Times New Roman"/>
              </w:rPr>
              <w:t xml:space="preserve">3. Đề nghị Ủy ban Mặt trận Tổ quốc Việt Nam tỉnh, các tổ chức thành viên giám sát và vận động Nhân dân cùng tham gia </w:t>
            </w:r>
            <w:r w:rsidRPr="0045675B">
              <w:rPr>
                <w:rFonts w:ascii="Times New Roman" w:hAnsi="Times New Roman" w:cs="Times New Roman"/>
              </w:rPr>
              <w:lastRenderedPageBreak/>
              <w:t>giám sát việc thực hiện Nghị quyết này; phản ánh kịp thời tâm tư, nguyện vọng và kiến nghị của Nhân dân đến các cơ quan có thẩm quyền theo quy định của pháp luật</w:t>
            </w:r>
          </w:p>
        </w:tc>
        <w:tc>
          <w:tcPr>
            <w:tcW w:w="4410" w:type="dxa"/>
            <w:tcBorders>
              <w:top w:val="single" w:sz="4" w:space="0" w:color="auto"/>
              <w:left w:val="single" w:sz="4" w:space="0" w:color="auto"/>
              <w:bottom w:val="single" w:sz="4" w:space="0" w:color="auto"/>
              <w:right w:val="single" w:sz="4" w:space="0" w:color="auto"/>
            </w:tcBorders>
            <w:vAlign w:val="center"/>
          </w:tcPr>
          <w:p w:rsidR="00C3619B" w:rsidRPr="0045675B" w:rsidRDefault="00C3619B" w:rsidP="0045675B">
            <w:pPr>
              <w:spacing w:before="120" w:after="120"/>
              <w:jc w:val="both"/>
              <w:rPr>
                <w:rFonts w:ascii="Times New Roman" w:hAnsi="Times New Roman" w:cs="Times New Roman"/>
                <w:b/>
              </w:rPr>
            </w:pPr>
            <w:r w:rsidRPr="0045675B">
              <w:rPr>
                <w:rFonts w:ascii="Times New Roman" w:hAnsi="Times New Roman" w:cs="Times New Roman"/>
                <w:b/>
              </w:rPr>
              <w:lastRenderedPageBreak/>
              <w:t>Điều 2. Tổ chức thực hiện</w:t>
            </w:r>
          </w:p>
          <w:p w:rsidR="00C3619B" w:rsidRPr="0045675B" w:rsidRDefault="00C3619B" w:rsidP="0045675B">
            <w:pPr>
              <w:spacing w:before="120" w:after="120"/>
              <w:jc w:val="both"/>
              <w:rPr>
                <w:rFonts w:ascii="Times New Roman" w:hAnsi="Times New Roman" w:cs="Times New Roman"/>
              </w:rPr>
            </w:pPr>
            <w:r w:rsidRPr="0045675B">
              <w:rPr>
                <w:rFonts w:ascii="Times New Roman" w:hAnsi="Times New Roman" w:cs="Times New Roman"/>
              </w:rPr>
              <w:t xml:space="preserve">1. Ủy ban nhân dân </w:t>
            </w:r>
            <w:r w:rsidR="00A70AF3">
              <w:rPr>
                <w:rFonts w:ascii="Times New Roman" w:hAnsi="Times New Roman" w:cs="Times New Roman"/>
              </w:rPr>
              <w:t>Thành phố</w:t>
            </w:r>
            <w:r w:rsidRPr="0045675B">
              <w:rPr>
                <w:rFonts w:ascii="Times New Roman" w:hAnsi="Times New Roman" w:cs="Times New Roman"/>
              </w:rPr>
              <w:t xml:space="preserve"> có trách nhiệm tổ chức triển khai thực hiện Nghị quyết này và báo cáo kết quả thực hiện cho Hội đồng nhân dân </w:t>
            </w:r>
            <w:r w:rsidR="00A70AF3">
              <w:rPr>
                <w:rFonts w:ascii="Times New Roman" w:hAnsi="Times New Roman" w:cs="Times New Roman"/>
              </w:rPr>
              <w:t>Thành phố</w:t>
            </w:r>
            <w:r w:rsidRPr="0045675B">
              <w:rPr>
                <w:rFonts w:ascii="Times New Roman" w:hAnsi="Times New Roman" w:cs="Times New Roman"/>
              </w:rPr>
              <w:t xml:space="preserve"> theo quy định.</w:t>
            </w:r>
          </w:p>
          <w:p w:rsidR="00C3619B" w:rsidRPr="0045675B" w:rsidRDefault="00C3619B" w:rsidP="0045675B">
            <w:pPr>
              <w:spacing w:before="120" w:after="120"/>
              <w:jc w:val="both"/>
              <w:rPr>
                <w:rFonts w:ascii="Times New Roman" w:hAnsi="Times New Roman" w:cs="Times New Roman"/>
              </w:rPr>
            </w:pPr>
            <w:r w:rsidRPr="0045675B">
              <w:rPr>
                <w:rFonts w:ascii="Times New Roman" w:hAnsi="Times New Roman" w:cs="Times New Roman"/>
              </w:rPr>
              <w:t xml:space="preserve">2. Thường trực Hội đồng nhân nhân </w:t>
            </w:r>
            <w:r w:rsidR="00A70AF3">
              <w:rPr>
                <w:rFonts w:ascii="Times New Roman" w:hAnsi="Times New Roman" w:cs="Times New Roman"/>
              </w:rPr>
              <w:t>Thành phố</w:t>
            </w:r>
            <w:r w:rsidRPr="0045675B">
              <w:rPr>
                <w:rFonts w:ascii="Times New Roman" w:hAnsi="Times New Roman" w:cs="Times New Roman"/>
              </w:rPr>
              <w:t xml:space="preserve">, các Ban Hội đồng nhân nhân </w:t>
            </w:r>
            <w:r w:rsidR="00A70AF3">
              <w:rPr>
                <w:rFonts w:ascii="Times New Roman" w:hAnsi="Times New Roman" w:cs="Times New Roman"/>
              </w:rPr>
              <w:t>Thành phố</w:t>
            </w:r>
            <w:r w:rsidRPr="0045675B">
              <w:rPr>
                <w:rFonts w:ascii="Times New Roman" w:hAnsi="Times New Roman" w:cs="Times New Roman"/>
              </w:rPr>
              <w:t xml:space="preserve">, các Tổ đại biểu Hội đồng nhân nhân </w:t>
            </w:r>
            <w:r w:rsidR="00A70AF3">
              <w:rPr>
                <w:rFonts w:ascii="Times New Roman" w:hAnsi="Times New Roman" w:cs="Times New Roman"/>
              </w:rPr>
              <w:t>Thành phố</w:t>
            </w:r>
            <w:r w:rsidRPr="0045675B">
              <w:rPr>
                <w:rFonts w:ascii="Times New Roman" w:hAnsi="Times New Roman" w:cs="Times New Roman"/>
              </w:rPr>
              <w:t xml:space="preserve"> và các đại biểu Hội đồng nhân dân </w:t>
            </w:r>
            <w:r w:rsidR="00A70AF3">
              <w:rPr>
                <w:rFonts w:ascii="Times New Roman" w:hAnsi="Times New Roman" w:cs="Times New Roman"/>
              </w:rPr>
              <w:t>Thành phố</w:t>
            </w:r>
            <w:r w:rsidR="00A70AF3" w:rsidRPr="0045675B">
              <w:rPr>
                <w:rFonts w:ascii="Times New Roman" w:hAnsi="Times New Roman" w:cs="Times New Roman"/>
              </w:rPr>
              <w:t xml:space="preserve"> </w:t>
            </w:r>
            <w:r w:rsidRPr="0045675B">
              <w:rPr>
                <w:rFonts w:ascii="Times New Roman" w:hAnsi="Times New Roman" w:cs="Times New Roman"/>
              </w:rPr>
              <w:t>có trách nhiệm giám sát việc thực hiện Nghị quyết.</w:t>
            </w:r>
          </w:p>
          <w:p w:rsidR="00C3619B" w:rsidRPr="00C3619B" w:rsidRDefault="00C3619B" w:rsidP="00C3619B">
            <w:pPr>
              <w:spacing w:before="120" w:after="120"/>
              <w:jc w:val="both"/>
              <w:rPr>
                <w:rFonts w:ascii="Times New Roman" w:hAnsi="Times New Roman" w:cs="Times New Roman"/>
              </w:rPr>
            </w:pPr>
            <w:r w:rsidRPr="0045675B">
              <w:rPr>
                <w:rFonts w:ascii="Times New Roman" w:hAnsi="Times New Roman" w:cs="Times New Roman"/>
              </w:rPr>
              <w:lastRenderedPageBreak/>
              <w:t xml:space="preserve">3. Đề nghị Ủy ban Mặt trận Tổ quốc Việt Nam </w:t>
            </w:r>
            <w:r w:rsidR="00A70AF3">
              <w:rPr>
                <w:rFonts w:ascii="Times New Roman" w:hAnsi="Times New Roman" w:cs="Times New Roman"/>
              </w:rPr>
              <w:t>Thành phố</w:t>
            </w:r>
            <w:r w:rsidRPr="0045675B">
              <w:rPr>
                <w:rFonts w:ascii="Times New Roman" w:hAnsi="Times New Roman" w:cs="Times New Roman"/>
              </w:rPr>
              <w:t xml:space="preserve"> giám sát và vận động Nhân dân cùng tham gia giám sát việc thực hiện Nghị quyết này; phản ánh kịp thời tâm tư, nguyện vọng và kiến nghị của nhân dân đến cơ quan có thẩm quyền theo quy định pháp luật</w:t>
            </w:r>
          </w:p>
        </w:tc>
        <w:tc>
          <w:tcPr>
            <w:tcW w:w="4050" w:type="dxa"/>
            <w:vMerge/>
            <w:tcBorders>
              <w:left w:val="single" w:sz="4" w:space="0" w:color="auto"/>
              <w:bottom w:val="single" w:sz="4" w:space="0" w:color="auto"/>
              <w:right w:val="single" w:sz="4" w:space="0" w:color="auto"/>
            </w:tcBorders>
            <w:vAlign w:val="center"/>
          </w:tcPr>
          <w:p w:rsidR="00C3619B" w:rsidRPr="0045675B" w:rsidRDefault="00C3619B" w:rsidP="0045675B">
            <w:pPr>
              <w:tabs>
                <w:tab w:val="left" w:pos="2160"/>
              </w:tabs>
              <w:spacing w:before="120"/>
              <w:ind w:right="-12"/>
              <w:jc w:val="both"/>
              <w:rPr>
                <w:rFonts w:ascii="Times New Roman" w:eastAsia="Times New Roman" w:hAnsi="Times New Roman" w:cs="Times New Roman"/>
              </w:rPr>
            </w:pPr>
          </w:p>
        </w:tc>
        <w:tc>
          <w:tcPr>
            <w:tcW w:w="3150" w:type="dxa"/>
            <w:tcBorders>
              <w:top w:val="single" w:sz="4" w:space="0" w:color="auto"/>
              <w:left w:val="single" w:sz="4" w:space="0" w:color="auto"/>
              <w:bottom w:val="single" w:sz="4" w:space="0" w:color="auto"/>
              <w:right w:val="single" w:sz="4" w:space="0" w:color="auto"/>
            </w:tcBorders>
            <w:vAlign w:val="center"/>
          </w:tcPr>
          <w:p w:rsidR="00C3619B" w:rsidRPr="0045675B" w:rsidRDefault="00C3619B" w:rsidP="0045675B">
            <w:pPr>
              <w:tabs>
                <w:tab w:val="left" w:pos="2160"/>
              </w:tabs>
              <w:spacing w:before="120"/>
              <w:ind w:right="-12"/>
              <w:jc w:val="both"/>
              <w:rPr>
                <w:rFonts w:ascii="Times New Roman" w:eastAsia="Times New Roman" w:hAnsi="Times New Roman" w:cs="Times New Roman"/>
              </w:rPr>
            </w:pPr>
            <w:r>
              <w:rPr>
                <w:rFonts w:ascii="Times New Roman" w:eastAsia="Times New Roman" w:hAnsi="Times New Roman" w:cs="Times New Roman"/>
              </w:rPr>
              <w:t>Không thay đổi</w:t>
            </w:r>
          </w:p>
        </w:tc>
      </w:tr>
      <w:tr w:rsidR="006F0F42" w:rsidRPr="0045675B" w:rsidTr="00953732">
        <w:trPr>
          <w:gridAfter w:val="1"/>
          <w:wAfter w:w="6" w:type="dxa"/>
        </w:trPr>
        <w:tc>
          <w:tcPr>
            <w:tcW w:w="4140" w:type="dxa"/>
            <w:tcBorders>
              <w:top w:val="single" w:sz="4" w:space="0" w:color="auto"/>
            </w:tcBorders>
            <w:vAlign w:val="center"/>
          </w:tcPr>
          <w:p w:rsidR="0045675B" w:rsidRPr="004F7B48" w:rsidRDefault="0045675B" w:rsidP="004F7B48">
            <w:pPr>
              <w:jc w:val="both"/>
              <w:rPr>
                <w:rFonts w:ascii="Times New Roman" w:hAnsi="Times New Roman" w:cs="Times New Roman"/>
                <w:b/>
              </w:rPr>
            </w:pPr>
            <w:r w:rsidRPr="004F7B48">
              <w:rPr>
                <w:rFonts w:ascii="Times New Roman" w:hAnsi="Times New Roman" w:cs="Times New Roman"/>
                <w:b/>
              </w:rPr>
              <w:lastRenderedPageBreak/>
              <w:t>Điều 3. Hiệu lực thi hành</w:t>
            </w:r>
          </w:p>
          <w:p w:rsidR="006F0F42" w:rsidRPr="004F7B48" w:rsidRDefault="0045675B" w:rsidP="004F7B48">
            <w:pPr>
              <w:jc w:val="both"/>
              <w:rPr>
                <w:rFonts w:ascii="Times New Roman" w:hAnsi="Times New Roman" w:cs="Times New Roman"/>
              </w:rPr>
            </w:pPr>
            <w:r w:rsidRPr="004F7B48">
              <w:rPr>
                <w:rFonts w:ascii="Times New Roman" w:hAnsi="Times New Roman" w:cs="Times New Roman"/>
              </w:rPr>
              <w:t>Nghị quyết này đã được Hội đồng nhân dân tỉnh Đồng Nai Khóa X Kỳ họp thứ 14 thông qua ngày 08 tháng 12 năm 2023 và có hiệu lực từ ngày 18 tháng 12 năm 2023</w:t>
            </w:r>
          </w:p>
        </w:tc>
        <w:tc>
          <w:tcPr>
            <w:tcW w:w="4410" w:type="dxa"/>
            <w:tcBorders>
              <w:top w:val="single" w:sz="4" w:space="0" w:color="auto"/>
            </w:tcBorders>
            <w:vAlign w:val="center"/>
          </w:tcPr>
          <w:p w:rsidR="0045675B" w:rsidRPr="0045675B" w:rsidRDefault="0045675B" w:rsidP="0045675B">
            <w:pPr>
              <w:jc w:val="both"/>
              <w:rPr>
                <w:rFonts w:ascii="Times New Roman" w:hAnsi="Times New Roman" w:cs="Times New Roman"/>
                <w:b/>
              </w:rPr>
            </w:pPr>
            <w:r w:rsidRPr="0045675B">
              <w:rPr>
                <w:rFonts w:ascii="Times New Roman" w:hAnsi="Times New Roman" w:cs="Times New Roman"/>
                <w:b/>
              </w:rPr>
              <w:t>Điều 3. Hiệu lực thi hành</w:t>
            </w:r>
          </w:p>
          <w:p w:rsidR="0045675B" w:rsidRPr="0045675B" w:rsidRDefault="0045675B" w:rsidP="0045675B">
            <w:pPr>
              <w:jc w:val="both"/>
              <w:rPr>
                <w:rFonts w:ascii="Times New Roman" w:hAnsi="Times New Roman" w:cs="Times New Roman"/>
              </w:rPr>
            </w:pPr>
            <w:r w:rsidRPr="0045675B">
              <w:rPr>
                <w:rFonts w:ascii="Times New Roman" w:hAnsi="Times New Roman" w:cs="Times New Roman"/>
              </w:rPr>
              <w:t xml:space="preserve">1. Nghị quyết này có hiệu lực từ ngày… tháng… năm 2026. </w:t>
            </w:r>
          </w:p>
          <w:p w:rsidR="0045675B" w:rsidRPr="0045675B" w:rsidRDefault="0045675B" w:rsidP="0045675B">
            <w:pPr>
              <w:jc w:val="both"/>
              <w:rPr>
                <w:rFonts w:ascii="Times New Roman" w:hAnsi="Times New Roman" w:cs="Times New Roman"/>
              </w:rPr>
            </w:pPr>
            <w:r w:rsidRPr="0045675B">
              <w:rPr>
                <w:rFonts w:ascii="Times New Roman" w:hAnsi="Times New Roman" w:cs="Times New Roman"/>
              </w:rPr>
              <w:t>2. Nghị quyết số 30/2023/NQ-HĐND ngày 08 tháng 12 năm 2023 của Hội đồng nhân dân tỉnh về Quy định định mức xây dựng dự toán thực hiện nhiệm vụ khoa học và công nghệ sử dụng ngân sách nhà nước trên địa bàn tỉnh Đồng Nai và Nghị quyết số 17/2024/NQ-HĐND ngày 15 tháng 10 năm 2024 Quy định thẩm quyền quyết định việc mua sắm tài sản và mua sắm hàng hóa, dịch vụ từ nguồn kinh phí khoa học và công nghệ của các nhiệm vụ khoa học và công nghệ thuộc phạm vi quản lý của tỉnh Đồng Nai hết hiệu lực kể từ ngày Nghị quyết này có hiệu lực thi hành.</w:t>
            </w:r>
          </w:p>
          <w:p w:rsidR="0045675B" w:rsidRPr="0045675B" w:rsidRDefault="0045675B" w:rsidP="0045675B">
            <w:pPr>
              <w:jc w:val="both"/>
              <w:rPr>
                <w:rFonts w:ascii="Times New Roman" w:hAnsi="Times New Roman" w:cs="Times New Roman"/>
              </w:rPr>
            </w:pPr>
            <w:r w:rsidRPr="0045675B">
              <w:rPr>
                <w:rFonts w:ascii="Times New Roman" w:hAnsi="Times New Roman" w:cs="Times New Roman"/>
              </w:rPr>
              <w:t>3. Trường hợp các văn bản dẫn chiếu tại Nghị quyết này được sửa đổi, bổ sung hoặc thay thế thì thực hiện theo văn bản sửa đổi, bổ sung hoặc thay thế đó.</w:t>
            </w:r>
          </w:p>
          <w:p w:rsidR="006F0F42" w:rsidRPr="0045675B" w:rsidRDefault="0045675B" w:rsidP="0045675B">
            <w:pPr>
              <w:jc w:val="both"/>
              <w:rPr>
                <w:rFonts w:ascii="Times New Roman" w:hAnsi="Times New Roman" w:cs="Times New Roman"/>
              </w:rPr>
            </w:pPr>
            <w:r w:rsidRPr="0045675B">
              <w:rPr>
                <w:rFonts w:ascii="Times New Roman" w:hAnsi="Times New Roman" w:cs="Times New Roman"/>
              </w:rPr>
              <w:t xml:space="preserve">Nghị quyết này được Hội đồng nhân dân </w:t>
            </w:r>
            <w:r w:rsidR="00A70AF3">
              <w:rPr>
                <w:rFonts w:ascii="Times New Roman" w:hAnsi="Times New Roman" w:cs="Times New Roman"/>
              </w:rPr>
              <w:t>Thành phố</w:t>
            </w:r>
            <w:r w:rsidRPr="0045675B">
              <w:rPr>
                <w:rFonts w:ascii="Times New Roman" w:hAnsi="Times New Roman" w:cs="Times New Roman"/>
              </w:rPr>
              <w:t xml:space="preserve"> Đồng Nai Khóa … Kỳ họp thứ … thông qua ngày …. tháng …. năm 2026</w:t>
            </w:r>
          </w:p>
        </w:tc>
        <w:tc>
          <w:tcPr>
            <w:tcW w:w="4050" w:type="dxa"/>
            <w:tcBorders>
              <w:top w:val="single" w:sz="4" w:space="0" w:color="auto"/>
            </w:tcBorders>
            <w:vAlign w:val="center"/>
          </w:tcPr>
          <w:p w:rsidR="006F0F42" w:rsidRPr="0045675B" w:rsidRDefault="006F0F42" w:rsidP="0045675B">
            <w:pPr>
              <w:tabs>
                <w:tab w:val="left" w:pos="2160"/>
              </w:tabs>
              <w:spacing w:before="120"/>
              <w:ind w:right="-12"/>
              <w:jc w:val="both"/>
              <w:rPr>
                <w:rFonts w:ascii="Times New Roman" w:eastAsia="Times New Roman" w:hAnsi="Times New Roman" w:cs="Times New Roman"/>
              </w:rPr>
            </w:pPr>
          </w:p>
        </w:tc>
        <w:tc>
          <w:tcPr>
            <w:tcW w:w="3150" w:type="dxa"/>
            <w:tcBorders>
              <w:top w:val="single" w:sz="4" w:space="0" w:color="auto"/>
            </w:tcBorders>
            <w:vAlign w:val="center"/>
          </w:tcPr>
          <w:p w:rsidR="007B03C5" w:rsidRPr="007B03C5" w:rsidRDefault="007B03C5" w:rsidP="007B03C5">
            <w:pPr>
              <w:pStyle w:val="ListParagraph"/>
              <w:numPr>
                <w:ilvl w:val="0"/>
                <w:numId w:val="1"/>
              </w:numPr>
              <w:tabs>
                <w:tab w:val="left" w:pos="246"/>
              </w:tabs>
              <w:spacing w:before="120"/>
              <w:ind w:left="0" w:right="-12" w:firstLine="0"/>
              <w:jc w:val="both"/>
              <w:rPr>
                <w:rFonts w:ascii="Times New Roman" w:eastAsia="Times New Roman" w:hAnsi="Times New Roman" w:cs="Times New Roman"/>
              </w:rPr>
            </w:pPr>
            <w:r>
              <w:rPr>
                <w:rFonts w:ascii="Times New Roman" w:eastAsia="Times New Roman" w:hAnsi="Times New Roman" w:cs="Times New Roman"/>
              </w:rPr>
              <w:t xml:space="preserve">Đối với Nghị quyết </w:t>
            </w:r>
            <w:r w:rsidRPr="0045675B">
              <w:rPr>
                <w:rFonts w:ascii="Times New Roman" w:hAnsi="Times New Roman" w:cs="Times New Roman"/>
              </w:rPr>
              <w:t>số 30/2023/NQ-</w:t>
            </w:r>
            <w:r w:rsidRPr="007B03C5">
              <w:rPr>
                <w:rFonts w:ascii="Times New Roman" w:hAnsi="Times New Roman" w:cs="Times New Roman"/>
              </w:rPr>
              <w:t>HĐND</w:t>
            </w:r>
          </w:p>
          <w:p w:rsidR="006F0F42" w:rsidRDefault="007B03C5" w:rsidP="007B03C5">
            <w:pPr>
              <w:tabs>
                <w:tab w:val="left" w:pos="2160"/>
              </w:tabs>
              <w:spacing w:before="120"/>
              <w:ind w:right="-12"/>
              <w:jc w:val="both"/>
              <w:rPr>
                <w:rFonts w:ascii="Times New Roman" w:hAnsi="Times New Roman" w:cs="Times New Roman"/>
              </w:rPr>
            </w:pPr>
            <w:r>
              <w:rPr>
                <w:rFonts w:ascii="Times New Roman" w:eastAsia="Times New Roman" w:hAnsi="Times New Roman" w:cs="Times New Roman"/>
              </w:rPr>
              <w:t xml:space="preserve">- Nghị quyết </w:t>
            </w:r>
            <w:r w:rsidRPr="0045675B">
              <w:rPr>
                <w:rFonts w:ascii="Times New Roman" w:hAnsi="Times New Roman" w:cs="Times New Roman"/>
              </w:rPr>
              <w:t>số 30/2023/NQ-</w:t>
            </w:r>
            <w:r w:rsidRPr="007B03C5">
              <w:rPr>
                <w:rFonts w:ascii="Times New Roman" w:hAnsi="Times New Roman" w:cs="Times New Roman"/>
              </w:rPr>
              <w:t>HĐND được xây dựng trên cơ sở Thông tư 03/2023/TT-BTC ngày 10/01/2023 và Thông tư số 02/2023/TT-BKHCN ngày 08/5/2023</w:t>
            </w:r>
            <w:r>
              <w:rPr>
                <w:rFonts w:ascii="Times New Roman" w:hAnsi="Times New Roman" w:cs="Times New Roman"/>
              </w:rPr>
              <w:t>.</w:t>
            </w:r>
          </w:p>
          <w:p w:rsidR="007B03C5" w:rsidRDefault="007B03C5" w:rsidP="007B03C5">
            <w:pPr>
              <w:tabs>
                <w:tab w:val="left" w:pos="2160"/>
              </w:tabs>
              <w:spacing w:before="120"/>
              <w:ind w:right="-12"/>
              <w:jc w:val="both"/>
              <w:rPr>
                <w:rFonts w:ascii="Times New Roman" w:hAnsi="Times New Roman" w:cs="Times New Roman"/>
              </w:rPr>
            </w:pPr>
            <w:r>
              <w:rPr>
                <w:rFonts w:ascii="Times New Roman" w:hAnsi="Times New Roman" w:cs="Times New Roman"/>
              </w:rPr>
              <w:t xml:space="preserve">- Tuy nhiên Thông tư </w:t>
            </w:r>
            <w:r w:rsidRPr="007B03C5">
              <w:rPr>
                <w:rFonts w:ascii="Times New Roman" w:hAnsi="Times New Roman" w:cs="Times New Roman"/>
              </w:rPr>
              <w:t>số 02/2023/TT-BKHCN</w:t>
            </w:r>
            <w:r>
              <w:rPr>
                <w:rFonts w:ascii="Times New Roman" w:hAnsi="Times New Roman" w:cs="Times New Roman"/>
              </w:rPr>
              <w:t xml:space="preserve"> được thay thế bởi Thông tư số 39/2025/TT-BKHCN. Đồng thời các nội dung của Thông tư </w:t>
            </w:r>
            <w:r w:rsidRPr="007B03C5">
              <w:rPr>
                <w:rFonts w:ascii="Times New Roman" w:hAnsi="Times New Roman" w:cs="Times New Roman"/>
              </w:rPr>
              <w:t>Thông tư 03/2023/TT-BTC</w:t>
            </w:r>
            <w:r>
              <w:rPr>
                <w:rFonts w:ascii="Times New Roman" w:hAnsi="Times New Roman" w:cs="Times New Roman"/>
              </w:rPr>
              <w:t xml:space="preserve"> được điều chỉnh bởi Thông tư số 38/2025/TT-BKHCN và Thông tư số 39/2025/TT-BKHCN</w:t>
            </w:r>
            <w:r w:rsidR="00D85CFC">
              <w:rPr>
                <w:rFonts w:ascii="Times New Roman" w:hAnsi="Times New Roman" w:cs="Times New Roman"/>
              </w:rPr>
              <w:t>.</w:t>
            </w:r>
          </w:p>
          <w:p w:rsidR="007B03C5" w:rsidRDefault="007B03C5" w:rsidP="007B03C5">
            <w:pPr>
              <w:tabs>
                <w:tab w:val="left" w:pos="2160"/>
              </w:tabs>
              <w:spacing w:before="120"/>
              <w:ind w:right="-12"/>
              <w:jc w:val="both"/>
              <w:rPr>
                <w:rFonts w:ascii="Times New Roman" w:hAnsi="Times New Roman" w:cs="Times New Roman"/>
              </w:rPr>
            </w:pPr>
            <w:r>
              <w:rPr>
                <w:rFonts w:ascii="Times New Roman" w:hAnsi="Times New Roman" w:cs="Times New Roman"/>
              </w:rPr>
              <w:t xml:space="preserve">Do đó, việc bãi bỏ </w:t>
            </w:r>
            <w:r>
              <w:rPr>
                <w:rFonts w:ascii="Times New Roman" w:eastAsia="Times New Roman" w:hAnsi="Times New Roman" w:cs="Times New Roman"/>
              </w:rPr>
              <w:t xml:space="preserve">Nghị quyết </w:t>
            </w:r>
            <w:r w:rsidRPr="0045675B">
              <w:rPr>
                <w:rFonts w:ascii="Times New Roman" w:hAnsi="Times New Roman" w:cs="Times New Roman"/>
              </w:rPr>
              <w:t>số 30/2023/NQ-</w:t>
            </w:r>
            <w:r w:rsidRPr="007B03C5">
              <w:rPr>
                <w:rFonts w:ascii="Times New Roman" w:hAnsi="Times New Roman" w:cs="Times New Roman"/>
              </w:rPr>
              <w:t>HĐND</w:t>
            </w:r>
            <w:r>
              <w:rPr>
                <w:rFonts w:ascii="Times New Roman" w:hAnsi="Times New Roman" w:cs="Times New Roman"/>
              </w:rPr>
              <w:t xml:space="preserve"> là phù hợp theo quy định.</w:t>
            </w:r>
          </w:p>
          <w:p w:rsidR="007B03C5" w:rsidRDefault="007B03C5" w:rsidP="007B03C5">
            <w:pPr>
              <w:tabs>
                <w:tab w:val="left" w:pos="336"/>
              </w:tabs>
              <w:spacing w:before="120"/>
              <w:ind w:right="-12"/>
              <w:jc w:val="both"/>
              <w:rPr>
                <w:rFonts w:ascii="Times New Roman" w:hAnsi="Times New Roman" w:cs="Times New Roman"/>
              </w:rPr>
            </w:pPr>
            <w:r>
              <w:rPr>
                <w:rFonts w:ascii="Times New Roman" w:hAnsi="Times New Roman" w:cs="Times New Roman"/>
              </w:rPr>
              <w:t xml:space="preserve">2. Đối với </w:t>
            </w:r>
            <w:r w:rsidRPr="0045675B">
              <w:rPr>
                <w:rFonts w:ascii="Times New Roman" w:hAnsi="Times New Roman" w:cs="Times New Roman"/>
              </w:rPr>
              <w:t>Nghị quyết số 17/2024/NQ-HĐND</w:t>
            </w:r>
          </w:p>
          <w:p w:rsidR="00F35402" w:rsidRDefault="00F35402" w:rsidP="006C712F">
            <w:pPr>
              <w:tabs>
                <w:tab w:val="left" w:pos="336"/>
              </w:tabs>
              <w:spacing w:before="120"/>
              <w:ind w:right="-12"/>
              <w:jc w:val="both"/>
              <w:rPr>
                <w:rFonts w:ascii="Times New Roman" w:hAnsi="Times New Roman" w:cs="Times New Roman"/>
                <w:color w:val="000000" w:themeColor="text1"/>
              </w:rPr>
            </w:pPr>
            <w:r>
              <w:rPr>
                <w:rFonts w:ascii="Times New Roman" w:hAnsi="Times New Roman" w:cs="Times New Roman"/>
              </w:rPr>
              <w:t xml:space="preserve">- </w:t>
            </w:r>
            <w:r w:rsidR="007B03C5" w:rsidRPr="007B03C5">
              <w:rPr>
                <w:rFonts w:ascii="Times New Roman" w:hAnsi="Times New Roman" w:cs="Times New Roman"/>
              </w:rPr>
              <w:t>Nghị quyết số 17/2024/NQ-HĐND</w:t>
            </w:r>
            <w:r w:rsidR="007B03C5" w:rsidRPr="007B03C5">
              <w:rPr>
                <w:rFonts w:ascii="Times New Roman" w:hAnsi="Times New Roman" w:cs="Times New Roman"/>
                <w:color w:val="000000" w:themeColor="text1"/>
              </w:rPr>
              <w:t xml:space="preserve"> được </w:t>
            </w:r>
            <w:r w:rsidR="006C712F">
              <w:rPr>
                <w:rFonts w:ascii="Times New Roman" w:hAnsi="Times New Roman" w:cs="Times New Roman"/>
                <w:color w:val="000000" w:themeColor="text1"/>
              </w:rPr>
              <w:t>xây dựng</w:t>
            </w:r>
            <w:r w:rsidR="007B03C5" w:rsidRPr="007B03C5">
              <w:rPr>
                <w:rFonts w:ascii="Times New Roman" w:hAnsi="Times New Roman" w:cs="Times New Roman"/>
                <w:color w:val="000000" w:themeColor="text1"/>
              </w:rPr>
              <w:t xml:space="preserve"> theo quy định tại Điều 91 Nghị định số 24/2024/NĐ-CP, Tuy </w:t>
            </w:r>
            <w:bookmarkStart w:id="1" w:name="_GoBack"/>
            <w:bookmarkEnd w:id="1"/>
            <w:r w:rsidR="007B03C5" w:rsidRPr="007B03C5">
              <w:rPr>
                <w:rFonts w:ascii="Times New Roman" w:hAnsi="Times New Roman" w:cs="Times New Roman"/>
                <w:color w:val="000000" w:themeColor="text1"/>
              </w:rPr>
              <w:lastRenderedPageBreak/>
              <w:t xml:space="preserve">nhiên, kể từ ngày 04/8/2025, Chính phủ ban hành Nghị định số 214/2025/NĐ-CP </w:t>
            </w:r>
            <w:r w:rsidR="006C712F">
              <w:rPr>
                <w:rFonts w:ascii="Times New Roman" w:hAnsi="Times New Roman" w:cs="Times New Roman"/>
                <w:color w:val="000000" w:themeColor="text1"/>
              </w:rPr>
              <w:t xml:space="preserve">đã </w:t>
            </w:r>
            <w:r w:rsidR="007B03C5" w:rsidRPr="007B03C5">
              <w:rPr>
                <w:rFonts w:ascii="Times New Roman" w:hAnsi="Times New Roman" w:cs="Times New Roman"/>
                <w:color w:val="000000" w:themeColor="text1"/>
              </w:rPr>
              <w:t>bãi bỏ toàn bộ Nghị định số 24/2024/NĐ-CP</w:t>
            </w:r>
            <w:r w:rsidR="00D85CFC">
              <w:rPr>
                <w:rFonts w:ascii="Times New Roman" w:hAnsi="Times New Roman" w:cs="Times New Roman"/>
                <w:color w:val="000000" w:themeColor="text1"/>
              </w:rPr>
              <w:t>.</w:t>
            </w:r>
            <w:r w:rsidR="007B03C5" w:rsidRPr="007B03C5">
              <w:rPr>
                <w:rFonts w:ascii="Times New Roman" w:hAnsi="Times New Roman" w:cs="Times New Roman"/>
                <w:color w:val="000000" w:themeColor="text1"/>
              </w:rPr>
              <w:t xml:space="preserve"> </w:t>
            </w:r>
          </w:p>
          <w:p w:rsidR="007B03C5" w:rsidRPr="007B03C5" w:rsidRDefault="00F35402" w:rsidP="006C712F">
            <w:pPr>
              <w:tabs>
                <w:tab w:val="left" w:pos="336"/>
              </w:tabs>
              <w:spacing w:before="120"/>
              <w:ind w:right="-12"/>
              <w:jc w:val="both"/>
              <w:rPr>
                <w:rFonts w:ascii="Times New Roman" w:eastAsia="Times New Roman" w:hAnsi="Times New Roman" w:cs="Times New Roman"/>
              </w:rPr>
            </w:pPr>
            <w:r>
              <w:rPr>
                <w:rFonts w:ascii="Times New Roman" w:hAnsi="Times New Roman" w:cs="Times New Roman"/>
                <w:color w:val="000000" w:themeColor="text1"/>
              </w:rPr>
              <w:t>- D</w:t>
            </w:r>
            <w:r w:rsidR="007B03C5" w:rsidRPr="007B03C5">
              <w:rPr>
                <w:rFonts w:ascii="Times New Roman" w:hAnsi="Times New Roman" w:cs="Times New Roman"/>
                <w:color w:val="000000" w:themeColor="text1"/>
              </w:rPr>
              <w:t>o đó</w:t>
            </w:r>
            <w:r>
              <w:rPr>
                <w:rFonts w:ascii="Times New Roman" w:hAnsi="Times New Roman" w:cs="Times New Roman"/>
                <w:color w:val="000000" w:themeColor="text1"/>
              </w:rPr>
              <w:t>,</w:t>
            </w:r>
            <w:r w:rsidR="007B03C5" w:rsidRPr="007B03C5">
              <w:rPr>
                <w:rFonts w:ascii="Times New Roman" w:hAnsi="Times New Roman" w:cs="Times New Roman"/>
                <w:color w:val="000000" w:themeColor="text1"/>
              </w:rPr>
              <w:t xml:space="preserve"> </w:t>
            </w:r>
            <w:r w:rsidR="006C712F">
              <w:rPr>
                <w:rFonts w:ascii="Times New Roman" w:hAnsi="Times New Roman" w:cs="Times New Roman"/>
              </w:rPr>
              <w:t xml:space="preserve">việc bãi bỏ </w:t>
            </w:r>
            <w:r w:rsidR="006C712F">
              <w:rPr>
                <w:rFonts w:ascii="Times New Roman" w:eastAsia="Times New Roman" w:hAnsi="Times New Roman" w:cs="Times New Roman"/>
              </w:rPr>
              <w:t xml:space="preserve">Nghị quyết </w:t>
            </w:r>
            <w:r w:rsidR="006C712F" w:rsidRPr="007B03C5">
              <w:rPr>
                <w:rFonts w:ascii="Times New Roman" w:hAnsi="Times New Roman" w:cs="Times New Roman"/>
              </w:rPr>
              <w:t>số 17/2024/NQ-HĐND</w:t>
            </w:r>
            <w:r w:rsidR="006C712F">
              <w:rPr>
                <w:rFonts w:ascii="Times New Roman" w:hAnsi="Times New Roman" w:cs="Times New Roman"/>
              </w:rPr>
              <w:t xml:space="preserve"> là phù hợp theo quy định</w:t>
            </w:r>
          </w:p>
        </w:tc>
      </w:tr>
      <w:tr w:rsidR="00800DF7" w:rsidRPr="0045675B" w:rsidTr="00953732">
        <w:trPr>
          <w:trHeight w:val="1106"/>
        </w:trPr>
        <w:tc>
          <w:tcPr>
            <w:tcW w:w="15756" w:type="dxa"/>
            <w:gridSpan w:val="5"/>
            <w:vAlign w:val="center"/>
          </w:tcPr>
          <w:p w:rsidR="00800DF7" w:rsidRPr="004F7B48" w:rsidRDefault="00800DF7" w:rsidP="004F7B48">
            <w:pPr>
              <w:jc w:val="both"/>
              <w:rPr>
                <w:rFonts w:ascii="Times New Roman" w:hAnsi="Times New Roman" w:cs="Times New Roman"/>
                <w:b/>
                <w:sz w:val="26"/>
                <w:szCs w:val="26"/>
              </w:rPr>
            </w:pPr>
            <w:r w:rsidRPr="004F7B48">
              <w:rPr>
                <w:rFonts w:ascii="Times New Roman" w:hAnsi="Times New Roman" w:cs="Times New Roman"/>
                <w:b/>
                <w:sz w:val="26"/>
                <w:szCs w:val="26"/>
              </w:rPr>
              <w:lastRenderedPageBreak/>
              <w:t>II. Đối với nội dung Dự thảo Quy định ban hành kèm Nghị quyết</w:t>
            </w:r>
          </w:p>
        </w:tc>
      </w:tr>
      <w:tr w:rsidR="006F0F42" w:rsidRPr="0045675B" w:rsidTr="00953732">
        <w:trPr>
          <w:gridAfter w:val="1"/>
          <w:wAfter w:w="6" w:type="dxa"/>
        </w:trPr>
        <w:tc>
          <w:tcPr>
            <w:tcW w:w="4140" w:type="dxa"/>
            <w:vAlign w:val="center"/>
          </w:tcPr>
          <w:p w:rsidR="00616761" w:rsidRPr="004F7B48" w:rsidRDefault="00616761" w:rsidP="004F7B48">
            <w:pPr>
              <w:jc w:val="both"/>
              <w:rPr>
                <w:rFonts w:ascii="Times New Roman" w:hAnsi="Times New Roman" w:cs="Times New Roman"/>
                <w:b/>
              </w:rPr>
            </w:pPr>
            <w:bookmarkStart w:id="2" w:name="dieu_1_1"/>
            <w:r w:rsidRPr="004F7B48">
              <w:rPr>
                <w:rFonts w:ascii="Times New Roman" w:hAnsi="Times New Roman" w:cs="Times New Roman"/>
                <w:b/>
              </w:rPr>
              <w:t>Điều 1. Phạm vi điều chỉnh</w:t>
            </w:r>
            <w:bookmarkEnd w:id="2"/>
            <w:r w:rsidRPr="004F7B48">
              <w:rPr>
                <w:rFonts w:ascii="Times New Roman" w:hAnsi="Times New Roman" w:cs="Times New Roman"/>
                <w:b/>
              </w:rPr>
              <w:t xml:space="preserve"> và đối tượng áp dụng </w:t>
            </w:r>
          </w:p>
          <w:p w:rsidR="00616761" w:rsidRPr="004F7B48" w:rsidRDefault="00616761" w:rsidP="004F7B48">
            <w:pPr>
              <w:jc w:val="both"/>
              <w:rPr>
                <w:rFonts w:ascii="Times New Roman" w:hAnsi="Times New Roman" w:cs="Times New Roman"/>
                <w:b/>
              </w:rPr>
            </w:pPr>
            <w:r w:rsidRPr="004F7B48">
              <w:rPr>
                <w:rFonts w:ascii="Times New Roman" w:hAnsi="Times New Roman" w:cs="Times New Roman"/>
                <w:b/>
              </w:rPr>
              <w:t>1. Phạm vi điều chỉnh</w:t>
            </w:r>
          </w:p>
          <w:p w:rsidR="00616761" w:rsidRPr="004F7B48" w:rsidRDefault="004F7B48" w:rsidP="004F7B48">
            <w:pPr>
              <w:jc w:val="both"/>
              <w:rPr>
                <w:rFonts w:ascii="Times New Roman" w:hAnsi="Times New Roman" w:cs="Times New Roman"/>
              </w:rPr>
            </w:pPr>
            <w:r>
              <w:rPr>
                <w:rFonts w:ascii="Times New Roman" w:hAnsi="Times New Roman" w:cs="Times New Roman"/>
              </w:rPr>
              <w:t xml:space="preserve">- </w:t>
            </w:r>
            <w:r w:rsidR="00616761" w:rsidRPr="004F7B48">
              <w:rPr>
                <w:rFonts w:ascii="Times New Roman" w:hAnsi="Times New Roman" w:cs="Times New Roman"/>
              </w:rPr>
              <w:t>Quy định này Quy định định mức xây dựng dự toán kinh phí, quản lý sử dụng và quyết toán kinh phí ngân sách nhà nước thực hiện nhiệm vụ khoa học và công nghệ có sử dụng ngân sách nhà nước trên địa bàn tỉnh Đồng Nai.</w:t>
            </w:r>
          </w:p>
          <w:p w:rsidR="00616761" w:rsidRPr="004F7B48" w:rsidRDefault="004F7B48" w:rsidP="004F7B48">
            <w:pPr>
              <w:jc w:val="both"/>
              <w:rPr>
                <w:rFonts w:ascii="Times New Roman" w:hAnsi="Times New Roman" w:cs="Times New Roman"/>
              </w:rPr>
            </w:pPr>
            <w:r>
              <w:rPr>
                <w:rFonts w:ascii="Times New Roman" w:hAnsi="Times New Roman" w:cs="Times New Roman"/>
              </w:rPr>
              <w:t xml:space="preserve">- </w:t>
            </w:r>
            <w:r w:rsidR="00616761" w:rsidRPr="004F7B48">
              <w:rPr>
                <w:rFonts w:ascii="Times New Roman" w:hAnsi="Times New Roman" w:cs="Times New Roman"/>
              </w:rPr>
              <w:t>Các nguồn vốn khác ngoài ngân sách nhà nước huy động để thực hiện nhiệm vụ khoa học và công nghệ trên địa bàn tỉnh Đồng Nai được thực hiện theo các định mức chi quy định hiện hành đối với các nguồn nguồn vốn đó; khuyến khích các đơn vị thực hiện theo quy định tại Nghị quyết này.</w:t>
            </w:r>
          </w:p>
          <w:p w:rsidR="00616761" w:rsidRPr="004F7B48" w:rsidRDefault="004F7B48" w:rsidP="004F7B48">
            <w:pPr>
              <w:jc w:val="both"/>
              <w:rPr>
                <w:rFonts w:ascii="Times New Roman" w:hAnsi="Times New Roman" w:cs="Times New Roman"/>
              </w:rPr>
            </w:pPr>
            <w:r>
              <w:rPr>
                <w:rFonts w:ascii="Times New Roman" w:hAnsi="Times New Roman" w:cs="Times New Roman"/>
              </w:rPr>
              <w:t xml:space="preserve">- </w:t>
            </w:r>
            <w:r w:rsidR="00616761" w:rsidRPr="004F7B48">
              <w:rPr>
                <w:rFonts w:ascii="Times New Roman" w:hAnsi="Times New Roman" w:cs="Times New Roman"/>
              </w:rPr>
              <w:t xml:space="preserve">Những nội dung không quy định tại Quy định này thực hiện theo Thông tư số 03/2023/TT-BTC ngày 10 tháng 01 năm 2023 của Bộ Tài chính Quy định lập dự toán, quản lý sử dụng và quyết toán kinh phí ngân sách nhà nước thực hiện nhiệm </w:t>
            </w:r>
            <w:r w:rsidR="00616761" w:rsidRPr="004F7B48">
              <w:rPr>
                <w:rFonts w:ascii="Times New Roman" w:hAnsi="Times New Roman" w:cs="Times New Roman"/>
              </w:rPr>
              <w:lastRenderedPageBreak/>
              <w:t>vụ khoa học và công nghệ và các quy định hiện hành của Nhà nước.</w:t>
            </w:r>
          </w:p>
          <w:p w:rsidR="00616761" w:rsidRPr="004F7B48" w:rsidRDefault="00616761" w:rsidP="004F7B48">
            <w:pPr>
              <w:jc w:val="both"/>
              <w:rPr>
                <w:rFonts w:ascii="Times New Roman" w:hAnsi="Times New Roman" w:cs="Times New Roman"/>
                <w:b/>
              </w:rPr>
            </w:pPr>
            <w:r w:rsidRPr="004F7B48">
              <w:rPr>
                <w:rFonts w:ascii="Times New Roman" w:hAnsi="Times New Roman" w:cs="Times New Roman"/>
                <w:b/>
              </w:rPr>
              <w:t>2. Đối tượng áp dụng</w:t>
            </w:r>
          </w:p>
          <w:p w:rsidR="006F0F42" w:rsidRPr="004F7B48" w:rsidRDefault="00616761" w:rsidP="004F7B48">
            <w:pPr>
              <w:jc w:val="both"/>
              <w:rPr>
                <w:rFonts w:ascii="Times New Roman" w:hAnsi="Times New Roman" w:cs="Times New Roman"/>
              </w:rPr>
            </w:pPr>
            <w:r w:rsidRPr="004F7B48">
              <w:rPr>
                <w:rFonts w:ascii="Times New Roman" w:hAnsi="Times New Roman" w:cs="Times New Roman"/>
              </w:rPr>
              <w:t>Cơ quan quản lý nhiệm vụ khoa học và công nghệ và cơ quan có thẩm quyền phê duyệt nhiệm vụ khoa học và công nghệ có sử dụng ngân sách nhà nước trên địa bàn tỉnh Đồng Nai; Các tổ chức, cá nhân thực hiện nhiệm vụ khoa học và công nghệ có sử dụng ngân sách nhà nước trên địa bàn tỉnh Đồng Nai và các tổ chức cá nhân khác có liên quan</w:t>
            </w:r>
          </w:p>
        </w:tc>
        <w:tc>
          <w:tcPr>
            <w:tcW w:w="4410" w:type="dxa"/>
            <w:vAlign w:val="center"/>
          </w:tcPr>
          <w:p w:rsidR="00ED191B" w:rsidRPr="00BA4456" w:rsidRDefault="00ED191B" w:rsidP="00BA4456">
            <w:pPr>
              <w:jc w:val="both"/>
              <w:rPr>
                <w:rFonts w:ascii="Times New Roman" w:hAnsi="Times New Roman" w:cs="Times New Roman"/>
                <w:b/>
              </w:rPr>
            </w:pPr>
            <w:r w:rsidRPr="00BA4456">
              <w:rPr>
                <w:rFonts w:ascii="Times New Roman" w:hAnsi="Times New Roman" w:cs="Times New Roman"/>
                <w:b/>
              </w:rPr>
              <w:lastRenderedPageBreak/>
              <w:t xml:space="preserve">Điều 1. Phạm vi điều chỉnh và đối tượng áp dụng </w:t>
            </w:r>
          </w:p>
          <w:p w:rsidR="00ED191B" w:rsidRPr="00BA4456" w:rsidRDefault="00ED191B" w:rsidP="00BA4456">
            <w:pPr>
              <w:jc w:val="both"/>
              <w:rPr>
                <w:rFonts w:ascii="Times New Roman" w:hAnsi="Times New Roman" w:cs="Times New Roman"/>
                <w:b/>
              </w:rPr>
            </w:pPr>
            <w:r w:rsidRPr="00BA4456">
              <w:rPr>
                <w:rFonts w:ascii="Times New Roman" w:hAnsi="Times New Roman" w:cs="Times New Roman"/>
                <w:b/>
              </w:rPr>
              <w:t>1. Phạm vi điều chỉnh</w:t>
            </w:r>
          </w:p>
          <w:p w:rsidR="00ED191B" w:rsidRPr="00BA4456" w:rsidRDefault="00ED191B" w:rsidP="00BA4456">
            <w:pPr>
              <w:jc w:val="both"/>
              <w:rPr>
                <w:rFonts w:ascii="Times New Roman" w:hAnsi="Times New Roman" w:cs="Times New Roman"/>
              </w:rPr>
            </w:pPr>
            <w:r w:rsidRPr="00BA4456">
              <w:rPr>
                <w:rFonts w:ascii="Times New Roman" w:hAnsi="Times New Roman" w:cs="Times New Roman"/>
              </w:rPr>
              <w:t xml:space="preserve">Nghị quyết này quy định việc lập dự toán, quản lý sử dụng và quyết toán kinh phí ngân sách nhà nước đối với một số nội dung chi quản lý hoạt động khoa học, công nghệ và đổi mới sáng tạo, được quy định tại các </w:t>
            </w:r>
            <w:bookmarkStart w:id="3" w:name="dc_1"/>
            <w:r w:rsidRPr="00BA4456">
              <w:rPr>
                <w:rFonts w:ascii="Times New Roman" w:hAnsi="Times New Roman" w:cs="Times New Roman"/>
              </w:rPr>
              <w:t>điểm a, đ, e, i và k khoản 11 Điều 6 Nghị định số 265/2025/NĐ-CP</w:t>
            </w:r>
            <w:bookmarkEnd w:id="3"/>
            <w:r w:rsidRPr="00BA4456">
              <w:rPr>
                <w:rFonts w:ascii="Times New Roman" w:hAnsi="Times New Roman" w:cs="Times New Roman"/>
              </w:rPr>
              <w:t xml:space="preserve"> ngày 14 tháng 10 năm 2025 của Chính phủ quy định chi tiết và hướng dẫn thi hành một số điều của </w:t>
            </w:r>
            <w:bookmarkStart w:id="4" w:name="tvpllink_gftnlsauya_5"/>
            <w:r w:rsidRPr="00BA4456">
              <w:rPr>
                <w:rFonts w:ascii="Times New Roman" w:hAnsi="Times New Roman" w:cs="Times New Roman"/>
              </w:rPr>
              <w:t>Luật Khoa học, Công nghệ và Đổi mới sáng tạo</w:t>
            </w:r>
            <w:bookmarkEnd w:id="4"/>
            <w:r w:rsidRPr="00BA4456">
              <w:rPr>
                <w:rFonts w:ascii="Times New Roman" w:hAnsi="Times New Roman" w:cs="Times New Roman"/>
              </w:rPr>
              <w:t xml:space="preserve"> về tài chính và đầu tư trong khoa học, công nghệ và đổi mới sáng tạo (sau đây viết tắt là Nghị định số </w:t>
            </w:r>
            <w:bookmarkStart w:id="5" w:name="tvpllink_lqwcexhngc_1"/>
            <w:r w:rsidRPr="00BA4456">
              <w:rPr>
                <w:rFonts w:ascii="Times New Roman" w:hAnsi="Times New Roman" w:cs="Times New Roman"/>
              </w:rPr>
              <w:t>265/2025/NĐ-CP</w:t>
            </w:r>
            <w:bookmarkEnd w:id="5"/>
            <w:r w:rsidRPr="00BA4456">
              <w:rPr>
                <w:rFonts w:ascii="Times New Roman" w:hAnsi="Times New Roman" w:cs="Times New Roman"/>
              </w:rPr>
              <w:t>).</w:t>
            </w:r>
          </w:p>
          <w:p w:rsidR="00ED191B" w:rsidRPr="00BA4456" w:rsidRDefault="00ED191B" w:rsidP="00BA4456">
            <w:pPr>
              <w:jc w:val="both"/>
              <w:rPr>
                <w:rFonts w:ascii="Times New Roman" w:hAnsi="Times New Roman" w:cs="Times New Roman"/>
              </w:rPr>
            </w:pPr>
            <w:r w:rsidRPr="00BA4456">
              <w:rPr>
                <w:rFonts w:ascii="Times New Roman" w:hAnsi="Times New Roman" w:cs="Times New Roman"/>
              </w:rPr>
              <w:t xml:space="preserve">Các nội dung chi được quy định tại các </w:t>
            </w:r>
            <w:bookmarkStart w:id="6" w:name="dc_2"/>
            <w:r w:rsidRPr="00BA4456">
              <w:rPr>
                <w:rFonts w:ascii="Times New Roman" w:hAnsi="Times New Roman" w:cs="Times New Roman"/>
              </w:rPr>
              <w:t>điểm b, c, d, g và h khoản 11 Điều 6 Nghị định số 265/2025/NĐ-CP</w:t>
            </w:r>
            <w:bookmarkEnd w:id="6"/>
            <w:r w:rsidRPr="00BA4456">
              <w:rPr>
                <w:rFonts w:ascii="Times New Roman" w:hAnsi="Times New Roman" w:cs="Times New Roman"/>
              </w:rPr>
              <w:t xml:space="preserve"> không thuộc phạm vi điều chỉnh của Quy định này, được thực hiện theo các quy định của pháp luật có liên quan.</w:t>
            </w:r>
          </w:p>
          <w:p w:rsidR="006F0F42" w:rsidRPr="00BA4456" w:rsidRDefault="00ED191B" w:rsidP="00BA4456">
            <w:pPr>
              <w:jc w:val="both"/>
              <w:rPr>
                <w:rFonts w:ascii="Times New Roman" w:hAnsi="Times New Roman" w:cs="Times New Roman"/>
              </w:rPr>
            </w:pPr>
            <w:r w:rsidRPr="00BA4456">
              <w:rPr>
                <w:rFonts w:ascii="Times New Roman" w:hAnsi="Times New Roman" w:cs="Times New Roman"/>
              </w:rPr>
              <w:t xml:space="preserve">Những nội dung không quy định tại Quy định này thực hiện theo Thông tư số </w:t>
            </w:r>
            <w:r w:rsidRPr="00BA4456">
              <w:rPr>
                <w:rFonts w:ascii="Times New Roman" w:hAnsi="Times New Roman" w:cs="Times New Roman"/>
              </w:rPr>
              <w:lastRenderedPageBreak/>
              <w:t>38/2025/TT-KHCN ngày 30 tháng 11 năm 2025 của Bộ trưởng Bộ Khoa học và Công nghệ quy định về lập dự toán, quản lý sử dụng và quyết toán kinh phí ngân sách nhà nước đối với một số nội dung chi quản lý hoạt động khoa học, công nghệ và đổi mới sáng tạo</w:t>
            </w:r>
          </w:p>
          <w:p w:rsidR="00ED191B" w:rsidRPr="00BA4456" w:rsidRDefault="00ED191B" w:rsidP="00BA4456">
            <w:pPr>
              <w:jc w:val="both"/>
              <w:rPr>
                <w:rFonts w:ascii="Times New Roman" w:hAnsi="Times New Roman" w:cs="Times New Roman"/>
                <w:b/>
              </w:rPr>
            </w:pPr>
            <w:r w:rsidRPr="00BA4456">
              <w:rPr>
                <w:rFonts w:ascii="Times New Roman" w:hAnsi="Times New Roman" w:cs="Times New Roman"/>
                <w:b/>
              </w:rPr>
              <w:t>2. Đối tượng áp dụng</w:t>
            </w:r>
          </w:p>
          <w:p w:rsidR="00ED191B" w:rsidRPr="00BA4456" w:rsidRDefault="00ED191B" w:rsidP="00BA4456">
            <w:pPr>
              <w:jc w:val="both"/>
              <w:rPr>
                <w:rFonts w:ascii="Times New Roman" w:hAnsi="Times New Roman" w:cs="Times New Roman"/>
              </w:rPr>
            </w:pPr>
            <w:r w:rsidRPr="00BA4456">
              <w:rPr>
                <w:rFonts w:ascii="Times New Roman" w:hAnsi="Times New Roman" w:cs="Times New Roman"/>
              </w:rPr>
              <w:t>Nghị quyết này áp dụng đối với các cơ quan, đơn vị, tổ chức, doanh nghiệp và cá nhân hoạt động trong lĩnh vực khoa học, công nghệ và đổi mới sáng tạo có sử dụng ngân sách nhà nước và các tổ chức, cá nhân khác liên quan</w:t>
            </w:r>
          </w:p>
        </w:tc>
        <w:tc>
          <w:tcPr>
            <w:tcW w:w="4050" w:type="dxa"/>
            <w:vAlign w:val="center"/>
          </w:tcPr>
          <w:p w:rsidR="006B37E2" w:rsidRPr="003F72E2" w:rsidRDefault="006B37E2" w:rsidP="003F72E2">
            <w:pPr>
              <w:jc w:val="both"/>
              <w:rPr>
                <w:rFonts w:ascii="Times New Roman" w:hAnsi="Times New Roman" w:cs="Times New Roman"/>
                <w:b/>
              </w:rPr>
            </w:pPr>
            <w:r w:rsidRPr="003F72E2">
              <w:rPr>
                <w:rFonts w:ascii="Times New Roman" w:hAnsi="Times New Roman" w:cs="Times New Roman"/>
                <w:b/>
              </w:rPr>
              <w:lastRenderedPageBreak/>
              <w:t>Điều 1. Phạm vi điều chỉnh và đối tượng áp dụng</w:t>
            </w:r>
          </w:p>
          <w:p w:rsidR="006B37E2" w:rsidRPr="003F72E2" w:rsidRDefault="006B37E2" w:rsidP="003F72E2">
            <w:pPr>
              <w:jc w:val="both"/>
              <w:rPr>
                <w:rFonts w:ascii="Times New Roman" w:hAnsi="Times New Roman" w:cs="Times New Roman"/>
              </w:rPr>
            </w:pPr>
            <w:r w:rsidRPr="003F72E2">
              <w:rPr>
                <w:rFonts w:ascii="Times New Roman" w:hAnsi="Times New Roman" w:cs="Times New Roman"/>
                <w:b/>
              </w:rPr>
              <w:t>1.</w:t>
            </w:r>
            <w:r w:rsidRPr="003F72E2">
              <w:rPr>
                <w:rFonts w:ascii="Times New Roman" w:hAnsi="Times New Roman" w:cs="Times New Roman"/>
              </w:rPr>
              <w:t xml:space="preserve"> Thông tư này quy định việc lập dự toán, quản lý sử dụng và quyết toán kinh phí ngân sách nhà nước đối với một số nội dung chi quản lý hoạt động khoa học, công nghệ và đổi mới sáng tạo, được quy định tại các điểm a, đ, e, i và k khoản 11 Điều 6 Nghị định số 265/2025/NĐ-CP ngày 14 tháng 10 năm 2025 của Chính phủ quy định chi tiết và hướng dẫn thi hành một số điều của Luật Khoa học, Công nghệ và Đổi mới sáng tạo về tài chính và đầu tư trong khoa học, công nghệ và đổi mới sáng tạo (sau đây viết tắt là Nghị định số 265/2025/NĐ-CP).</w:t>
            </w:r>
          </w:p>
          <w:p w:rsidR="006B37E2" w:rsidRPr="003F72E2" w:rsidRDefault="006B37E2" w:rsidP="003F72E2">
            <w:pPr>
              <w:jc w:val="both"/>
              <w:rPr>
                <w:rFonts w:ascii="Times New Roman" w:hAnsi="Times New Roman" w:cs="Times New Roman"/>
              </w:rPr>
            </w:pPr>
            <w:r w:rsidRPr="003F72E2">
              <w:rPr>
                <w:rFonts w:ascii="Times New Roman" w:hAnsi="Times New Roman" w:cs="Times New Roman"/>
              </w:rPr>
              <w:t>Các nội dung chi được quy định tại các điểm b, c, d, g và h khoản 11 Điều 6 Nghị định số 265/2025/NĐ-CP không thuộc phạm vi điều chỉnh của Thông tư này, được thực hiện theo các quy định của pháp luật có liên quan.</w:t>
            </w:r>
          </w:p>
          <w:p w:rsidR="006F0F42" w:rsidRPr="003F72E2" w:rsidRDefault="006B37E2" w:rsidP="003F72E2">
            <w:pPr>
              <w:jc w:val="both"/>
              <w:rPr>
                <w:rFonts w:ascii="Times New Roman" w:hAnsi="Times New Roman" w:cs="Times New Roman"/>
              </w:rPr>
            </w:pPr>
            <w:r w:rsidRPr="003F72E2">
              <w:rPr>
                <w:rFonts w:ascii="Times New Roman" w:hAnsi="Times New Roman" w:cs="Times New Roman"/>
                <w:b/>
              </w:rPr>
              <w:lastRenderedPageBreak/>
              <w:t>2.</w:t>
            </w:r>
            <w:r w:rsidRPr="003F72E2">
              <w:rPr>
                <w:rFonts w:ascii="Times New Roman" w:hAnsi="Times New Roman" w:cs="Times New Roman"/>
              </w:rPr>
              <w:t xml:space="preserve"> Thông tư này áp dụng đối với các cơ quan, đơn vị, tổ chức, doanh nghiệp và cá nhân hoạt động trong lĩnh vực khoa học, công nghệ và đổi mới sáng tạo có sử dụng ngân sách nhà nước và các tổ chức, cá nhân khác liên quan</w:t>
            </w:r>
          </w:p>
        </w:tc>
        <w:tc>
          <w:tcPr>
            <w:tcW w:w="3150" w:type="dxa"/>
            <w:vAlign w:val="center"/>
          </w:tcPr>
          <w:p w:rsidR="006F0F42" w:rsidRPr="0045675B" w:rsidRDefault="00DE05A8" w:rsidP="0045675B">
            <w:pPr>
              <w:tabs>
                <w:tab w:val="left" w:pos="2160"/>
              </w:tabs>
              <w:spacing w:before="120"/>
              <w:ind w:right="-12"/>
              <w:jc w:val="both"/>
              <w:rPr>
                <w:rFonts w:ascii="Times New Roman" w:eastAsia="Times New Roman" w:hAnsi="Times New Roman" w:cs="Times New Roman"/>
              </w:rPr>
            </w:pPr>
            <w:r>
              <w:rPr>
                <w:rFonts w:ascii="Times New Roman" w:eastAsia="Times New Roman" w:hAnsi="Times New Roman" w:cs="Times New Roman"/>
              </w:rPr>
              <w:lastRenderedPageBreak/>
              <w:t xml:space="preserve">Thống nhất, đồng bộ với các Quy định tại Thông tư </w:t>
            </w:r>
            <w:r w:rsidRPr="007B03C5">
              <w:rPr>
                <w:rFonts w:ascii="Times New Roman" w:hAnsi="Times New Roman" w:cs="Times New Roman"/>
                <w:color w:val="000000" w:themeColor="text1"/>
              </w:rPr>
              <w:t>số 38/2025/TT-KHCN ngày 30/11/2025 của Bộ trưởng Bộ Khoa học và Công nghệ</w:t>
            </w:r>
          </w:p>
        </w:tc>
      </w:tr>
      <w:tr w:rsidR="006F0F42" w:rsidRPr="0045675B" w:rsidTr="00953732">
        <w:trPr>
          <w:gridAfter w:val="1"/>
          <w:wAfter w:w="6" w:type="dxa"/>
        </w:trPr>
        <w:tc>
          <w:tcPr>
            <w:tcW w:w="4140" w:type="dxa"/>
            <w:vAlign w:val="center"/>
          </w:tcPr>
          <w:p w:rsidR="00616761" w:rsidRPr="004F7B48" w:rsidRDefault="00616761" w:rsidP="004F7B48">
            <w:pPr>
              <w:jc w:val="both"/>
              <w:rPr>
                <w:rFonts w:ascii="Times New Roman" w:hAnsi="Times New Roman" w:cs="Times New Roman"/>
                <w:b/>
              </w:rPr>
            </w:pPr>
            <w:bookmarkStart w:id="7" w:name="dieu_3_1"/>
            <w:r w:rsidRPr="004F7B48">
              <w:rPr>
                <w:rFonts w:ascii="Times New Roman" w:hAnsi="Times New Roman" w:cs="Times New Roman"/>
                <w:b/>
              </w:rPr>
              <w:lastRenderedPageBreak/>
              <w:t>Điều 2. Nguyên tắc áp dụng</w:t>
            </w:r>
            <w:bookmarkEnd w:id="7"/>
            <w:r w:rsidRPr="004F7B48">
              <w:rPr>
                <w:rFonts w:ascii="Times New Roman" w:hAnsi="Times New Roman" w:cs="Times New Roman"/>
                <w:b/>
              </w:rPr>
              <w:t xml:space="preserve"> </w:t>
            </w:r>
          </w:p>
          <w:p w:rsidR="006F0F42" w:rsidRPr="004F7B48" w:rsidRDefault="00616761" w:rsidP="004F7B48">
            <w:pPr>
              <w:jc w:val="both"/>
              <w:rPr>
                <w:rFonts w:ascii="Times New Roman" w:hAnsi="Times New Roman" w:cs="Times New Roman"/>
              </w:rPr>
            </w:pPr>
            <w:r w:rsidRPr="004F7B48">
              <w:rPr>
                <w:rFonts w:ascii="Times New Roman" w:hAnsi="Times New Roman" w:cs="Times New Roman"/>
              </w:rPr>
              <w:t>Các định mức xây dựng dự toán trong quy định này là định mức áp dụng đối với các nhiệm vụ khoa học và công nghệ có sử dụng ngân sách nhà nước trên địa bàn tỉnh Đồng Nai</w:t>
            </w:r>
          </w:p>
        </w:tc>
        <w:tc>
          <w:tcPr>
            <w:tcW w:w="4410" w:type="dxa"/>
            <w:vAlign w:val="center"/>
          </w:tcPr>
          <w:p w:rsidR="00ED191B" w:rsidRPr="00BA4456" w:rsidRDefault="00ED191B" w:rsidP="00BA4456">
            <w:pPr>
              <w:jc w:val="both"/>
              <w:rPr>
                <w:rFonts w:ascii="Times New Roman" w:hAnsi="Times New Roman" w:cs="Times New Roman"/>
                <w:b/>
              </w:rPr>
            </w:pPr>
            <w:r w:rsidRPr="00BA4456">
              <w:rPr>
                <w:rFonts w:ascii="Times New Roman" w:hAnsi="Times New Roman" w:cs="Times New Roman"/>
                <w:b/>
              </w:rPr>
              <w:t xml:space="preserve">Điều 2. Nguyên tắc áp dụng </w:t>
            </w:r>
          </w:p>
          <w:p w:rsidR="006F0F42" w:rsidRPr="00BA4456" w:rsidRDefault="00ED191B" w:rsidP="00BA4456">
            <w:pPr>
              <w:jc w:val="both"/>
              <w:rPr>
                <w:rFonts w:ascii="Times New Roman" w:hAnsi="Times New Roman" w:cs="Times New Roman"/>
              </w:rPr>
            </w:pPr>
            <w:r w:rsidRPr="00BA4456">
              <w:rPr>
                <w:rFonts w:ascii="Times New Roman" w:hAnsi="Times New Roman" w:cs="Times New Roman"/>
              </w:rPr>
              <w:t xml:space="preserve">Các định mức xây dựng dự toán trong quy định này là định mức áp dụng cho một số nội dung chi quản lý hoạt động khoa học, công nghệ và đổi mới sáng tạo có sử dụng ngân sách nhà nước trên địa bàn </w:t>
            </w:r>
            <w:r w:rsidR="00A70AF3">
              <w:rPr>
                <w:rFonts w:ascii="Times New Roman" w:hAnsi="Times New Roman" w:cs="Times New Roman"/>
              </w:rPr>
              <w:t>Thành phố</w:t>
            </w:r>
            <w:r w:rsidRPr="00BA4456">
              <w:rPr>
                <w:rFonts w:ascii="Times New Roman" w:hAnsi="Times New Roman" w:cs="Times New Roman"/>
              </w:rPr>
              <w:t xml:space="preserve"> Đồng Nai.</w:t>
            </w:r>
          </w:p>
        </w:tc>
        <w:tc>
          <w:tcPr>
            <w:tcW w:w="4050" w:type="dxa"/>
            <w:vAlign w:val="center"/>
          </w:tcPr>
          <w:p w:rsidR="006B37E2" w:rsidRPr="003F72E2" w:rsidRDefault="006B37E2" w:rsidP="003F72E2">
            <w:pPr>
              <w:jc w:val="both"/>
              <w:rPr>
                <w:rFonts w:ascii="Times New Roman" w:hAnsi="Times New Roman" w:cs="Times New Roman"/>
                <w:b/>
              </w:rPr>
            </w:pPr>
            <w:bookmarkStart w:id="8" w:name="dieu_2"/>
            <w:r w:rsidRPr="003F72E2">
              <w:rPr>
                <w:rFonts w:ascii="Times New Roman" w:hAnsi="Times New Roman" w:cs="Times New Roman"/>
                <w:b/>
              </w:rPr>
              <w:t>Điều 2. Nguyên tắc áp dụng định mức lập dự toán kinh phí ngân sách nhà nước đối với một số nội dung chi quản lý hoạt động khoa học, công nghệ và đổi mới sáng tạo</w:t>
            </w:r>
            <w:bookmarkEnd w:id="8"/>
          </w:p>
          <w:p w:rsidR="006B37E2" w:rsidRPr="003F72E2" w:rsidRDefault="006B37E2" w:rsidP="003F72E2">
            <w:pPr>
              <w:jc w:val="both"/>
              <w:rPr>
                <w:rFonts w:ascii="Times New Roman" w:hAnsi="Times New Roman" w:cs="Times New Roman"/>
              </w:rPr>
            </w:pPr>
            <w:r w:rsidRPr="003F72E2">
              <w:rPr>
                <w:rFonts w:ascii="Times New Roman" w:hAnsi="Times New Roman" w:cs="Times New Roman"/>
                <w:b/>
              </w:rPr>
              <w:t>1.</w:t>
            </w:r>
            <w:r w:rsidRPr="003F72E2">
              <w:rPr>
                <w:rFonts w:ascii="Times New Roman" w:hAnsi="Times New Roman" w:cs="Times New Roman"/>
              </w:rPr>
              <w:t xml:space="preserve"> Các định mức xây dựng dự toán kinh phí ngân sách nhà nước quy định tại Thông tư này là định mức tối đa áp dụng cho một số nội dung chi quản lý hoạt động khoa học, công nghệ và đổi mới sáng tạo có sử dụng ngân sách nhà nước</w:t>
            </w:r>
          </w:p>
        </w:tc>
        <w:tc>
          <w:tcPr>
            <w:tcW w:w="3150" w:type="dxa"/>
            <w:vAlign w:val="center"/>
          </w:tcPr>
          <w:p w:rsidR="006F0F42" w:rsidRPr="0045675B" w:rsidRDefault="006F0F42" w:rsidP="0045675B">
            <w:pPr>
              <w:tabs>
                <w:tab w:val="left" w:pos="2160"/>
              </w:tabs>
              <w:spacing w:before="120"/>
              <w:ind w:right="-12"/>
              <w:jc w:val="both"/>
              <w:rPr>
                <w:rFonts w:ascii="Times New Roman" w:eastAsia="Times New Roman" w:hAnsi="Times New Roman" w:cs="Times New Roman"/>
              </w:rPr>
            </w:pPr>
          </w:p>
        </w:tc>
      </w:tr>
      <w:tr w:rsidR="006F0F42" w:rsidRPr="0045675B" w:rsidTr="00953732">
        <w:trPr>
          <w:gridAfter w:val="1"/>
          <w:wAfter w:w="6" w:type="dxa"/>
        </w:trPr>
        <w:tc>
          <w:tcPr>
            <w:tcW w:w="4140" w:type="dxa"/>
            <w:vAlign w:val="center"/>
          </w:tcPr>
          <w:p w:rsidR="00AA2EAF" w:rsidRPr="004F7B48" w:rsidRDefault="00AA2EAF" w:rsidP="004F7B48">
            <w:pPr>
              <w:jc w:val="both"/>
              <w:rPr>
                <w:rFonts w:ascii="Times New Roman" w:hAnsi="Times New Roman" w:cs="Times New Roman"/>
                <w:b/>
              </w:rPr>
            </w:pPr>
            <w:bookmarkStart w:id="9" w:name="dieu_8"/>
            <w:r w:rsidRPr="004F7B48">
              <w:rPr>
                <w:rFonts w:ascii="Times New Roman" w:hAnsi="Times New Roman" w:cs="Times New Roman"/>
                <w:b/>
              </w:rPr>
              <w:t xml:space="preserve">Điều 4. </w:t>
            </w:r>
            <w:bookmarkEnd w:id="9"/>
            <w:r w:rsidRPr="004F7B48">
              <w:rPr>
                <w:rFonts w:ascii="Times New Roman" w:hAnsi="Times New Roman" w:cs="Times New Roman"/>
                <w:b/>
              </w:rPr>
              <w:t xml:space="preserve">Định mức chi quản lý nhiệm vụ khoa học và công nghệ </w:t>
            </w:r>
          </w:p>
          <w:p w:rsidR="00AA2EAF" w:rsidRPr="004F7B48" w:rsidRDefault="00AA2EAF" w:rsidP="004F7B48">
            <w:pPr>
              <w:jc w:val="both"/>
              <w:rPr>
                <w:rFonts w:ascii="Times New Roman" w:hAnsi="Times New Roman" w:cs="Times New Roman"/>
              </w:rPr>
            </w:pPr>
            <w:r w:rsidRPr="004F7B48">
              <w:rPr>
                <w:rFonts w:ascii="Times New Roman" w:hAnsi="Times New Roman" w:cs="Times New Roman"/>
                <w:b/>
              </w:rPr>
              <w:t>1.</w:t>
            </w:r>
            <w:r w:rsidRPr="004F7B48">
              <w:rPr>
                <w:rFonts w:ascii="Times New Roman" w:hAnsi="Times New Roman" w:cs="Times New Roman"/>
              </w:rPr>
              <w:t xml:space="preserve"> Chi hoạt động của các Hội đồng tư vấn xác định nhiệm vụ khoa học và công nghệ, Hội đồng tư vấn tuyển chọn, giao trực tiếp tổ chức, cá nhân chủ trì nhiệm vụ khoa học và công nghệ, Hội đồng tư vấn đánh giá nghiệm thu kết quả thực hiện nhiệm vụ khoa học và công nghệ, Hội đồng tự đánh giá kết quả thực hiện nhiệm vụ khoa học và công nghệ và các Hội đồng tư vấn khác được quy định tại </w:t>
            </w:r>
            <w:r w:rsidRPr="004F7B48">
              <w:rPr>
                <w:rFonts w:ascii="Times New Roman" w:hAnsi="Times New Roman" w:cs="Times New Roman"/>
              </w:rPr>
              <w:lastRenderedPageBreak/>
              <w:t>Thông tư quản lý nhiệm vụ khoa học và công nghệ của Bộ Khoa học và Công nghệ (nếu có):</w:t>
            </w:r>
          </w:p>
          <w:p w:rsidR="00AA2EAF" w:rsidRPr="004F7B48" w:rsidRDefault="00AA2EAF" w:rsidP="004F7B48">
            <w:pPr>
              <w:jc w:val="both"/>
              <w:rPr>
                <w:rFonts w:ascii="Times New Roman" w:hAnsi="Times New Roman" w:cs="Times New Roman"/>
              </w:rPr>
            </w:pPr>
            <w:r w:rsidRPr="004F7B48">
              <w:rPr>
                <w:rFonts w:ascii="Times New Roman" w:hAnsi="Times New Roman" w:cs="Times New Roman"/>
                <w:b/>
              </w:rPr>
              <w:t>a) Chi tiền thù lao</w:t>
            </w:r>
            <w:r w:rsidRPr="004F7B48">
              <w:rPr>
                <w:rFonts w:ascii="Times New Roman" w:hAnsi="Times New Roman" w:cs="Times New Roman"/>
              </w:rPr>
              <w:t xml:space="preserve"> (</w:t>
            </w:r>
            <w:r w:rsidR="004F7B48" w:rsidRPr="00BA4456">
              <w:rPr>
                <w:rFonts w:ascii="Times New Roman" w:hAnsi="Times New Roman" w:cs="Times New Roman"/>
                <w:b/>
              </w:rPr>
              <w:t xml:space="preserve">áp dụng </w:t>
            </w:r>
            <w:r w:rsidRPr="00BA4456">
              <w:rPr>
                <w:rFonts w:ascii="Times New Roman" w:hAnsi="Times New Roman" w:cs="Times New Roman"/>
                <w:b/>
              </w:rPr>
              <w:t>định mức chi tối đa</w:t>
            </w:r>
            <w:r w:rsidRPr="004F7B48">
              <w:rPr>
                <w:rFonts w:ascii="Times New Roman" w:hAnsi="Times New Roman" w:cs="Times New Roman"/>
              </w:rPr>
              <w:t xml:space="preserve"> theo quy định tại </w:t>
            </w:r>
            <w:r w:rsidRPr="00BA4456">
              <w:rPr>
                <w:rFonts w:ascii="Times New Roman" w:hAnsi="Times New Roman" w:cs="Times New Roman"/>
                <w:b/>
              </w:rPr>
              <w:t>Thông tư 03/2023/TT-BTC</w:t>
            </w:r>
            <w:r w:rsidRPr="004F7B48">
              <w:rPr>
                <w:rFonts w:ascii="Times New Roman" w:hAnsi="Times New Roman" w:cs="Times New Roman"/>
              </w:rPr>
              <w:t xml:space="preserve"> của Bộ Tài chính)</w:t>
            </w:r>
          </w:p>
        </w:tc>
        <w:tc>
          <w:tcPr>
            <w:tcW w:w="4410" w:type="dxa"/>
            <w:vAlign w:val="center"/>
          </w:tcPr>
          <w:p w:rsidR="00ED191B" w:rsidRPr="00BA4456" w:rsidRDefault="00ED191B" w:rsidP="00BA4456">
            <w:pPr>
              <w:jc w:val="both"/>
              <w:rPr>
                <w:rFonts w:ascii="Times New Roman" w:hAnsi="Times New Roman" w:cs="Times New Roman"/>
                <w:b/>
              </w:rPr>
            </w:pPr>
            <w:bookmarkStart w:id="10" w:name="dieu_4"/>
            <w:r w:rsidRPr="00BA4456">
              <w:rPr>
                <w:rFonts w:ascii="Times New Roman" w:hAnsi="Times New Roman" w:cs="Times New Roman"/>
                <w:b/>
              </w:rPr>
              <w:lastRenderedPageBreak/>
              <w:t xml:space="preserve">Điều 3. </w:t>
            </w:r>
            <w:bookmarkEnd w:id="10"/>
            <w:r w:rsidRPr="00BA4456">
              <w:rPr>
                <w:rFonts w:ascii="Times New Roman" w:hAnsi="Times New Roman" w:cs="Times New Roman"/>
                <w:b/>
              </w:rPr>
              <w:t>Một số định mức chi quản lý hoạt động khoa học, công nghệ và đổi mới sáng tạo</w:t>
            </w:r>
          </w:p>
          <w:p w:rsidR="00ED191B" w:rsidRPr="00BA4456" w:rsidRDefault="00ED191B" w:rsidP="00BA4456">
            <w:pPr>
              <w:jc w:val="both"/>
              <w:rPr>
                <w:rFonts w:ascii="Times New Roman" w:hAnsi="Times New Roman" w:cs="Times New Roman"/>
              </w:rPr>
            </w:pPr>
            <w:r w:rsidRPr="00BA4456">
              <w:rPr>
                <w:rFonts w:ascii="Times New Roman" w:hAnsi="Times New Roman" w:cs="Times New Roman"/>
                <w:b/>
              </w:rPr>
              <w:t>1.</w:t>
            </w:r>
            <w:r w:rsidRPr="00BA4456">
              <w:rPr>
                <w:rFonts w:ascii="Times New Roman" w:hAnsi="Times New Roman" w:cs="Times New Roman"/>
              </w:rPr>
              <w:t xml:space="preserve"> Chi hoạt động của các Hội đồng khoa học, công nghệ và đổi mới sáng tạo được quy định tại Nghị định số </w:t>
            </w:r>
            <w:bookmarkStart w:id="11" w:name="tvpllink_bwrjohzvoi_1"/>
            <w:r w:rsidRPr="00BA4456">
              <w:rPr>
                <w:rFonts w:ascii="Times New Roman" w:hAnsi="Times New Roman" w:cs="Times New Roman"/>
              </w:rPr>
              <w:t>267/2025/NĐ-CP</w:t>
            </w:r>
            <w:bookmarkEnd w:id="11"/>
            <w:r w:rsidRPr="00BA4456">
              <w:rPr>
                <w:rFonts w:ascii="Times New Roman" w:hAnsi="Times New Roman" w:cs="Times New Roman"/>
              </w:rPr>
              <w:t xml:space="preserve"> ngày 14 tháng 10 năm 2025 của Chính phủ quy định chi tiết và hướng dẫn thi hành một số điều của </w:t>
            </w:r>
            <w:bookmarkStart w:id="12" w:name="tvpllink_gftnlsauya_6"/>
            <w:r w:rsidRPr="00BA4456">
              <w:rPr>
                <w:rFonts w:ascii="Times New Roman" w:hAnsi="Times New Roman" w:cs="Times New Roman"/>
              </w:rPr>
              <w:t>Luật Khoa học, Công nghệ và Đổi mới sáng tạo</w:t>
            </w:r>
            <w:bookmarkEnd w:id="12"/>
            <w:r w:rsidRPr="00BA4456">
              <w:rPr>
                <w:rFonts w:ascii="Times New Roman" w:hAnsi="Times New Roman" w:cs="Times New Roman"/>
              </w:rPr>
              <w:t xml:space="preserve"> về chương trình, nhiệm vụ khoa học, công nghệ và đổi mới sáng tạo và một số quy định về thúc đẩy hoạt động </w:t>
            </w:r>
            <w:r w:rsidRPr="00BA4456">
              <w:rPr>
                <w:rFonts w:ascii="Times New Roman" w:hAnsi="Times New Roman" w:cs="Times New Roman"/>
              </w:rPr>
              <w:lastRenderedPageBreak/>
              <w:t xml:space="preserve">nghiên cứu khoa học, phát triển công nghệ và đổi mới sáng tạo (sau đây viết tắt là Nghị định số </w:t>
            </w:r>
            <w:bookmarkStart w:id="13" w:name="tvpllink_bwrjohzvoi_2"/>
            <w:r w:rsidRPr="00BA4456">
              <w:rPr>
                <w:rFonts w:ascii="Times New Roman" w:hAnsi="Times New Roman" w:cs="Times New Roman"/>
              </w:rPr>
              <w:t>267/2025/NĐ-CP</w:t>
            </w:r>
            <w:bookmarkEnd w:id="13"/>
            <w:r w:rsidRPr="00BA4456">
              <w:rPr>
                <w:rFonts w:ascii="Times New Roman" w:hAnsi="Times New Roman" w:cs="Times New Roman"/>
              </w:rPr>
              <w:t xml:space="preserve">) và Nghị định </w:t>
            </w:r>
            <w:bookmarkStart w:id="14" w:name="tvpllink_mhofgappxr_1"/>
            <w:r w:rsidRPr="00BA4456">
              <w:rPr>
                <w:rFonts w:ascii="Times New Roman" w:hAnsi="Times New Roman" w:cs="Times New Roman"/>
              </w:rPr>
              <w:t>268/2025/NĐ-CP</w:t>
            </w:r>
            <w:bookmarkEnd w:id="14"/>
            <w:r w:rsidRPr="00BA4456">
              <w:rPr>
                <w:rFonts w:ascii="Times New Roman" w:hAnsi="Times New Roman" w:cs="Times New Roman"/>
              </w:rPr>
              <w:t xml:space="preserve"> ngày 14 tháng 10 năm 2025 của Chính phủ quy định chi tiết và hướng dẫn thi hành một số điều của </w:t>
            </w:r>
            <w:bookmarkStart w:id="15" w:name="tvpllink_gftnlsauya_7"/>
            <w:r w:rsidRPr="00BA4456">
              <w:rPr>
                <w:rFonts w:ascii="Times New Roman" w:hAnsi="Times New Roman" w:cs="Times New Roman"/>
              </w:rPr>
              <w:t>Luật Khoa học, Công nghệ và Đổi mới sáng tạo</w:t>
            </w:r>
            <w:bookmarkEnd w:id="15"/>
            <w:r w:rsidRPr="00BA4456">
              <w:rPr>
                <w:rFonts w:ascii="Times New Roman" w:hAnsi="Times New Roman" w:cs="Times New Roman"/>
              </w:rPr>
              <w:t xml:space="preserve">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 (sau đây viết tắt là Nghị định </w:t>
            </w:r>
            <w:bookmarkStart w:id="16" w:name="tvpllink_mhofgappxr_2"/>
            <w:r w:rsidRPr="00BA4456">
              <w:rPr>
                <w:rFonts w:ascii="Times New Roman" w:hAnsi="Times New Roman" w:cs="Times New Roman"/>
              </w:rPr>
              <w:t>268/2025/NĐ-CP</w:t>
            </w:r>
            <w:bookmarkEnd w:id="16"/>
            <w:r w:rsidRPr="00BA4456">
              <w:rPr>
                <w:rFonts w:ascii="Times New Roman" w:hAnsi="Times New Roman" w:cs="Times New Roman"/>
              </w:rPr>
              <w:t>) như sau:</w:t>
            </w:r>
          </w:p>
          <w:p w:rsidR="00AE20CA" w:rsidRPr="00BA4456" w:rsidRDefault="00ED191B" w:rsidP="00BA4456">
            <w:pPr>
              <w:jc w:val="both"/>
              <w:rPr>
                <w:rFonts w:ascii="Times New Roman" w:hAnsi="Times New Roman" w:cs="Times New Roman"/>
              </w:rPr>
            </w:pPr>
            <w:r w:rsidRPr="00BA4456">
              <w:rPr>
                <w:rFonts w:ascii="Times New Roman" w:hAnsi="Times New Roman" w:cs="Times New Roman"/>
                <w:b/>
              </w:rPr>
              <w:t>a) Chi tiền thù lao</w:t>
            </w:r>
            <w:r w:rsidRPr="00BA4456">
              <w:rPr>
                <w:rFonts w:ascii="Times New Roman" w:hAnsi="Times New Roman" w:cs="Times New Roman"/>
              </w:rPr>
              <w:t xml:space="preserve"> (</w:t>
            </w:r>
            <w:r w:rsidRPr="00BA4456">
              <w:rPr>
                <w:rFonts w:ascii="Times New Roman" w:hAnsi="Times New Roman" w:cs="Times New Roman"/>
                <w:b/>
              </w:rPr>
              <w:t>áp dụng định mức chi tối đa</w:t>
            </w:r>
            <w:r w:rsidRPr="00BA4456">
              <w:rPr>
                <w:rFonts w:ascii="Times New Roman" w:hAnsi="Times New Roman" w:cs="Times New Roman"/>
              </w:rPr>
              <w:t xml:space="preserve"> theo quy định tại </w:t>
            </w:r>
            <w:r w:rsidRPr="00BA4456">
              <w:rPr>
                <w:rFonts w:ascii="Times New Roman" w:hAnsi="Times New Roman" w:cs="Times New Roman"/>
                <w:b/>
              </w:rPr>
              <w:t xml:space="preserve">Thông tư </w:t>
            </w:r>
            <w:r w:rsidR="00BA4456" w:rsidRPr="00BA4456">
              <w:rPr>
                <w:rFonts w:ascii="Times New Roman" w:hAnsi="Times New Roman" w:cs="Times New Roman"/>
                <w:b/>
              </w:rPr>
              <w:t>38/2025/TT-BKHCN</w:t>
            </w:r>
            <w:r w:rsidRPr="00BA4456">
              <w:rPr>
                <w:rFonts w:ascii="Times New Roman" w:hAnsi="Times New Roman" w:cs="Times New Roman"/>
              </w:rPr>
              <w:t xml:space="preserve"> của Bộ </w:t>
            </w:r>
            <w:r w:rsidR="00BA4456" w:rsidRPr="00BA4456">
              <w:rPr>
                <w:rFonts w:ascii="Times New Roman" w:hAnsi="Times New Roman" w:cs="Times New Roman"/>
              </w:rPr>
              <w:t>Khoa học và Công nghệ</w:t>
            </w:r>
            <w:r w:rsidRPr="00BA4456">
              <w:rPr>
                <w:rFonts w:ascii="Times New Roman" w:hAnsi="Times New Roman" w:cs="Times New Roman"/>
              </w:rPr>
              <w:t>)</w:t>
            </w:r>
          </w:p>
        </w:tc>
        <w:tc>
          <w:tcPr>
            <w:tcW w:w="4050" w:type="dxa"/>
            <w:vAlign w:val="center"/>
          </w:tcPr>
          <w:p w:rsidR="003F72E2" w:rsidRPr="00842042" w:rsidRDefault="003F72E2" w:rsidP="00842042">
            <w:pPr>
              <w:jc w:val="both"/>
              <w:rPr>
                <w:rFonts w:ascii="Times New Roman" w:hAnsi="Times New Roman" w:cs="Times New Roman"/>
                <w:b/>
              </w:rPr>
            </w:pPr>
            <w:r w:rsidRPr="00842042">
              <w:rPr>
                <w:rFonts w:ascii="Times New Roman" w:hAnsi="Times New Roman" w:cs="Times New Roman"/>
                <w:b/>
              </w:rPr>
              <w:lastRenderedPageBreak/>
              <w:t>Điều 4. Một số định mức chi quản lý hoạt động khoa học, công nghệ và đổi mới sáng tạo</w:t>
            </w:r>
          </w:p>
          <w:p w:rsidR="003F72E2" w:rsidRPr="00842042" w:rsidRDefault="003F72E2" w:rsidP="00842042">
            <w:pPr>
              <w:jc w:val="both"/>
              <w:rPr>
                <w:rFonts w:ascii="Times New Roman" w:hAnsi="Times New Roman" w:cs="Times New Roman"/>
              </w:rPr>
            </w:pPr>
            <w:r w:rsidRPr="00842042">
              <w:rPr>
                <w:rFonts w:ascii="Times New Roman" w:hAnsi="Times New Roman" w:cs="Times New Roman"/>
                <w:b/>
              </w:rPr>
              <w:t>1.</w:t>
            </w:r>
            <w:r w:rsidRPr="00842042">
              <w:rPr>
                <w:rFonts w:ascii="Times New Roman" w:hAnsi="Times New Roman" w:cs="Times New Roman"/>
              </w:rPr>
              <w:t xml:space="preserve"> Chi hoạt động của các Hội đồng khoa học, công nghệ và đổi mới sáng tạo được quy định tại Nghị định số 267/2025/NĐ-CP ngày 14 tháng 10 năm 2025 của Chính phủ quy định chi tiết và hướng dẫn thi hành một số điều của Luật Khoa học, Công nghệ và Đổi mới sáng tạo về chương trình, nhiệm vụ khoa học, công nghệ và đổi mới sáng tạo và một số quy </w:t>
            </w:r>
            <w:r w:rsidRPr="00842042">
              <w:rPr>
                <w:rFonts w:ascii="Times New Roman" w:hAnsi="Times New Roman" w:cs="Times New Roman"/>
              </w:rPr>
              <w:lastRenderedPageBreak/>
              <w:t>định về thúc đẩy hoạt động nghiên cứu khoa học, phát triển công nghệ và đổi mới sáng tạo (sau đây viết tắt là Nghị định số 267/2025/NĐ-CP) và Nghị định 268/2025/NĐ-CP ngày 14 tháng 10 năm 2025 của Chính phủ quy định chi tiết và hướng dẫn thi hành một số điều của Luật Khoa học, Công nghệ và Đổi mới sáng tạo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 (sau đây viết tắt là Nghị định 268/2025/NĐ-CP) như sau:</w:t>
            </w:r>
          </w:p>
          <w:p w:rsidR="006F0F42" w:rsidRPr="00842042" w:rsidRDefault="003F72E2" w:rsidP="00842042">
            <w:pPr>
              <w:jc w:val="both"/>
              <w:rPr>
                <w:rFonts w:ascii="Times New Roman" w:hAnsi="Times New Roman" w:cs="Times New Roman"/>
              </w:rPr>
            </w:pPr>
            <w:r w:rsidRPr="00842042">
              <w:rPr>
                <w:rFonts w:ascii="Times New Roman" w:hAnsi="Times New Roman" w:cs="Times New Roman"/>
                <w:b/>
              </w:rPr>
              <w:t>a) Chi tiền thù lao</w:t>
            </w:r>
            <w:r w:rsidRPr="00842042">
              <w:rPr>
                <w:rFonts w:ascii="Times New Roman" w:hAnsi="Times New Roman" w:cs="Times New Roman"/>
              </w:rPr>
              <w:t xml:space="preserve"> (theo quy định tại bảng biểu tại điểm a khoản 1 Điều 4 Thông tư 38/2025/TT-BKHCN)</w:t>
            </w:r>
          </w:p>
        </w:tc>
        <w:tc>
          <w:tcPr>
            <w:tcW w:w="3150" w:type="dxa"/>
            <w:vAlign w:val="center"/>
          </w:tcPr>
          <w:p w:rsidR="006F0F42" w:rsidRPr="0045675B" w:rsidRDefault="00DE05A8" w:rsidP="00DE05A8">
            <w:pPr>
              <w:tabs>
                <w:tab w:val="left" w:pos="2160"/>
              </w:tabs>
              <w:spacing w:before="120"/>
              <w:ind w:right="-12"/>
              <w:jc w:val="both"/>
              <w:rPr>
                <w:rFonts w:ascii="Times New Roman" w:eastAsia="Times New Roman" w:hAnsi="Times New Roman" w:cs="Times New Roman"/>
              </w:rPr>
            </w:pPr>
            <w:r>
              <w:rPr>
                <w:rFonts w:ascii="Times New Roman" w:eastAsia="Times New Roman" w:hAnsi="Times New Roman" w:cs="Times New Roman"/>
              </w:rPr>
              <w:lastRenderedPageBreak/>
              <w:t xml:space="preserve">Áp dụng định mức tối đa theo quy định tại Thông tư </w:t>
            </w:r>
            <w:r w:rsidRPr="007B03C5">
              <w:rPr>
                <w:rFonts w:ascii="Times New Roman" w:hAnsi="Times New Roman" w:cs="Times New Roman"/>
                <w:color w:val="000000" w:themeColor="text1"/>
              </w:rPr>
              <w:t>số 38/2025/TT-KHCN ngày 30/11/2025 của Bộ trưởng Bộ Khoa học và Công nghệ</w:t>
            </w:r>
          </w:p>
        </w:tc>
      </w:tr>
      <w:tr w:rsidR="006F0F42" w:rsidRPr="0045675B" w:rsidTr="00953732">
        <w:trPr>
          <w:gridAfter w:val="1"/>
          <w:wAfter w:w="6" w:type="dxa"/>
        </w:trPr>
        <w:tc>
          <w:tcPr>
            <w:tcW w:w="4140" w:type="dxa"/>
            <w:vAlign w:val="center"/>
          </w:tcPr>
          <w:p w:rsidR="00AA2EAF" w:rsidRPr="004F7B48" w:rsidRDefault="00AA2EAF" w:rsidP="004F7B48">
            <w:pPr>
              <w:jc w:val="both"/>
              <w:rPr>
                <w:rFonts w:ascii="Times New Roman" w:hAnsi="Times New Roman" w:cs="Times New Roman"/>
                <w:b/>
              </w:rPr>
            </w:pPr>
            <w:r w:rsidRPr="004F7B48">
              <w:rPr>
                <w:rFonts w:ascii="Times New Roman" w:hAnsi="Times New Roman" w:cs="Times New Roman"/>
                <w:b/>
              </w:rPr>
              <w:lastRenderedPageBreak/>
              <w:t>Điểm b khoản 1 Điều 4</w:t>
            </w:r>
          </w:p>
          <w:p w:rsidR="006F0F42" w:rsidRPr="004F7B48" w:rsidRDefault="00AA2EAF" w:rsidP="004F7B48">
            <w:pPr>
              <w:jc w:val="both"/>
              <w:rPr>
                <w:rFonts w:ascii="Times New Roman" w:hAnsi="Times New Roman" w:cs="Times New Roman"/>
              </w:rPr>
            </w:pPr>
            <w:r w:rsidRPr="004F7B48">
              <w:rPr>
                <w:rFonts w:ascii="Times New Roman" w:hAnsi="Times New Roman" w:cs="Times New Roman"/>
                <w:b/>
              </w:rPr>
              <w:t>b) Dự toán chi hoạt động của các Hội đồng tư vấn khác</w:t>
            </w:r>
            <w:r w:rsidRPr="004F7B48">
              <w:rPr>
                <w:rFonts w:ascii="Times New Roman" w:hAnsi="Times New Roman" w:cs="Times New Roman"/>
              </w:rPr>
              <w:t xml:space="preserve"> được quy định tại Thông tư quản lý nhiệm vụ khoa học và công nghệ của Bộ Khoa học và Công nghệ (nếu có) </w:t>
            </w:r>
            <w:r w:rsidRPr="004F7B48">
              <w:rPr>
                <w:rFonts w:ascii="Times New Roman" w:hAnsi="Times New Roman" w:cs="Times New Roman"/>
                <w:b/>
              </w:rPr>
              <w:t>được áp dụng tối đa bằng 50%</w:t>
            </w:r>
            <w:r w:rsidRPr="004F7B48">
              <w:rPr>
                <w:rFonts w:ascii="Times New Roman" w:hAnsi="Times New Roman" w:cs="Times New Roman"/>
              </w:rPr>
              <w:t xml:space="preserve"> mức chi của Hội đồng tư vấn đánh giá nghiệm thu quy định tại điểm a khoản 1 Điề</w:t>
            </w:r>
            <w:r w:rsidR="006B37E2">
              <w:rPr>
                <w:rFonts w:ascii="Times New Roman" w:hAnsi="Times New Roman" w:cs="Times New Roman"/>
              </w:rPr>
              <w:t>u này;</w:t>
            </w:r>
          </w:p>
        </w:tc>
        <w:tc>
          <w:tcPr>
            <w:tcW w:w="4410" w:type="dxa"/>
            <w:vAlign w:val="center"/>
          </w:tcPr>
          <w:p w:rsidR="006B37E2" w:rsidRPr="006B37E2" w:rsidRDefault="006B37E2" w:rsidP="006B37E2">
            <w:pPr>
              <w:jc w:val="both"/>
              <w:rPr>
                <w:rFonts w:ascii="Times New Roman" w:hAnsi="Times New Roman" w:cs="Times New Roman"/>
                <w:b/>
              </w:rPr>
            </w:pPr>
            <w:r w:rsidRPr="006B37E2">
              <w:rPr>
                <w:rFonts w:ascii="Times New Roman" w:hAnsi="Times New Roman" w:cs="Times New Roman"/>
                <w:b/>
              </w:rPr>
              <w:t>Điểm b khoản 1 Điều 3</w:t>
            </w:r>
          </w:p>
          <w:p w:rsidR="006F0F42" w:rsidRPr="006B37E2" w:rsidRDefault="006B37E2" w:rsidP="006B37E2">
            <w:pPr>
              <w:jc w:val="both"/>
              <w:rPr>
                <w:rFonts w:ascii="Times New Roman" w:hAnsi="Times New Roman" w:cs="Times New Roman"/>
              </w:rPr>
            </w:pPr>
            <w:r w:rsidRPr="00DE1E52">
              <w:rPr>
                <w:rFonts w:ascii="Times New Roman" w:hAnsi="Times New Roman" w:cs="Times New Roman"/>
                <w:b/>
              </w:rPr>
              <w:t>b)</w:t>
            </w:r>
            <w:r w:rsidRPr="006B37E2">
              <w:rPr>
                <w:rFonts w:ascii="Times New Roman" w:hAnsi="Times New Roman" w:cs="Times New Roman"/>
              </w:rPr>
              <w:t xml:space="preserve"> </w:t>
            </w:r>
            <w:r w:rsidRPr="006B37E2">
              <w:rPr>
                <w:rFonts w:ascii="Times New Roman" w:hAnsi="Times New Roman" w:cs="Times New Roman"/>
                <w:b/>
              </w:rPr>
              <w:t>Dự toán chi thù lao của các Hội đồng khác quy định tại Thông tư số 38/2025/TT-KHCN</w:t>
            </w:r>
            <w:r w:rsidRPr="006B37E2">
              <w:rPr>
                <w:rFonts w:ascii="Times New Roman" w:hAnsi="Times New Roman" w:cs="Times New Roman"/>
              </w:rPr>
              <w:t xml:space="preserve"> được áp dụng </w:t>
            </w:r>
            <w:r w:rsidRPr="006B37E2">
              <w:rPr>
                <w:rFonts w:ascii="Times New Roman" w:hAnsi="Times New Roman" w:cs="Times New Roman"/>
                <w:b/>
              </w:rPr>
              <w:t>tối đa bằng 50%</w:t>
            </w:r>
            <w:r w:rsidRPr="006B37E2">
              <w:rPr>
                <w:rFonts w:ascii="Times New Roman" w:hAnsi="Times New Roman" w:cs="Times New Roman"/>
              </w:rPr>
              <w:t xml:space="preserve"> mức chi của Hội đồng xét tài trợ, đặt hàng nhiệm vụ khoa học, công nghệ và đổi mới sáng tạo quy định tại điểm a khoản 1 Điều này;</w:t>
            </w:r>
          </w:p>
        </w:tc>
        <w:tc>
          <w:tcPr>
            <w:tcW w:w="4050" w:type="dxa"/>
            <w:vAlign w:val="center"/>
          </w:tcPr>
          <w:p w:rsidR="003F72E2" w:rsidRPr="00842042" w:rsidRDefault="003F72E2" w:rsidP="00842042">
            <w:pPr>
              <w:jc w:val="both"/>
              <w:rPr>
                <w:rFonts w:ascii="Times New Roman" w:hAnsi="Times New Roman" w:cs="Times New Roman"/>
                <w:b/>
              </w:rPr>
            </w:pPr>
            <w:r w:rsidRPr="00842042">
              <w:rPr>
                <w:rFonts w:ascii="Times New Roman" w:hAnsi="Times New Roman" w:cs="Times New Roman"/>
                <w:b/>
              </w:rPr>
              <w:t>Điểm d khoản 1 Điều 4 Thông tư 38/2025/TT-BKHCN</w:t>
            </w:r>
          </w:p>
          <w:p w:rsidR="006F0F42" w:rsidRPr="00842042" w:rsidRDefault="003F72E2" w:rsidP="00842042">
            <w:pPr>
              <w:jc w:val="both"/>
              <w:rPr>
                <w:rFonts w:ascii="Times New Roman" w:hAnsi="Times New Roman" w:cs="Times New Roman"/>
              </w:rPr>
            </w:pPr>
            <w:r w:rsidRPr="00842042">
              <w:rPr>
                <w:rFonts w:ascii="Times New Roman" w:hAnsi="Times New Roman" w:cs="Times New Roman"/>
              </w:rPr>
              <w:t xml:space="preserve">d) Dự toán chi thù lao của các Hội đồng khác quy định tại Thông tư này </w:t>
            </w:r>
            <w:r w:rsidRPr="00842042">
              <w:rPr>
                <w:rFonts w:ascii="Times New Roman" w:hAnsi="Times New Roman" w:cs="Times New Roman"/>
                <w:b/>
              </w:rPr>
              <w:t>được áp dụng trong khoảng từ 50% đến 100%</w:t>
            </w:r>
            <w:r w:rsidRPr="00842042">
              <w:rPr>
                <w:rFonts w:ascii="Times New Roman" w:hAnsi="Times New Roman" w:cs="Times New Roman"/>
              </w:rPr>
              <w:t xml:space="preserve"> mức chi của Hội đồng xét tài trợ, đặt hàng nhiệm vụ khoa học, công nghệ và đổi mới sáng tạo quy định tại mục 1 điểm a khoản 1 Điều này. Việc quyết định mức chi của Hội đồng thực hiện theo quy định tại </w:t>
            </w:r>
            <w:bookmarkStart w:id="17" w:name="tc_1"/>
            <w:r w:rsidRPr="00842042">
              <w:rPr>
                <w:rFonts w:ascii="Times New Roman" w:hAnsi="Times New Roman" w:cs="Times New Roman"/>
              </w:rPr>
              <w:t>khoản 2 và khoản 3 Điều 2 Thông tư này</w:t>
            </w:r>
            <w:bookmarkEnd w:id="17"/>
            <w:r w:rsidRPr="00842042">
              <w:rPr>
                <w:rFonts w:ascii="Times New Roman" w:hAnsi="Times New Roman" w:cs="Times New Roman"/>
              </w:rPr>
              <w:t>;</w:t>
            </w:r>
          </w:p>
        </w:tc>
        <w:tc>
          <w:tcPr>
            <w:tcW w:w="3150" w:type="dxa"/>
            <w:vAlign w:val="center"/>
          </w:tcPr>
          <w:p w:rsidR="006F0F42" w:rsidRPr="0045675B" w:rsidRDefault="00DE05A8" w:rsidP="0045675B">
            <w:pPr>
              <w:tabs>
                <w:tab w:val="left" w:pos="2160"/>
              </w:tabs>
              <w:spacing w:before="120"/>
              <w:ind w:right="-12"/>
              <w:jc w:val="both"/>
              <w:rPr>
                <w:rFonts w:ascii="Times New Roman" w:eastAsia="Times New Roman" w:hAnsi="Times New Roman" w:cs="Times New Roman"/>
              </w:rPr>
            </w:pPr>
            <w:r>
              <w:rPr>
                <w:rFonts w:ascii="Times New Roman" w:eastAsia="Times New Roman" w:hAnsi="Times New Roman" w:cs="Times New Roman"/>
              </w:rPr>
              <w:t xml:space="preserve">Đề xuất áp dụng định mức 50%, kế thừa nội dung được quy định tại Nghị quyết </w:t>
            </w:r>
            <w:r w:rsidRPr="00DE05A8">
              <w:rPr>
                <w:rFonts w:ascii="Times New Roman" w:eastAsia="Times New Roman" w:hAnsi="Times New Roman" w:cs="Times New Roman"/>
                <w:color w:val="000000"/>
              </w:rPr>
              <w:t>số 30/2023/NQ-HĐND</w:t>
            </w:r>
          </w:p>
        </w:tc>
      </w:tr>
      <w:tr w:rsidR="006B37E2" w:rsidRPr="0045675B" w:rsidTr="00953732">
        <w:trPr>
          <w:gridAfter w:val="1"/>
          <w:wAfter w:w="6" w:type="dxa"/>
        </w:trPr>
        <w:tc>
          <w:tcPr>
            <w:tcW w:w="4140" w:type="dxa"/>
            <w:vAlign w:val="center"/>
          </w:tcPr>
          <w:p w:rsidR="006B37E2" w:rsidRPr="004F7B48" w:rsidRDefault="006B37E2" w:rsidP="006B37E2">
            <w:pPr>
              <w:jc w:val="both"/>
              <w:rPr>
                <w:rFonts w:ascii="Times New Roman" w:hAnsi="Times New Roman" w:cs="Times New Roman"/>
                <w:b/>
              </w:rPr>
            </w:pPr>
            <w:r w:rsidRPr="004F7B48">
              <w:rPr>
                <w:rFonts w:ascii="Times New Roman" w:hAnsi="Times New Roman" w:cs="Times New Roman"/>
                <w:b/>
              </w:rPr>
              <w:t>Điểm c khoản 1 Điều 4</w:t>
            </w:r>
          </w:p>
          <w:p w:rsidR="006B37E2" w:rsidRDefault="006B37E2" w:rsidP="006B37E2">
            <w:pPr>
              <w:jc w:val="both"/>
              <w:rPr>
                <w:rFonts w:ascii="Times New Roman" w:hAnsi="Times New Roman" w:cs="Times New Roman"/>
              </w:rPr>
            </w:pPr>
            <w:r w:rsidRPr="004F7B48">
              <w:rPr>
                <w:rFonts w:ascii="Times New Roman" w:hAnsi="Times New Roman" w:cs="Times New Roman"/>
                <w:b/>
              </w:rPr>
              <w:t>c) Chi công tác phí</w:t>
            </w:r>
            <w:r w:rsidRPr="004F7B48">
              <w:rPr>
                <w:rFonts w:ascii="Times New Roman" w:hAnsi="Times New Roman" w:cs="Times New Roman"/>
              </w:rPr>
              <w:t xml:space="preserve"> cho các thành viên Hội đồng thực hiện theo Nghị quyết số 90/2017/NQ-HĐND</w:t>
            </w:r>
          </w:p>
          <w:p w:rsidR="006B37E2" w:rsidRPr="004F7B48" w:rsidRDefault="006B37E2" w:rsidP="006B37E2">
            <w:pPr>
              <w:jc w:val="both"/>
              <w:rPr>
                <w:rFonts w:ascii="Times New Roman" w:hAnsi="Times New Roman" w:cs="Times New Roman"/>
                <w:b/>
              </w:rPr>
            </w:pPr>
            <w:r w:rsidRPr="004F7B48">
              <w:rPr>
                <w:rFonts w:ascii="Times New Roman" w:hAnsi="Times New Roman" w:cs="Times New Roman"/>
                <w:b/>
              </w:rPr>
              <w:t>Điểm d khoản 1 Điều 4</w:t>
            </w:r>
          </w:p>
          <w:p w:rsidR="006B37E2" w:rsidRPr="004F7B48" w:rsidRDefault="006B37E2" w:rsidP="006B37E2">
            <w:pPr>
              <w:jc w:val="both"/>
              <w:rPr>
                <w:rFonts w:ascii="Times New Roman" w:hAnsi="Times New Roman" w:cs="Times New Roman"/>
              </w:rPr>
            </w:pPr>
            <w:r w:rsidRPr="004F7B48">
              <w:rPr>
                <w:rFonts w:ascii="Times New Roman" w:hAnsi="Times New Roman" w:cs="Times New Roman"/>
                <w:b/>
              </w:rPr>
              <w:lastRenderedPageBreak/>
              <w:t>d) Các nội dung chi khác:</w:t>
            </w:r>
            <w:r w:rsidRPr="004F7B48">
              <w:rPr>
                <w:rFonts w:ascii="Times New Roman" w:hAnsi="Times New Roman" w:cs="Times New Roman"/>
              </w:rPr>
              <w:t xml:space="preserve"> Chi văn phòng phẩm, in ấn, thông tin liên lạc phục vụ Hội đồng; chi hậu cần phục vụ họp Hội đồng, thuê dịch vụ khoa học và công nghệ liên quan đến việc đánh giá của Hội đồng, chi thuê cơ sở vật chất, chi phương tiện đi lại và các nội dung chi khác phục vụ Hội đồng được xây dựng dự toán trên cơ sở dự kiến khối lượng công việc và các quy định hiện hành của pháp luật</w:t>
            </w:r>
          </w:p>
        </w:tc>
        <w:tc>
          <w:tcPr>
            <w:tcW w:w="4410" w:type="dxa"/>
            <w:vAlign w:val="center"/>
          </w:tcPr>
          <w:p w:rsidR="006B37E2" w:rsidRPr="006B37E2" w:rsidRDefault="006B37E2" w:rsidP="006B37E2">
            <w:pPr>
              <w:jc w:val="both"/>
              <w:rPr>
                <w:rFonts w:ascii="Times New Roman" w:hAnsi="Times New Roman" w:cs="Times New Roman"/>
                <w:b/>
              </w:rPr>
            </w:pPr>
            <w:r w:rsidRPr="006B37E2">
              <w:rPr>
                <w:rFonts w:ascii="Times New Roman" w:hAnsi="Times New Roman" w:cs="Times New Roman"/>
                <w:b/>
              </w:rPr>
              <w:lastRenderedPageBreak/>
              <w:t>Điểm c khoản 1 Điều 3</w:t>
            </w:r>
          </w:p>
          <w:p w:rsidR="006B37E2" w:rsidRPr="006B37E2" w:rsidRDefault="006B37E2" w:rsidP="006B37E2">
            <w:pPr>
              <w:jc w:val="both"/>
              <w:rPr>
                <w:rFonts w:ascii="Times New Roman" w:hAnsi="Times New Roman" w:cs="Times New Roman"/>
              </w:rPr>
            </w:pPr>
            <w:r w:rsidRPr="006B37E2">
              <w:rPr>
                <w:rFonts w:ascii="Times New Roman" w:hAnsi="Times New Roman" w:cs="Times New Roman"/>
                <w:b/>
              </w:rPr>
              <w:t>c) Các nội dung chi khác</w:t>
            </w:r>
            <w:r w:rsidRPr="006B37E2">
              <w:rPr>
                <w:rFonts w:ascii="Times New Roman" w:hAnsi="Times New Roman" w:cs="Times New Roman"/>
              </w:rPr>
              <w:t xml:space="preserve"> (thuê hội trường, văn phòng phẩm, nước uống, công tác phí và các chi phí cần thiết khác) được xây dựng dự toán trên cơ sở dự kiến khối lượng công </w:t>
            </w:r>
            <w:r w:rsidRPr="006B37E2">
              <w:rPr>
                <w:rFonts w:ascii="Times New Roman" w:hAnsi="Times New Roman" w:cs="Times New Roman"/>
              </w:rPr>
              <w:lastRenderedPageBreak/>
              <w:t>việc và các quy định của pháp luật hiện hành có liên quan</w:t>
            </w:r>
          </w:p>
        </w:tc>
        <w:tc>
          <w:tcPr>
            <w:tcW w:w="4050" w:type="dxa"/>
            <w:vAlign w:val="center"/>
          </w:tcPr>
          <w:p w:rsidR="00842042" w:rsidRPr="00842042" w:rsidRDefault="00842042" w:rsidP="00842042">
            <w:pPr>
              <w:jc w:val="both"/>
              <w:rPr>
                <w:rFonts w:ascii="Times New Roman" w:hAnsi="Times New Roman" w:cs="Times New Roman"/>
                <w:b/>
              </w:rPr>
            </w:pPr>
            <w:r w:rsidRPr="00842042">
              <w:rPr>
                <w:rFonts w:ascii="Times New Roman" w:hAnsi="Times New Roman" w:cs="Times New Roman"/>
                <w:b/>
              </w:rPr>
              <w:lastRenderedPageBreak/>
              <w:t>Điểm đ khoản 1 Điều 4 Thông tư 38/2025/TT-BKHCN</w:t>
            </w:r>
          </w:p>
          <w:p w:rsidR="00842042" w:rsidRPr="00842042" w:rsidRDefault="00842042" w:rsidP="00842042">
            <w:pPr>
              <w:jc w:val="both"/>
              <w:rPr>
                <w:rFonts w:ascii="Times New Roman" w:hAnsi="Times New Roman" w:cs="Times New Roman"/>
              </w:rPr>
            </w:pPr>
            <w:r w:rsidRPr="00842042">
              <w:rPr>
                <w:rFonts w:ascii="Times New Roman" w:hAnsi="Times New Roman" w:cs="Times New Roman"/>
                <w:b/>
              </w:rPr>
              <w:t>đ) Các nội dung chi khác</w:t>
            </w:r>
            <w:r w:rsidRPr="00842042">
              <w:rPr>
                <w:rFonts w:ascii="Times New Roman" w:hAnsi="Times New Roman" w:cs="Times New Roman"/>
              </w:rPr>
              <w:t xml:space="preserve"> (thuê hội trường, văn phòng phẩm, nước uống, công tác phí và các chi phí cần thiết </w:t>
            </w:r>
            <w:r w:rsidRPr="00842042">
              <w:rPr>
                <w:rFonts w:ascii="Times New Roman" w:hAnsi="Times New Roman" w:cs="Times New Roman"/>
              </w:rPr>
              <w:lastRenderedPageBreak/>
              <w:t>khác) được xây dựng dự toán trên cơ sở dự kiến khối lượng công việc và các quy định của pháp luật (nếu có).</w:t>
            </w:r>
          </w:p>
          <w:p w:rsidR="006B37E2" w:rsidRPr="00842042" w:rsidRDefault="006B37E2" w:rsidP="00842042">
            <w:pPr>
              <w:jc w:val="both"/>
              <w:rPr>
                <w:rFonts w:ascii="Times New Roman" w:hAnsi="Times New Roman" w:cs="Times New Roman"/>
              </w:rPr>
            </w:pPr>
          </w:p>
        </w:tc>
        <w:tc>
          <w:tcPr>
            <w:tcW w:w="3150" w:type="dxa"/>
            <w:vAlign w:val="center"/>
          </w:tcPr>
          <w:p w:rsidR="006B37E2" w:rsidRPr="0045675B" w:rsidRDefault="00DE05A8" w:rsidP="006B37E2">
            <w:pPr>
              <w:tabs>
                <w:tab w:val="left" w:pos="2160"/>
              </w:tabs>
              <w:spacing w:before="120"/>
              <w:ind w:right="-12"/>
              <w:jc w:val="both"/>
              <w:rPr>
                <w:rFonts w:ascii="Times New Roman" w:eastAsia="Times New Roman" w:hAnsi="Times New Roman" w:cs="Times New Roman"/>
              </w:rPr>
            </w:pPr>
            <w:r>
              <w:rPr>
                <w:rFonts w:ascii="Times New Roman" w:eastAsia="Times New Roman" w:hAnsi="Times New Roman" w:cs="Times New Roman"/>
              </w:rPr>
              <w:lastRenderedPageBreak/>
              <w:t xml:space="preserve">Thống nhất, đồng bộ với các Quy định tại Thông tư </w:t>
            </w:r>
            <w:r w:rsidRPr="007B03C5">
              <w:rPr>
                <w:rFonts w:ascii="Times New Roman" w:hAnsi="Times New Roman" w:cs="Times New Roman"/>
                <w:color w:val="000000" w:themeColor="text1"/>
              </w:rPr>
              <w:t xml:space="preserve">số 38/2025/TT-KHCN ngày </w:t>
            </w:r>
            <w:r w:rsidRPr="007B03C5">
              <w:rPr>
                <w:rFonts w:ascii="Times New Roman" w:hAnsi="Times New Roman" w:cs="Times New Roman"/>
                <w:color w:val="000000" w:themeColor="text1"/>
              </w:rPr>
              <w:lastRenderedPageBreak/>
              <w:t>30/11/2025 của Bộ trưởng Bộ Khoa học và Công nghệ</w:t>
            </w:r>
          </w:p>
        </w:tc>
      </w:tr>
      <w:tr w:rsidR="006B37E2" w:rsidRPr="0045675B" w:rsidTr="00953732">
        <w:trPr>
          <w:gridAfter w:val="1"/>
          <w:wAfter w:w="6" w:type="dxa"/>
        </w:trPr>
        <w:tc>
          <w:tcPr>
            <w:tcW w:w="4140" w:type="dxa"/>
            <w:vAlign w:val="center"/>
          </w:tcPr>
          <w:p w:rsidR="006B37E2" w:rsidRPr="00C2393E" w:rsidRDefault="006B37E2" w:rsidP="006B37E2">
            <w:pPr>
              <w:jc w:val="both"/>
              <w:rPr>
                <w:rFonts w:ascii="Times New Roman" w:hAnsi="Times New Roman" w:cs="Times New Roman"/>
                <w:b/>
              </w:rPr>
            </w:pPr>
            <w:r w:rsidRPr="00C2393E">
              <w:rPr>
                <w:rFonts w:ascii="Times New Roman" w:hAnsi="Times New Roman" w:cs="Times New Roman"/>
                <w:b/>
              </w:rPr>
              <w:lastRenderedPageBreak/>
              <w:t>2. Chi hoạt động của tổ thẩm định kinh phí thực hiện nhiệm vụ khoa học và công nghệ</w:t>
            </w:r>
          </w:p>
          <w:p w:rsidR="006B37E2" w:rsidRPr="004F7B48" w:rsidRDefault="006B37E2" w:rsidP="006B37E2">
            <w:pPr>
              <w:jc w:val="both"/>
              <w:rPr>
                <w:rFonts w:ascii="Times New Roman" w:hAnsi="Times New Roman" w:cs="Times New Roman"/>
              </w:rPr>
            </w:pPr>
            <w:r w:rsidRPr="00C2393E">
              <w:rPr>
                <w:rFonts w:ascii="Times New Roman" w:hAnsi="Times New Roman" w:cs="Times New Roman"/>
                <w:b/>
              </w:rPr>
              <w:t>a) Chi tiền thù lao</w:t>
            </w:r>
            <w:r w:rsidRPr="004F7B48">
              <w:rPr>
                <w:rFonts w:ascii="Times New Roman" w:hAnsi="Times New Roman" w:cs="Times New Roman"/>
              </w:rPr>
              <w:t xml:space="preserve"> (áp dụng định mức chi tối đa theo quy định tại Thông tư 03/2023/TT-BTC của Bộ Tài chính)</w:t>
            </w:r>
          </w:p>
          <w:p w:rsidR="006B37E2" w:rsidRPr="004F7B48" w:rsidRDefault="006B37E2" w:rsidP="006B37E2">
            <w:pPr>
              <w:jc w:val="both"/>
              <w:rPr>
                <w:rFonts w:ascii="Times New Roman" w:hAnsi="Times New Roman" w:cs="Times New Roman"/>
              </w:rPr>
            </w:pPr>
            <w:r w:rsidRPr="004F7B48">
              <w:rPr>
                <w:rFonts w:ascii="Times New Roman" w:hAnsi="Times New Roman" w:cs="Times New Roman"/>
              </w:rPr>
              <w:t>b) Chi hậu cần phục vụ hoạt động của tổ thẩm định (chi văn phòng phẩm, in ấn, thông tin liên lạc, nước uống, thuê cơ sở vật chất, phương tiện, dịch vụ phục vụ Tổ thẩm định) được xây dựng dự toán trên cơ sở dự kiến khối lượng công việc và các quy định hiện hành của pháp luật</w:t>
            </w:r>
          </w:p>
        </w:tc>
        <w:tc>
          <w:tcPr>
            <w:tcW w:w="4410" w:type="dxa"/>
            <w:vAlign w:val="center"/>
          </w:tcPr>
          <w:p w:rsidR="006B37E2" w:rsidRPr="006B37E2" w:rsidRDefault="006B37E2" w:rsidP="006B37E2">
            <w:pPr>
              <w:jc w:val="both"/>
              <w:rPr>
                <w:rFonts w:ascii="Times New Roman" w:hAnsi="Times New Roman" w:cs="Times New Roman"/>
                <w:b/>
              </w:rPr>
            </w:pPr>
            <w:r w:rsidRPr="006B37E2">
              <w:rPr>
                <w:rFonts w:ascii="Times New Roman" w:hAnsi="Times New Roman" w:cs="Times New Roman"/>
                <w:b/>
              </w:rPr>
              <w:t>2. Chi hoạt động của tổ thẩm định kinh phí thực hiện nhiệm vụ khoa học, công nghệ và đổi mới sáng tạo</w:t>
            </w:r>
          </w:p>
          <w:p w:rsidR="006B37E2" w:rsidRPr="006B37E2" w:rsidRDefault="006B37E2" w:rsidP="006B37E2">
            <w:pPr>
              <w:jc w:val="both"/>
              <w:rPr>
                <w:rFonts w:ascii="Times New Roman" w:hAnsi="Times New Roman" w:cs="Times New Roman"/>
              </w:rPr>
            </w:pPr>
            <w:r w:rsidRPr="006B37E2">
              <w:rPr>
                <w:rFonts w:ascii="Times New Roman" w:hAnsi="Times New Roman" w:cs="Times New Roman"/>
                <w:b/>
              </w:rPr>
              <w:t>a) Chi tiền thù lao</w:t>
            </w:r>
            <w:r w:rsidRPr="006B37E2">
              <w:rPr>
                <w:rFonts w:ascii="Times New Roman" w:hAnsi="Times New Roman" w:cs="Times New Roman"/>
              </w:rPr>
              <w:t xml:space="preserve"> (áp dụng định mức chi tối đa theo quy định tại Thông tư 38/2025/TT-BKHCN của Bộ Khoa học và Công nghệ)</w:t>
            </w:r>
          </w:p>
          <w:p w:rsidR="006B37E2" w:rsidRPr="006B37E2" w:rsidRDefault="006B37E2" w:rsidP="006B37E2">
            <w:pPr>
              <w:jc w:val="both"/>
              <w:rPr>
                <w:rFonts w:ascii="Times New Roman" w:hAnsi="Times New Roman" w:cs="Times New Roman"/>
              </w:rPr>
            </w:pPr>
            <w:r w:rsidRPr="006B37E2">
              <w:rPr>
                <w:rFonts w:ascii="Times New Roman" w:hAnsi="Times New Roman" w:cs="Times New Roman"/>
              </w:rPr>
              <w:t>b) Chi hậu cần phục vụ hoạt động của tổ thẩm định (thuê hội trường, văn phòng phẩm, nước uống, công tác phí và các chi phí cần thiết khác) được xây dựng dự toán trên cơ sở dự kiến khối lượng công việc và các quy định của pháp luật</w:t>
            </w:r>
          </w:p>
        </w:tc>
        <w:tc>
          <w:tcPr>
            <w:tcW w:w="4050" w:type="dxa"/>
            <w:vAlign w:val="center"/>
          </w:tcPr>
          <w:p w:rsidR="00842042" w:rsidRPr="00842042" w:rsidRDefault="00842042" w:rsidP="00842042">
            <w:pPr>
              <w:jc w:val="both"/>
              <w:rPr>
                <w:rFonts w:ascii="Times New Roman" w:hAnsi="Times New Roman" w:cs="Times New Roman"/>
                <w:b/>
              </w:rPr>
            </w:pPr>
            <w:r w:rsidRPr="00842042">
              <w:rPr>
                <w:rFonts w:ascii="Times New Roman" w:hAnsi="Times New Roman" w:cs="Times New Roman"/>
                <w:b/>
              </w:rPr>
              <w:t>2. Chi hoạt động của tổ thẩm định kinh phí thực hiện nhiệm vụ khoa học, công nghệ và đổi mới sáng tạo</w:t>
            </w:r>
          </w:p>
          <w:p w:rsidR="00842042" w:rsidRPr="00842042" w:rsidRDefault="00842042" w:rsidP="00842042">
            <w:pPr>
              <w:jc w:val="both"/>
              <w:rPr>
                <w:rFonts w:ascii="Times New Roman" w:hAnsi="Times New Roman" w:cs="Times New Roman"/>
              </w:rPr>
            </w:pPr>
            <w:r w:rsidRPr="00842042">
              <w:rPr>
                <w:rFonts w:ascii="Times New Roman" w:hAnsi="Times New Roman" w:cs="Times New Roman"/>
                <w:b/>
              </w:rPr>
              <w:t>a) Chi tiền thù lao</w:t>
            </w:r>
            <w:r w:rsidRPr="00842042">
              <w:rPr>
                <w:rFonts w:ascii="Times New Roman" w:hAnsi="Times New Roman" w:cs="Times New Roman"/>
              </w:rPr>
              <w:t xml:space="preserve"> (theo quy định tại bảng biểu tại điểm a khoản 2 Điều 4 Thông tư 38/2025/TT-BKHCN)</w:t>
            </w:r>
          </w:p>
          <w:p w:rsidR="006B37E2" w:rsidRPr="00842042" w:rsidRDefault="006B37E2" w:rsidP="00842042">
            <w:pPr>
              <w:jc w:val="both"/>
              <w:rPr>
                <w:rFonts w:ascii="Times New Roman" w:hAnsi="Times New Roman" w:cs="Times New Roman"/>
              </w:rPr>
            </w:pPr>
          </w:p>
        </w:tc>
        <w:tc>
          <w:tcPr>
            <w:tcW w:w="3150" w:type="dxa"/>
            <w:vAlign w:val="center"/>
          </w:tcPr>
          <w:p w:rsidR="006B37E2" w:rsidRPr="00DE05A8" w:rsidRDefault="00DE05A8" w:rsidP="00DE05A8">
            <w:pPr>
              <w:tabs>
                <w:tab w:val="left" w:pos="2160"/>
              </w:tabs>
              <w:spacing w:before="120"/>
              <w:ind w:right="-12"/>
              <w:jc w:val="both"/>
              <w:rPr>
                <w:rFonts w:ascii="Times New Roman" w:eastAsia="Times New Roman" w:hAnsi="Times New Roman" w:cs="Times New Roman"/>
              </w:rPr>
            </w:pPr>
            <w:r>
              <w:rPr>
                <w:rFonts w:ascii="Times New Roman" w:eastAsia="Times New Roman" w:hAnsi="Times New Roman" w:cs="Times New Roman"/>
              </w:rPr>
              <w:t>Định mức không thay đổi, do m</w:t>
            </w:r>
            <w:r w:rsidR="00DE1E52" w:rsidRPr="00DE05A8">
              <w:rPr>
                <w:rFonts w:ascii="Times New Roman" w:eastAsia="Times New Roman" w:hAnsi="Times New Roman" w:cs="Times New Roman"/>
              </w:rPr>
              <w:t xml:space="preserve">ức chi </w:t>
            </w:r>
            <w:r w:rsidR="00DE1E52" w:rsidRPr="00DE05A8">
              <w:rPr>
                <w:rFonts w:ascii="Times New Roman" w:hAnsi="Times New Roman" w:cs="Times New Roman"/>
              </w:rPr>
              <w:t xml:space="preserve">hoạt động của tổ thẩm định kinh phí của Dự thảo Nghị quyết mới bằng mức chi </w:t>
            </w:r>
            <w:r w:rsidR="00DE1E52" w:rsidRPr="00DE05A8">
              <w:rPr>
                <w:rFonts w:ascii="Times New Roman" w:eastAsia="Times New Roman" w:hAnsi="Times New Roman" w:cs="Times New Roman"/>
                <w:color w:val="000000"/>
              </w:rPr>
              <w:t>Nghị quyết số 30/2023/NQ-HĐND ngày 08/12/2023</w:t>
            </w:r>
            <w:r>
              <w:rPr>
                <w:rFonts w:ascii="Times New Roman" w:eastAsia="Times New Roman" w:hAnsi="Times New Roman" w:cs="Times New Roman"/>
                <w:color w:val="000000"/>
              </w:rPr>
              <w:t xml:space="preserve"> và bằng mức chi tối đa theo quy định </w:t>
            </w:r>
            <w:r w:rsidRPr="00842042">
              <w:rPr>
                <w:rFonts w:ascii="Times New Roman" w:hAnsi="Times New Roman" w:cs="Times New Roman"/>
              </w:rPr>
              <w:t>tại điểm a khoản 2 Điều 4 Thông tư 38/2025/TT-BKHCN</w:t>
            </w:r>
            <w:r>
              <w:rPr>
                <w:rFonts w:ascii="Times New Roman" w:hAnsi="Times New Roman" w:cs="Times New Roman"/>
              </w:rPr>
              <w:t>.</w:t>
            </w:r>
          </w:p>
        </w:tc>
      </w:tr>
      <w:tr w:rsidR="006B37E2" w:rsidRPr="0045675B" w:rsidTr="00953732">
        <w:trPr>
          <w:gridAfter w:val="1"/>
          <w:wAfter w:w="6" w:type="dxa"/>
        </w:trPr>
        <w:tc>
          <w:tcPr>
            <w:tcW w:w="4140" w:type="dxa"/>
            <w:vAlign w:val="center"/>
          </w:tcPr>
          <w:p w:rsidR="006B37E2" w:rsidRPr="004F7B48" w:rsidRDefault="006B37E2" w:rsidP="006B37E2">
            <w:pPr>
              <w:jc w:val="both"/>
              <w:rPr>
                <w:rFonts w:ascii="Times New Roman" w:hAnsi="Times New Roman" w:cs="Times New Roman"/>
              </w:rPr>
            </w:pPr>
            <w:r w:rsidRPr="004F7B48">
              <w:rPr>
                <w:rFonts w:ascii="Times New Roman" w:hAnsi="Times New Roman" w:cs="Times New Roman"/>
              </w:rPr>
              <w:t>Các nội dung quy định tại khoản 3, 4,5 , 6, 7 áp dụng theo các quy định, định mức tối đa theo Thông tư 03/2023/TT-BTC của Bộ Tài chính</w:t>
            </w:r>
          </w:p>
        </w:tc>
        <w:tc>
          <w:tcPr>
            <w:tcW w:w="4410" w:type="dxa"/>
            <w:vAlign w:val="center"/>
          </w:tcPr>
          <w:p w:rsidR="006B37E2" w:rsidRPr="006B37E2" w:rsidRDefault="006B37E2" w:rsidP="006B37E2">
            <w:pPr>
              <w:jc w:val="both"/>
              <w:rPr>
                <w:rFonts w:ascii="Times New Roman" w:hAnsi="Times New Roman" w:cs="Times New Roman"/>
              </w:rPr>
            </w:pPr>
            <w:r w:rsidRPr="006B37E2">
              <w:rPr>
                <w:rFonts w:ascii="Times New Roman" w:hAnsi="Times New Roman" w:cs="Times New Roman"/>
              </w:rPr>
              <w:t>Các nội dung quy định tại khoản 3, 4,5 , 6, 7, 8 áp dụng theo các quy định, định mức tối đa theo Thông tư 38/2025/TT-BKHCN của Bộ Khoa học và Công nghệ</w:t>
            </w:r>
          </w:p>
        </w:tc>
        <w:tc>
          <w:tcPr>
            <w:tcW w:w="4050" w:type="dxa"/>
            <w:vAlign w:val="center"/>
          </w:tcPr>
          <w:p w:rsidR="006B37E2" w:rsidRPr="00842042" w:rsidRDefault="006B37E2" w:rsidP="00842042">
            <w:pPr>
              <w:jc w:val="both"/>
              <w:rPr>
                <w:rFonts w:ascii="Times New Roman" w:hAnsi="Times New Roman" w:cs="Times New Roman"/>
              </w:rPr>
            </w:pPr>
          </w:p>
        </w:tc>
        <w:tc>
          <w:tcPr>
            <w:tcW w:w="3150" w:type="dxa"/>
            <w:vAlign w:val="center"/>
          </w:tcPr>
          <w:p w:rsidR="006B37E2" w:rsidRPr="0045675B" w:rsidRDefault="00DE05A8" w:rsidP="006B37E2">
            <w:pPr>
              <w:tabs>
                <w:tab w:val="left" w:pos="2160"/>
              </w:tabs>
              <w:spacing w:before="120"/>
              <w:ind w:right="-12"/>
              <w:jc w:val="both"/>
              <w:rPr>
                <w:rFonts w:ascii="Times New Roman" w:eastAsia="Times New Roman" w:hAnsi="Times New Roman" w:cs="Times New Roman"/>
              </w:rPr>
            </w:pPr>
            <w:r>
              <w:rPr>
                <w:rFonts w:ascii="Times New Roman" w:eastAsia="Times New Roman" w:hAnsi="Times New Roman" w:cs="Times New Roman"/>
              </w:rPr>
              <w:t xml:space="preserve">Thống nhất, đồng bộ với các Quy định tại Thông tư </w:t>
            </w:r>
            <w:r w:rsidRPr="007B03C5">
              <w:rPr>
                <w:rFonts w:ascii="Times New Roman" w:hAnsi="Times New Roman" w:cs="Times New Roman"/>
                <w:color w:val="000000" w:themeColor="text1"/>
              </w:rPr>
              <w:t>số 38/2025/TT-KHCN ngày 30/11/2025 của Bộ trưởng Bộ Khoa học và Công nghệ</w:t>
            </w:r>
          </w:p>
        </w:tc>
      </w:tr>
      <w:tr w:rsidR="006B37E2" w:rsidRPr="0045675B" w:rsidTr="00953732">
        <w:trPr>
          <w:gridAfter w:val="1"/>
          <w:wAfter w:w="6" w:type="dxa"/>
        </w:trPr>
        <w:tc>
          <w:tcPr>
            <w:tcW w:w="4140" w:type="dxa"/>
            <w:vAlign w:val="center"/>
          </w:tcPr>
          <w:p w:rsidR="006B37E2" w:rsidRPr="00C2393E" w:rsidRDefault="006B37E2" w:rsidP="006B37E2">
            <w:pPr>
              <w:jc w:val="both"/>
              <w:rPr>
                <w:rFonts w:ascii="Times New Roman" w:hAnsi="Times New Roman" w:cs="Times New Roman"/>
                <w:b/>
              </w:rPr>
            </w:pPr>
            <w:r w:rsidRPr="00C2393E">
              <w:rPr>
                <w:rFonts w:ascii="Times New Roman" w:hAnsi="Times New Roman" w:cs="Times New Roman"/>
                <w:b/>
              </w:rPr>
              <w:t>Điều 5. Nguồn kinh phí</w:t>
            </w:r>
          </w:p>
          <w:p w:rsidR="006B37E2" w:rsidRPr="004F7B48" w:rsidRDefault="006B37E2" w:rsidP="006B37E2">
            <w:pPr>
              <w:jc w:val="both"/>
              <w:rPr>
                <w:rFonts w:ascii="Times New Roman" w:hAnsi="Times New Roman" w:cs="Times New Roman"/>
              </w:rPr>
            </w:pPr>
            <w:r w:rsidRPr="004F7B48">
              <w:rPr>
                <w:rFonts w:ascii="Times New Roman" w:hAnsi="Times New Roman" w:cs="Times New Roman"/>
              </w:rPr>
              <w:t xml:space="preserve">1. Nguồn ngân sách chi cho sự nghiệp khoa học và công nghệ. </w:t>
            </w:r>
          </w:p>
          <w:p w:rsidR="006B37E2" w:rsidRPr="004F7B48" w:rsidRDefault="006B37E2" w:rsidP="006B37E2">
            <w:pPr>
              <w:jc w:val="both"/>
              <w:rPr>
                <w:rFonts w:ascii="Times New Roman" w:hAnsi="Times New Roman" w:cs="Times New Roman"/>
              </w:rPr>
            </w:pPr>
            <w:r w:rsidRPr="004F7B48">
              <w:rPr>
                <w:rFonts w:ascii="Times New Roman" w:hAnsi="Times New Roman" w:cs="Times New Roman"/>
              </w:rPr>
              <w:t>2. Nguồn kinh phí hỗ trợ, đóng góp của các tổ chức, cá nhân khác thực hiện nhiệm vụ khoa học và công nghệ theo quy định của pháp luật.</w:t>
            </w:r>
          </w:p>
          <w:p w:rsidR="006B37E2" w:rsidRPr="004F7B48" w:rsidRDefault="006B37E2" w:rsidP="006B37E2">
            <w:pPr>
              <w:jc w:val="both"/>
              <w:rPr>
                <w:rFonts w:ascii="Times New Roman" w:hAnsi="Times New Roman" w:cs="Times New Roman"/>
              </w:rPr>
            </w:pPr>
            <w:r w:rsidRPr="004F7B48">
              <w:rPr>
                <w:rFonts w:ascii="Times New Roman" w:hAnsi="Times New Roman" w:cs="Times New Roman"/>
              </w:rPr>
              <w:lastRenderedPageBreak/>
              <w:t>3. Nguồn kinh phí hợp pháp khác theo quy định của pháp luật</w:t>
            </w:r>
          </w:p>
        </w:tc>
        <w:tc>
          <w:tcPr>
            <w:tcW w:w="4410" w:type="dxa"/>
            <w:vAlign w:val="center"/>
          </w:tcPr>
          <w:p w:rsidR="006B37E2" w:rsidRPr="006B37E2" w:rsidRDefault="006B37E2" w:rsidP="006B37E2">
            <w:pPr>
              <w:jc w:val="both"/>
              <w:rPr>
                <w:rFonts w:ascii="Times New Roman" w:hAnsi="Times New Roman" w:cs="Times New Roman"/>
                <w:b/>
              </w:rPr>
            </w:pPr>
            <w:r w:rsidRPr="006B37E2">
              <w:rPr>
                <w:rFonts w:ascii="Times New Roman" w:hAnsi="Times New Roman" w:cs="Times New Roman"/>
                <w:b/>
              </w:rPr>
              <w:lastRenderedPageBreak/>
              <w:t>Điều 4. Nguồn kinh phí</w:t>
            </w:r>
          </w:p>
          <w:p w:rsidR="006B37E2" w:rsidRDefault="00A70AF3" w:rsidP="006B37E2">
            <w:pPr>
              <w:jc w:val="both"/>
              <w:rPr>
                <w:rFonts w:ascii="Times New Roman" w:hAnsi="Times New Roman" w:cs="Times New Roman"/>
              </w:rPr>
            </w:pPr>
            <w:r>
              <w:rPr>
                <w:rFonts w:ascii="Times New Roman" w:hAnsi="Times New Roman" w:cs="Times New Roman"/>
              </w:rPr>
              <w:t xml:space="preserve">1. </w:t>
            </w:r>
            <w:r w:rsidR="006B37E2" w:rsidRPr="006B37E2">
              <w:rPr>
                <w:rFonts w:ascii="Times New Roman" w:hAnsi="Times New Roman" w:cs="Times New Roman"/>
              </w:rPr>
              <w:t>Nguồn ngân sách chi cho lĩnh vực khoa học, công nghệ, đổi mới sáng tạo và chuyển đổi số</w:t>
            </w:r>
          </w:p>
          <w:p w:rsidR="00A70AF3" w:rsidRPr="00A70AF3" w:rsidRDefault="00A70AF3" w:rsidP="00A70AF3">
            <w:pPr>
              <w:pStyle w:val="ListParagraph"/>
              <w:tabs>
                <w:tab w:val="left" w:pos="301"/>
              </w:tabs>
              <w:spacing w:before="120" w:after="120" w:line="276" w:lineRule="auto"/>
              <w:ind w:left="0"/>
              <w:contextualSpacing w:val="0"/>
              <w:jc w:val="both"/>
              <w:rPr>
                <w:rFonts w:ascii="Times New Roman" w:hAnsi="Times New Roman" w:cs="Times New Roman"/>
              </w:rPr>
            </w:pPr>
            <w:r w:rsidRPr="00A70AF3">
              <w:rPr>
                <w:rFonts w:ascii="Times New Roman" w:hAnsi="Times New Roman" w:cs="Times New Roman"/>
              </w:rPr>
              <w:t xml:space="preserve">2. Nguồn kinh phí hỗ trợ, đóng góp của các tổ chức, cá nhân khác thực hiện nhiệm vụ </w:t>
            </w:r>
            <w:r w:rsidRPr="00A70AF3">
              <w:rPr>
                <w:rFonts w:ascii="Times New Roman" w:hAnsi="Times New Roman" w:cs="Times New Roman"/>
              </w:rPr>
              <w:lastRenderedPageBreak/>
              <w:t>khoa học, công nghệ và đổi mới sáng tạo theo quy định của pháp luật.</w:t>
            </w:r>
          </w:p>
          <w:p w:rsidR="00A70AF3" w:rsidRPr="006B37E2" w:rsidRDefault="00A70AF3" w:rsidP="00A70AF3">
            <w:pPr>
              <w:pStyle w:val="ListParagraph"/>
              <w:tabs>
                <w:tab w:val="left" w:pos="301"/>
              </w:tabs>
              <w:spacing w:before="120" w:after="120" w:line="276" w:lineRule="auto"/>
              <w:ind w:left="0"/>
              <w:contextualSpacing w:val="0"/>
              <w:jc w:val="both"/>
              <w:rPr>
                <w:rFonts w:ascii="Times New Roman" w:hAnsi="Times New Roman" w:cs="Times New Roman"/>
              </w:rPr>
            </w:pPr>
            <w:r w:rsidRPr="00A70AF3">
              <w:rPr>
                <w:rFonts w:ascii="Times New Roman" w:hAnsi="Times New Roman" w:cs="Times New Roman"/>
              </w:rPr>
              <w:t>3. Nguồn kinh phí hợp pháp khác theo quy định của pháp luật.</w:t>
            </w:r>
          </w:p>
        </w:tc>
        <w:tc>
          <w:tcPr>
            <w:tcW w:w="4050" w:type="dxa"/>
            <w:vAlign w:val="center"/>
          </w:tcPr>
          <w:p w:rsidR="006B37E2" w:rsidRPr="00842042" w:rsidRDefault="006B37E2" w:rsidP="00842042">
            <w:pPr>
              <w:jc w:val="both"/>
              <w:rPr>
                <w:rFonts w:ascii="Times New Roman" w:hAnsi="Times New Roman" w:cs="Times New Roman"/>
              </w:rPr>
            </w:pPr>
          </w:p>
        </w:tc>
        <w:tc>
          <w:tcPr>
            <w:tcW w:w="3150" w:type="dxa"/>
            <w:vAlign w:val="center"/>
          </w:tcPr>
          <w:p w:rsidR="006B37E2" w:rsidRPr="0045675B" w:rsidRDefault="004B2CC8" w:rsidP="006B37E2">
            <w:pPr>
              <w:tabs>
                <w:tab w:val="left" w:pos="2160"/>
              </w:tabs>
              <w:spacing w:before="120"/>
              <w:ind w:right="-12"/>
              <w:jc w:val="both"/>
              <w:rPr>
                <w:rFonts w:ascii="Times New Roman" w:eastAsia="Times New Roman" w:hAnsi="Times New Roman" w:cs="Times New Roman"/>
              </w:rPr>
            </w:pPr>
            <w:r>
              <w:rPr>
                <w:rFonts w:ascii="Times New Roman" w:eastAsia="Times New Roman" w:hAnsi="Times New Roman" w:cs="Times New Roman"/>
              </w:rPr>
              <w:t xml:space="preserve">Thực hiện theo quy định </w:t>
            </w:r>
          </w:p>
        </w:tc>
      </w:tr>
      <w:tr w:rsidR="006B37E2" w:rsidRPr="0045675B" w:rsidTr="00953732">
        <w:trPr>
          <w:gridAfter w:val="1"/>
          <w:wAfter w:w="6" w:type="dxa"/>
        </w:trPr>
        <w:tc>
          <w:tcPr>
            <w:tcW w:w="4140" w:type="dxa"/>
            <w:vAlign w:val="center"/>
          </w:tcPr>
          <w:p w:rsidR="006B37E2" w:rsidRPr="00C2393E" w:rsidRDefault="006B37E2" w:rsidP="006B37E2">
            <w:pPr>
              <w:jc w:val="both"/>
              <w:rPr>
                <w:rFonts w:ascii="Times New Roman" w:hAnsi="Times New Roman" w:cs="Times New Roman"/>
                <w:b/>
              </w:rPr>
            </w:pPr>
            <w:r w:rsidRPr="00C2393E">
              <w:rPr>
                <w:rFonts w:ascii="Times New Roman" w:hAnsi="Times New Roman" w:cs="Times New Roman"/>
                <w:b/>
              </w:rPr>
              <w:lastRenderedPageBreak/>
              <w:t>Điều 6. Tổ chức thực hiện</w:t>
            </w:r>
          </w:p>
          <w:p w:rsidR="006B37E2" w:rsidRPr="004F7B48" w:rsidRDefault="006B37E2" w:rsidP="006B37E2">
            <w:pPr>
              <w:jc w:val="both"/>
              <w:rPr>
                <w:rFonts w:ascii="Times New Roman" w:hAnsi="Times New Roman" w:cs="Times New Roman"/>
              </w:rPr>
            </w:pPr>
            <w:r>
              <w:rPr>
                <w:rFonts w:ascii="Times New Roman" w:hAnsi="Times New Roman" w:cs="Times New Roman"/>
              </w:rPr>
              <w:t xml:space="preserve">1. </w:t>
            </w:r>
            <w:r w:rsidRPr="004F7B48">
              <w:rPr>
                <w:rFonts w:ascii="Times New Roman" w:hAnsi="Times New Roman" w:cs="Times New Roman"/>
              </w:rPr>
              <w:t xml:space="preserve">Đối với các nhiệm vụ khoa học và công nghệ có sử dụng ngân sách nhà nước trên địa bàn tỉnh Đồng Nai đã được cấp có thẩm quyền phê duyệt trước thời điểm Quy định này có hiệu lực thi hành và đã được tổ chức họp thẩm định kinh phí tiếp tục được thực hiện theo các quy định tại thời điểm phê duyệt nhiệm vụ cho đến khi kết thúc thời gian thực hiện nhiệm vụ. </w:t>
            </w:r>
          </w:p>
          <w:p w:rsidR="006B37E2" w:rsidRPr="004F7B48" w:rsidRDefault="006B37E2" w:rsidP="006B37E2">
            <w:pPr>
              <w:jc w:val="both"/>
              <w:rPr>
                <w:rFonts w:ascii="Times New Roman" w:hAnsi="Times New Roman" w:cs="Times New Roman"/>
              </w:rPr>
            </w:pPr>
            <w:r>
              <w:rPr>
                <w:rFonts w:ascii="Times New Roman" w:hAnsi="Times New Roman" w:cs="Times New Roman"/>
              </w:rPr>
              <w:t xml:space="preserve">2. </w:t>
            </w:r>
            <w:r w:rsidRPr="004F7B48">
              <w:rPr>
                <w:rFonts w:ascii="Times New Roman" w:hAnsi="Times New Roman" w:cs="Times New Roman"/>
              </w:rPr>
              <w:t>Đối với các nhiệm vụ khoa học và công nghệ đã được cấp có thẩm quyền phê duyệt từ ngày 26 tháng 02 năm 2023 có sử dụng ngân sách nhà nước trên địa bàn tỉnh Đồng Nai chưa được tổ chức họp thẩm định kinh phí được điều chỉnh dự toán và xây dựng định mức thực hiện theo Quy định này.</w:t>
            </w:r>
          </w:p>
          <w:p w:rsidR="006B37E2" w:rsidRPr="004F7B48" w:rsidRDefault="006B37E2" w:rsidP="006B37E2">
            <w:pPr>
              <w:jc w:val="both"/>
              <w:rPr>
                <w:rFonts w:ascii="Times New Roman" w:hAnsi="Times New Roman" w:cs="Times New Roman"/>
              </w:rPr>
            </w:pPr>
            <w:r>
              <w:rPr>
                <w:rFonts w:ascii="Times New Roman" w:hAnsi="Times New Roman" w:cs="Times New Roman"/>
              </w:rPr>
              <w:t xml:space="preserve">3. </w:t>
            </w:r>
            <w:r w:rsidRPr="004F7B48">
              <w:rPr>
                <w:rFonts w:ascii="Times New Roman" w:hAnsi="Times New Roman" w:cs="Times New Roman"/>
              </w:rPr>
              <w:t>Trong quá trình thực hiện nếu các văn bản viện dẫn tại Quy định này được điều chỉnh, sửa đổi, bổ sung hoặc thay thế thì thực hiện theo văn bản điều chỉnh, sửa đổi, bổ sung hoặc thay thế đó./.</w:t>
            </w:r>
          </w:p>
        </w:tc>
        <w:tc>
          <w:tcPr>
            <w:tcW w:w="4410" w:type="dxa"/>
            <w:vAlign w:val="center"/>
          </w:tcPr>
          <w:p w:rsidR="006B37E2" w:rsidRPr="006B37E2" w:rsidRDefault="006B37E2" w:rsidP="006B37E2">
            <w:pPr>
              <w:jc w:val="both"/>
              <w:rPr>
                <w:rFonts w:ascii="Times New Roman" w:hAnsi="Times New Roman" w:cs="Times New Roman"/>
                <w:b/>
              </w:rPr>
            </w:pPr>
            <w:r w:rsidRPr="006B37E2">
              <w:rPr>
                <w:rFonts w:ascii="Times New Roman" w:hAnsi="Times New Roman" w:cs="Times New Roman"/>
                <w:b/>
              </w:rPr>
              <w:t>Điều 5. Điều khoản chuyển tiếp</w:t>
            </w:r>
          </w:p>
          <w:p w:rsidR="006B37E2" w:rsidRPr="006B37E2" w:rsidRDefault="006B37E2" w:rsidP="006B37E2">
            <w:pPr>
              <w:jc w:val="both"/>
              <w:rPr>
                <w:rFonts w:ascii="Times New Roman" w:hAnsi="Times New Roman" w:cs="Times New Roman"/>
              </w:rPr>
            </w:pPr>
            <w:r w:rsidRPr="006B37E2">
              <w:rPr>
                <w:rFonts w:ascii="Times New Roman" w:hAnsi="Times New Roman" w:cs="Times New Roman"/>
              </w:rPr>
              <w:t>1. Đối với đề xuất nhiệm vụ khoa học và công nghệ, đề xuất đặt hàng nhiệm vụ khoa học và công nghệ đã nộp cho cơ quan nhà nước có thẩm quyền nhưng đến ngày 01 tháng 10 năm 2025 chưa được cơ quan có thẩm quyền phê duyệt giao chủ trì thực hiện nhiệm vụ theo quy định tại khoản 1 Điều 73 Luật Khoa học, Công nghệ và Đổi mới sáng tạo thì cơ quan có thẩm quyền được tiếp tục áp dụng nội dung chi quản lý nhiệm vụ khoa học và công nghệ và định mức chi quản lý nhiệm vụ khoa học và công nghệ đang có hiệu lực tại thời điểm tiếp nhận đề xuất nhiệm vụ, tiếp nhận đề xuất đặt hàng nhiệm vụ.</w:t>
            </w:r>
          </w:p>
          <w:p w:rsidR="006B37E2" w:rsidRPr="006B37E2" w:rsidRDefault="006B37E2" w:rsidP="006B37E2">
            <w:pPr>
              <w:jc w:val="both"/>
              <w:rPr>
                <w:rFonts w:ascii="Times New Roman" w:hAnsi="Times New Roman" w:cs="Times New Roman"/>
              </w:rPr>
            </w:pPr>
            <w:r w:rsidRPr="006B37E2">
              <w:rPr>
                <w:rFonts w:ascii="Times New Roman" w:hAnsi="Times New Roman" w:cs="Times New Roman"/>
              </w:rPr>
              <w:t xml:space="preserve">2. Đối với nhiệm vụ khoa học và công nghệ đã được cơ quan có thẩm quyền phê duyệt giao chủ trì thực hiện nhiệm vụ trước ngày 01 tháng 10 năm 2025 theo quy định tại </w:t>
            </w:r>
            <w:bookmarkStart w:id="18" w:name="dc_24"/>
            <w:r w:rsidRPr="006B37E2">
              <w:rPr>
                <w:rFonts w:ascii="Times New Roman" w:hAnsi="Times New Roman" w:cs="Times New Roman"/>
              </w:rPr>
              <w:t>khoản 3 Điều 73 Luật Khoa học, Công nghệ và Đổi mới sáng tạo</w:t>
            </w:r>
            <w:bookmarkEnd w:id="18"/>
            <w:r w:rsidRPr="006B37E2">
              <w:rPr>
                <w:rFonts w:ascii="Times New Roman" w:hAnsi="Times New Roman" w:cs="Times New Roman"/>
              </w:rPr>
              <w:t xml:space="preserve"> thì cơ quan có thẩm quyền được tiếp tục áp dụng nội dung chi quản lý nhiệm vụ khoa học và công nghệ và định mức chi quản lý nhiệm vụ khoa học và công nghệ đang có hiệu lực tại thời điểm phê duyệt nhiệm vụ</w:t>
            </w:r>
          </w:p>
        </w:tc>
        <w:tc>
          <w:tcPr>
            <w:tcW w:w="4050" w:type="dxa"/>
            <w:vAlign w:val="center"/>
          </w:tcPr>
          <w:p w:rsidR="00842042" w:rsidRPr="00842042" w:rsidRDefault="00842042" w:rsidP="00842042">
            <w:pPr>
              <w:jc w:val="both"/>
              <w:rPr>
                <w:rFonts w:ascii="Times New Roman" w:hAnsi="Times New Roman" w:cs="Times New Roman"/>
                <w:b/>
              </w:rPr>
            </w:pPr>
            <w:bookmarkStart w:id="19" w:name="dieu_11"/>
            <w:r w:rsidRPr="00842042">
              <w:rPr>
                <w:rFonts w:ascii="Times New Roman" w:hAnsi="Times New Roman" w:cs="Times New Roman"/>
                <w:b/>
              </w:rPr>
              <w:t>Điều 11. Điều khoản chuyển tiếp</w:t>
            </w:r>
            <w:bookmarkEnd w:id="19"/>
          </w:p>
          <w:p w:rsidR="00842042" w:rsidRPr="00842042" w:rsidRDefault="00842042" w:rsidP="00842042">
            <w:pPr>
              <w:jc w:val="both"/>
              <w:rPr>
                <w:rFonts w:ascii="Times New Roman" w:hAnsi="Times New Roman" w:cs="Times New Roman"/>
              </w:rPr>
            </w:pPr>
            <w:r w:rsidRPr="00842042">
              <w:rPr>
                <w:rFonts w:ascii="Times New Roman" w:hAnsi="Times New Roman" w:cs="Times New Roman"/>
                <w:b/>
              </w:rPr>
              <w:t>1.</w:t>
            </w:r>
            <w:r w:rsidRPr="00842042">
              <w:rPr>
                <w:rFonts w:ascii="Times New Roman" w:hAnsi="Times New Roman" w:cs="Times New Roman"/>
              </w:rPr>
              <w:t xml:space="preserve"> Đối với đề xuất nhiệm vụ khoa học và công nghệ, đề xuất đặt hàng nhiệm vụ khoa học và công nghệ đã nộp cho cơ quan nhà nước có thẩm quyền nhưng chưa được cơ quan có thẩm quyền phê duyệt giao chủ trì thực hiện nhiệm vụ theo quy định tại </w:t>
            </w:r>
            <w:bookmarkStart w:id="20" w:name="dc_23"/>
            <w:r w:rsidRPr="00842042">
              <w:rPr>
                <w:rFonts w:ascii="Times New Roman" w:hAnsi="Times New Roman" w:cs="Times New Roman"/>
              </w:rPr>
              <w:t>khoản 1 và khoản 2 Điều 73 Luật Khoa học, Công nghệ và Đổi mới sáng tạo</w:t>
            </w:r>
            <w:bookmarkEnd w:id="20"/>
            <w:r w:rsidRPr="00842042">
              <w:rPr>
                <w:rFonts w:ascii="Times New Roman" w:hAnsi="Times New Roman" w:cs="Times New Roman"/>
              </w:rPr>
              <w:t xml:space="preserve"> thì cơ quan có thẩm quyền được tiếp tục áp dụng nội dung chi quản lý nhiệm vụ khoa học và công nghệ và định mức chi quản lý nhiệm vụ khoa học và công nghệ đang có hiệu lực tại thời điểm tiếp nhận đề xuất nhiệm vụ, tiếp nhận đề xuất đặt hàng nhiệm vụ.</w:t>
            </w:r>
          </w:p>
          <w:p w:rsidR="006B37E2" w:rsidRPr="00842042" w:rsidRDefault="00842042" w:rsidP="00842042">
            <w:pPr>
              <w:jc w:val="both"/>
              <w:rPr>
                <w:rFonts w:ascii="Times New Roman" w:hAnsi="Times New Roman" w:cs="Times New Roman"/>
              </w:rPr>
            </w:pPr>
            <w:r w:rsidRPr="00842042">
              <w:rPr>
                <w:rFonts w:ascii="Times New Roman" w:hAnsi="Times New Roman" w:cs="Times New Roman"/>
                <w:b/>
              </w:rPr>
              <w:t>2.</w:t>
            </w:r>
            <w:r w:rsidRPr="00842042">
              <w:rPr>
                <w:rFonts w:ascii="Times New Roman" w:hAnsi="Times New Roman" w:cs="Times New Roman"/>
              </w:rPr>
              <w:t xml:space="preserve"> Đối với nhiệm vụ khoa học và công nghệ đã được cơ quan có thẩm quyền phê duyệt giao chủ trì thực hiện nhiệm vụ theo quy định tại khoản 3 Điều 73 Luật Khoa học, Công nghệ và Đổi mới sáng tạo thì cơ quan có thẩm quyền được tiếp tục áp dụng nội dung chi quản lý nhiệm vụ khoa học và công nghệ và định mức chi quản lý nhiệm vụ khoa học và công nghệ đang có hiệu lực tại thời điểm phê duyệt nhiệm vụ</w:t>
            </w:r>
          </w:p>
        </w:tc>
        <w:tc>
          <w:tcPr>
            <w:tcW w:w="3150" w:type="dxa"/>
            <w:vAlign w:val="center"/>
          </w:tcPr>
          <w:p w:rsidR="006B37E2" w:rsidRDefault="006B37E2" w:rsidP="006B37E2">
            <w:pPr>
              <w:tabs>
                <w:tab w:val="left" w:pos="2160"/>
              </w:tabs>
              <w:spacing w:before="120"/>
              <w:ind w:right="-12"/>
              <w:jc w:val="both"/>
              <w:rPr>
                <w:rFonts w:ascii="Times New Roman" w:hAnsi="Times New Roman" w:cs="Times New Roman"/>
              </w:rPr>
            </w:pPr>
            <w:r>
              <w:rPr>
                <w:rFonts w:ascii="Times New Roman" w:hAnsi="Times New Roman" w:cs="Times New Roman"/>
              </w:rPr>
              <w:t>Thực hiện t</w:t>
            </w:r>
            <w:r w:rsidRPr="006B37E2">
              <w:rPr>
                <w:rFonts w:ascii="Times New Roman" w:hAnsi="Times New Roman" w:cs="Times New Roman"/>
              </w:rPr>
              <w:t>heo quy định tại</w:t>
            </w:r>
            <w:r w:rsidR="00842042">
              <w:rPr>
                <w:rFonts w:ascii="Times New Roman" w:hAnsi="Times New Roman" w:cs="Times New Roman"/>
              </w:rPr>
              <w:t xml:space="preserve"> khoản 1, khoản 2 Điều 11 Thông tư số 38/2025/TT-BKHCN và quy định tại </w:t>
            </w:r>
            <w:r w:rsidRPr="006B37E2">
              <w:rPr>
                <w:rFonts w:ascii="Times New Roman" w:hAnsi="Times New Roman" w:cs="Times New Roman"/>
              </w:rPr>
              <w:t>khoản 1</w:t>
            </w:r>
            <w:r>
              <w:rPr>
                <w:rFonts w:ascii="Times New Roman" w:hAnsi="Times New Roman" w:cs="Times New Roman"/>
              </w:rPr>
              <w:t xml:space="preserve">, khoản </w:t>
            </w:r>
            <w:r w:rsidR="00842042">
              <w:rPr>
                <w:rFonts w:ascii="Times New Roman" w:hAnsi="Times New Roman" w:cs="Times New Roman"/>
              </w:rPr>
              <w:t>3</w:t>
            </w:r>
            <w:r w:rsidRPr="006B37E2">
              <w:rPr>
                <w:rFonts w:ascii="Times New Roman" w:hAnsi="Times New Roman" w:cs="Times New Roman"/>
              </w:rPr>
              <w:t xml:space="preserve"> Điều 73 Luật Khoa học</w:t>
            </w:r>
            <w:r w:rsidR="00842042">
              <w:rPr>
                <w:rFonts w:ascii="Times New Roman" w:hAnsi="Times New Roman" w:cs="Times New Roman"/>
              </w:rPr>
              <w:t>, công nghệ và Đổi mới sáng tạo</w:t>
            </w:r>
          </w:p>
          <w:p w:rsidR="006B37E2" w:rsidRPr="0045675B" w:rsidRDefault="006B37E2" w:rsidP="006B37E2">
            <w:pPr>
              <w:tabs>
                <w:tab w:val="left" w:pos="2160"/>
              </w:tabs>
              <w:spacing w:before="120"/>
              <w:ind w:right="-12"/>
              <w:jc w:val="both"/>
              <w:rPr>
                <w:rFonts w:ascii="Times New Roman" w:eastAsia="Times New Roman" w:hAnsi="Times New Roman" w:cs="Times New Roman"/>
              </w:rPr>
            </w:pPr>
          </w:p>
        </w:tc>
      </w:tr>
    </w:tbl>
    <w:p w:rsidR="006F0F42" w:rsidRDefault="006F0F42" w:rsidP="006F0F42">
      <w:pPr>
        <w:tabs>
          <w:tab w:val="left" w:pos="2160"/>
        </w:tabs>
        <w:spacing w:before="120"/>
        <w:ind w:left="426" w:right="538" w:firstLine="283"/>
        <w:jc w:val="center"/>
        <w:rPr>
          <w:rFonts w:ascii="Times New Roman" w:eastAsia="Times New Roman" w:hAnsi="Times New Roman" w:cs="Times New Roman"/>
        </w:rPr>
      </w:pPr>
    </w:p>
    <w:p w:rsidR="00A70AF3" w:rsidRPr="0045675B" w:rsidRDefault="00A70AF3" w:rsidP="006F0F42">
      <w:pPr>
        <w:tabs>
          <w:tab w:val="left" w:pos="2160"/>
        </w:tabs>
        <w:spacing w:before="120"/>
        <w:ind w:left="426" w:right="538" w:firstLine="283"/>
        <w:jc w:val="center"/>
        <w:rPr>
          <w:rFonts w:ascii="Times New Roman" w:eastAsia="Times New Roman" w:hAnsi="Times New Roman" w:cs="Times New Roman"/>
        </w:rPr>
      </w:pPr>
    </w:p>
    <w:tbl>
      <w:tblPr>
        <w:tblStyle w:val="TableGrid"/>
        <w:tblW w:w="15750" w:type="dxa"/>
        <w:tblInd w:w="-185" w:type="dxa"/>
        <w:tblLayout w:type="fixed"/>
        <w:tblLook w:val="04A0" w:firstRow="1" w:lastRow="0" w:firstColumn="1" w:lastColumn="0" w:noHBand="0" w:noVBand="1"/>
      </w:tblPr>
      <w:tblGrid>
        <w:gridCol w:w="775"/>
        <w:gridCol w:w="5435"/>
        <w:gridCol w:w="1440"/>
        <w:gridCol w:w="2700"/>
        <w:gridCol w:w="2970"/>
        <w:gridCol w:w="2430"/>
      </w:tblGrid>
      <w:tr w:rsidR="00AE20CA" w:rsidRPr="00AE20CA" w:rsidTr="00C73969">
        <w:trPr>
          <w:trHeight w:val="1025"/>
        </w:trPr>
        <w:tc>
          <w:tcPr>
            <w:tcW w:w="10350" w:type="dxa"/>
            <w:gridSpan w:val="4"/>
            <w:vAlign w:val="center"/>
          </w:tcPr>
          <w:p w:rsidR="00AE20CA" w:rsidRPr="00AE20CA" w:rsidRDefault="00AE20CA" w:rsidP="00AE20CA">
            <w:pPr>
              <w:tabs>
                <w:tab w:val="left" w:pos="2160"/>
              </w:tabs>
              <w:spacing w:before="120"/>
              <w:ind w:right="538"/>
              <w:jc w:val="center"/>
              <w:rPr>
                <w:rFonts w:ascii="Times New Roman" w:eastAsia="Times New Roman" w:hAnsi="Times New Roman" w:cs="Times New Roman"/>
              </w:rPr>
            </w:pPr>
            <w:r w:rsidRPr="00AE20CA">
              <w:rPr>
                <w:rFonts w:ascii="Times New Roman" w:eastAsia="Times New Roman" w:hAnsi="Times New Roman" w:cs="Times New Roman"/>
                <w:b/>
                <w:color w:val="000000"/>
              </w:rPr>
              <w:lastRenderedPageBreak/>
              <w:t>Dự thảo Nghị quyết mới</w:t>
            </w:r>
          </w:p>
        </w:tc>
        <w:tc>
          <w:tcPr>
            <w:tcW w:w="2970" w:type="dxa"/>
            <w:vAlign w:val="center"/>
          </w:tcPr>
          <w:p w:rsidR="00AE20CA" w:rsidRPr="00AE20CA" w:rsidRDefault="00AE20CA" w:rsidP="00AE20CA">
            <w:pPr>
              <w:spacing w:before="120"/>
              <w:jc w:val="center"/>
              <w:rPr>
                <w:rFonts w:ascii="Times New Roman" w:eastAsia="Times New Roman" w:hAnsi="Times New Roman" w:cs="Times New Roman"/>
              </w:rPr>
            </w:pPr>
            <w:r w:rsidRPr="00AE20CA">
              <w:rPr>
                <w:rFonts w:ascii="Times New Roman" w:eastAsia="Times New Roman" w:hAnsi="Times New Roman" w:cs="Times New Roman"/>
                <w:b/>
                <w:color w:val="000000"/>
              </w:rPr>
              <w:t>Thông tư số 38/2025/TT-BKHCN ngày 30/11/2025</w:t>
            </w:r>
          </w:p>
        </w:tc>
        <w:tc>
          <w:tcPr>
            <w:tcW w:w="2430" w:type="dxa"/>
            <w:vAlign w:val="center"/>
          </w:tcPr>
          <w:p w:rsidR="00AE20CA" w:rsidRPr="00AE20CA" w:rsidRDefault="00AE20CA" w:rsidP="00AE20CA">
            <w:pPr>
              <w:tabs>
                <w:tab w:val="left" w:pos="2160"/>
              </w:tabs>
              <w:spacing w:before="120"/>
              <w:jc w:val="center"/>
              <w:rPr>
                <w:rFonts w:ascii="Times New Roman" w:eastAsia="Times New Roman" w:hAnsi="Times New Roman" w:cs="Times New Roman"/>
              </w:rPr>
            </w:pPr>
            <w:r w:rsidRPr="00AE20CA">
              <w:rPr>
                <w:rFonts w:ascii="Times New Roman" w:eastAsia="Times New Roman" w:hAnsi="Times New Roman" w:cs="Times New Roman"/>
                <w:b/>
                <w:color w:val="000000"/>
              </w:rPr>
              <w:t>Thuyết minh Dự thảo Nghị quyết mới</w:t>
            </w:r>
          </w:p>
        </w:tc>
      </w:tr>
      <w:tr w:rsidR="00AE20CA" w:rsidRPr="00AE20CA" w:rsidTr="00C73969">
        <w:tc>
          <w:tcPr>
            <w:tcW w:w="775" w:type="dxa"/>
            <w:vAlign w:val="center"/>
          </w:tcPr>
          <w:p w:rsidR="00AE20CA" w:rsidRPr="00AE20CA" w:rsidRDefault="00AE20CA" w:rsidP="00AE20CA">
            <w:pPr>
              <w:spacing w:before="120" w:after="120" w:line="264" w:lineRule="auto"/>
              <w:jc w:val="center"/>
              <w:rPr>
                <w:rFonts w:ascii="Times New Roman" w:hAnsi="Times New Roman" w:cs="Times New Roman"/>
              </w:rPr>
            </w:pPr>
            <w:r w:rsidRPr="00AE20CA">
              <w:rPr>
                <w:rFonts w:ascii="Times New Roman" w:hAnsi="Times New Roman" w:cs="Times New Roman"/>
                <w:b/>
                <w:bCs/>
              </w:rPr>
              <w:t>TT</w:t>
            </w:r>
          </w:p>
        </w:tc>
        <w:tc>
          <w:tcPr>
            <w:tcW w:w="5435" w:type="dxa"/>
            <w:vAlign w:val="center"/>
          </w:tcPr>
          <w:p w:rsidR="00AE20CA" w:rsidRPr="00AE20CA" w:rsidRDefault="00AE20CA" w:rsidP="00AE20CA">
            <w:pPr>
              <w:spacing w:before="120" w:after="120" w:line="264" w:lineRule="auto"/>
              <w:jc w:val="center"/>
              <w:rPr>
                <w:rFonts w:ascii="Times New Roman" w:hAnsi="Times New Roman" w:cs="Times New Roman"/>
              </w:rPr>
            </w:pPr>
            <w:r w:rsidRPr="00AE20CA">
              <w:rPr>
                <w:rFonts w:ascii="Times New Roman" w:hAnsi="Times New Roman" w:cs="Times New Roman"/>
                <w:b/>
                <w:bCs/>
              </w:rPr>
              <w:t>Nội dung công việc</w:t>
            </w:r>
          </w:p>
        </w:tc>
        <w:tc>
          <w:tcPr>
            <w:tcW w:w="1440" w:type="dxa"/>
            <w:vAlign w:val="center"/>
          </w:tcPr>
          <w:p w:rsidR="00AE20CA" w:rsidRPr="00AE20CA" w:rsidRDefault="00AE20CA" w:rsidP="00AE20CA">
            <w:pPr>
              <w:spacing w:before="120" w:after="120" w:line="264" w:lineRule="auto"/>
              <w:jc w:val="center"/>
              <w:rPr>
                <w:rFonts w:ascii="Times New Roman" w:hAnsi="Times New Roman" w:cs="Times New Roman"/>
              </w:rPr>
            </w:pPr>
            <w:r w:rsidRPr="00AE20CA">
              <w:rPr>
                <w:rFonts w:ascii="Times New Roman" w:hAnsi="Times New Roman" w:cs="Times New Roman"/>
                <w:b/>
                <w:bCs/>
              </w:rPr>
              <w:t>Đơn vị tính</w:t>
            </w:r>
          </w:p>
        </w:tc>
        <w:tc>
          <w:tcPr>
            <w:tcW w:w="2700" w:type="dxa"/>
            <w:vAlign w:val="center"/>
          </w:tcPr>
          <w:p w:rsidR="00AE20CA" w:rsidRPr="00AE20CA" w:rsidRDefault="00AE20CA" w:rsidP="00AE20CA">
            <w:pPr>
              <w:spacing w:before="120" w:after="120" w:line="264" w:lineRule="auto"/>
              <w:jc w:val="center"/>
              <w:rPr>
                <w:rFonts w:ascii="Times New Roman" w:hAnsi="Times New Roman" w:cs="Times New Roman"/>
              </w:rPr>
            </w:pPr>
            <w:r w:rsidRPr="00AE20CA">
              <w:rPr>
                <w:rFonts w:ascii="Times New Roman" w:hAnsi="Times New Roman" w:cs="Times New Roman"/>
                <w:b/>
                <w:bCs/>
              </w:rPr>
              <w:t xml:space="preserve">Định mức chi </w:t>
            </w:r>
          </w:p>
        </w:tc>
        <w:tc>
          <w:tcPr>
            <w:tcW w:w="2970" w:type="dxa"/>
            <w:vAlign w:val="center"/>
          </w:tcPr>
          <w:p w:rsidR="00AE20CA" w:rsidRPr="00AE20CA" w:rsidRDefault="00AE20CA" w:rsidP="00AE20CA">
            <w:pPr>
              <w:jc w:val="center"/>
              <w:rPr>
                <w:rFonts w:ascii="Times New Roman" w:hAnsi="Times New Roman" w:cs="Times New Roman"/>
              </w:rPr>
            </w:pPr>
            <w:r w:rsidRPr="00AE20CA">
              <w:rPr>
                <w:rFonts w:ascii="Times New Roman" w:hAnsi="Times New Roman" w:cs="Times New Roman"/>
                <w:b/>
                <w:bCs/>
              </w:rPr>
              <w:t>Định mức chi</w:t>
            </w:r>
          </w:p>
        </w:tc>
        <w:tc>
          <w:tcPr>
            <w:tcW w:w="2430" w:type="dxa"/>
          </w:tcPr>
          <w:p w:rsidR="00AE20CA" w:rsidRPr="00AE20CA" w:rsidRDefault="00AE20CA" w:rsidP="00AE20CA">
            <w:pPr>
              <w:rPr>
                <w:rFonts w:ascii="Times New Roman" w:hAnsi="Times New Roman" w:cs="Times New Roman"/>
              </w:rPr>
            </w:pPr>
          </w:p>
        </w:tc>
      </w:tr>
      <w:tr w:rsidR="00AE20CA" w:rsidRPr="00AE20CA" w:rsidTr="00C73969">
        <w:tc>
          <w:tcPr>
            <w:tcW w:w="775" w:type="dxa"/>
            <w:vAlign w:val="center"/>
          </w:tcPr>
          <w:p w:rsidR="00AE20CA" w:rsidRPr="00AE20CA" w:rsidRDefault="00AE20CA" w:rsidP="00AE20CA">
            <w:pPr>
              <w:spacing w:before="120" w:after="120" w:line="264" w:lineRule="auto"/>
              <w:jc w:val="center"/>
              <w:rPr>
                <w:rFonts w:ascii="Times New Roman" w:hAnsi="Times New Roman" w:cs="Times New Roman"/>
              </w:rPr>
            </w:pPr>
            <w:r w:rsidRPr="00AE20CA">
              <w:rPr>
                <w:rFonts w:ascii="Times New Roman" w:hAnsi="Times New Roman" w:cs="Times New Roman"/>
                <w:b/>
                <w:bCs/>
              </w:rPr>
              <w:t>1</w:t>
            </w:r>
          </w:p>
        </w:tc>
        <w:tc>
          <w:tcPr>
            <w:tcW w:w="5435" w:type="dxa"/>
            <w:vAlign w:val="center"/>
          </w:tcPr>
          <w:p w:rsidR="00AE20CA" w:rsidRPr="00AE20CA" w:rsidRDefault="00AE20CA" w:rsidP="00AE20CA">
            <w:pPr>
              <w:spacing w:before="120" w:after="120" w:line="264" w:lineRule="auto"/>
              <w:ind w:left="60" w:right="110"/>
              <w:jc w:val="both"/>
              <w:rPr>
                <w:rFonts w:ascii="Times New Roman" w:hAnsi="Times New Roman" w:cs="Times New Roman"/>
              </w:rPr>
            </w:pPr>
            <w:r w:rsidRPr="00AE20CA">
              <w:rPr>
                <w:rFonts w:ascii="Times New Roman" w:hAnsi="Times New Roman" w:cs="Times New Roman"/>
                <w:b/>
                <w:bCs/>
              </w:rPr>
              <w:t>Chi Hội đồng: xét tài trợ, đặt hàng nhiệm vụ khoa học, công nghệ và đổi mới sáng tạo; xét duyệt nhiệm vụ đổi mới sáng tạo; xác định danh mục đổi mới sáng tạo đặt hàng; xét duyệt hồ sơ đề nghị hỗ trợ lãi suất vay; xác định danh mục các chương trình hỗ trợ tài chính, phân bổ kinh phí đối với từng chương trình hỗ trợ tài chính; tư vấn thẩm định hồ sơ yêu cầu công nhận trung tâm nghiên cứu và phát triển</w:t>
            </w:r>
          </w:p>
        </w:tc>
        <w:tc>
          <w:tcPr>
            <w:tcW w:w="1440" w:type="dxa"/>
            <w:vAlign w:val="center"/>
          </w:tcPr>
          <w:p w:rsidR="00AE20CA" w:rsidRPr="00AE20CA" w:rsidRDefault="00AE20CA" w:rsidP="00AE20CA">
            <w:pPr>
              <w:spacing w:before="120" w:after="120" w:line="264" w:lineRule="auto"/>
              <w:jc w:val="center"/>
              <w:rPr>
                <w:rFonts w:ascii="Times New Roman" w:hAnsi="Times New Roman" w:cs="Times New Roman"/>
              </w:rPr>
            </w:pPr>
          </w:p>
        </w:tc>
        <w:tc>
          <w:tcPr>
            <w:tcW w:w="2700" w:type="dxa"/>
            <w:vAlign w:val="center"/>
          </w:tcPr>
          <w:p w:rsidR="00AE20CA" w:rsidRPr="00AE20CA" w:rsidRDefault="00AE20CA" w:rsidP="00AE20CA">
            <w:pPr>
              <w:spacing w:before="120" w:after="120" w:line="264" w:lineRule="auto"/>
              <w:jc w:val="center"/>
              <w:rPr>
                <w:rFonts w:ascii="Times New Roman" w:hAnsi="Times New Roman" w:cs="Times New Roman"/>
              </w:rPr>
            </w:pPr>
          </w:p>
        </w:tc>
        <w:tc>
          <w:tcPr>
            <w:tcW w:w="2970" w:type="dxa"/>
          </w:tcPr>
          <w:p w:rsidR="00AE20CA" w:rsidRPr="00AE20CA" w:rsidRDefault="00AE20CA" w:rsidP="00AE20CA">
            <w:pPr>
              <w:rPr>
                <w:rFonts w:ascii="Times New Roman" w:hAnsi="Times New Roman" w:cs="Times New Roman"/>
              </w:rPr>
            </w:pPr>
          </w:p>
        </w:tc>
        <w:tc>
          <w:tcPr>
            <w:tcW w:w="2430" w:type="dxa"/>
          </w:tcPr>
          <w:p w:rsidR="00AE20CA" w:rsidRPr="00AE20CA" w:rsidRDefault="00AE20CA" w:rsidP="00AE20CA">
            <w:pPr>
              <w:rPr>
                <w:rFonts w:ascii="Times New Roman" w:hAnsi="Times New Roman" w:cs="Times New Roman"/>
              </w:rPr>
            </w:pPr>
          </w:p>
        </w:tc>
      </w:tr>
      <w:tr w:rsidR="00AE20CA" w:rsidRPr="00AE20CA" w:rsidTr="00C73969">
        <w:tc>
          <w:tcPr>
            <w:tcW w:w="775" w:type="dxa"/>
            <w:vAlign w:val="center"/>
          </w:tcPr>
          <w:p w:rsidR="00AE20CA" w:rsidRPr="00AE20CA" w:rsidRDefault="00AE20CA" w:rsidP="00AE20CA">
            <w:pPr>
              <w:spacing w:before="120" w:after="120" w:line="264" w:lineRule="auto"/>
              <w:jc w:val="center"/>
              <w:rPr>
                <w:rFonts w:ascii="Times New Roman" w:hAnsi="Times New Roman" w:cs="Times New Roman"/>
              </w:rPr>
            </w:pPr>
            <w:r w:rsidRPr="00AE20CA">
              <w:rPr>
                <w:rFonts w:ascii="Times New Roman" w:hAnsi="Times New Roman" w:cs="Times New Roman"/>
              </w:rPr>
              <w:t>a</w:t>
            </w:r>
          </w:p>
        </w:tc>
        <w:tc>
          <w:tcPr>
            <w:tcW w:w="5435" w:type="dxa"/>
            <w:vAlign w:val="center"/>
          </w:tcPr>
          <w:p w:rsidR="00AE20CA" w:rsidRPr="00AE20CA" w:rsidRDefault="00AE20CA" w:rsidP="00AE20CA">
            <w:pPr>
              <w:spacing w:before="120" w:after="120" w:line="264" w:lineRule="auto"/>
              <w:ind w:left="60" w:right="110"/>
              <w:jc w:val="both"/>
              <w:rPr>
                <w:rFonts w:ascii="Times New Roman" w:hAnsi="Times New Roman" w:cs="Times New Roman"/>
              </w:rPr>
            </w:pPr>
            <w:r w:rsidRPr="00AE20CA">
              <w:rPr>
                <w:rFonts w:ascii="Times New Roman" w:hAnsi="Times New Roman" w:cs="Times New Roman"/>
              </w:rPr>
              <w:t>Chi họp Hội đồng</w:t>
            </w:r>
          </w:p>
        </w:tc>
        <w:tc>
          <w:tcPr>
            <w:tcW w:w="1440" w:type="dxa"/>
            <w:vAlign w:val="center"/>
          </w:tcPr>
          <w:p w:rsidR="00AE20CA" w:rsidRPr="00AE20CA" w:rsidRDefault="00AE20CA" w:rsidP="00AE20CA">
            <w:pPr>
              <w:spacing w:before="120" w:after="120" w:line="264" w:lineRule="auto"/>
              <w:jc w:val="center"/>
              <w:rPr>
                <w:rFonts w:ascii="Times New Roman" w:hAnsi="Times New Roman" w:cs="Times New Roman"/>
              </w:rPr>
            </w:pPr>
            <w:r w:rsidRPr="00AE20CA">
              <w:rPr>
                <w:rFonts w:ascii="Times New Roman" w:hAnsi="Times New Roman" w:cs="Times New Roman"/>
              </w:rPr>
              <w:t>Hội đồng</w:t>
            </w:r>
          </w:p>
        </w:tc>
        <w:tc>
          <w:tcPr>
            <w:tcW w:w="2700" w:type="dxa"/>
            <w:vAlign w:val="center"/>
          </w:tcPr>
          <w:p w:rsidR="00AE20CA" w:rsidRPr="00AE20CA" w:rsidRDefault="00AE20CA" w:rsidP="00AE20CA">
            <w:pPr>
              <w:spacing w:before="120" w:after="120" w:line="264" w:lineRule="auto"/>
              <w:jc w:val="center"/>
              <w:rPr>
                <w:rFonts w:ascii="Times New Roman" w:hAnsi="Times New Roman" w:cs="Times New Roman"/>
              </w:rPr>
            </w:pPr>
          </w:p>
        </w:tc>
        <w:tc>
          <w:tcPr>
            <w:tcW w:w="2970" w:type="dxa"/>
          </w:tcPr>
          <w:p w:rsidR="00AE20CA" w:rsidRPr="00AE20CA" w:rsidRDefault="00AE20CA" w:rsidP="00AE20CA">
            <w:pPr>
              <w:rPr>
                <w:rFonts w:ascii="Times New Roman" w:hAnsi="Times New Roman" w:cs="Times New Roman"/>
              </w:rPr>
            </w:pPr>
          </w:p>
        </w:tc>
        <w:tc>
          <w:tcPr>
            <w:tcW w:w="2430" w:type="dxa"/>
          </w:tcPr>
          <w:p w:rsidR="00AE20CA" w:rsidRPr="00AE20CA" w:rsidRDefault="00AE20CA" w:rsidP="00AE20CA">
            <w:pPr>
              <w:rPr>
                <w:rFonts w:ascii="Times New Roman" w:hAnsi="Times New Roman" w:cs="Times New Roman"/>
              </w:rPr>
            </w:pPr>
          </w:p>
        </w:tc>
      </w:tr>
      <w:tr w:rsidR="00C73969" w:rsidRPr="00AE20CA" w:rsidTr="00C73969">
        <w:tc>
          <w:tcPr>
            <w:tcW w:w="775" w:type="dxa"/>
            <w:vAlign w:val="center"/>
          </w:tcPr>
          <w:p w:rsidR="00C73969" w:rsidRPr="00AE20CA" w:rsidRDefault="00C73969" w:rsidP="00AE20CA">
            <w:pPr>
              <w:spacing w:before="120" w:after="120" w:line="264" w:lineRule="auto"/>
              <w:jc w:val="center"/>
              <w:rPr>
                <w:rFonts w:ascii="Times New Roman" w:hAnsi="Times New Roman" w:cs="Times New Roman"/>
              </w:rPr>
            </w:pPr>
          </w:p>
        </w:tc>
        <w:tc>
          <w:tcPr>
            <w:tcW w:w="5435" w:type="dxa"/>
            <w:vAlign w:val="center"/>
          </w:tcPr>
          <w:p w:rsidR="00C73969" w:rsidRPr="00AE20CA" w:rsidRDefault="00C73969" w:rsidP="00AE20CA">
            <w:pPr>
              <w:spacing w:before="120" w:after="120" w:line="264" w:lineRule="auto"/>
              <w:ind w:left="60" w:right="110"/>
              <w:jc w:val="both"/>
              <w:rPr>
                <w:rFonts w:ascii="Times New Roman" w:hAnsi="Times New Roman" w:cs="Times New Roman"/>
              </w:rPr>
            </w:pPr>
            <w:r w:rsidRPr="00AE20CA">
              <w:rPr>
                <w:rFonts w:ascii="Times New Roman" w:hAnsi="Times New Roman" w:cs="Times New Roman"/>
              </w:rPr>
              <w:t>Chủ tịch Hội đồng</w:t>
            </w:r>
          </w:p>
        </w:tc>
        <w:tc>
          <w:tcPr>
            <w:tcW w:w="1440" w:type="dxa"/>
            <w:vAlign w:val="center"/>
          </w:tcPr>
          <w:p w:rsidR="00C73969" w:rsidRPr="00AE20CA" w:rsidRDefault="00C73969" w:rsidP="00AE20CA">
            <w:pPr>
              <w:spacing w:before="120" w:after="120" w:line="264" w:lineRule="auto"/>
              <w:jc w:val="center"/>
              <w:rPr>
                <w:rFonts w:ascii="Times New Roman" w:hAnsi="Times New Roman" w:cs="Times New Roman"/>
              </w:rPr>
            </w:pPr>
          </w:p>
        </w:tc>
        <w:tc>
          <w:tcPr>
            <w:tcW w:w="2700" w:type="dxa"/>
            <w:vAlign w:val="center"/>
          </w:tcPr>
          <w:p w:rsidR="00C73969" w:rsidRPr="00AE20CA" w:rsidRDefault="00C73969" w:rsidP="00AE20CA">
            <w:pPr>
              <w:spacing w:before="120" w:after="120" w:line="264" w:lineRule="auto"/>
              <w:jc w:val="center"/>
              <w:rPr>
                <w:rFonts w:ascii="Times New Roman" w:hAnsi="Times New Roman" w:cs="Times New Roman"/>
              </w:rPr>
            </w:pPr>
            <w:r w:rsidRPr="00AE20CA">
              <w:rPr>
                <w:rFonts w:ascii="Times New Roman" w:hAnsi="Times New Roman" w:cs="Times New Roman"/>
              </w:rPr>
              <w:t>1.800</w:t>
            </w:r>
          </w:p>
        </w:tc>
        <w:tc>
          <w:tcPr>
            <w:tcW w:w="2970" w:type="dxa"/>
            <w:vAlign w:val="center"/>
          </w:tcPr>
          <w:p w:rsidR="00C73969" w:rsidRPr="00AE20CA" w:rsidRDefault="00C73969" w:rsidP="00AE20CA">
            <w:pPr>
              <w:spacing w:before="120" w:after="120" w:line="264" w:lineRule="auto"/>
              <w:jc w:val="center"/>
              <w:rPr>
                <w:rFonts w:ascii="Times New Roman" w:hAnsi="Times New Roman" w:cs="Times New Roman"/>
              </w:rPr>
            </w:pPr>
            <w:r w:rsidRPr="00AE20CA">
              <w:rPr>
                <w:rFonts w:ascii="Times New Roman" w:hAnsi="Times New Roman" w:cs="Times New Roman"/>
              </w:rPr>
              <w:t>1.800</w:t>
            </w:r>
          </w:p>
        </w:tc>
        <w:tc>
          <w:tcPr>
            <w:tcW w:w="2430" w:type="dxa"/>
            <w:vMerge w:val="restart"/>
            <w:vAlign w:val="center"/>
          </w:tcPr>
          <w:p w:rsidR="00C73969" w:rsidRPr="00C73969" w:rsidRDefault="00C73969" w:rsidP="00C73969">
            <w:pPr>
              <w:jc w:val="both"/>
              <w:rPr>
                <w:rFonts w:ascii="Times New Roman" w:hAnsi="Times New Roman" w:cs="Times New Roman"/>
              </w:rPr>
            </w:pPr>
            <w:r w:rsidRPr="00C73969">
              <w:rPr>
                <w:rFonts w:ascii="Times New Roman" w:hAnsi="Times New Roman" w:cs="Times New Roman"/>
              </w:rPr>
              <w:t xml:space="preserve">Áp dụng định mức tối đa theo </w:t>
            </w:r>
            <w:r w:rsidRPr="00C73969">
              <w:rPr>
                <w:rFonts w:ascii="Times New Roman" w:eastAsia="Times New Roman" w:hAnsi="Times New Roman" w:cs="Times New Roman"/>
                <w:color w:val="000000"/>
              </w:rPr>
              <w:t>Thông tư số 38/2025/TT-BKHCN ngày 30/11/2025</w:t>
            </w:r>
          </w:p>
        </w:tc>
      </w:tr>
      <w:tr w:rsidR="00C73969" w:rsidRPr="00AE20CA" w:rsidTr="00C73969">
        <w:tc>
          <w:tcPr>
            <w:tcW w:w="775" w:type="dxa"/>
            <w:vAlign w:val="center"/>
          </w:tcPr>
          <w:p w:rsidR="00C73969" w:rsidRPr="00AE20CA" w:rsidRDefault="00C73969" w:rsidP="00AE20CA">
            <w:pPr>
              <w:spacing w:before="120" w:after="120" w:line="264" w:lineRule="auto"/>
              <w:jc w:val="center"/>
              <w:rPr>
                <w:rFonts w:ascii="Times New Roman" w:hAnsi="Times New Roman" w:cs="Times New Roman"/>
              </w:rPr>
            </w:pPr>
          </w:p>
        </w:tc>
        <w:tc>
          <w:tcPr>
            <w:tcW w:w="5435" w:type="dxa"/>
            <w:vAlign w:val="center"/>
          </w:tcPr>
          <w:p w:rsidR="00C73969" w:rsidRPr="00AE20CA" w:rsidRDefault="00C73969" w:rsidP="00AE20CA">
            <w:pPr>
              <w:spacing w:before="120" w:after="120" w:line="264" w:lineRule="auto"/>
              <w:ind w:left="60" w:right="110"/>
              <w:jc w:val="both"/>
              <w:rPr>
                <w:rFonts w:ascii="Times New Roman" w:hAnsi="Times New Roman" w:cs="Times New Roman"/>
              </w:rPr>
            </w:pPr>
            <w:r w:rsidRPr="00AE20CA">
              <w:rPr>
                <w:rFonts w:ascii="Times New Roman" w:hAnsi="Times New Roman" w:cs="Times New Roman"/>
              </w:rPr>
              <w:t>Phó chủ tịch Hội đồng; thành viên (ủy viên) Hội đồng</w:t>
            </w:r>
          </w:p>
        </w:tc>
        <w:tc>
          <w:tcPr>
            <w:tcW w:w="1440" w:type="dxa"/>
            <w:vAlign w:val="center"/>
          </w:tcPr>
          <w:p w:rsidR="00C73969" w:rsidRPr="00AE20CA" w:rsidRDefault="00C73969" w:rsidP="00AE20CA">
            <w:pPr>
              <w:spacing w:before="120" w:after="120" w:line="264" w:lineRule="auto"/>
              <w:jc w:val="center"/>
              <w:rPr>
                <w:rFonts w:ascii="Times New Roman" w:hAnsi="Times New Roman" w:cs="Times New Roman"/>
              </w:rPr>
            </w:pPr>
          </w:p>
        </w:tc>
        <w:tc>
          <w:tcPr>
            <w:tcW w:w="2700" w:type="dxa"/>
            <w:vAlign w:val="center"/>
          </w:tcPr>
          <w:p w:rsidR="00C73969" w:rsidRPr="00AE20CA" w:rsidRDefault="00C73969" w:rsidP="00AE20CA">
            <w:pPr>
              <w:spacing w:before="120" w:after="120" w:line="264" w:lineRule="auto"/>
              <w:jc w:val="center"/>
              <w:rPr>
                <w:rFonts w:ascii="Times New Roman" w:hAnsi="Times New Roman" w:cs="Times New Roman"/>
              </w:rPr>
            </w:pPr>
            <w:r w:rsidRPr="00AE20CA">
              <w:rPr>
                <w:rFonts w:ascii="Times New Roman" w:hAnsi="Times New Roman" w:cs="Times New Roman"/>
              </w:rPr>
              <w:t>1.500</w:t>
            </w:r>
          </w:p>
        </w:tc>
        <w:tc>
          <w:tcPr>
            <w:tcW w:w="2970" w:type="dxa"/>
            <w:vAlign w:val="center"/>
          </w:tcPr>
          <w:p w:rsidR="00C73969" w:rsidRPr="00AE20CA" w:rsidRDefault="00C73969" w:rsidP="00AE20CA">
            <w:pPr>
              <w:spacing w:before="120" w:after="120" w:line="264" w:lineRule="auto"/>
              <w:jc w:val="center"/>
              <w:rPr>
                <w:rFonts w:ascii="Times New Roman" w:hAnsi="Times New Roman" w:cs="Times New Roman"/>
              </w:rPr>
            </w:pPr>
            <w:r w:rsidRPr="00AE20CA">
              <w:rPr>
                <w:rFonts w:ascii="Times New Roman" w:hAnsi="Times New Roman" w:cs="Times New Roman"/>
              </w:rPr>
              <w:t>1.500</w:t>
            </w:r>
          </w:p>
        </w:tc>
        <w:tc>
          <w:tcPr>
            <w:tcW w:w="2430" w:type="dxa"/>
            <w:vMerge/>
          </w:tcPr>
          <w:p w:rsidR="00C73969" w:rsidRPr="00AE20CA" w:rsidRDefault="00C73969" w:rsidP="00AE20CA">
            <w:pPr>
              <w:rPr>
                <w:rFonts w:ascii="Times New Roman" w:hAnsi="Times New Roman" w:cs="Times New Roman"/>
              </w:rPr>
            </w:pPr>
          </w:p>
        </w:tc>
      </w:tr>
      <w:tr w:rsidR="00C73969" w:rsidRPr="00AE20CA" w:rsidTr="00C73969">
        <w:tc>
          <w:tcPr>
            <w:tcW w:w="775" w:type="dxa"/>
            <w:vAlign w:val="center"/>
          </w:tcPr>
          <w:p w:rsidR="00C73969" w:rsidRPr="00AE20CA" w:rsidRDefault="00C73969" w:rsidP="00AE20CA">
            <w:pPr>
              <w:spacing w:before="120" w:after="120" w:line="264" w:lineRule="auto"/>
              <w:jc w:val="center"/>
              <w:rPr>
                <w:rFonts w:ascii="Times New Roman" w:hAnsi="Times New Roman" w:cs="Times New Roman"/>
              </w:rPr>
            </w:pPr>
          </w:p>
        </w:tc>
        <w:tc>
          <w:tcPr>
            <w:tcW w:w="5435" w:type="dxa"/>
            <w:vAlign w:val="center"/>
          </w:tcPr>
          <w:p w:rsidR="00C73969" w:rsidRPr="00AE20CA" w:rsidRDefault="00C73969" w:rsidP="00AE20CA">
            <w:pPr>
              <w:spacing w:before="120" w:after="120" w:line="264" w:lineRule="auto"/>
              <w:ind w:left="60" w:right="110"/>
              <w:jc w:val="both"/>
              <w:rPr>
                <w:rFonts w:ascii="Times New Roman" w:hAnsi="Times New Roman" w:cs="Times New Roman"/>
              </w:rPr>
            </w:pPr>
            <w:r w:rsidRPr="00AE20CA">
              <w:rPr>
                <w:rFonts w:ascii="Times New Roman" w:hAnsi="Times New Roman" w:cs="Times New Roman"/>
              </w:rPr>
              <w:t>Thư ký khoa học</w:t>
            </w:r>
          </w:p>
        </w:tc>
        <w:tc>
          <w:tcPr>
            <w:tcW w:w="1440" w:type="dxa"/>
            <w:vAlign w:val="center"/>
          </w:tcPr>
          <w:p w:rsidR="00C73969" w:rsidRPr="00AE20CA" w:rsidRDefault="00C73969" w:rsidP="00AE20CA">
            <w:pPr>
              <w:spacing w:before="120" w:after="120" w:line="264" w:lineRule="auto"/>
              <w:jc w:val="center"/>
              <w:rPr>
                <w:rFonts w:ascii="Times New Roman" w:hAnsi="Times New Roman" w:cs="Times New Roman"/>
              </w:rPr>
            </w:pPr>
          </w:p>
        </w:tc>
        <w:tc>
          <w:tcPr>
            <w:tcW w:w="2700" w:type="dxa"/>
            <w:vAlign w:val="center"/>
          </w:tcPr>
          <w:p w:rsidR="00C73969" w:rsidRPr="00AE20CA" w:rsidRDefault="00C73969" w:rsidP="00AE20CA">
            <w:pPr>
              <w:spacing w:before="120" w:after="120" w:line="264" w:lineRule="auto"/>
              <w:jc w:val="center"/>
              <w:rPr>
                <w:rFonts w:ascii="Times New Roman" w:hAnsi="Times New Roman" w:cs="Times New Roman"/>
              </w:rPr>
            </w:pPr>
            <w:r w:rsidRPr="00AE20CA">
              <w:rPr>
                <w:rFonts w:ascii="Times New Roman" w:hAnsi="Times New Roman" w:cs="Times New Roman"/>
              </w:rPr>
              <w:t>300</w:t>
            </w:r>
          </w:p>
        </w:tc>
        <w:tc>
          <w:tcPr>
            <w:tcW w:w="2970" w:type="dxa"/>
            <w:vAlign w:val="center"/>
          </w:tcPr>
          <w:p w:rsidR="00C73969" w:rsidRPr="00AE20CA" w:rsidRDefault="00C73969" w:rsidP="00AE20CA">
            <w:pPr>
              <w:spacing w:before="120" w:after="120" w:line="264" w:lineRule="auto"/>
              <w:jc w:val="center"/>
              <w:rPr>
                <w:rFonts w:ascii="Times New Roman" w:hAnsi="Times New Roman" w:cs="Times New Roman"/>
              </w:rPr>
            </w:pPr>
            <w:r w:rsidRPr="00AE20CA">
              <w:rPr>
                <w:rFonts w:ascii="Times New Roman" w:hAnsi="Times New Roman" w:cs="Times New Roman"/>
              </w:rPr>
              <w:t>300</w:t>
            </w:r>
          </w:p>
        </w:tc>
        <w:tc>
          <w:tcPr>
            <w:tcW w:w="2430" w:type="dxa"/>
            <w:vMerge/>
          </w:tcPr>
          <w:p w:rsidR="00C73969" w:rsidRPr="00AE20CA" w:rsidRDefault="00C73969" w:rsidP="00AE20CA">
            <w:pPr>
              <w:rPr>
                <w:rFonts w:ascii="Times New Roman" w:hAnsi="Times New Roman" w:cs="Times New Roman"/>
              </w:rPr>
            </w:pPr>
          </w:p>
        </w:tc>
      </w:tr>
      <w:tr w:rsidR="00C73969" w:rsidRPr="00AE20CA" w:rsidTr="00C73969">
        <w:tc>
          <w:tcPr>
            <w:tcW w:w="775" w:type="dxa"/>
            <w:vAlign w:val="center"/>
          </w:tcPr>
          <w:p w:rsidR="00C73969" w:rsidRPr="00AE20CA" w:rsidRDefault="00C73969" w:rsidP="00AE20CA">
            <w:pPr>
              <w:spacing w:before="120" w:after="120" w:line="264" w:lineRule="auto"/>
              <w:jc w:val="center"/>
              <w:rPr>
                <w:rFonts w:ascii="Times New Roman" w:hAnsi="Times New Roman" w:cs="Times New Roman"/>
              </w:rPr>
            </w:pPr>
          </w:p>
        </w:tc>
        <w:tc>
          <w:tcPr>
            <w:tcW w:w="5435" w:type="dxa"/>
            <w:vAlign w:val="center"/>
          </w:tcPr>
          <w:p w:rsidR="00C73969" w:rsidRPr="00AE20CA" w:rsidRDefault="00C73969" w:rsidP="00AE20CA">
            <w:pPr>
              <w:spacing w:before="120" w:after="120" w:line="264" w:lineRule="auto"/>
              <w:ind w:left="60" w:right="110"/>
              <w:jc w:val="both"/>
              <w:rPr>
                <w:rFonts w:ascii="Times New Roman" w:hAnsi="Times New Roman" w:cs="Times New Roman"/>
              </w:rPr>
            </w:pPr>
            <w:r w:rsidRPr="00AE20CA">
              <w:rPr>
                <w:rFonts w:ascii="Times New Roman" w:hAnsi="Times New Roman" w:cs="Times New Roman"/>
              </w:rPr>
              <w:t>Thư ký hành chính</w:t>
            </w:r>
          </w:p>
        </w:tc>
        <w:tc>
          <w:tcPr>
            <w:tcW w:w="1440" w:type="dxa"/>
            <w:vAlign w:val="center"/>
          </w:tcPr>
          <w:p w:rsidR="00C73969" w:rsidRPr="00AE20CA" w:rsidRDefault="00C73969" w:rsidP="00AE20CA">
            <w:pPr>
              <w:spacing w:before="120" w:after="120" w:line="264" w:lineRule="auto"/>
              <w:jc w:val="center"/>
              <w:rPr>
                <w:rFonts w:ascii="Times New Roman" w:hAnsi="Times New Roman" w:cs="Times New Roman"/>
              </w:rPr>
            </w:pPr>
          </w:p>
        </w:tc>
        <w:tc>
          <w:tcPr>
            <w:tcW w:w="2700" w:type="dxa"/>
            <w:vAlign w:val="center"/>
          </w:tcPr>
          <w:p w:rsidR="00C73969" w:rsidRPr="00AE20CA" w:rsidRDefault="00C73969" w:rsidP="00AE20CA">
            <w:pPr>
              <w:spacing w:before="120" w:after="120" w:line="264" w:lineRule="auto"/>
              <w:jc w:val="center"/>
              <w:rPr>
                <w:rFonts w:ascii="Times New Roman" w:hAnsi="Times New Roman" w:cs="Times New Roman"/>
              </w:rPr>
            </w:pPr>
            <w:r w:rsidRPr="00AE20CA">
              <w:rPr>
                <w:rFonts w:ascii="Times New Roman" w:hAnsi="Times New Roman" w:cs="Times New Roman"/>
              </w:rPr>
              <w:t>300</w:t>
            </w:r>
          </w:p>
        </w:tc>
        <w:tc>
          <w:tcPr>
            <w:tcW w:w="2970" w:type="dxa"/>
            <w:vAlign w:val="center"/>
          </w:tcPr>
          <w:p w:rsidR="00C73969" w:rsidRPr="00AE20CA" w:rsidRDefault="00C73969" w:rsidP="00AE20CA">
            <w:pPr>
              <w:spacing w:before="120" w:after="120" w:line="264" w:lineRule="auto"/>
              <w:jc w:val="center"/>
              <w:rPr>
                <w:rFonts w:ascii="Times New Roman" w:hAnsi="Times New Roman" w:cs="Times New Roman"/>
              </w:rPr>
            </w:pPr>
            <w:r w:rsidRPr="00AE20CA">
              <w:rPr>
                <w:rFonts w:ascii="Times New Roman" w:hAnsi="Times New Roman" w:cs="Times New Roman"/>
              </w:rPr>
              <w:t>300</w:t>
            </w:r>
          </w:p>
        </w:tc>
        <w:tc>
          <w:tcPr>
            <w:tcW w:w="2430" w:type="dxa"/>
            <w:vMerge/>
          </w:tcPr>
          <w:p w:rsidR="00C73969" w:rsidRPr="00AE20CA" w:rsidRDefault="00C73969" w:rsidP="00AE20CA">
            <w:pPr>
              <w:rPr>
                <w:rFonts w:ascii="Times New Roman" w:hAnsi="Times New Roman" w:cs="Times New Roman"/>
              </w:rPr>
            </w:pPr>
          </w:p>
        </w:tc>
      </w:tr>
      <w:tr w:rsidR="00C73969" w:rsidRPr="00AE20CA" w:rsidTr="00C73969">
        <w:tc>
          <w:tcPr>
            <w:tcW w:w="775" w:type="dxa"/>
            <w:vAlign w:val="center"/>
          </w:tcPr>
          <w:p w:rsidR="00C73969" w:rsidRPr="00AE20CA" w:rsidRDefault="00C73969" w:rsidP="00AE20CA">
            <w:pPr>
              <w:spacing w:before="120" w:after="120" w:line="264" w:lineRule="auto"/>
              <w:jc w:val="center"/>
              <w:rPr>
                <w:rFonts w:ascii="Times New Roman" w:hAnsi="Times New Roman" w:cs="Times New Roman"/>
              </w:rPr>
            </w:pPr>
          </w:p>
        </w:tc>
        <w:tc>
          <w:tcPr>
            <w:tcW w:w="5435" w:type="dxa"/>
            <w:vAlign w:val="center"/>
          </w:tcPr>
          <w:p w:rsidR="00C73969" w:rsidRPr="00AE20CA" w:rsidRDefault="00C73969" w:rsidP="00AE20CA">
            <w:pPr>
              <w:spacing w:before="120" w:after="120" w:line="264" w:lineRule="auto"/>
              <w:ind w:left="60" w:right="110"/>
              <w:jc w:val="both"/>
              <w:rPr>
                <w:rFonts w:ascii="Times New Roman" w:hAnsi="Times New Roman" w:cs="Times New Roman"/>
              </w:rPr>
            </w:pPr>
            <w:r w:rsidRPr="00AE20CA">
              <w:rPr>
                <w:rFonts w:ascii="Times New Roman" w:hAnsi="Times New Roman" w:cs="Times New Roman"/>
              </w:rPr>
              <w:t>Đại biểu được mời tham dự</w:t>
            </w:r>
          </w:p>
        </w:tc>
        <w:tc>
          <w:tcPr>
            <w:tcW w:w="1440" w:type="dxa"/>
            <w:vAlign w:val="center"/>
          </w:tcPr>
          <w:p w:rsidR="00C73969" w:rsidRPr="00AE20CA" w:rsidRDefault="00C73969" w:rsidP="00AE20CA">
            <w:pPr>
              <w:spacing w:before="120" w:after="120" w:line="264" w:lineRule="auto"/>
              <w:jc w:val="center"/>
              <w:rPr>
                <w:rFonts w:ascii="Times New Roman" w:hAnsi="Times New Roman" w:cs="Times New Roman"/>
              </w:rPr>
            </w:pPr>
          </w:p>
        </w:tc>
        <w:tc>
          <w:tcPr>
            <w:tcW w:w="2700" w:type="dxa"/>
            <w:vAlign w:val="center"/>
          </w:tcPr>
          <w:p w:rsidR="00C73969" w:rsidRPr="00AE20CA" w:rsidRDefault="00C73969" w:rsidP="00AE20CA">
            <w:pPr>
              <w:spacing w:before="120" w:after="120" w:line="264" w:lineRule="auto"/>
              <w:jc w:val="center"/>
              <w:rPr>
                <w:rFonts w:ascii="Times New Roman" w:hAnsi="Times New Roman" w:cs="Times New Roman"/>
              </w:rPr>
            </w:pPr>
            <w:r w:rsidRPr="00AE20CA">
              <w:rPr>
                <w:rFonts w:ascii="Times New Roman" w:hAnsi="Times New Roman" w:cs="Times New Roman"/>
              </w:rPr>
              <w:t>200</w:t>
            </w:r>
          </w:p>
        </w:tc>
        <w:tc>
          <w:tcPr>
            <w:tcW w:w="2970" w:type="dxa"/>
            <w:vAlign w:val="center"/>
          </w:tcPr>
          <w:p w:rsidR="00C73969" w:rsidRPr="00AE20CA" w:rsidRDefault="00C73969" w:rsidP="00AE20CA">
            <w:pPr>
              <w:spacing w:before="120" w:after="120" w:line="264" w:lineRule="auto"/>
              <w:jc w:val="center"/>
              <w:rPr>
                <w:rFonts w:ascii="Times New Roman" w:hAnsi="Times New Roman" w:cs="Times New Roman"/>
              </w:rPr>
            </w:pPr>
            <w:r w:rsidRPr="00AE20CA">
              <w:rPr>
                <w:rFonts w:ascii="Times New Roman" w:hAnsi="Times New Roman" w:cs="Times New Roman"/>
              </w:rPr>
              <w:t>200</w:t>
            </w:r>
          </w:p>
        </w:tc>
        <w:tc>
          <w:tcPr>
            <w:tcW w:w="2430" w:type="dxa"/>
            <w:vMerge/>
          </w:tcPr>
          <w:p w:rsidR="00C73969" w:rsidRPr="00AE20CA" w:rsidRDefault="00C73969" w:rsidP="00AE20CA">
            <w:pPr>
              <w:rPr>
                <w:rFonts w:ascii="Times New Roman" w:hAnsi="Times New Roman" w:cs="Times New Roman"/>
              </w:rPr>
            </w:pPr>
          </w:p>
        </w:tc>
      </w:tr>
      <w:tr w:rsidR="00AE20CA" w:rsidRPr="00AE20CA" w:rsidTr="00C73969">
        <w:tc>
          <w:tcPr>
            <w:tcW w:w="775" w:type="dxa"/>
            <w:vAlign w:val="center"/>
          </w:tcPr>
          <w:p w:rsidR="00AE20CA" w:rsidRPr="00AE20CA" w:rsidRDefault="00AE20CA" w:rsidP="00AE20CA">
            <w:pPr>
              <w:spacing w:before="120" w:after="120" w:line="264" w:lineRule="auto"/>
              <w:jc w:val="center"/>
              <w:rPr>
                <w:rFonts w:ascii="Times New Roman" w:hAnsi="Times New Roman" w:cs="Times New Roman"/>
              </w:rPr>
            </w:pPr>
            <w:r w:rsidRPr="00AE20CA">
              <w:rPr>
                <w:rFonts w:ascii="Times New Roman" w:hAnsi="Times New Roman" w:cs="Times New Roman"/>
              </w:rPr>
              <w:t>b</w:t>
            </w:r>
          </w:p>
        </w:tc>
        <w:tc>
          <w:tcPr>
            <w:tcW w:w="5435" w:type="dxa"/>
            <w:vAlign w:val="center"/>
          </w:tcPr>
          <w:p w:rsidR="00AE20CA" w:rsidRPr="00AE20CA" w:rsidRDefault="00AE20CA" w:rsidP="00AE20CA">
            <w:pPr>
              <w:spacing w:before="120" w:after="120" w:line="264" w:lineRule="auto"/>
              <w:ind w:left="60" w:right="110"/>
              <w:jc w:val="both"/>
              <w:rPr>
                <w:rFonts w:ascii="Times New Roman" w:hAnsi="Times New Roman" w:cs="Times New Roman"/>
              </w:rPr>
            </w:pPr>
            <w:r w:rsidRPr="00AE20CA">
              <w:rPr>
                <w:rFonts w:ascii="Times New Roman" w:hAnsi="Times New Roman" w:cs="Times New Roman"/>
              </w:rPr>
              <w:t>Chi nhận xét đánh giá</w:t>
            </w:r>
          </w:p>
        </w:tc>
        <w:tc>
          <w:tcPr>
            <w:tcW w:w="1440" w:type="dxa"/>
            <w:vAlign w:val="center"/>
          </w:tcPr>
          <w:p w:rsidR="00AE20CA" w:rsidRPr="00AE20CA" w:rsidRDefault="00AE20CA" w:rsidP="00AE20CA">
            <w:pPr>
              <w:spacing w:before="120" w:after="120" w:line="264" w:lineRule="auto"/>
              <w:jc w:val="center"/>
              <w:rPr>
                <w:rFonts w:ascii="Times New Roman" w:hAnsi="Times New Roman" w:cs="Times New Roman"/>
              </w:rPr>
            </w:pPr>
            <w:r w:rsidRPr="00AE20CA">
              <w:rPr>
                <w:rFonts w:ascii="Times New Roman" w:hAnsi="Times New Roman" w:cs="Times New Roman"/>
              </w:rPr>
              <w:t>01 phiếu nhận xét</w:t>
            </w:r>
          </w:p>
        </w:tc>
        <w:tc>
          <w:tcPr>
            <w:tcW w:w="2700" w:type="dxa"/>
            <w:vAlign w:val="center"/>
          </w:tcPr>
          <w:p w:rsidR="00AE20CA" w:rsidRPr="00AE20CA" w:rsidRDefault="00AE20CA" w:rsidP="00AE20CA">
            <w:pPr>
              <w:spacing w:before="120" w:after="120" w:line="264" w:lineRule="auto"/>
              <w:jc w:val="center"/>
              <w:rPr>
                <w:rFonts w:ascii="Times New Roman" w:hAnsi="Times New Roman" w:cs="Times New Roman"/>
              </w:rPr>
            </w:pPr>
          </w:p>
        </w:tc>
        <w:tc>
          <w:tcPr>
            <w:tcW w:w="2970" w:type="dxa"/>
          </w:tcPr>
          <w:p w:rsidR="00AE20CA" w:rsidRPr="00AE20CA" w:rsidRDefault="00AE20CA" w:rsidP="00AE20CA">
            <w:pPr>
              <w:rPr>
                <w:rFonts w:ascii="Times New Roman" w:hAnsi="Times New Roman" w:cs="Times New Roman"/>
              </w:rPr>
            </w:pPr>
          </w:p>
        </w:tc>
        <w:tc>
          <w:tcPr>
            <w:tcW w:w="2430" w:type="dxa"/>
          </w:tcPr>
          <w:p w:rsidR="00AE20CA" w:rsidRPr="00AE20CA" w:rsidRDefault="00AE20CA" w:rsidP="00AE20CA">
            <w:pPr>
              <w:rPr>
                <w:rFonts w:ascii="Times New Roman" w:hAnsi="Times New Roman" w:cs="Times New Roman"/>
              </w:rPr>
            </w:pPr>
          </w:p>
        </w:tc>
      </w:tr>
      <w:tr w:rsidR="00C73969" w:rsidRPr="00AE20CA" w:rsidTr="00C73969">
        <w:tc>
          <w:tcPr>
            <w:tcW w:w="775" w:type="dxa"/>
            <w:vAlign w:val="center"/>
          </w:tcPr>
          <w:p w:rsidR="00C73969" w:rsidRPr="00AE20CA" w:rsidRDefault="00C73969" w:rsidP="00C73969">
            <w:pPr>
              <w:spacing w:before="120" w:after="120" w:line="264" w:lineRule="auto"/>
              <w:jc w:val="center"/>
              <w:rPr>
                <w:rFonts w:ascii="Times New Roman" w:hAnsi="Times New Roman" w:cs="Times New Roman"/>
              </w:rPr>
            </w:pPr>
          </w:p>
        </w:tc>
        <w:tc>
          <w:tcPr>
            <w:tcW w:w="5435" w:type="dxa"/>
            <w:vAlign w:val="center"/>
          </w:tcPr>
          <w:p w:rsidR="00C73969" w:rsidRPr="00AE20CA" w:rsidRDefault="00C73969" w:rsidP="00C73969">
            <w:pPr>
              <w:spacing w:before="120" w:after="120" w:line="264" w:lineRule="auto"/>
              <w:ind w:left="60" w:right="110"/>
              <w:jc w:val="both"/>
              <w:rPr>
                <w:rFonts w:ascii="Times New Roman" w:hAnsi="Times New Roman" w:cs="Times New Roman"/>
              </w:rPr>
            </w:pPr>
            <w:r w:rsidRPr="00AE20CA">
              <w:rPr>
                <w:rFonts w:ascii="Times New Roman" w:hAnsi="Times New Roman" w:cs="Times New Roman"/>
              </w:rPr>
              <w:t>Nhận xét đánh giá của thành viên (ủy viên) Hội đồng</w:t>
            </w:r>
          </w:p>
        </w:tc>
        <w:tc>
          <w:tcPr>
            <w:tcW w:w="1440" w:type="dxa"/>
            <w:vAlign w:val="center"/>
          </w:tcPr>
          <w:p w:rsidR="00C73969" w:rsidRPr="00AE20CA" w:rsidRDefault="00C73969" w:rsidP="00C73969">
            <w:pPr>
              <w:spacing w:before="120" w:after="120" w:line="264" w:lineRule="auto"/>
              <w:jc w:val="center"/>
              <w:rPr>
                <w:rFonts w:ascii="Times New Roman" w:hAnsi="Times New Roman" w:cs="Times New Roman"/>
              </w:rPr>
            </w:pPr>
          </w:p>
        </w:tc>
        <w:tc>
          <w:tcPr>
            <w:tcW w:w="2700" w:type="dxa"/>
            <w:vAlign w:val="center"/>
          </w:tcPr>
          <w:p w:rsidR="00C73969" w:rsidRPr="00AE20CA" w:rsidRDefault="00C73969" w:rsidP="00C73969">
            <w:pPr>
              <w:spacing w:before="120" w:after="120" w:line="264" w:lineRule="auto"/>
              <w:jc w:val="center"/>
              <w:rPr>
                <w:rFonts w:ascii="Times New Roman" w:hAnsi="Times New Roman" w:cs="Times New Roman"/>
              </w:rPr>
            </w:pPr>
            <w:r w:rsidRPr="00AE20CA">
              <w:rPr>
                <w:rFonts w:ascii="Times New Roman" w:hAnsi="Times New Roman" w:cs="Times New Roman"/>
              </w:rPr>
              <w:t>700</w:t>
            </w:r>
          </w:p>
        </w:tc>
        <w:tc>
          <w:tcPr>
            <w:tcW w:w="2970" w:type="dxa"/>
            <w:vAlign w:val="center"/>
          </w:tcPr>
          <w:p w:rsidR="00C73969" w:rsidRPr="00AE20CA" w:rsidRDefault="00C73969" w:rsidP="00C73969">
            <w:pPr>
              <w:spacing w:before="120" w:after="120" w:line="264" w:lineRule="auto"/>
              <w:jc w:val="center"/>
              <w:rPr>
                <w:rFonts w:ascii="Times New Roman" w:hAnsi="Times New Roman" w:cs="Times New Roman"/>
              </w:rPr>
            </w:pPr>
            <w:r w:rsidRPr="00AE20CA">
              <w:rPr>
                <w:rFonts w:ascii="Times New Roman" w:hAnsi="Times New Roman" w:cs="Times New Roman"/>
              </w:rPr>
              <w:t>700</w:t>
            </w:r>
          </w:p>
        </w:tc>
        <w:tc>
          <w:tcPr>
            <w:tcW w:w="2430" w:type="dxa"/>
            <w:vMerge w:val="restart"/>
            <w:vAlign w:val="center"/>
          </w:tcPr>
          <w:p w:rsidR="00C73969" w:rsidRPr="00C73969" w:rsidRDefault="00C73969" w:rsidP="00C73969">
            <w:pPr>
              <w:jc w:val="both"/>
              <w:rPr>
                <w:rFonts w:ascii="Times New Roman" w:hAnsi="Times New Roman" w:cs="Times New Roman"/>
              </w:rPr>
            </w:pPr>
            <w:r w:rsidRPr="00C73969">
              <w:rPr>
                <w:rFonts w:ascii="Times New Roman" w:hAnsi="Times New Roman" w:cs="Times New Roman"/>
              </w:rPr>
              <w:t xml:space="preserve">Áp dụng định mức tối đa theo </w:t>
            </w:r>
            <w:r w:rsidRPr="00C73969">
              <w:rPr>
                <w:rFonts w:ascii="Times New Roman" w:eastAsia="Times New Roman" w:hAnsi="Times New Roman" w:cs="Times New Roman"/>
                <w:color w:val="000000"/>
              </w:rPr>
              <w:t>Thông tư số 38/2025/TT-BKHCN ngày 30/11/2025</w:t>
            </w:r>
          </w:p>
        </w:tc>
      </w:tr>
      <w:tr w:rsidR="00C73969" w:rsidRPr="00AE20CA" w:rsidTr="00C73969">
        <w:tc>
          <w:tcPr>
            <w:tcW w:w="775" w:type="dxa"/>
            <w:vAlign w:val="center"/>
          </w:tcPr>
          <w:p w:rsidR="00C73969" w:rsidRPr="00AE20CA" w:rsidRDefault="00C73969" w:rsidP="00C73969">
            <w:pPr>
              <w:spacing w:before="120" w:after="120" w:line="264" w:lineRule="auto"/>
              <w:jc w:val="center"/>
              <w:rPr>
                <w:rFonts w:ascii="Times New Roman" w:hAnsi="Times New Roman" w:cs="Times New Roman"/>
              </w:rPr>
            </w:pPr>
          </w:p>
        </w:tc>
        <w:tc>
          <w:tcPr>
            <w:tcW w:w="5435" w:type="dxa"/>
            <w:vAlign w:val="center"/>
          </w:tcPr>
          <w:p w:rsidR="00C73969" w:rsidRPr="00AE20CA" w:rsidRDefault="00C73969" w:rsidP="00C73969">
            <w:pPr>
              <w:spacing w:before="120" w:after="120" w:line="264" w:lineRule="auto"/>
              <w:ind w:left="60" w:right="110"/>
              <w:jc w:val="both"/>
              <w:rPr>
                <w:rFonts w:ascii="Times New Roman" w:hAnsi="Times New Roman" w:cs="Times New Roman"/>
              </w:rPr>
            </w:pPr>
            <w:r w:rsidRPr="00AE20CA">
              <w:rPr>
                <w:rFonts w:ascii="Times New Roman" w:hAnsi="Times New Roman" w:cs="Times New Roman"/>
              </w:rPr>
              <w:t>Nhận xét đánh giá của Chủ tịch Hội đồng, chuyên gia phản biện</w:t>
            </w:r>
          </w:p>
        </w:tc>
        <w:tc>
          <w:tcPr>
            <w:tcW w:w="1440" w:type="dxa"/>
            <w:vAlign w:val="center"/>
          </w:tcPr>
          <w:p w:rsidR="00C73969" w:rsidRPr="00AE20CA" w:rsidRDefault="00C73969" w:rsidP="00C73969">
            <w:pPr>
              <w:spacing w:before="120" w:after="120" w:line="264" w:lineRule="auto"/>
              <w:jc w:val="center"/>
              <w:rPr>
                <w:rFonts w:ascii="Times New Roman" w:hAnsi="Times New Roman" w:cs="Times New Roman"/>
              </w:rPr>
            </w:pPr>
          </w:p>
        </w:tc>
        <w:tc>
          <w:tcPr>
            <w:tcW w:w="2700" w:type="dxa"/>
            <w:vAlign w:val="center"/>
          </w:tcPr>
          <w:p w:rsidR="00C73969" w:rsidRPr="00AE20CA" w:rsidRDefault="00C73969" w:rsidP="00C73969">
            <w:pPr>
              <w:spacing w:before="120" w:after="120" w:line="264" w:lineRule="auto"/>
              <w:jc w:val="center"/>
              <w:rPr>
                <w:rFonts w:ascii="Times New Roman" w:hAnsi="Times New Roman" w:cs="Times New Roman"/>
              </w:rPr>
            </w:pPr>
            <w:r w:rsidRPr="00AE20CA">
              <w:rPr>
                <w:rFonts w:ascii="Times New Roman" w:hAnsi="Times New Roman" w:cs="Times New Roman"/>
              </w:rPr>
              <w:t>1.000</w:t>
            </w:r>
          </w:p>
        </w:tc>
        <w:tc>
          <w:tcPr>
            <w:tcW w:w="2970" w:type="dxa"/>
            <w:vAlign w:val="center"/>
          </w:tcPr>
          <w:p w:rsidR="00C73969" w:rsidRPr="00AE20CA" w:rsidRDefault="00C73969" w:rsidP="00C73969">
            <w:pPr>
              <w:spacing w:before="120" w:after="120" w:line="264" w:lineRule="auto"/>
              <w:jc w:val="center"/>
              <w:rPr>
                <w:rFonts w:ascii="Times New Roman" w:hAnsi="Times New Roman" w:cs="Times New Roman"/>
              </w:rPr>
            </w:pPr>
            <w:r w:rsidRPr="00AE20CA">
              <w:rPr>
                <w:rFonts w:ascii="Times New Roman" w:hAnsi="Times New Roman" w:cs="Times New Roman"/>
              </w:rPr>
              <w:t>1.000</w:t>
            </w:r>
          </w:p>
        </w:tc>
        <w:tc>
          <w:tcPr>
            <w:tcW w:w="2430" w:type="dxa"/>
            <w:vMerge/>
          </w:tcPr>
          <w:p w:rsidR="00C73969" w:rsidRPr="00AE20CA" w:rsidRDefault="00C73969" w:rsidP="00C73969">
            <w:pPr>
              <w:rPr>
                <w:rFonts w:ascii="Times New Roman" w:hAnsi="Times New Roman" w:cs="Times New Roman"/>
              </w:rPr>
            </w:pPr>
          </w:p>
        </w:tc>
      </w:tr>
      <w:tr w:rsidR="00C73969" w:rsidRPr="00AE20CA" w:rsidTr="00C73969">
        <w:tc>
          <w:tcPr>
            <w:tcW w:w="775" w:type="dxa"/>
            <w:vAlign w:val="center"/>
          </w:tcPr>
          <w:p w:rsidR="00C73969" w:rsidRPr="00AE20CA" w:rsidRDefault="00C73969" w:rsidP="00C73969">
            <w:pPr>
              <w:spacing w:before="120" w:after="120" w:line="264" w:lineRule="auto"/>
              <w:jc w:val="center"/>
              <w:rPr>
                <w:rFonts w:ascii="Times New Roman" w:hAnsi="Times New Roman" w:cs="Times New Roman"/>
              </w:rPr>
            </w:pPr>
            <w:r w:rsidRPr="00AE20CA">
              <w:rPr>
                <w:rFonts w:ascii="Times New Roman" w:hAnsi="Times New Roman" w:cs="Times New Roman"/>
              </w:rPr>
              <w:lastRenderedPageBreak/>
              <w:t>c</w:t>
            </w:r>
          </w:p>
        </w:tc>
        <w:tc>
          <w:tcPr>
            <w:tcW w:w="5435" w:type="dxa"/>
            <w:vAlign w:val="center"/>
          </w:tcPr>
          <w:p w:rsidR="00C73969" w:rsidRPr="00AE20CA" w:rsidRDefault="00C73969" w:rsidP="00C73969">
            <w:pPr>
              <w:spacing w:before="120" w:after="120" w:line="264" w:lineRule="auto"/>
              <w:ind w:left="60" w:right="110"/>
              <w:jc w:val="both"/>
              <w:rPr>
                <w:rFonts w:ascii="Times New Roman" w:hAnsi="Times New Roman" w:cs="Times New Roman"/>
              </w:rPr>
            </w:pPr>
            <w:r w:rsidRPr="00AE20CA">
              <w:rPr>
                <w:rFonts w:ascii="Times New Roman" w:hAnsi="Times New Roman" w:cs="Times New Roman"/>
              </w:rPr>
              <w:t>Chi thù lao xây dựng yêu cầu đặt hàng đối với các nhiệm vụ đề xuất thực hiện</w:t>
            </w:r>
          </w:p>
        </w:tc>
        <w:tc>
          <w:tcPr>
            <w:tcW w:w="1440" w:type="dxa"/>
            <w:vAlign w:val="center"/>
          </w:tcPr>
          <w:p w:rsidR="00C73969" w:rsidRPr="00AE20CA" w:rsidRDefault="00C73969" w:rsidP="00C73969">
            <w:pPr>
              <w:spacing w:before="120" w:after="120" w:line="264" w:lineRule="auto"/>
              <w:jc w:val="center"/>
              <w:rPr>
                <w:rFonts w:ascii="Times New Roman" w:hAnsi="Times New Roman" w:cs="Times New Roman"/>
              </w:rPr>
            </w:pPr>
            <w:r w:rsidRPr="00AE20CA">
              <w:rPr>
                <w:rFonts w:ascii="Times New Roman" w:hAnsi="Times New Roman" w:cs="Times New Roman"/>
              </w:rPr>
              <w:t>Nhiệm vụ</w:t>
            </w:r>
          </w:p>
        </w:tc>
        <w:tc>
          <w:tcPr>
            <w:tcW w:w="2700" w:type="dxa"/>
            <w:vAlign w:val="center"/>
          </w:tcPr>
          <w:p w:rsidR="00C73969" w:rsidRPr="00AE20CA" w:rsidRDefault="00C73969" w:rsidP="00C73969">
            <w:pPr>
              <w:spacing w:before="120" w:after="120" w:line="264" w:lineRule="auto"/>
              <w:jc w:val="center"/>
              <w:rPr>
                <w:rFonts w:ascii="Times New Roman" w:hAnsi="Times New Roman" w:cs="Times New Roman"/>
              </w:rPr>
            </w:pPr>
          </w:p>
        </w:tc>
        <w:tc>
          <w:tcPr>
            <w:tcW w:w="2970" w:type="dxa"/>
            <w:vAlign w:val="center"/>
          </w:tcPr>
          <w:p w:rsidR="00C73969" w:rsidRPr="00AE20CA" w:rsidRDefault="00C73969" w:rsidP="00C73969">
            <w:pPr>
              <w:spacing w:before="120" w:after="120" w:line="264" w:lineRule="auto"/>
              <w:jc w:val="center"/>
              <w:rPr>
                <w:rFonts w:ascii="Times New Roman" w:hAnsi="Times New Roman" w:cs="Times New Roman"/>
              </w:rPr>
            </w:pPr>
          </w:p>
        </w:tc>
        <w:tc>
          <w:tcPr>
            <w:tcW w:w="2430" w:type="dxa"/>
          </w:tcPr>
          <w:p w:rsidR="00C73969" w:rsidRPr="00AE20CA" w:rsidRDefault="00C73969" w:rsidP="00C73969">
            <w:pPr>
              <w:rPr>
                <w:rFonts w:ascii="Times New Roman" w:hAnsi="Times New Roman" w:cs="Times New Roman"/>
              </w:rPr>
            </w:pPr>
          </w:p>
        </w:tc>
      </w:tr>
      <w:tr w:rsidR="00C73969" w:rsidRPr="00AE20CA" w:rsidTr="00C73969">
        <w:tc>
          <w:tcPr>
            <w:tcW w:w="775" w:type="dxa"/>
            <w:vAlign w:val="center"/>
          </w:tcPr>
          <w:p w:rsidR="00C73969" w:rsidRPr="00AE20CA" w:rsidRDefault="00C73969" w:rsidP="00C73969">
            <w:pPr>
              <w:spacing w:before="120" w:after="120" w:line="264" w:lineRule="auto"/>
              <w:jc w:val="center"/>
              <w:rPr>
                <w:rFonts w:ascii="Times New Roman" w:hAnsi="Times New Roman" w:cs="Times New Roman"/>
              </w:rPr>
            </w:pPr>
          </w:p>
        </w:tc>
        <w:tc>
          <w:tcPr>
            <w:tcW w:w="5435" w:type="dxa"/>
            <w:vAlign w:val="center"/>
          </w:tcPr>
          <w:p w:rsidR="00C73969" w:rsidRPr="00AE20CA" w:rsidRDefault="00C73969" w:rsidP="00C73969">
            <w:pPr>
              <w:spacing w:before="120" w:after="120" w:line="264" w:lineRule="auto"/>
              <w:ind w:left="60" w:right="110"/>
              <w:jc w:val="both"/>
              <w:rPr>
                <w:rFonts w:ascii="Times New Roman" w:hAnsi="Times New Roman" w:cs="Times New Roman"/>
              </w:rPr>
            </w:pPr>
            <w:r w:rsidRPr="00AE20CA">
              <w:rPr>
                <w:rFonts w:ascii="Times New Roman" w:hAnsi="Times New Roman" w:cs="Times New Roman"/>
              </w:rPr>
              <w:t>Chủ tịch Hội đồng</w:t>
            </w:r>
          </w:p>
        </w:tc>
        <w:tc>
          <w:tcPr>
            <w:tcW w:w="1440" w:type="dxa"/>
            <w:vAlign w:val="center"/>
          </w:tcPr>
          <w:p w:rsidR="00C73969" w:rsidRPr="00AE20CA" w:rsidRDefault="00C73969" w:rsidP="00C73969">
            <w:pPr>
              <w:spacing w:before="120" w:after="120" w:line="264" w:lineRule="auto"/>
              <w:jc w:val="center"/>
              <w:rPr>
                <w:rFonts w:ascii="Times New Roman" w:hAnsi="Times New Roman" w:cs="Times New Roman"/>
              </w:rPr>
            </w:pPr>
          </w:p>
        </w:tc>
        <w:tc>
          <w:tcPr>
            <w:tcW w:w="2700" w:type="dxa"/>
            <w:vAlign w:val="center"/>
          </w:tcPr>
          <w:p w:rsidR="00C73969" w:rsidRPr="00AE20CA" w:rsidRDefault="00C73969" w:rsidP="00C73969">
            <w:pPr>
              <w:spacing w:before="120" w:after="120" w:line="264" w:lineRule="auto"/>
              <w:jc w:val="center"/>
              <w:rPr>
                <w:rFonts w:ascii="Times New Roman" w:hAnsi="Times New Roman" w:cs="Times New Roman"/>
              </w:rPr>
            </w:pPr>
            <w:r w:rsidRPr="00AE20CA">
              <w:rPr>
                <w:rFonts w:ascii="Times New Roman" w:hAnsi="Times New Roman" w:cs="Times New Roman"/>
              </w:rPr>
              <w:t>700</w:t>
            </w:r>
          </w:p>
        </w:tc>
        <w:tc>
          <w:tcPr>
            <w:tcW w:w="2970" w:type="dxa"/>
            <w:vAlign w:val="center"/>
          </w:tcPr>
          <w:p w:rsidR="00C73969" w:rsidRPr="00AE20CA" w:rsidRDefault="00C73969" w:rsidP="00C73969">
            <w:pPr>
              <w:spacing w:before="120" w:after="120" w:line="264" w:lineRule="auto"/>
              <w:jc w:val="center"/>
              <w:rPr>
                <w:rFonts w:ascii="Times New Roman" w:hAnsi="Times New Roman" w:cs="Times New Roman"/>
              </w:rPr>
            </w:pPr>
            <w:r w:rsidRPr="00AE20CA">
              <w:rPr>
                <w:rFonts w:ascii="Times New Roman" w:hAnsi="Times New Roman" w:cs="Times New Roman"/>
              </w:rPr>
              <w:t>700</w:t>
            </w:r>
          </w:p>
        </w:tc>
        <w:tc>
          <w:tcPr>
            <w:tcW w:w="2430" w:type="dxa"/>
            <w:vMerge w:val="restart"/>
            <w:vAlign w:val="center"/>
          </w:tcPr>
          <w:p w:rsidR="00C73969" w:rsidRPr="00C73969" w:rsidRDefault="00C73969" w:rsidP="00C73969">
            <w:pPr>
              <w:jc w:val="both"/>
              <w:rPr>
                <w:rFonts w:ascii="Times New Roman" w:hAnsi="Times New Roman" w:cs="Times New Roman"/>
              </w:rPr>
            </w:pPr>
            <w:r w:rsidRPr="00C73969">
              <w:rPr>
                <w:rFonts w:ascii="Times New Roman" w:hAnsi="Times New Roman" w:cs="Times New Roman"/>
              </w:rPr>
              <w:t xml:space="preserve">Áp dụng định mức tối đa theo </w:t>
            </w:r>
            <w:r w:rsidRPr="00C73969">
              <w:rPr>
                <w:rFonts w:ascii="Times New Roman" w:eastAsia="Times New Roman" w:hAnsi="Times New Roman" w:cs="Times New Roman"/>
                <w:color w:val="000000"/>
              </w:rPr>
              <w:t>Thông tư số 38/2025/TT-BKHCN ngày 30/11/2025</w:t>
            </w:r>
          </w:p>
        </w:tc>
      </w:tr>
      <w:tr w:rsidR="00C73969" w:rsidRPr="00AE20CA" w:rsidTr="00C73969">
        <w:tc>
          <w:tcPr>
            <w:tcW w:w="775" w:type="dxa"/>
            <w:vAlign w:val="center"/>
          </w:tcPr>
          <w:p w:rsidR="00C73969" w:rsidRPr="00AE20CA" w:rsidRDefault="00C73969" w:rsidP="00C73969">
            <w:pPr>
              <w:spacing w:before="120" w:after="120" w:line="264" w:lineRule="auto"/>
              <w:jc w:val="center"/>
              <w:rPr>
                <w:rFonts w:ascii="Times New Roman" w:hAnsi="Times New Roman" w:cs="Times New Roman"/>
              </w:rPr>
            </w:pPr>
          </w:p>
        </w:tc>
        <w:tc>
          <w:tcPr>
            <w:tcW w:w="5435" w:type="dxa"/>
            <w:vAlign w:val="center"/>
          </w:tcPr>
          <w:p w:rsidR="00C73969" w:rsidRPr="00AE20CA" w:rsidRDefault="00C73969" w:rsidP="00C73969">
            <w:pPr>
              <w:spacing w:before="120" w:after="120" w:line="264" w:lineRule="auto"/>
              <w:ind w:left="60" w:right="110"/>
              <w:jc w:val="both"/>
              <w:rPr>
                <w:rFonts w:ascii="Times New Roman" w:hAnsi="Times New Roman" w:cs="Times New Roman"/>
              </w:rPr>
            </w:pPr>
            <w:r w:rsidRPr="00AE20CA">
              <w:rPr>
                <w:rFonts w:ascii="Times New Roman" w:hAnsi="Times New Roman" w:cs="Times New Roman"/>
              </w:rPr>
              <w:t>Phó chủ tịch Hội đồng; thành viên (ủy viên) Hội đồng</w:t>
            </w:r>
          </w:p>
        </w:tc>
        <w:tc>
          <w:tcPr>
            <w:tcW w:w="1440" w:type="dxa"/>
            <w:vAlign w:val="center"/>
          </w:tcPr>
          <w:p w:rsidR="00C73969" w:rsidRPr="00AE20CA" w:rsidRDefault="00C73969" w:rsidP="00C73969">
            <w:pPr>
              <w:spacing w:before="120" w:after="120" w:line="264" w:lineRule="auto"/>
              <w:jc w:val="center"/>
              <w:rPr>
                <w:rFonts w:ascii="Times New Roman" w:hAnsi="Times New Roman" w:cs="Times New Roman"/>
              </w:rPr>
            </w:pPr>
          </w:p>
        </w:tc>
        <w:tc>
          <w:tcPr>
            <w:tcW w:w="2700" w:type="dxa"/>
            <w:vAlign w:val="center"/>
          </w:tcPr>
          <w:p w:rsidR="00C73969" w:rsidRPr="00AE20CA" w:rsidRDefault="00C73969" w:rsidP="00C73969">
            <w:pPr>
              <w:spacing w:before="120" w:after="120" w:line="264" w:lineRule="auto"/>
              <w:jc w:val="center"/>
              <w:rPr>
                <w:rFonts w:ascii="Times New Roman" w:hAnsi="Times New Roman" w:cs="Times New Roman"/>
              </w:rPr>
            </w:pPr>
            <w:r w:rsidRPr="00AE20CA">
              <w:rPr>
                <w:rFonts w:ascii="Times New Roman" w:hAnsi="Times New Roman" w:cs="Times New Roman"/>
              </w:rPr>
              <w:t>500</w:t>
            </w:r>
          </w:p>
        </w:tc>
        <w:tc>
          <w:tcPr>
            <w:tcW w:w="2970" w:type="dxa"/>
            <w:vAlign w:val="center"/>
          </w:tcPr>
          <w:p w:rsidR="00C73969" w:rsidRPr="00AE20CA" w:rsidRDefault="00C73969" w:rsidP="00C73969">
            <w:pPr>
              <w:spacing w:before="120" w:after="120" w:line="264" w:lineRule="auto"/>
              <w:jc w:val="center"/>
              <w:rPr>
                <w:rFonts w:ascii="Times New Roman" w:hAnsi="Times New Roman" w:cs="Times New Roman"/>
              </w:rPr>
            </w:pPr>
            <w:r w:rsidRPr="00AE20CA">
              <w:rPr>
                <w:rFonts w:ascii="Times New Roman" w:hAnsi="Times New Roman" w:cs="Times New Roman"/>
              </w:rPr>
              <w:t>500</w:t>
            </w:r>
          </w:p>
        </w:tc>
        <w:tc>
          <w:tcPr>
            <w:tcW w:w="2430" w:type="dxa"/>
            <w:vMerge/>
          </w:tcPr>
          <w:p w:rsidR="00C73969" w:rsidRPr="00AE20CA" w:rsidRDefault="00C73969" w:rsidP="00C73969">
            <w:pPr>
              <w:rPr>
                <w:rFonts w:ascii="Times New Roman" w:hAnsi="Times New Roman" w:cs="Times New Roman"/>
              </w:rPr>
            </w:pPr>
          </w:p>
        </w:tc>
      </w:tr>
      <w:tr w:rsidR="00C73969" w:rsidRPr="00AE20CA" w:rsidTr="00C73969">
        <w:tc>
          <w:tcPr>
            <w:tcW w:w="775" w:type="dxa"/>
            <w:vAlign w:val="center"/>
          </w:tcPr>
          <w:p w:rsidR="00C73969" w:rsidRPr="00AE20CA" w:rsidRDefault="00C73969" w:rsidP="00C73969">
            <w:pPr>
              <w:spacing w:before="120" w:after="120" w:line="264" w:lineRule="auto"/>
              <w:jc w:val="center"/>
              <w:rPr>
                <w:rFonts w:ascii="Times New Roman" w:hAnsi="Times New Roman" w:cs="Times New Roman"/>
              </w:rPr>
            </w:pPr>
            <w:r w:rsidRPr="00AE20CA">
              <w:rPr>
                <w:rFonts w:ascii="Times New Roman" w:hAnsi="Times New Roman" w:cs="Times New Roman"/>
                <w:b/>
                <w:bCs/>
              </w:rPr>
              <w:t>2</w:t>
            </w:r>
          </w:p>
        </w:tc>
        <w:tc>
          <w:tcPr>
            <w:tcW w:w="5435" w:type="dxa"/>
            <w:vAlign w:val="center"/>
          </w:tcPr>
          <w:p w:rsidR="00C73969" w:rsidRPr="00AE20CA" w:rsidRDefault="00C73969" w:rsidP="00C73969">
            <w:pPr>
              <w:spacing w:before="120" w:after="120" w:line="264" w:lineRule="auto"/>
              <w:ind w:left="60" w:right="110"/>
              <w:jc w:val="both"/>
              <w:rPr>
                <w:rFonts w:ascii="Times New Roman" w:hAnsi="Times New Roman" w:cs="Times New Roman"/>
              </w:rPr>
            </w:pPr>
            <w:r w:rsidRPr="00AE20CA">
              <w:rPr>
                <w:rFonts w:ascii="Times New Roman" w:hAnsi="Times New Roman" w:cs="Times New Roman"/>
                <w:b/>
                <w:bCs/>
              </w:rPr>
              <w:t>Chi Hội đồng tư vấn điều chỉnh hợp đồng giao nhiệm vụ khoa học, công nghệ và đổi mới sáng tạo; chấm dứt hợp đồng trong quá trình thực hiện nhiệm vụ đổi mới sáng tạo</w:t>
            </w:r>
          </w:p>
        </w:tc>
        <w:tc>
          <w:tcPr>
            <w:tcW w:w="1440" w:type="dxa"/>
            <w:vAlign w:val="center"/>
          </w:tcPr>
          <w:p w:rsidR="00C73969" w:rsidRPr="00AE20CA" w:rsidRDefault="00C73969" w:rsidP="00C73969">
            <w:pPr>
              <w:spacing w:before="120" w:after="120" w:line="264" w:lineRule="auto"/>
              <w:jc w:val="center"/>
              <w:rPr>
                <w:rFonts w:ascii="Times New Roman" w:hAnsi="Times New Roman" w:cs="Times New Roman"/>
              </w:rPr>
            </w:pPr>
          </w:p>
        </w:tc>
        <w:tc>
          <w:tcPr>
            <w:tcW w:w="2700" w:type="dxa"/>
            <w:vAlign w:val="center"/>
          </w:tcPr>
          <w:p w:rsidR="00C73969" w:rsidRPr="00AE20CA" w:rsidRDefault="00C73969" w:rsidP="00C73969">
            <w:pPr>
              <w:spacing w:before="120" w:after="120" w:line="264" w:lineRule="auto"/>
              <w:jc w:val="center"/>
              <w:rPr>
                <w:rFonts w:ascii="Times New Roman" w:hAnsi="Times New Roman" w:cs="Times New Roman"/>
              </w:rPr>
            </w:pPr>
          </w:p>
        </w:tc>
        <w:tc>
          <w:tcPr>
            <w:tcW w:w="2970" w:type="dxa"/>
          </w:tcPr>
          <w:p w:rsidR="00C73969" w:rsidRPr="00AE20CA" w:rsidRDefault="00C73969" w:rsidP="00C73969">
            <w:pPr>
              <w:rPr>
                <w:rFonts w:ascii="Times New Roman" w:hAnsi="Times New Roman" w:cs="Times New Roman"/>
              </w:rPr>
            </w:pPr>
          </w:p>
        </w:tc>
        <w:tc>
          <w:tcPr>
            <w:tcW w:w="2430" w:type="dxa"/>
          </w:tcPr>
          <w:p w:rsidR="00C73969" w:rsidRPr="00AE20CA" w:rsidRDefault="00C73969" w:rsidP="00C73969">
            <w:pPr>
              <w:rPr>
                <w:rFonts w:ascii="Times New Roman" w:hAnsi="Times New Roman" w:cs="Times New Roman"/>
              </w:rPr>
            </w:pPr>
          </w:p>
        </w:tc>
      </w:tr>
      <w:tr w:rsidR="00C73969" w:rsidRPr="00AE20CA" w:rsidTr="00C73969">
        <w:tc>
          <w:tcPr>
            <w:tcW w:w="775" w:type="dxa"/>
            <w:vAlign w:val="center"/>
          </w:tcPr>
          <w:p w:rsidR="00C73969" w:rsidRPr="00AE20CA" w:rsidRDefault="00C73969" w:rsidP="00C73969">
            <w:pPr>
              <w:spacing w:before="120" w:after="120" w:line="264" w:lineRule="auto"/>
              <w:jc w:val="center"/>
              <w:rPr>
                <w:rFonts w:ascii="Times New Roman" w:hAnsi="Times New Roman" w:cs="Times New Roman"/>
              </w:rPr>
            </w:pPr>
            <w:r w:rsidRPr="00AE20CA">
              <w:rPr>
                <w:rFonts w:ascii="Times New Roman" w:hAnsi="Times New Roman" w:cs="Times New Roman"/>
              </w:rPr>
              <w:t>a</w:t>
            </w:r>
          </w:p>
        </w:tc>
        <w:tc>
          <w:tcPr>
            <w:tcW w:w="5435" w:type="dxa"/>
            <w:vAlign w:val="center"/>
          </w:tcPr>
          <w:p w:rsidR="00C73969" w:rsidRPr="00AE20CA" w:rsidRDefault="00C73969" w:rsidP="00C73969">
            <w:pPr>
              <w:spacing w:before="120" w:after="120" w:line="264" w:lineRule="auto"/>
              <w:ind w:left="60" w:right="110"/>
              <w:jc w:val="both"/>
              <w:rPr>
                <w:rFonts w:ascii="Times New Roman" w:hAnsi="Times New Roman" w:cs="Times New Roman"/>
              </w:rPr>
            </w:pPr>
            <w:r w:rsidRPr="00AE20CA">
              <w:rPr>
                <w:rFonts w:ascii="Times New Roman" w:hAnsi="Times New Roman" w:cs="Times New Roman"/>
              </w:rPr>
              <w:t>Chi họp Hội đồng</w:t>
            </w:r>
          </w:p>
        </w:tc>
        <w:tc>
          <w:tcPr>
            <w:tcW w:w="1440" w:type="dxa"/>
            <w:vAlign w:val="center"/>
          </w:tcPr>
          <w:p w:rsidR="00C73969" w:rsidRPr="00AE20CA" w:rsidRDefault="00C73969" w:rsidP="00C73969">
            <w:pPr>
              <w:spacing w:before="120" w:after="120" w:line="264" w:lineRule="auto"/>
              <w:jc w:val="center"/>
              <w:rPr>
                <w:rFonts w:ascii="Times New Roman" w:hAnsi="Times New Roman" w:cs="Times New Roman"/>
              </w:rPr>
            </w:pPr>
            <w:r w:rsidRPr="00AE20CA">
              <w:rPr>
                <w:rFonts w:ascii="Times New Roman" w:hAnsi="Times New Roman" w:cs="Times New Roman"/>
              </w:rPr>
              <w:t>Hội đồng</w:t>
            </w:r>
          </w:p>
        </w:tc>
        <w:tc>
          <w:tcPr>
            <w:tcW w:w="2700" w:type="dxa"/>
            <w:vAlign w:val="center"/>
          </w:tcPr>
          <w:p w:rsidR="00C73969" w:rsidRPr="00AE20CA" w:rsidRDefault="00C73969" w:rsidP="00C73969">
            <w:pPr>
              <w:spacing w:before="120" w:after="120" w:line="264" w:lineRule="auto"/>
              <w:jc w:val="center"/>
              <w:rPr>
                <w:rFonts w:ascii="Times New Roman" w:hAnsi="Times New Roman" w:cs="Times New Roman"/>
              </w:rPr>
            </w:pPr>
          </w:p>
        </w:tc>
        <w:tc>
          <w:tcPr>
            <w:tcW w:w="2970" w:type="dxa"/>
          </w:tcPr>
          <w:p w:rsidR="00C73969" w:rsidRPr="00AE20CA" w:rsidRDefault="00C73969" w:rsidP="00C73969">
            <w:pPr>
              <w:rPr>
                <w:rFonts w:ascii="Times New Roman" w:hAnsi="Times New Roman" w:cs="Times New Roman"/>
              </w:rPr>
            </w:pPr>
          </w:p>
        </w:tc>
        <w:tc>
          <w:tcPr>
            <w:tcW w:w="2430" w:type="dxa"/>
          </w:tcPr>
          <w:p w:rsidR="00C73969" w:rsidRPr="00AE20CA" w:rsidRDefault="00C73969" w:rsidP="00C73969">
            <w:pPr>
              <w:rPr>
                <w:rFonts w:ascii="Times New Roman" w:hAnsi="Times New Roman" w:cs="Times New Roman"/>
              </w:rPr>
            </w:pPr>
          </w:p>
        </w:tc>
      </w:tr>
      <w:tr w:rsidR="00C73969" w:rsidRPr="00AE20CA" w:rsidTr="00C73969">
        <w:tc>
          <w:tcPr>
            <w:tcW w:w="775" w:type="dxa"/>
            <w:vAlign w:val="center"/>
          </w:tcPr>
          <w:p w:rsidR="00C73969" w:rsidRPr="00AE20CA" w:rsidRDefault="00C73969" w:rsidP="00C73969">
            <w:pPr>
              <w:spacing w:before="120" w:after="120" w:line="264" w:lineRule="auto"/>
              <w:jc w:val="center"/>
              <w:rPr>
                <w:rFonts w:ascii="Times New Roman" w:hAnsi="Times New Roman" w:cs="Times New Roman"/>
              </w:rPr>
            </w:pPr>
          </w:p>
        </w:tc>
        <w:tc>
          <w:tcPr>
            <w:tcW w:w="5435" w:type="dxa"/>
            <w:vAlign w:val="center"/>
          </w:tcPr>
          <w:p w:rsidR="00C73969" w:rsidRPr="00AE20CA" w:rsidRDefault="00C73969" w:rsidP="00C73969">
            <w:pPr>
              <w:spacing w:before="120" w:after="120" w:line="264" w:lineRule="auto"/>
              <w:ind w:left="60" w:right="110"/>
              <w:jc w:val="both"/>
              <w:rPr>
                <w:rFonts w:ascii="Times New Roman" w:hAnsi="Times New Roman" w:cs="Times New Roman"/>
              </w:rPr>
            </w:pPr>
            <w:r w:rsidRPr="00AE20CA">
              <w:rPr>
                <w:rFonts w:ascii="Times New Roman" w:hAnsi="Times New Roman" w:cs="Times New Roman"/>
              </w:rPr>
              <w:t>Chủ tịch Hội đồng</w:t>
            </w:r>
          </w:p>
        </w:tc>
        <w:tc>
          <w:tcPr>
            <w:tcW w:w="1440" w:type="dxa"/>
            <w:vAlign w:val="center"/>
          </w:tcPr>
          <w:p w:rsidR="00C73969" w:rsidRPr="00AE20CA" w:rsidRDefault="00C73969" w:rsidP="00C73969">
            <w:pPr>
              <w:spacing w:before="120" w:after="120" w:line="264" w:lineRule="auto"/>
              <w:jc w:val="center"/>
              <w:rPr>
                <w:rFonts w:ascii="Times New Roman" w:hAnsi="Times New Roman" w:cs="Times New Roman"/>
              </w:rPr>
            </w:pPr>
          </w:p>
        </w:tc>
        <w:tc>
          <w:tcPr>
            <w:tcW w:w="2700" w:type="dxa"/>
            <w:vAlign w:val="center"/>
          </w:tcPr>
          <w:p w:rsidR="00C73969" w:rsidRPr="00AE20CA" w:rsidRDefault="00C73969" w:rsidP="00C73969">
            <w:pPr>
              <w:spacing w:before="120" w:after="120" w:line="264" w:lineRule="auto"/>
              <w:jc w:val="center"/>
              <w:rPr>
                <w:rFonts w:ascii="Times New Roman" w:hAnsi="Times New Roman" w:cs="Times New Roman"/>
              </w:rPr>
            </w:pPr>
            <w:r w:rsidRPr="00AE20CA">
              <w:rPr>
                <w:rFonts w:ascii="Times New Roman" w:hAnsi="Times New Roman" w:cs="Times New Roman"/>
              </w:rPr>
              <w:t>1.500</w:t>
            </w:r>
          </w:p>
        </w:tc>
        <w:tc>
          <w:tcPr>
            <w:tcW w:w="2970" w:type="dxa"/>
            <w:vAlign w:val="center"/>
          </w:tcPr>
          <w:p w:rsidR="00C73969" w:rsidRPr="00AE20CA" w:rsidRDefault="00C73969" w:rsidP="00C73969">
            <w:pPr>
              <w:spacing w:before="120" w:after="120" w:line="264" w:lineRule="auto"/>
              <w:jc w:val="center"/>
              <w:rPr>
                <w:rFonts w:ascii="Times New Roman" w:hAnsi="Times New Roman" w:cs="Times New Roman"/>
              </w:rPr>
            </w:pPr>
            <w:r w:rsidRPr="00AE20CA">
              <w:rPr>
                <w:rFonts w:ascii="Times New Roman" w:hAnsi="Times New Roman" w:cs="Times New Roman"/>
              </w:rPr>
              <w:t>1.500</w:t>
            </w:r>
          </w:p>
        </w:tc>
        <w:tc>
          <w:tcPr>
            <w:tcW w:w="2430" w:type="dxa"/>
            <w:vMerge w:val="restart"/>
            <w:vAlign w:val="center"/>
          </w:tcPr>
          <w:p w:rsidR="00C73969" w:rsidRPr="00C73969" w:rsidRDefault="00C73969" w:rsidP="00C73969">
            <w:pPr>
              <w:jc w:val="both"/>
              <w:rPr>
                <w:rFonts w:ascii="Times New Roman" w:hAnsi="Times New Roman" w:cs="Times New Roman"/>
              </w:rPr>
            </w:pPr>
            <w:r w:rsidRPr="00C73969">
              <w:rPr>
                <w:rFonts w:ascii="Times New Roman" w:hAnsi="Times New Roman" w:cs="Times New Roman"/>
              </w:rPr>
              <w:t xml:space="preserve">Áp dụng định mức tối đa theo </w:t>
            </w:r>
            <w:r w:rsidRPr="00C73969">
              <w:rPr>
                <w:rFonts w:ascii="Times New Roman" w:eastAsia="Times New Roman" w:hAnsi="Times New Roman" w:cs="Times New Roman"/>
                <w:color w:val="000000"/>
              </w:rPr>
              <w:t>Thông tư số 38/2025/TT-BKHCN ngày 30/11/2025</w:t>
            </w:r>
          </w:p>
        </w:tc>
      </w:tr>
      <w:tr w:rsidR="00C73969" w:rsidRPr="00AE20CA" w:rsidTr="00C73969">
        <w:tc>
          <w:tcPr>
            <w:tcW w:w="775" w:type="dxa"/>
            <w:vAlign w:val="center"/>
          </w:tcPr>
          <w:p w:rsidR="00C73969" w:rsidRPr="00AE20CA" w:rsidRDefault="00C73969" w:rsidP="00C73969">
            <w:pPr>
              <w:spacing w:before="120" w:after="120" w:line="264" w:lineRule="auto"/>
              <w:jc w:val="center"/>
              <w:rPr>
                <w:rFonts w:ascii="Times New Roman" w:hAnsi="Times New Roman" w:cs="Times New Roman"/>
              </w:rPr>
            </w:pPr>
          </w:p>
        </w:tc>
        <w:tc>
          <w:tcPr>
            <w:tcW w:w="5435" w:type="dxa"/>
            <w:vAlign w:val="center"/>
          </w:tcPr>
          <w:p w:rsidR="00C73969" w:rsidRPr="00AE20CA" w:rsidRDefault="00C73969" w:rsidP="00C73969">
            <w:pPr>
              <w:spacing w:before="120" w:after="120" w:line="264" w:lineRule="auto"/>
              <w:ind w:left="60" w:right="110"/>
              <w:jc w:val="both"/>
              <w:rPr>
                <w:rFonts w:ascii="Times New Roman" w:hAnsi="Times New Roman" w:cs="Times New Roman"/>
              </w:rPr>
            </w:pPr>
            <w:r w:rsidRPr="00AE20CA">
              <w:rPr>
                <w:rFonts w:ascii="Times New Roman" w:hAnsi="Times New Roman" w:cs="Times New Roman"/>
              </w:rPr>
              <w:t>Phó chủ tịch Hội đồng; thành viên Hội đồng</w:t>
            </w:r>
          </w:p>
        </w:tc>
        <w:tc>
          <w:tcPr>
            <w:tcW w:w="1440" w:type="dxa"/>
            <w:vAlign w:val="center"/>
          </w:tcPr>
          <w:p w:rsidR="00C73969" w:rsidRPr="00AE20CA" w:rsidRDefault="00C73969" w:rsidP="00C73969">
            <w:pPr>
              <w:spacing w:before="120" w:after="120" w:line="264" w:lineRule="auto"/>
              <w:jc w:val="center"/>
              <w:rPr>
                <w:rFonts w:ascii="Times New Roman" w:hAnsi="Times New Roman" w:cs="Times New Roman"/>
              </w:rPr>
            </w:pPr>
          </w:p>
        </w:tc>
        <w:tc>
          <w:tcPr>
            <w:tcW w:w="2700" w:type="dxa"/>
            <w:vAlign w:val="center"/>
          </w:tcPr>
          <w:p w:rsidR="00C73969" w:rsidRPr="00AE20CA" w:rsidRDefault="00C73969" w:rsidP="00C73969">
            <w:pPr>
              <w:spacing w:before="120" w:after="120" w:line="264" w:lineRule="auto"/>
              <w:jc w:val="center"/>
              <w:rPr>
                <w:rFonts w:ascii="Times New Roman" w:hAnsi="Times New Roman" w:cs="Times New Roman"/>
              </w:rPr>
            </w:pPr>
            <w:r w:rsidRPr="00AE20CA">
              <w:rPr>
                <w:rFonts w:ascii="Times New Roman" w:hAnsi="Times New Roman" w:cs="Times New Roman"/>
              </w:rPr>
              <w:t>1.000</w:t>
            </w:r>
          </w:p>
        </w:tc>
        <w:tc>
          <w:tcPr>
            <w:tcW w:w="2970" w:type="dxa"/>
            <w:vAlign w:val="center"/>
          </w:tcPr>
          <w:p w:rsidR="00C73969" w:rsidRPr="00AE20CA" w:rsidRDefault="00C73969" w:rsidP="00C73969">
            <w:pPr>
              <w:spacing w:before="120" w:after="120" w:line="264" w:lineRule="auto"/>
              <w:jc w:val="center"/>
              <w:rPr>
                <w:rFonts w:ascii="Times New Roman" w:hAnsi="Times New Roman" w:cs="Times New Roman"/>
              </w:rPr>
            </w:pPr>
            <w:r w:rsidRPr="00AE20CA">
              <w:rPr>
                <w:rFonts w:ascii="Times New Roman" w:hAnsi="Times New Roman" w:cs="Times New Roman"/>
              </w:rPr>
              <w:t>1.000</w:t>
            </w:r>
          </w:p>
        </w:tc>
        <w:tc>
          <w:tcPr>
            <w:tcW w:w="2430" w:type="dxa"/>
            <w:vMerge/>
          </w:tcPr>
          <w:p w:rsidR="00C73969" w:rsidRPr="00AE20CA" w:rsidRDefault="00C73969" w:rsidP="00C73969">
            <w:pPr>
              <w:rPr>
                <w:rFonts w:ascii="Times New Roman" w:hAnsi="Times New Roman" w:cs="Times New Roman"/>
              </w:rPr>
            </w:pPr>
          </w:p>
        </w:tc>
      </w:tr>
      <w:tr w:rsidR="00C73969" w:rsidRPr="00AE20CA" w:rsidTr="00C73969">
        <w:tc>
          <w:tcPr>
            <w:tcW w:w="775" w:type="dxa"/>
            <w:vAlign w:val="center"/>
          </w:tcPr>
          <w:p w:rsidR="00C73969" w:rsidRPr="00AE20CA" w:rsidRDefault="00C73969" w:rsidP="00C73969">
            <w:pPr>
              <w:spacing w:before="120" w:after="120" w:line="264" w:lineRule="auto"/>
              <w:jc w:val="center"/>
              <w:rPr>
                <w:rFonts w:ascii="Times New Roman" w:hAnsi="Times New Roman" w:cs="Times New Roman"/>
              </w:rPr>
            </w:pPr>
          </w:p>
        </w:tc>
        <w:tc>
          <w:tcPr>
            <w:tcW w:w="5435" w:type="dxa"/>
            <w:vAlign w:val="center"/>
          </w:tcPr>
          <w:p w:rsidR="00C73969" w:rsidRPr="00AE20CA" w:rsidRDefault="00C73969" w:rsidP="00C73969">
            <w:pPr>
              <w:spacing w:before="120" w:after="120" w:line="264" w:lineRule="auto"/>
              <w:ind w:left="60" w:right="110"/>
              <w:jc w:val="both"/>
              <w:rPr>
                <w:rFonts w:ascii="Times New Roman" w:hAnsi="Times New Roman" w:cs="Times New Roman"/>
              </w:rPr>
            </w:pPr>
            <w:r w:rsidRPr="00AE20CA">
              <w:rPr>
                <w:rFonts w:ascii="Times New Roman" w:hAnsi="Times New Roman" w:cs="Times New Roman"/>
              </w:rPr>
              <w:t>Thư ký khoa học</w:t>
            </w:r>
          </w:p>
        </w:tc>
        <w:tc>
          <w:tcPr>
            <w:tcW w:w="1440" w:type="dxa"/>
            <w:vAlign w:val="center"/>
          </w:tcPr>
          <w:p w:rsidR="00C73969" w:rsidRPr="00AE20CA" w:rsidRDefault="00C73969" w:rsidP="00C73969">
            <w:pPr>
              <w:spacing w:before="120" w:after="120" w:line="264" w:lineRule="auto"/>
              <w:jc w:val="center"/>
              <w:rPr>
                <w:rFonts w:ascii="Times New Roman" w:hAnsi="Times New Roman" w:cs="Times New Roman"/>
              </w:rPr>
            </w:pPr>
          </w:p>
        </w:tc>
        <w:tc>
          <w:tcPr>
            <w:tcW w:w="2700" w:type="dxa"/>
            <w:vAlign w:val="center"/>
          </w:tcPr>
          <w:p w:rsidR="00C73969" w:rsidRPr="00AE20CA" w:rsidRDefault="00C73969" w:rsidP="00C73969">
            <w:pPr>
              <w:spacing w:before="120" w:after="120" w:line="264" w:lineRule="auto"/>
              <w:jc w:val="center"/>
              <w:rPr>
                <w:rFonts w:ascii="Times New Roman" w:hAnsi="Times New Roman" w:cs="Times New Roman"/>
              </w:rPr>
            </w:pPr>
            <w:r w:rsidRPr="00AE20CA">
              <w:rPr>
                <w:rFonts w:ascii="Times New Roman" w:hAnsi="Times New Roman" w:cs="Times New Roman"/>
              </w:rPr>
              <w:t>300</w:t>
            </w:r>
          </w:p>
        </w:tc>
        <w:tc>
          <w:tcPr>
            <w:tcW w:w="2970" w:type="dxa"/>
            <w:vAlign w:val="center"/>
          </w:tcPr>
          <w:p w:rsidR="00C73969" w:rsidRPr="00AE20CA" w:rsidRDefault="00C73969" w:rsidP="00C73969">
            <w:pPr>
              <w:spacing w:before="120" w:after="120" w:line="264" w:lineRule="auto"/>
              <w:jc w:val="center"/>
              <w:rPr>
                <w:rFonts w:ascii="Times New Roman" w:hAnsi="Times New Roman" w:cs="Times New Roman"/>
              </w:rPr>
            </w:pPr>
            <w:r w:rsidRPr="00AE20CA">
              <w:rPr>
                <w:rFonts w:ascii="Times New Roman" w:hAnsi="Times New Roman" w:cs="Times New Roman"/>
              </w:rPr>
              <w:t>300</w:t>
            </w:r>
          </w:p>
        </w:tc>
        <w:tc>
          <w:tcPr>
            <w:tcW w:w="2430" w:type="dxa"/>
            <w:vMerge/>
          </w:tcPr>
          <w:p w:rsidR="00C73969" w:rsidRPr="00AE20CA" w:rsidRDefault="00C73969" w:rsidP="00C73969">
            <w:pPr>
              <w:rPr>
                <w:rFonts w:ascii="Times New Roman" w:hAnsi="Times New Roman" w:cs="Times New Roman"/>
              </w:rPr>
            </w:pPr>
          </w:p>
        </w:tc>
      </w:tr>
      <w:tr w:rsidR="00C73969" w:rsidRPr="00AE20CA" w:rsidTr="00C73969">
        <w:tc>
          <w:tcPr>
            <w:tcW w:w="775" w:type="dxa"/>
            <w:vAlign w:val="center"/>
          </w:tcPr>
          <w:p w:rsidR="00C73969" w:rsidRPr="00AE20CA" w:rsidRDefault="00C73969" w:rsidP="00C73969">
            <w:pPr>
              <w:spacing w:before="120" w:after="120" w:line="264" w:lineRule="auto"/>
              <w:jc w:val="center"/>
              <w:rPr>
                <w:rFonts w:ascii="Times New Roman" w:hAnsi="Times New Roman" w:cs="Times New Roman"/>
              </w:rPr>
            </w:pPr>
          </w:p>
        </w:tc>
        <w:tc>
          <w:tcPr>
            <w:tcW w:w="5435" w:type="dxa"/>
            <w:vAlign w:val="center"/>
          </w:tcPr>
          <w:p w:rsidR="00C73969" w:rsidRPr="00AE20CA" w:rsidRDefault="00C73969" w:rsidP="00C73969">
            <w:pPr>
              <w:spacing w:before="120" w:after="120" w:line="264" w:lineRule="auto"/>
              <w:ind w:left="60" w:right="110"/>
              <w:jc w:val="both"/>
              <w:rPr>
                <w:rFonts w:ascii="Times New Roman" w:hAnsi="Times New Roman" w:cs="Times New Roman"/>
              </w:rPr>
            </w:pPr>
            <w:r w:rsidRPr="00AE20CA">
              <w:rPr>
                <w:rFonts w:ascii="Times New Roman" w:hAnsi="Times New Roman" w:cs="Times New Roman"/>
              </w:rPr>
              <w:t>Thư ký hành chính</w:t>
            </w:r>
          </w:p>
        </w:tc>
        <w:tc>
          <w:tcPr>
            <w:tcW w:w="1440" w:type="dxa"/>
            <w:vAlign w:val="center"/>
          </w:tcPr>
          <w:p w:rsidR="00C73969" w:rsidRPr="00AE20CA" w:rsidRDefault="00C73969" w:rsidP="00C73969">
            <w:pPr>
              <w:spacing w:before="120" w:after="120" w:line="264" w:lineRule="auto"/>
              <w:jc w:val="center"/>
              <w:rPr>
                <w:rFonts w:ascii="Times New Roman" w:hAnsi="Times New Roman" w:cs="Times New Roman"/>
              </w:rPr>
            </w:pPr>
          </w:p>
        </w:tc>
        <w:tc>
          <w:tcPr>
            <w:tcW w:w="2700" w:type="dxa"/>
            <w:vAlign w:val="center"/>
          </w:tcPr>
          <w:p w:rsidR="00C73969" w:rsidRPr="00AE20CA" w:rsidRDefault="00C73969" w:rsidP="00C73969">
            <w:pPr>
              <w:spacing w:before="120" w:after="120" w:line="264" w:lineRule="auto"/>
              <w:jc w:val="center"/>
              <w:rPr>
                <w:rFonts w:ascii="Times New Roman" w:hAnsi="Times New Roman" w:cs="Times New Roman"/>
              </w:rPr>
            </w:pPr>
            <w:r w:rsidRPr="00AE20CA">
              <w:rPr>
                <w:rFonts w:ascii="Times New Roman" w:hAnsi="Times New Roman" w:cs="Times New Roman"/>
              </w:rPr>
              <w:t>300</w:t>
            </w:r>
          </w:p>
        </w:tc>
        <w:tc>
          <w:tcPr>
            <w:tcW w:w="2970" w:type="dxa"/>
            <w:vAlign w:val="center"/>
          </w:tcPr>
          <w:p w:rsidR="00C73969" w:rsidRPr="00AE20CA" w:rsidRDefault="00C73969" w:rsidP="00C73969">
            <w:pPr>
              <w:spacing w:before="120" w:after="120" w:line="264" w:lineRule="auto"/>
              <w:jc w:val="center"/>
              <w:rPr>
                <w:rFonts w:ascii="Times New Roman" w:hAnsi="Times New Roman" w:cs="Times New Roman"/>
              </w:rPr>
            </w:pPr>
            <w:r w:rsidRPr="00AE20CA">
              <w:rPr>
                <w:rFonts w:ascii="Times New Roman" w:hAnsi="Times New Roman" w:cs="Times New Roman"/>
              </w:rPr>
              <w:t>300</w:t>
            </w:r>
          </w:p>
        </w:tc>
        <w:tc>
          <w:tcPr>
            <w:tcW w:w="2430" w:type="dxa"/>
            <w:vMerge/>
          </w:tcPr>
          <w:p w:rsidR="00C73969" w:rsidRPr="00AE20CA" w:rsidRDefault="00C73969" w:rsidP="00C73969">
            <w:pPr>
              <w:rPr>
                <w:rFonts w:ascii="Times New Roman" w:hAnsi="Times New Roman" w:cs="Times New Roman"/>
              </w:rPr>
            </w:pPr>
          </w:p>
        </w:tc>
      </w:tr>
      <w:tr w:rsidR="00C73969" w:rsidRPr="00AE20CA" w:rsidTr="00C73969">
        <w:tc>
          <w:tcPr>
            <w:tcW w:w="775" w:type="dxa"/>
            <w:vAlign w:val="center"/>
          </w:tcPr>
          <w:p w:rsidR="00C73969" w:rsidRPr="00AE20CA" w:rsidRDefault="00C73969" w:rsidP="00C73969">
            <w:pPr>
              <w:spacing w:before="120" w:after="120" w:line="264" w:lineRule="auto"/>
              <w:jc w:val="center"/>
              <w:rPr>
                <w:rFonts w:ascii="Times New Roman" w:hAnsi="Times New Roman" w:cs="Times New Roman"/>
              </w:rPr>
            </w:pPr>
          </w:p>
        </w:tc>
        <w:tc>
          <w:tcPr>
            <w:tcW w:w="5435" w:type="dxa"/>
            <w:vAlign w:val="center"/>
          </w:tcPr>
          <w:p w:rsidR="00C73969" w:rsidRPr="00AE20CA" w:rsidRDefault="00C73969" w:rsidP="00C73969">
            <w:pPr>
              <w:spacing w:before="120" w:after="120" w:line="264" w:lineRule="auto"/>
              <w:ind w:left="60" w:right="110"/>
              <w:jc w:val="both"/>
              <w:rPr>
                <w:rFonts w:ascii="Times New Roman" w:hAnsi="Times New Roman" w:cs="Times New Roman"/>
              </w:rPr>
            </w:pPr>
            <w:r w:rsidRPr="00AE20CA">
              <w:rPr>
                <w:rFonts w:ascii="Times New Roman" w:hAnsi="Times New Roman" w:cs="Times New Roman"/>
              </w:rPr>
              <w:t>Đại biểu được mời tham dự</w:t>
            </w:r>
          </w:p>
        </w:tc>
        <w:tc>
          <w:tcPr>
            <w:tcW w:w="1440" w:type="dxa"/>
            <w:vAlign w:val="center"/>
          </w:tcPr>
          <w:p w:rsidR="00C73969" w:rsidRPr="00AE20CA" w:rsidRDefault="00C73969" w:rsidP="00C73969">
            <w:pPr>
              <w:spacing w:before="120" w:after="120" w:line="264" w:lineRule="auto"/>
              <w:jc w:val="center"/>
              <w:rPr>
                <w:rFonts w:ascii="Times New Roman" w:hAnsi="Times New Roman" w:cs="Times New Roman"/>
              </w:rPr>
            </w:pPr>
          </w:p>
        </w:tc>
        <w:tc>
          <w:tcPr>
            <w:tcW w:w="2700" w:type="dxa"/>
            <w:vAlign w:val="center"/>
          </w:tcPr>
          <w:p w:rsidR="00C73969" w:rsidRPr="00AE20CA" w:rsidRDefault="00C73969" w:rsidP="00C73969">
            <w:pPr>
              <w:spacing w:before="120" w:after="120" w:line="264" w:lineRule="auto"/>
              <w:jc w:val="center"/>
              <w:rPr>
                <w:rFonts w:ascii="Times New Roman" w:hAnsi="Times New Roman" w:cs="Times New Roman"/>
              </w:rPr>
            </w:pPr>
            <w:r w:rsidRPr="00AE20CA">
              <w:rPr>
                <w:rFonts w:ascii="Times New Roman" w:hAnsi="Times New Roman" w:cs="Times New Roman"/>
              </w:rPr>
              <w:t>200</w:t>
            </w:r>
          </w:p>
        </w:tc>
        <w:tc>
          <w:tcPr>
            <w:tcW w:w="2970" w:type="dxa"/>
            <w:vAlign w:val="center"/>
          </w:tcPr>
          <w:p w:rsidR="00C73969" w:rsidRPr="00AE20CA" w:rsidRDefault="00C73969" w:rsidP="00C73969">
            <w:pPr>
              <w:spacing w:before="120" w:after="120" w:line="264" w:lineRule="auto"/>
              <w:jc w:val="center"/>
              <w:rPr>
                <w:rFonts w:ascii="Times New Roman" w:hAnsi="Times New Roman" w:cs="Times New Roman"/>
              </w:rPr>
            </w:pPr>
            <w:r w:rsidRPr="00AE20CA">
              <w:rPr>
                <w:rFonts w:ascii="Times New Roman" w:hAnsi="Times New Roman" w:cs="Times New Roman"/>
              </w:rPr>
              <w:t>200</w:t>
            </w:r>
          </w:p>
        </w:tc>
        <w:tc>
          <w:tcPr>
            <w:tcW w:w="2430" w:type="dxa"/>
            <w:vMerge/>
          </w:tcPr>
          <w:p w:rsidR="00C73969" w:rsidRPr="00AE20CA" w:rsidRDefault="00C73969" w:rsidP="00C73969">
            <w:pPr>
              <w:rPr>
                <w:rFonts w:ascii="Times New Roman" w:hAnsi="Times New Roman" w:cs="Times New Roman"/>
              </w:rPr>
            </w:pPr>
          </w:p>
        </w:tc>
      </w:tr>
      <w:tr w:rsidR="00C73969" w:rsidRPr="00AE20CA" w:rsidTr="00C73969">
        <w:tc>
          <w:tcPr>
            <w:tcW w:w="775" w:type="dxa"/>
            <w:vAlign w:val="center"/>
          </w:tcPr>
          <w:p w:rsidR="00C73969" w:rsidRPr="00AE20CA" w:rsidRDefault="00C73969" w:rsidP="00C73969">
            <w:pPr>
              <w:spacing w:before="120" w:after="120" w:line="264" w:lineRule="auto"/>
              <w:jc w:val="center"/>
              <w:rPr>
                <w:rFonts w:ascii="Times New Roman" w:hAnsi="Times New Roman" w:cs="Times New Roman"/>
              </w:rPr>
            </w:pPr>
            <w:r w:rsidRPr="00AE20CA">
              <w:rPr>
                <w:rFonts w:ascii="Times New Roman" w:hAnsi="Times New Roman" w:cs="Times New Roman"/>
              </w:rPr>
              <w:t>b</w:t>
            </w:r>
          </w:p>
        </w:tc>
        <w:tc>
          <w:tcPr>
            <w:tcW w:w="5435" w:type="dxa"/>
            <w:vAlign w:val="center"/>
          </w:tcPr>
          <w:p w:rsidR="00C73969" w:rsidRPr="00AE20CA" w:rsidRDefault="00C73969" w:rsidP="00C73969">
            <w:pPr>
              <w:spacing w:before="120" w:after="120" w:line="264" w:lineRule="auto"/>
              <w:ind w:left="60" w:right="110"/>
              <w:jc w:val="both"/>
              <w:rPr>
                <w:rFonts w:ascii="Times New Roman" w:hAnsi="Times New Roman" w:cs="Times New Roman"/>
              </w:rPr>
            </w:pPr>
            <w:r w:rsidRPr="00AE20CA">
              <w:rPr>
                <w:rFonts w:ascii="Times New Roman" w:hAnsi="Times New Roman" w:cs="Times New Roman"/>
              </w:rPr>
              <w:t>Chi nhận xét đánh giá</w:t>
            </w:r>
          </w:p>
        </w:tc>
        <w:tc>
          <w:tcPr>
            <w:tcW w:w="1440" w:type="dxa"/>
            <w:vAlign w:val="center"/>
          </w:tcPr>
          <w:p w:rsidR="00C73969" w:rsidRPr="00AE20CA" w:rsidRDefault="00C73969" w:rsidP="00C73969">
            <w:pPr>
              <w:spacing w:before="120" w:after="120" w:line="264" w:lineRule="auto"/>
              <w:jc w:val="center"/>
              <w:rPr>
                <w:rFonts w:ascii="Times New Roman" w:hAnsi="Times New Roman" w:cs="Times New Roman"/>
              </w:rPr>
            </w:pPr>
            <w:r w:rsidRPr="00AE20CA">
              <w:rPr>
                <w:rFonts w:ascii="Times New Roman" w:hAnsi="Times New Roman" w:cs="Times New Roman"/>
              </w:rPr>
              <w:t>01 phiếu nhận xét</w:t>
            </w:r>
          </w:p>
        </w:tc>
        <w:tc>
          <w:tcPr>
            <w:tcW w:w="2700" w:type="dxa"/>
            <w:vAlign w:val="center"/>
          </w:tcPr>
          <w:p w:rsidR="00C73969" w:rsidRPr="00AE20CA" w:rsidRDefault="00C73969" w:rsidP="00C73969">
            <w:pPr>
              <w:spacing w:before="120" w:after="120" w:line="264" w:lineRule="auto"/>
              <w:jc w:val="center"/>
              <w:rPr>
                <w:rFonts w:ascii="Times New Roman" w:hAnsi="Times New Roman" w:cs="Times New Roman"/>
              </w:rPr>
            </w:pPr>
          </w:p>
        </w:tc>
        <w:tc>
          <w:tcPr>
            <w:tcW w:w="2970" w:type="dxa"/>
          </w:tcPr>
          <w:p w:rsidR="00C73969" w:rsidRPr="00AE20CA" w:rsidRDefault="00C73969" w:rsidP="00C73969">
            <w:pPr>
              <w:rPr>
                <w:rFonts w:ascii="Times New Roman" w:hAnsi="Times New Roman" w:cs="Times New Roman"/>
              </w:rPr>
            </w:pPr>
          </w:p>
        </w:tc>
        <w:tc>
          <w:tcPr>
            <w:tcW w:w="2430" w:type="dxa"/>
          </w:tcPr>
          <w:p w:rsidR="00C73969" w:rsidRPr="00AE20CA" w:rsidRDefault="00C73969" w:rsidP="00C73969">
            <w:pPr>
              <w:rPr>
                <w:rFonts w:ascii="Times New Roman" w:hAnsi="Times New Roman" w:cs="Times New Roman"/>
              </w:rPr>
            </w:pPr>
          </w:p>
        </w:tc>
      </w:tr>
      <w:tr w:rsidR="00C73969" w:rsidRPr="00AE20CA" w:rsidTr="00C73969">
        <w:tc>
          <w:tcPr>
            <w:tcW w:w="775" w:type="dxa"/>
            <w:vAlign w:val="center"/>
          </w:tcPr>
          <w:p w:rsidR="00C73969" w:rsidRPr="00AE20CA" w:rsidRDefault="00C73969" w:rsidP="00C73969">
            <w:pPr>
              <w:spacing w:before="120" w:after="120" w:line="264" w:lineRule="auto"/>
              <w:jc w:val="center"/>
              <w:rPr>
                <w:rFonts w:ascii="Times New Roman" w:hAnsi="Times New Roman" w:cs="Times New Roman"/>
              </w:rPr>
            </w:pPr>
          </w:p>
        </w:tc>
        <w:tc>
          <w:tcPr>
            <w:tcW w:w="5435" w:type="dxa"/>
            <w:vAlign w:val="center"/>
          </w:tcPr>
          <w:p w:rsidR="00C73969" w:rsidRPr="00AE20CA" w:rsidRDefault="00C73969" w:rsidP="00C73969">
            <w:pPr>
              <w:spacing w:before="120" w:after="120" w:line="264" w:lineRule="auto"/>
              <w:ind w:left="60" w:right="110"/>
              <w:jc w:val="both"/>
              <w:rPr>
                <w:rFonts w:ascii="Times New Roman" w:hAnsi="Times New Roman" w:cs="Times New Roman"/>
              </w:rPr>
            </w:pPr>
            <w:r w:rsidRPr="00AE20CA">
              <w:rPr>
                <w:rFonts w:ascii="Times New Roman" w:hAnsi="Times New Roman" w:cs="Times New Roman"/>
              </w:rPr>
              <w:t>Nhận xét đánh giá của thành viên (ủy viên) Hội đồng</w:t>
            </w:r>
          </w:p>
        </w:tc>
        <w:tc>
          <w:tcPr>
            <w:tcW w:w="1440" w:type="dxa"/>
            <w:vAlign w:val="center"/>
          </w:tcPr>
          <w:p w:rsidR="00C73969" w:rsidRPr="00AE20CA" w:rsidRDefault="00C73969" w:rsidP="00C73969">
            <w:pPr>
              <w:spacing w:before="120" w:after="120" w:line="264" w:lineRule="auto"/>
              <w:jc w:val="center"/>
              <w:rPr>
                <w:rFonts w:ascii="Times New Roman" w:hAnsi="Times New Roman" w:cs="Times New Roman"/>
              </w:rPr>
            </w:pPr>
          </w:p>
        </w:tc>
        <w:tc>
          <w:tcPr>
            <w:tcW w:w="2700" w:type="dxa"/>
            <w:vAlign w:val="center"/>
          </w:tcPr>
          <w:p w:rsidR="00C73969" w:rsidRPr="00AE20CA" w:rsidRDefault="00C73969" w:rsidP="00C73969">
            <w:pPr>
              <w:spacing w:before="120" w:after="120" w:line="264" w:lineRule="auto"/>
              <w:jc w:val="center"/>
              <w:rPr>
                <w:rFonts w:ascii="Times New Roman" w:hAnsi="Times New Roman" w:cs="Times New Roman"/>
              </w:rPr>
            </w:pPr>
            <w:r w:rsidRPr="00AE20CA">
              <w:rPr>
                <w:rFonts w:ascii="Times New Roman" w:hAnsi="Times New Roman" w:cs="Times New Roman"/>
              </w:rPr>
              <w:t>500</w:t>
            </w:r>
          </w:p>
        </w:tc>
        <w:tc>
          <w:tcPr>
            <w:tcW w:w="2970" w:type="dxa"/>
            <w:vAlign w:val="center"/>
          </w:tcPr>
          <w:p w:rsidR="00C73969" w:rsidRPr="00AE20CA" w:rsidRDefault="00C73969" w:rsidP="00C73969">
            <w:pPr>
              <w:spacing w:before="120" w:after="120" w:line="264" w:lineRule="auto"/>
              <w:jc w:val="center"/>
              <w:rPr>
                <w:rFonts w:ascii="Times New Roman" w:hAnsi="Times New Roman" w:cs="Times New Roman"/>
              </w:rPr>
            </w:pPr>
            <w:r w:rsidRPr="00AE20CA">
              <w:rPr>
                <w:rFonts w:ascii="Times New Roman" w:hAnsi="Times New Roman" w:cs="Times New Roman"/>
              </w:rPr>
              <w:t>500</w:t>
            </w:r>
          </w:p>
        </w:tc>
        <w:tc>
          <w:tcPr>
            <w:tcW w:w="2430" w:type="dxa"/>
            <w:vMerge w:val="restart"/>
            <w:vAlign w:val="center"/>
          </w:tcPr>
          <w:p w:rsidR="00C73969" w:rsidRPr="00C73969" w:rsidRDefault="00C73969" w:rsidP="00C73969">
            <w:pPr>
              <w:jc w:val="both"/>
              <w:rPr>
                <w:rFonts w:ascii="Times New Roman" w:hAnsi="Times New Roman" w:cs="Times New Roman"/>
              </w:rPr>
            </w:pPr>
            <w:r w:rsidRPr="00C73969">
              <w:rPr>
                <w:rFonts w:ascii="Times New Roman" w:hAnsi="Times New Roman" w:cs="Times New Roman"/>
              </w:rPr>
              <w:t xml:space="preserve">Áp dụng định mức tối đa theo </w:t>
            </w:r>
            <w:r w:rsidRPr="00C73969">
              <w:rPr>
                <w:rFonts w:ascii="Times New Roman" w:eastAsia="Times New Roman" w:hAnsi="Times New Roman" w:cs="Times New Roman"/>
                <w:color w:val="000000"/>
              </w:rPr>
              <w:t>Thông tư số 38/2025/TT-BKHCN ngày 30/11/2025</w:t>
            </w:r>
          </w:p>
        </w:tc>
      </w:tr>
      <w:tr w:rsidR="00C73969" w:rsidRPr="00AE20CA" w:rsidTr="00C73969">
        <w:tc>
          <w:tcPr>
            <w:tcW w:w="775" w:type="dxa"/>
            <w:vAlign w:val="center"/>
          </w:tcPr>
          <w:p w:rsidR="00C73969" w:rsidRPr="00AE20CA" w:rsidRDefault="00C73969" w:rsidP="00C73969">
            <w:pPr>
              <w:spacing w:before="120" w:after="120" w:line="264" w:lineRule="auto"/>
              <w:jc w:val="center"/>
              <w:rPr>
                <w:rFonts w:ascii="Times New Roman" w:hAnsi="Times New Roman" w:cs="Times New Roman"/>
              </w:rPr>
            </w:pPr>
          </w:p>
        </w:tc>
        <w:tc>
          <w:tcPr>
            <w:tcW w:w="5435" w:type="dxa"/>
            <w:vAlign w:val="center"/>
          </w:tcPr>
          <w:p w:rsidR="00C73969" w:rsidRPr="00AE20CA" w:rsidRDefault="00C73969" w:rsidP="00C73969">
            <w:pPr>
              <w:spacing w:before="120" w:after="120" w:line="264" w:lineRule="auto"/>
              <w:ind w:left="60" w:right="110"/>
              <w:jc w:val="both"/>
              <w:rPr>
                <w:rFonts w:ascii="Times New Roman" w:hAnsi="Times New Roman" w:cs="Times New Roman"/>
              </w:rPr>
            </w:pPr>
            <w:r w:rsidRPr="00AE20CA">
              <w:rPr>
                <w:rFonts w:ascii="Times New Roman" w:hAnsi="Times New Roman" w:cs="Times New Roman"/>
              </w:rPr>
              <w:t>Nhận xét đánh giá của Chủ tịch Hội đồng, chuyên gia phản biện</w:t>
            </w:r>
          </w:p>
        </w:tc>
        <w:tc>
          <w:tcPr>
            <w:tcW w:w="1440" w:type="dxa"/>
            <w:vAlign w:val="center"/>
          </w:tcPr>
          <w:p w:rsidR="00C73969" w:rsidRPr="00AE20CA" w:rsidRDefault="00C73969" w:rsidP="00C73969">
            <w:pPr>
              <w:spacing w:before="120" w:after="120" w:line="264" w:lineRule="auto"/>
              <w:jc w:val="center"/>
              <w:rPr>
                <w:rFonts w:ascii="Times New Roman" w:hAnsi="Times New Roman" w:cs="Times New Roman"/>
              </w:rPr>
            </w:pPr>
          </w:p>
        </w:tc>
        <w:tc>
          <w:tcPr>
            <w:tcW w:w="2700" w:type="dxa"/>
            <w:vAlign w:val="center"/>
          </w:tcPr>
          <w:p w:rsidR="00C73969" w:rsidRPr="00AE20CA" w:rsidRDefault="00C73969" w:rsidP="00C73969">
            <w:pPr>
              <w:spacing w:before="120" w:after="120" w:line="264" w:lineRule="auto"/>
              <w:jc w:val="center"/>
              <w:rPr>
                <w:rFonts w:ascii="Times New Roman" w:hAnsi="Times New Roman" w:cs="Times New Roman"/>
              </w:rPr>
            </w:pPr>
            <w:r w:rsidRPr="00AE20CA">
              <w:rPr>
                <w:rFonts w:ascii="Times New Roman" w:hAnsi="Times New Roman" w:cs="Times New Roman"/>
              </w:rPr>
              <w:t>700</w:t>
            </w:r>
          </w:p>
        </w:tc>
        <w:tc>
          <w:tcPr>
            <w:tcW w:w="2970" w:type="dxa"/>
            <w:vAlign w:val="center"/>
          </w:tcPr>
          <w:p w:rsidR="00C73969" w:rsidRPr="00AE20CA" w:rsidRDefault="00C73969" w:rsidP="00C73969">
            <w:pPr>
              <w:spacing w:before="120" w:after="120" w:line="264" w:lineRule="auto"/>
              <w:jc w:val="center"/>
              <w:rPr>
                <w:rFonts w:ascii="Times New Roman" w:hAnsi="Times New Roman" w:cs="Times New Roman"/>
              </w:rPr>
            </w:pPr>
            <w:r w:rsidRPr="00AE20CA">
              <w:rPr>
                <w:rFonts w:ascii="Times New Roman" w:hAnsi="Times New Roman" w:cs="Times New Roman"/>
              </w:rPr>
              <w:t>700</w:t>
            </w:r>
          </w:p>
        </w:tc>
        <w:tc>
          <w:tcPr>
            <w:tcW w:w="2430" w:type="dxa"/>
            <w:vMerge/>
          </w:tcPr>
          <w:p w:rsidR="00C73969" w:rsidRPr="00AE20CA" w:rsidRDefault="00C73969" w:rsidP="00C73969">
            <w:pPr>
              <w:rPr>
                <w:rFonts w:ascii="Times New Roman" w:hAnsi="Times New Roman" w:cs="Times New Roman"/>
              </w:rPr>
            </w:pPr>
          </w:p>
        </w:tc>
      </w:tr>
      <w:tr w:rsidR="00C73969" w:rsidRPr="00AE20CA" w:rsidTr="00C73969">
        <w:tc>
          <w:tcPr>
            <w:tcW w:w="775" w:type="dxa"/>
            <w:vAlign w:val="center"/>
          </w:tcPr>
          <w:p w:rsidR="00C73969" w:rsidRPr="00AE20CA" w:rsidRDefault="00C73969" w:rsidP="00C73969">
            <w:pPr>
              <w:spacing w:before="120" w:after="120" w:line="264" w:lineRule="auto"/>
              <w:jc w:val="center"/>
              <w:rPr>
                <w:rFonts w:ascii="Times New Roman" w:hAnsi="Times New Roman" w:cs="Times New Roman"/>
              </w:rPr>
            </w:pPr>
            <w:r w:rsidRPr="00AE20CA">
              <w:rPr>
                <w:rFonts w:ascii="Times New Roman" w:hAnsi="Times New Roman" w:cs="Times New Roman"/>
                <w:b/>
                <w:bCs/>
              </w:rPr>
              <w:t>3</w:t>
            </w:r>
          </w:p>
        </w:tc>
        <w:tc>
          <w:tcPr>
            <w:tcW w:w="5435" w:type="dxa"/>
            <w:vAlign w:val="center"/>
          </w:tcPr>
          <w:p w:rsidR="00C73969" w:rsidRPr="00AE20CA" w:rsidRDefault="00C73969" w:rsidP="00C73969">
            <w:pPr>
              <w:spacing w:before="120" w:after="120" w:line="264" w:lineRule="auto"/>
              <w:ind w:left="60" w:right="110"/>
              <w:jc w:val="both"/>
              <w:rPr>
                <w:rFonts w:ascii="Times New Roman" w:hAnsi="Times New Roman" w:cs="Times New Roman"/>
              </w:rPr>
            </w:pPr>
            <w:r w:rsidRPr="00AE20CA">
              <w:rPr>
                <w:rFonts w:ascii="Times New Roman" w:hAnsi="Times New Roman" w:cs="Times New Roman"/>
                <w:b/>
                <w:bCs/>
              </w:rPr>
              <w:t>Chi Hội đồng tư vấn đánh giá khả năng ứng dụng kết quả nhiệm vụ khoa học, công nghệ và đổi mới sáng tạo</w:t>
            </w:r>
          </w:p>
        </w:tc>
        <w:tc>
          <w:tcPr>
            <w:tcW w:w="1440" w:type="dxa"/>
            <w:vAlign w:val="center"/>
          </w:tcPr>
          <w:p w:rsidR="00C73969" w:rsidRPr="00AE20CA" w:rsidRDefault="00C73969" w:rsidP="00C73969">
            <w:pPr>
              <w:spacing w:before="120" w:after="120" w:line="264" w:lineRule="auto"/>
              <w:jc w:val="center"/>
              <w:rPr>
                <w:rFonts w:ascii="Times New Roman" w:hAnsi="Times New Roman" w:cs="Times New Roman"/>
              </w:rPr>
            </w:pPr>
          </w:p>
        </w:tc>
        <w:tc>
          <w:tcPr>
            <w:tcW w:w="2700" w:type="dxa"/>
            <w:vAlign w:val="center"/>
          </w:tcPr>
          <w:p w:rsidR="00C73969" w:rsidRPr="00AE20CA" w:rsidRDefault="00C73969" w:rsidP="00C73969">
            <w:pPr>
              <w:spacing w:before="120" w:after="120" w:line="264" w:lineRule="auto"/>
              <w:jc w:val="center"/>
              <w:rPr>
                <w:rFonts w:ascii="Times New Roman" w:hAnsi="Times New Roman" w:cs="Times New Roman"/>
              </w:rPr>
            </w:pPr>
          </w:p>
        </w:tc>
        <w:tc>
          <w:tcPr>
            <w:tcW w:w="2970" w:type="dxa"/>
          </w:tcPr>
          <w:p w:rsidR="00C73969" w:rsidRPr="00AE20CA" w:rsidRDefault="00C73969" w:rsidP="00C73969">
            <w:pPr>
              <w:rPr>
                <w:rFonts w:ascii="Times New Roman" w:hAnsi="Times New Roman" w:cs="Times New Roman"/>
              </w:rPr>
            </w:pPr>
          </w:p>
        </w:tc>
        <w:tc>
          <w:tcPr>
            <w:tcW w:w="2430" w:type="dxa"/>
          </w:tcPr>
          <w:p w:rsidR="00C73969" w:rsidRPr="00AE20CA" w:rsidRDefault="00C73969" w:rsidP="00C73969">
            <w:pPr>
              <w:rPr>
                <w:rFonts w:ascii="Times New Roman" w:hAnsi="Times New Roman" w:cs="Times New Roman"/>
              </w:rPr>
            </w:pPr>
          </w:p>
        </w:tc>
      </w:tr>
      <w:tr w:rsidR="00C73969" w:rsidRPr="00AE20CA" w:rsidTr="00C73969">
        <w:tc>
          <w:tcPr>
            <w:tcW w:w="775" w:type="dxa"/>
            <w:vAlign w:val="center"/>
          </w:tcPr>
          <w:p w:rsidR="00C73969" w:rsidRPr="00AE20CA" w:rsidRDefault="00C73969" w:rsidP="00C73969">
            <w:pPr>
              <w:spacing w:before="120" w:after="120" w:line="264" w:lineRule="auto"/>
              <w:jc w:val="center"/>
              <w:rPr>
                <w:rFonts w:ascii="Times New Roman" w:hAnsi="Times New Roman" w:cs="Times New Roman"/>
              </w:rPr>
            </w:pPr>
            <w:r w:rsidRPr="00AE20CA">
              <w:rPr>
                <w:rFonts w:ascii="Times New Roman" w:hAnsi="Times New Roman" w:cs="Times New Roman"/>
              </w:rPr>
              <w:lastRenderedPageBreak/>
              <w:t>a</w:t>
            </w:r>
          </w:p>
        </w:tc>
        <w:tc>
          <w:tcPr>
            <w:tcW w:w="5435" w:type="dxa"/>
            <w:vAlign w:val="center"/>
          </w:tcPr>
          <w:p w:rsidR="00C73969" w:rsidRPr="00AE20CA" w:rsidRDefault="00C73969" w:rsidP="00C73969">
            <w:pPr>
              <w:spacing w:before="120" w:after="120" w:line="264" w:lineRule="auto"/>
              <w:ind w:left="60" w:right="110"/>
              <w:jc w:val="both"/>
              <w:rPr>
                <w:rFonts w:ascii="Times New Roman" w:hAnsi="Times New Roman" w:cs="Times New Roman"/>
              </w:rPr>
            </w:pPr>
            <w:r w:rsidRPr="00AE20CA">
              <w:rPr>
                <w:rFonts w:ascii="Times New Roman" w:hAnsi="Times New Roman" w:cs="Times New Roman"/>
              </w:rPr>
              <w:t>Chi họp Hội đồng</w:t>
            </w:r>
          </w:p>
        </w:tc>
        <w:tc>
          <w:tcPr>
            <w:tcW w:w="1440" w:type="dxa"/>
            <w:vAlign w:val="center"/>
          </w:tcPr>
          <w:p w:rsidR="00C73969" w:rsidRPr="00AE20CA" w:rsidRDefault="00C73969" w:rsidP="00C73969">
            <w:pPr>
              <w:spacing w:before="120" w:after="120" w:line="264" w:lineRule="auto"/>
              <w:jc w:val="center"/>
              <w:rPr>
                <w:rFonts w:ascii="Times New Roman" w:hAnsi="Times New Roman" w:cs="Times New Roman"/>
              </w:rPr>
            </w:pPr>
            <w:r w:rsidRPr="00AE20CA">
              <w:rPr>
                <w:rFonts w:ascii="Times New Roman" w:hAnsi="Times New Roman" w:cs="Times New Roman"/>
              </w:rPr>
              <w:t>01 Nhiệm vụ có 01 hoặc nhiều đơn vị có nhu cầu ứng dụng kết quả</w:t>
            </w:r>
          </w:p>
        </w:tc>
        <w:tc>
          <w:tcPr>
            <w:tcW w:w="2700" w:type="dxa"/>
            <w:vAlign w:val="center"/>
          </w:tcPr>
          <w:p w:rsidR="00C73969" w:rsidRPr="00AE20CA" w:rsidRDefault="00C73969" w:rsidP="00C73969">
            <w:pPr>
              <w:spacing w:before="120" w:after="120" w:line="264" w:lineRule="auto"/>
              <w:jc w:val="center"/>
              <w:rPr>
                <w:rFonts w:ascii="Times New Roman" w:hAnsi="Times New Roman" w:cs="Times New Roman"/>
              </w:rPr>
            </w:pPr>
          </w:p>
        </w:tc>
        <w:tc>
          <w:tcPr>
            <w:tcW w:w="2970" w:type="dxa"/>
          </w:tcPr>
          <w:p w:rsidR="00C73969" w:rsidRPr="00AE20CA" w:rsidRDefault="00C73969" w:rsidP="00C73969">
            <w:pPr>
              <w:rPr>
                <w:rFonts w:ascii="Times New Roman" w:hAnsi="Times New Roman" w:cs="Times New Roman"/>
              </w:rPr>
            </w:pPr>
          </w:p>
        </w:tc>
        <w:tc>
          <w:tcPr>
            <w:tcW w:w="2430" w:type="dxa"/>
          </w:tcPr>
          <w:p w:rsidR="00C73969" w:rsidRPr="00AE20CA" w:rsidRDefault="00C73969" w:rsidP="00C73969">
            <w:pPr>
              <w:rPr>
                <w:rFonts w:ascii="Times New Roman" w:hAnsi="Times New Roman" w:cs="Times New Roman"/>
              </w:rPr>
            </w:pPr>
          </w:p>
        </w:tc>
      </w:tr>
      <w:tr w:rsidR="00C73969" w:rsidRPr="00AE20CA" w:rsidTr="00C73969">
        <w:tc>
          <w:tcPr>
            <w:tcW w:w="775" w:type="dxa"/>
            <w:vAlign w:val="center"/>
          </w:tcPr>
          <w:p w:rsidR="00C73969" w:rsidRPr="00AE20CA" w:rsidRDefault="00C73969" w:rsidP="00C73969">
            <w:pPr>
              <w:spacing w:before="120" w:after="120" w:line="264" w:lineRule="auto"/>
              <w:jc w:val="center"/>
              <w:rPr>
                <w:rFonts w:ascii="Times New Roman" w:hAnsi="Times New Roman" w:cs="Times New Roman"/>
              </w:rPr>
            </w:pPr>
          </w:p>
        </w:tc>
        <w:tc>
          <w:tcPr>
            <w:tcW w:w="5435" w:type="dxa"/>
            <w:vAlign w:val="center"/>
          </w:tcPr>
          <w:p w:rsidR="00C73969" w:rsidRPr="00AE20CA" w:rsidRDefault="00C73969" w:rsidP="00C73969">
            <w:pPr>
              <w:spacing w:before="120" w:after="120" w:line="264" w:lineRule="auto"/>
              <w:ind w:left="60" w:right="110"/>
              <w:jc w:val="both"/>
              <w:rPr>
                <w:rFonts w:ascii="Times New Roman" w:hAnsi="Times New Roman" w:cs="Times New Roman"/>
              </w:rPr>
            </w:pPr>
            <w:r w:rsidRPr="00AE20CA">
              <w:rPr>
                <w:rFonts w:ascii="Times New Roman" w:hAnsi="Times New Roman" w:cs="Times New Roman"/>
              </w:rPr>
              <w:t>Chủ tịch Hội đồng</w:t>
            </w:r>
          </w:p>
        </w:tc>
        <w:tc>
          <w:tcPr>
            <w:tcW w:w="1440" w:type="dxa"/>
            <w:vAlign w:val="center"/>
          </w:tcPr>
          <w:p w:rsidR="00C73969" w:rsidRPr="00AE20CA" w:rsidRDefault="00C73969" w:rsidP="00C73969">
            <w:pPr>
              <w:spacing w:before="120" w:after="120" w:line="264" w:lineRule="auto"/>
              <w:jc w:val="center"/>
              <w:rPr>
                <w:rFonts w:ascii="Times New Roman" w:hAnsi="Times New Roman" w:cs="Times New Roman"/>
              </w:rPr>
            </w:pPr>
          </w:p>
        </w:tc>
        <w:tc>
          <w:tcPr>
            <w:tcW w:w="2700" w:type="dxa"/>
            <w:vAlign w:val="center"/>
          </w:tcPr>
          <w:p w:rsidR="00C73969" w:rsidRPr="00AE20CA" w:rsidRDefault="00C73969" w:rsidP="00C73969">
            <w:pPr>
              <w:spacing w:before="120" w:after="120" w:line="264" w:lineRule="auto"/>
              <w:jc w:val="center"/>
              <w:rPr>
                <w:rFonts w:ascii="Times New Roman" w:hAnsi="Times New Roman" w:cs="Times New Roman"/>
              </w:rPr>
            </w:pPr>
            <w:r w:rsidRPr="00AE20CA">
              <w:rPr>
                <w:rFonts w:ascii="Times New Roman" w:hAnsi="Times New Roman" w:cs="Times New Roman"/>
              </w:rPr>
              <w:t>1.800</w:t>
            </w:r>
          </w:p>
        </w:tc>
        <w:tc>
          <w:tcPr>
            <w:tcW w:w="2970" w:type="dxa"/>
            <w:vAlign w:val="center"/>
          </w:tcPr>
          <w:p w:rsidR="00C73969" w:rsidRPr="00AE20CA" w:rsidRDefault="00C73969" w:rsidP="00C73969">
            <w:pPr>
              <w:spacing w:before="120" w:after="120" w:line="264" w:lineRule="auto"/>
              <w:jc w:val="center"/>
              <w:rPr>
                <w:rFonts w:ascii="Times New Roman" w:hAnsi="Times New Roman" w:cs="Times New Roman"/>
              </w:rPr>
            </w:pPr>
            <w:r w:rsidRPr="00AE20CA">
              <w:rPr>
                <w:rFonts w:ascii="Times New Roman" w:hAnsi="Times New Roman" w:cs="Times New Roman"/>
              </w:rPr>
              <w:t>1.800</w:t>
            </w:r>
          </w:p>
        </w:tc>
        <w:tc>
          <w:tcPr>
            <w:tcW w:w="2430" w:type="dxa"/>
            <w:vMerge w:val="restart"/>
            <w:vAlign w:val="center"/>
          </w:tcPr>
          <w:p w:rsidR="00C73969" w:rsidRPr="00C73969" w:rsidRDefault="00C73969" w:rsidP="00C73969">
            <w:pPr>
              <w:jc w:val="both"/>
              <w:rPr>
                <w:rFonts w:ascii="Times New Roman" w:hAnsi="Times New Roman" w:cs="Times New Roman"/>
              </w:rPr>
            </w:pPr>
            <w:r w:rsidRPr="00C73969">
              <w:rPr>
                <w:rFonts w:ascii="Times New Roman" w:hAnsi="Times New Roman" w:cs="Times New Roman"/>
              </w:rPr>
              <w:t xml:space="preserve">Áp dụng định mức tối đa theo </w:t>
            </w:r>
            <w:r w:rsidRPr="00C73969">
              <w:rPr>
                <w:rFonts w:ascii="Times New Roman" w:eastAsia="Times New Roman" w:hAnsi="Times New Roman" w:cs="Times New Roman"/>
                <w:color w:val="000000"/>
              </w:rPr>
              <w:t>Thông tư số 38/2025/TT-BKHCN ngày 30/11/2025</w:t>
            </w:r>
          </w:p>
        </w:tc>
      </w:tr>
      <w:tr w:rsidR="00C73969" w:rsidRPr="00AE20CA" w:rsidTr="00C73969">
        <w:tc>
          <w:tcPr>
            <w:tcW w:w="775" w:type="dxa"/>
            <w:vAlign w:val="center"/>
          </w:tcPr>
          <w:p w:rsidR="00C73969" w:rsidRPr="00AE20CA" w:rsidRDefault="00C73969" w:rsidP="00C73969">
            <w:pPr>
              <w:spacing w:before="120" w:after="120" w:line="264" w:lineRule="auto"/>
              <w:jc w:val="center"/>
              <w:rPr>
                <w:rFonts w:ascii="Times New Roman" w:hAnsi="Times New Roman" w:cs="Times New Roman"/>
              </w:rPr>
            </w:pPr>
          </w:p>
        </w:tc>
        <w:tc>
          <w:tcPr>
            <w:tcW w:w="5435" w:type="dxa"/>
            <w:vAlign w:val="center"/>
          </w:tcPr>
          <w:p w:rsidR="00C73969" w:rsidRPr="00AE20CA" w:rsidRDefault="00C73969" w:rsidP="00C73969">
            <w:pPr>
              <w:spacing w:before="120" w:after="120" w:line="264" w:lineRule="auto"/>
              <w:ind w:left="60" w:right="110"/>
              <w:jc w:val="both"/>
              <w:rPr>
                <w:rFonts w:ascii="Times New Roman" w:hAnsi="Times New Roman" w:cs="Times New Roman"/>
              </w:rPr>
            </w:pPr>
            <w:r w:rsidRPr="00AE20CA">
              <w:rPr>
                <w:rFonts w:ascii="Times New Roman" w:hAnsi="Times New Roman" w:cs="Times New Roman"/>
              </w:rPr>
              <w:t>Phó chủ tịch Hội đồng; thành viên Hội đồng</w:t>
            </w:r>
          </w:p>
        </w:tc>
        <w:tc>
          <w:tcPr>
            <w:tcW w:w="1440" w:type="dxa"/>
            <w:vAlign w:val="center"/>
          </w:tcPr>
          <w:p w:rsidR="00C73969" w:rsidRPr="00AE20CA" w:rsidRDefault="00C73969" w:rsidP="00C73969">
            <w:pPr>
              <w:spacing w:before="120" w:after="120" w:line="264" w:lineRule="auto"/>
              <w:jc w:val="center"/>
              <w:rPr>
                <w:rFonts w:ascii="Times New Roman" w:hAnsi="Times New Roman" w:cs="Times New Roman"/>
              </w:rPr>
            </w:pPr>
          </w:p>
        </w:tc>
        <w:tc>
          <w:tcPr>
            <w:tcW w:w="2700" w:type="dxa"/>
            <w:vAlign w:val="center"/>
          </w:tcPr>
          <w:p w:rsidR="00C73969" w:rsidRPr="00AE20CA" w:rsidRDefault="00C73969" w:rsidP="00C73969">
            <w:pPr>
              <w:spacing w:before="120" w:after="120" w:line="264" w:lineRule="auto"/>
              <w:jc w:val="center"/>
              <w:rPr>
                <w:rFonts w:ascii="Times New Roman" w:hAnsi="Times New Roman" w:cs="Times New Roman"/>
              </w:rPr>
            </w:pPr>
            <w:r w:rsidRPr="00AE20CA">
              <w:rPr>
                <w:rFonts w:ascii="Times New Roman" w:hAnsi="Times New Roman" w:cs="Times New Roman"/>
              </w:rPr>
              <w:t>1.500</w:t>
            </w:r>
          </w:p>
        </w:tc>
        <w:tc>
          <w:tcPr>
            <w:tcW w:w="2970" w:type="dxa"/>
            <w:vAlign w:val="center"/>
          </w:tcPr>
          <w:p w:rsidR="00C73969" w:rsidRPr="00AE20CA" w:rsidRDefault="00C73969" w:rsidP="00C73969">
            <w:pPr>
              <w:spacing w:before="120" w:after="120" w:line="264" w:lineRule="auto"/>
              <w:jc w:val="center"/>
              <w:rPr>
                <w:rFonts w:ascii="Times New Roman" w:hAnsi="Times New Roman" w:cs="Times New Roman"/>
              </w:rPr>
            </w:pPr>
            <w:r w:rsidRPr="00AE20CA">
              <w:rPr>
                <w:rFonts w:ascii="Times New Roman" w:hAnsi="Times New Roman" w:cs="Times New Roman"/>
              </w:rPr>
              <w:t>1.500</w:t>
            </w:r>
          </w:p>
        </w:tc>
        <w:tc>
          <w:tcPr>
            <w:tcW w:w="2430" w:type="dxa"/>
            <w:vMerge/>
          </w:tcPr>
          <w:p w:rsidR="00C73969" w:rsidRPr="00AE20CA" w:rsidRDefault="00C73969" w:rsidP="00C73969">
            <w:pPr>
              <w:rPr>
                <w:rFonts w:ascii="Times New Roman" w:hAnsi="Times New Roman" w:cs="Times New Roman"/>
              </w:rPr>
            </w:pPr>
          </w:p>
        </w:tc>
      </w:tr>
      <w:tr w:rsidR="00C73969" w:rsidRPr="00AE20CA" w:rsidTr="00C73969">
        <w:tc>
          <w:tcPr>
            <w:tcW w:w="775" w:type="dxa"/>
            <w:vAlign w:val="center"/>
          </w:tcPr>
          <w:p w:rsidR="00C73969" w:rsidRPr="00AE20CA" w:rsidRDefault="00C73969" w:rsidP="00C73969">
            <w:pPr>
              <w:spacing w:before="120" w:after="120" w:line="264" w:lineRule="auto"/>
              <w:jc w:val="center"/>
              <w:rPr>
                <w:rFonts w:ascii="Times New Roman" w:hAnsi="Times New Roman" w:cs="Times New Roman"/>
              </w:rPr>
            </w:pPr>
          </w:p>
        </w:tc>
        <w:tc>
          <w:tcPr>
            <w:tcW w:w="5435" w:type="dxa"/>
            <w:vAlign w:val="center"/>
          </w:tcPr>
          <w:p w:rsidR="00C73969" w:rsidRPr="00AE20CA" w:rsidRDefault="00C73969" w:rsidP="00C73969">
            <w:pPr>
              <w:spacing w:before="120" w:after="120" w:line="264" w:lineRule="auto"/>
              <w:ind w:left="60" w:right="110"/>
              <w:jc w:val="both"/>
              <w:rPr>
                <w:rFonts w:ascii="Times New Roman" w:hAnsi="Times New Roman" w:cs="Times New Roman"/>
              </w:rPr>
            </w:pPr>
            <w:r w:rsidRPr="00AE20CA">
              <w:rPr>
                <w:rFonts w:ascii="Times New Roman" w:hAnsi="Times New Roman" w:cs="Times New Roman"/>
              </w:rPr>
              <w:t>Thư ký khoa học</w:t>
            </w:r>
          </w:p>
        </w:tc>
        <w:tc>
          <w:tcPr>
            <w:tcW w:w="1440" w:type="dxa"/>
            <w:vAlign w:val="center"/>
          </w:tcPr>
          <w:p w:rsidR="00C73969" w:rsidRPr="00AE20CA" w:rsidRDefault="00C73969" w:rsidP="00C73969">
            <w:pPr>
              <w:spacing w:before="120" w:after="120" w:line="264" w:lineRule="auto"/>
              <w:jc w:val="center"/>
              <w:rPr>
                <w:rFonts w:ascii="Times New Roman" w:hAnsi="Times New Roman" w:cs="Times New Roman"/>
              </w:rPr>
            </w:pPr>
          </w:p>
        </w:tc>
        <w:tc>
          <w:tcPr>
            <w:tcW w:w="2700" w:type="dxa"/>
            <w:vAlign w:val="center"/>
          </w:tcPr>
          <w:p w:rsidR="00C73969" w:rsidRPr="00AE20CA" w:rsidRDefault="00C73969" w:rsidP="00C73969">
            <w:pPr>
              <w:spacing w:before="120" w:after="120" w:line="264" w:lineRule="auto"/>
              <w:jc w:val="center"/>
              <w:rPr>
                <w:rFonts w:ascii="Times New Roman" w:hAnsi="Times New Roman" w:cs="Times New Roman"/>
              </w:rPr>
            </w:pPr>
            <w:r w:rsidRPr="00AE20CA">
              <w:rPr>
                <w:rFonts w:ascii="Times New Roman" w:hAnsi="Times New Roman" w:cs="Times New Roman"/>
              </w:rPr>
              <w:t>300</w:t>
            </w:r>
          </w:p>
        </w:tc>
        <w:tc>
          <w:tcPr>
            <w:tcW w:w="2970" w:type="dxa"/>
            <w:vAlign w:val="center"/>
          </w:tcPr>
          <w:p w:rsidR="00C73969" w:rsidRPr="00AE20CA" w:rsidRDefault="00C73969" w:rsidP="00C73969">
            <w:pPr>
              <w:spacing w:before="120" w:after="120" w:line="264" w:lineRule="auto"/>
              <w:jc w:val="center"/>
              <w:rPr>
                <w:rFonts w:ascii="Times New Roman" w:hAnsi="Times New Roman" w:cs="Times New Roman"/>
              </w:rPr>
            </w:pPr>
            <w:r w:rsidRPr="00AE20CA">
              <w:rPr>
                <w:rFonts w:ascii="Times New Roman" w:hAnsi="Times New Roman" w:cs="Times New Roman"/>
              </w:rPr>
              <w:t>300</w:t>
            </w:r>
          </w:p>
        </w:tc>
        <w:tc>
          <w:tcPr>
            <w:tcW w:w="2430" w:type="dxa"/>
            <w:vMerge/>
          </w:tcPr>
          <w:p w:rsidR="00C73969" w:rsidRPr="00AE20CA" w:rsidRDefault="00C73969" w:rsidP="00C73969">
            <w:pPr>
              <w:rPr>
                <w:rFonts w:ascii="Times New Roman" w:hAnsi="Times New Roman" w:cs="Times New Roman"/>
              </w:rPr>
            </w:pPr>
          </w:p>
        </w:tc>
      </w:tr>
      <w:tr w:rsidR="00C73969" w:rsidRPr="00AE20CA" w:rsidTr="00C73969">
        <w:tc>
          <w:tcPr>
            <w:tcW w:w="775" w:type="dxa"/>
            <w:vAlign w:val="center"/>
          </w:tcPr>
          <w:p w:rsidR="00C73969" w:rsidRPr="00AE20CA" w:rsidRDefault="00C73969" w:rsidP="00C73969">
            <w:pPr>
              <w:spacing w:before="120" w:after="120" w:line="264" w:lineRule="auto"/>
              <w:jc w:val="center"/>
              <w:rPr>
                <w:rFonts w:ascii="Times New Roman" w:hAnsi="Times New Roman" w:cs="Times New Roman"/>
              </w:rPr>
            </w:pPr>
          </w:p>
        </w:tc>
        <w:tc>
          <w:tcPr>
            <w:tcW w:w="5435" w:type="dxa"/>
            <w:vAlign w:val="center"/>
          </w:tcPr>
          <w:p w:rsidR="00C73969" w:rsidRPr="00AE20CA" w:rsidRDefault="00C73969" w:rsidP="00C73969">
            <w:pPr>
              <w:spacing w:before="120" w:after="120" w:line="264" w:lineRule="auto"/>
              <w:ind w:left="60" w:right="110"/>
              <w:jc w:val="both"/>
              <w:rPr>
                <w:rFonts w:ascii="Times New Roman" w:hAnsi="Times New Roman" w:cs="Times New Roman"/>
              </w:rPr>
            </w:pPr>
            <w:r w:rsidRPr="00AE20CA">
              <w:rPr>
                <w:rFonts w:ascii="Times New Roman" w:hAnsi="Times New Roman" w:cs="Times New Roman"/>
              </w:rPr>
              <w:t>Thư ký hành chính</w:t>
            </w:r>
          </w:p>
        </w:tc>
        <w:tc>
          <w:tcPr>
            <w:tcW w:w="1440" w:type="dxa"/>
            <w:vAlign w:val="center"/>
          </w:tcPr>
          <w:p w:rsidR="00C73969" w:rsidRPr="00AE20CA" w:rsidRDefault="00C73969" w:rsidP="00C73969">
            <w:pPr>
              <w:spacing w:before="120" w:after="120" w:line="264" w:lineRule="auto"/>
              <w:jc w:val="center"/>
              <w:rPr>
                <w:rFonts w:ascii="Times New Roman" w:hAnsi="Times New Roman" w:cs="Times New Roman"/>
              </w:rPr>
            </w:pPr>
          </w:p>
        </w:tc>
        <w:tc>
          <w:tcPr>
            <w:tcW w:w="2700" w:type="dxa"/>
            <w:vAlign w:val="center"/>
          </w:tcPr>
          <w:p w:rsidR="00C73969" w:rsidRPr="00AE20CA" w:rsidRDefault="00C73969" w:rsidP="00C73969">
            <w:pPr>
              <w:spacing w:before="120" w:after="120" w:line="264" w:lineRule="auto"/>
              <w:jc w:val="center"/>
              <w:rPr>
                <w:rFonts w:ascii="Times New Roman" w:hAnsi="Times New Roman" w:cs="Times New Roman"/>
              </w:rPr>
            </w:pPr>
            <w:r w:rsidRPr="00AE20CA">
              <w:rPr>
                <w:rFonts w:ascii="Times New Roman" w:hAnsi="Times New Roman" w:cs="Times New Roman"/>
              </w:rPr>
              <w:t>300</w:t>
            </w:r>
          </w:p>
        </w:tc>
        <w:tc>
          <w:tcPr>
            <w:tcW w:w="2970" w:type="dxa"/>
            <w:vAlign w:val="center"/>
          </w:tcPr>
          <w:p w:rsidR="00C73969" w:rsidRPr="00AE20CA" w:rsidRDefault="00C73969" w:rsidP="00C73969">
            <w:pPr>
              <w:spacing w:before="120" w:after="120" w:line="264" w:lineRule="auto"/>
              <w:jc w:val="center"/>
              <w:rPr>
                <w:rFonts w:ascii="Times New Roman" w:hAnsi="Times New Roman" w:cs="Times New Roman"/>
              </w:rPr>
            </w:pPr>
            <w:r w:rsidRPr="00AE20CA">
              <w:rPr>
                <w:rFonts w:ascii="Times New Roman" w:hAnsi="Times New Roman" w:cs="Times New Roman"/>
              </w:rPr>
              <w:t>300</w:t>
            </w:r>
          </w:p>
        </w:tc>
        <w:tc>
          <w:tcPr>
            <w:tcW w:w="2430" w:type="dxa"/>
            <w:vMerge/>
          </w:tcPr>
          <w:p w:rsidR="00C73969" w:rsidRPr="00AE20CA" w:rsidRDefault="00C73969" w:rsidP="00C73969">
            <w:pPr>
              <w:rPr>
                <w:rFonts w:ascii="Times New Roman" w:hAnsi="Times New Roman" w:cs="Times New Roman"/>
              </w:rPr>
            </w:pPr>
          </w:p>
        </w:tc>
      </w:tr>
      <w:tr w:rsidR="00C73969" w:rsidRPr="00AE20CA" w:rsidTr="00C73969">
        <w:tc>
          <w:tcPr>
            <w:tcW w:w="775" w:type="dxa"/>
            <w:vAlign w:val="center"/>
          </w:tcPr>
          <w:p w:rsidR="00C73969" w:rsidRPr="00AE20CA" w:rsidRDefault="00C73969" w:rsidP="00C73969">
            <w:pPr>
              <w:spacing w:before="120" w:after="120" w:line="264" w:lineRule="auto"/>
              <w:jc w:val="center"/>
              <w:rPr>
                <w:rFonts w:ascii="Times New Roman" w:hAnsi="Times New Roman" w:cs="Times New Roman"/>
              </w:rPr>
            </w:pPr>
          </w:p>
        </w:tc>
        <w:tc>
          <w:tcPr>
            <w:tcW w:w="5435" w:type="dxa"/>
            <w:vAlign w:val="center"/>
          </w:tcPr>
          <w:p w:rsidR="00C73969" w:rsidRPr="00AE20CA" w:rsidRDefault="00C73969" w:rsidP="00C73969">
            <w:pPr>
              <w:spacing w:before="120" w:after="120" w:line="264" w:lineRule="auto"/>
              <w:ind w:left="60" w:right="110"/>
              <w:jc w:val="both"/>
              <w:rPr>
                <w:rFonts w:ascii="Times New Roman" w:hAnsi="Times New Roman" w:cs="Times New Roman"/>
              </w:rPr>
            </w:pPr>
            <w:r w:rsidRPr="00AE20CA">
              <w:rPr>
                <w:rFonts w:ascii="Times New Roman" w:hAnsi="Times New Roman" w:cs="Times New Roman"/>
              </w:rPr>
              <w:t>Đại biểu được mời tham dự</w:t>
            </w:r>
          </w:p>
        </w:tc>
        <w:tc>
          <w:tcPr>
            <w:tcW w:w="1440" w:type="dxa"/>
            <w:vAlign w:val="center"/>
          </w:tcPr>
          <w:p w:rsidR="00C73969" w:rsidRPr="00AE20CA" w:rsidRDefault="00C73969" w:rsidP="00C73969">
            <w:pPr>
              <w:spacing w:before="120" w:after="120" w:line="264" w:lineRule="auto"/>
              <w:jc w:val="center"/>
              <w:rPr>
                <w:rFonts w:ascii="Times New Roman" w:hAnsi="Times New Roman" w:cs="Times New Roman"/>
              </w:rPr>
            </w:pPr>
          </w:p>
        </w:tc>
        <w:tc>
          <w:tcPr>
            <w:tcW w:w="2700" w:type="dxa"/>
            <w:vAlign w:val="center"/>
          </w:tcPr>
          <w:p w:rsidR="00C73969" w:rsidRPr="00AE20CA" w:rsidRDefault="00C73969" w:rsidP="00C73969">
            <w:pPr>
              <w:spacing w:before="120" w:after="120" w:line="264" w:lineRule="auto"/>
              <w:jc w:val="center"/>
              <w:rPr>
                <w:rFonts w:ascii="Times New Roman" w:hAnsi="Times New Roman" w:cs="Times New Roman"/>
              </w:rPr>
            </w:pPr>
            <w:r w:rsidRPr="00AE20CA">
              <w:rPr>
                <w:rFonts w:ascii="Times New Roman" w:hAnsi="Times New Roman" w:cs="Times New Roman"/>
              </w:rPr>
              <w:t>200</w:t>
            </w:r>
          </w:p>
        </w:tc>
        <w:tc>
          <w:tcPr>
            <w:tcW w:w="2970" w:type="dxa"/>
            <w:vAlign w:val="center"/>
          </w:tcPr>
          <w:p w:rsidR="00C73969" w:rsidRPr="00AE20CA" w:rsidRDefault="00C73969" w:rsidP="00C73969">
            <w:pPr>
              <w:spacing w:before="120" w:after="120" w:line="264" w:lineRule="auto"/>
              <w:jc w:val="center"/>
              <w:rPr>
                <w:rFonts w:ascii="Times New Roman" w:hAnsi="Times New Roman" w:cs="Times New Roman"/>
              </w:rPr>
            </w:pPr>
            <w:r w:rsidRPr="00AE20CA">
              <w:rPr>
                <w:rFonts w:ascii="Times New Roman" w:hAnsi="Times New Roman" w:cs="Times New Roman"/>
              </w:rPr>
              <w:t>200</w:t>
            </w:r>
          </w:p>
        </w:tc>
        <w:tc>
          <w:tcPr>
            <w:tcW w:w="2430" w:type="dxa"/>
            <w:vMerge/>
          </w:tcPr>
          <w:p w:rsidR="00C73969" w:rsidRPr="00AE20CA" w:rsidRDefault="00C73969" w:rsidP="00C73969">
            <w:pPr>
              <w:rPr>
                <w:rFonts w:ascii="Times New Roman" w:hAnsi="Times New Roman" w:cs="Times New Roman"/>
              </w:rPr>
            </w:pPr>
          </w:p>
        </w:tc>
      </w:tr>
      <w:tr w:rsidR="00C73969" w:rsidRPr="00AE20CA" w:rsidTr="00C73969">
        <w:tc>
          <w:tcPr>
            <w:tcW w:w="775" w:type="dxa"/>
            <w:vAlign w:val="center"/>
          </w:tcPr>
          <w:p w:rsidR="00C73969" w:rsidRPr="00AE20CA" w:rsidRDefault="00C73969" w:rsidP="00C73969">
            <w:pPr>
              <w:spacing w:before="120" w:after="120" w:line="264" w:lineRule="auto"/>
              <w:jc w:val="center"/>
              <w:rPr>
                <w:rFonts w:ascii="Times New Roman" w:hAnsi="Times New Roman" w:cs="Times New Roman"/>
              </w:rPr>
            </w:pPr>
            <w:r w:rsidRPr="00AE20CA">
              <w:rPr>
                <w:rFonts w:ascii="Times New Roman" w:hAnsi="Times New Roman" w:cs="Times New Roman"/>
              </w:rPr>
              <w:t>b</w:t>
            </w:r>
          </w:p>
        </w:tc>
        <w:tc>
          <w:tcPr>
            <w:tcW w:w="5435" w:type="dxa"/>
            <w:vAlign w:val="center"/>
          </w:tcPr>
          <w:p w:rsidR="00C73969" w:rsidRPr="00AE20CA" w:rsidRDefault="00C73969" w:rsidP="00C73969">
            <w:pPr>
              <w:spacing w:before="120" w:after="120" w:line="264" w:lineRule="auto"/>
              <w:ind w:left="60" w:right="110"/>
              <w:jc w:val="both"/>
              <w:rPr>
                <w:rFonts w:ascii="Times New Roman" w:hAnsi="Times New Roman" w:cs="Times New Roman"/>
              </w:rPr>
            </w:pPr>
            <w:r w:rsidRPr="00AE20CA">
              <w:rPr>
                <w:rFonts w:ascii="Times New Roman" w:hAnsi="Times New Roman" w:cs="Times New Roman"/>
              </w:rPr>
              <w:t>Chi nhận xét đánh giá</w:t>
            </w:r>
          </w:p>
        </w:tc>
        <w:tc>
          <w:tcPr>
            <w:tcW w:w="1440" w:type="dxa"/>
            <w:vAlign w:val="center"/>
          </w:tcPr>
          <w:p w:rsidR="00C73969" w:rsidRPr="00AE20CA" w:rsidRDefault="00C73969" w:rsidP="00C73969">
            <w:pPr>
              <w:spacing w:before="120" w:after="120" w:line="264" w:lineRule="auto"/>
              <w:jc w:val="center"/>
              <w:rPr>
                <w:rFonts w:ascii="Times New Roman" w:hAnsi="Times New Roman" w:cs="Times New Roman"/>
              </w:rPr>
            </w:pPr>
            <w:r w:rsidRPr="00AE20CA">
              <w:rPr>
                <w:rFonts w:ascii="Times New Roman" w:hAnsi="Times New Roman" w:cs="Times New Roman"/>
              </w:rPr>
              <w:t>01 phiếu nhận xét</w:t>
            </w:r>
          </w:p>
        </w:tc>
        <w:tc>
          <w:tcPr>
            <w:tcW w:w="2700" w:type="dxa"/>
            <w:vAlign w:val="center"/>
          </w:tcPr>
          <w:p w:rsidR="00C73969" w:rsidRPr="00AE20CA" w:rsidRDefault="00C73969" w:rsidP="00C73969">
            <w:pPr>
              <w:spacing w:before="120" w:after="120" w:line="264" w:lineRule="auto"/>
              <w:jc w:val="center"/>
              <w:rPr>
                <w:rFonts w:ascii="Times New Roman" w:hAnsi="Times New Roman" w:cs="Times New Roman"/>
              </w:rPr>
            </w:pPr>
          </w:p>
        </w:tc>
        <w:tc>
          <w:tcPr>
            <w:tcW w:w="2970" w:type="dxa"/>
          </w:tcPr>
          <w:p w:rsidR="00C73969" w:rsidRPr="00AE20CA" w:rsidRDefault="00C73969" w:rsidP="00C73969">
            <w:pPr>
              <w:rPr>
                <w:rFonts w:ascii="Times New Roman" w:hAnsi="Times New Roman" w:cs="Times New Roman"/>
              </w:rPr>
            </w:pPr>
          </w:p>
        </w:tc>
        <w:tc>
          <w:tcPr>
            <w:tcW w:w="2430" w:type="dxa"/>
          </w:tcPr>
          <w:p w:rsidR="00C73969" w:rsidRPr="00AE20CA" w:rsidRDefault="00C73969" w:rsidP="00C73969">
            <w:pPr>
              <w:rPr>
                <w:rFonts w:ascii="Times New Roman" w:hAnsi="Times New Roman" w:cs="Times New Roman"/>
              </w:rPr>
            </w:pPr>
          </w:p>
        </w:tc>
      </w:tr>
      <w:tr w:rsidR="00C73969" w:rsidRPr="00AE20CA" w:rsidTr="00B939CF">
        <w:tc>
          <w:tcPr>
            <w:tcW w:w="775" w:type="dxa"/>
            <w:vAlign w:val="center"/>
          </w:tcPr>
          <w:p w:rsidR="00C73969" w:rsidRPr="00AE20CA" w:rsidRDefault="00C73969" w:rsidP="00C73969">
            <w:pPr>
              <w:spacing w:before="120" w:after="120" w:line="264" w:lineRule="auto"/>
              <w:jc w:val="center"/>
              <w:rPr>
                <w:rFonts w:ascii="Times New Roman" w:hAnsi="Times New Roman" w:cs="Times New Roman"/>
              </w:rPr>
            </w:pPr>
          </w:p>
        </w:tc>
        <w:tc>
          <w:tcPr>
            <w:tcW w:w="5435" w:type="dxa"/>
            <w:vAlign w:val="center"/>
          </w:tcPr>
          <w:p w:rsidR="00C73969" w:rsidRPr="00AE20CA" w:rsidRDefault="00C73969" w:rsidP="00C73969">
            <w:pPr>
              <w:spacing w:before="120" w:after="120" w:line="264" w:lineRule="auto"/>
              <w:ind w:left="60" w:right="110"/>
              <w:jc w:val="both"/>
              <w:rPr>
                <w:rFonts w:ascii="Times New Roman" w:hAnsi="Times New Roman" w:cs="Times New Roman"/>
              </w:rPr>
            </w:pPr>
            <w:r w:rsidRPr="00AE20CA">
              <w:rPr>
                <w:rFonts w:ascii="Times New Roman" w:hAnsi="Times New Roman" w:cs="Times New Roman"/>
              </w:rPr>
              <w:t>Nhận xét đánh giá của thành viên Hội đồng</w:t>
            </w:r>
          </w:p>
        </w:tc>
        <w:tc>
          <w:tcPr>
            <w:tcW w:w="1440" w:type="dxa"/>
            <w:vAlign w:val="center"/>
          </w:tcPr>
          <w:p w:rsidR="00C73969" w:rsidRPr="00AE20CA" w:rsidRDefault="00C73969" w:rsidP="00C73969">
            <w:pPr>
              <w:spacing w:before="120" w:after="120" w:line="264" w:lineRule="auto"/>
              <w:jc w:val="center"/>
              <w:rPr>
                <w:rFonts w:ascii="Times New Roman" w:hAnsi="Times New Roman" w:cs="Times New Roman"/>
              </w:rPr>
            </w:pPr>
          </w:p>
        </w:tc>
        <w:tc>
          <w:tcPr>
            <w:tcW w:w="2700" w:type="dxa"/>
            <w:vAlign w:val="center"/>
          </w:tcPr>
          <w:p w:rsidR="00C73969" w:rsidRPr="00AE20CA" w:rsidRDefault="00C73969" w:rsidP="00C73969">
            <w:pPr>
              <w:spacing w:before="120" w:after="120" w:line="264" w:lineRule="auto"/>
              <w:jc w:val="center"/>
              <w:rPr>
                <w:rFonts w:ascii="Times New Roman" w:hAnsi="Times New Roman" w:cs="Times New Roman"/>
              </w:rPr>
            </w:pPr>
            <w:r w:rsidRPr="00AE20CA">
              <w:rPr>
                <w:rFonts w:ascii="Times New Roman" w:hAnsi="Times New Roman" w:cs="Times New Roman"/>
              </w:rPr>
              <w:t>700</w:t>
            </w:r>
          </w:p>
        </w:tc>
        <w:tc>
          <w:tcPr>
            <w:tcW w:w="2970" w:type="dxa"/>
            <w:vAlign w:val="center"/>
          </w:tcPr>
          <w:p w:rsidR="00C73969" w:rsidRPr="00AE20CA" w:rsidRDefault="00C73969" w:rsidP="00C73969">
            <w:pPr>
              <w:spacing w:before="120" w:after="120" w:line="264" w:lineRule="auto"/>
              <w:jc w:val="center"/>
              <w:rPr>
                <w:rFonts w:ascii="Times New Roman" w:hAnsi="Times New Roman" w:cs="Times New Roman"/>
              </w:rPr>
            </w:pPr>
            <w:r w:rsidRPr="00AE20CA">
              <w:rPr>
                <w:rFonts w:ascii="Times New Roman" w:hAnsi="Times New Roman" w:cs="Times New Roman"/>
              </w:rPr>
              <w:t>700</w:t>
            </w:r>
          </w:p>
        </w:tc>
        <w:tc>
          <w:tcPr>
            <w:tcW w:w="2430" w:type="dxa"/>
            <w:vMerge w:val="restart"/>
            <w:vAlign w:val="center"/>
          </w:tcPr>
          <w:p w:rsidR="00C73969" w:rsidRPr="00AE20CA" w:rsidRDefault="00B939CF" w:rsidP="00B939CF">
            <w:pPr>
              <w:jc w:val="both"/>
              <w:rPr>
                <w:rFonts w:ascii="Times New Roman" w:hAnsi="Times New Roman" w:cs="Times New Roman"/>
              </w:rPr>
            </w:pPr>
            <w:r w:rsidRPr="00C73969">
              <w:rPr>
                <w:rFonts w:ascii="Times New Roman" w:hAnsi="Times New Roman" w:cs="Times New Roman"/>
              </w:rPr>
              <w:t xml:space="preserve">Áp dụng định mức tối đa theo </w:t>
            </w:r>
            <w:r w:rsidRPr="00C73969">
              <w:rPr>
                <w:rFonts w:ascii="Times New Roman" w:eastAsia="Times New Roman" w:hAnsi="Times New Roman" w:cs="Times New Roman"/>
                <w:color w:val="000000"/>
              </w:rPr>
              <w:t>Thông tư số 38/2025/TT-BKHCN ngày 30/11/2025</w:t>
            </w:r>
          </w:p>
        </w:tc>
      </w:tr>
      <w:tr w:rsidR="00C73969" w:rsidRPr="00AE20CA" w:rsidTr="00C73969">
        <w:tc>
          <w:tcPr>
            <w:tcW w:w="775" w:type="dxa"/>
            <w:vAlign w:val="center"/>
          </w:tcPr>
          <w:p w:rsidR="00C73969" w:rsidRPr="00AE20CA" w:rsidRDefault="00C73969" w:rsidP="00C73969">
            <w:pPr>
              <w:spacing w:before="120" w:after="120" w:line="264" w:lineRule="auto"/>
              <w:jc w:val="center"/>
              <w:rPr>
                <w:rFonts w:ascii="Times New Roman" w:hAnsi="Times New Roman" w:cs="Times New Roman"/>
              </w:rPr>
            </w:pPr>
          </w:p>
        </w:tc>
        <w:tc>
          <w:tcPr>
            <w:tcW w:w="5435" w:type="dxa"/>
            <w:vAlign w:val="center"/>
          </w:tcPr>
          <w:p w:rsidR="00C73969" w:rsidRPr="00AE20CA" w:rsidRDefault="00C73969" w:rsidP="00C73969">
            <w:pPr>
              <w:spacing w:before="120" w:after="120" w:line="264" w:lineRule="auto"/>
              <w:ind w:left="60" w:right="110"/>
              <w:jc w:val="both"/>
              <w:rPr>
                <w:rFonts w:ascii="Times New Roman" w:hAnsi="Times New Roman" w:cs="Times New Roman"/>
              </w:rPr>
            </w:pPr>
            <w:r w:rsidRPr="00AE20CA">
              <w:rPr>
                <w:rFonts w:ascii="Times New Roman" w:hAnsi="Times New Roman" w:cs="Times New Roman"/>
              </w:rPr>
              <w:t>Nhận xét đánh giá của Chủ tịch Hội đồng, thành viên phản biện</w:t>
            </w:r>
          </w:p>
        </w:tc>
        <w:tc>
          <w:tcPr>
            <w:tcW w:w="1440" w:type="dxa"/>
            <w:vAlign w:val="center"/>
          </w:tcPr>
          <w:p w:rsidR="00C73969" w:rsidRPr="00AE20CA" w:rsidRDefault="00C73969" w:rsidP="00C73969">
            <w:pPr>
              <w:spacing w:before="120" w:after="120" w:line="264" w:lineRule="auto"/>
              <w:jc w:val="center"/>
              <w:rPr>
                <w:rFonts w:ascii="Times New Roman" w:hAnsi="Times New Roman" w:cs="Times New Roman"/>
              </w:rPr>
            </w:pPr>
          </w:p>
        </w:tc>
        <w:tc>
          <w:tcPr>
            <w:tcW w:w="2700" w:type="dxa"/>
            <w:vAlign w:val="center"/>
          </w:tcPr>
          <w:p w:rsidR="00C73969" w:rsidRPr="00AE20CA" w:rsidRDefault="00C73969" w:rsidP="00C73969">
            <w:pPr>
              <w:spacing w:before="120" w:after="120" w:line="264" w:lineRule="auto"/>
              <w:jc w:val="center"/>
              <w:rPr>
                <w:rFonts w:ascii="Times New Roman" w:hAnsi="Times New Roman" w:cs="Times New Roman"/>
              </w:rPr>
            </w:pPr>
            <w:r w:rsidRPr="00AE20CA">
              <w:rPr>
                <w:rFonts w:ascii="Times New Roman" w:hAnsi="Times New Roman" w:cs="Times New Roman"/>
              </w:rPr>
              <w:t>1.000</w:t>
            </w:r>
          </w:p>
        </w:tc>
        <w:tc>
          <w:tcPr>
            <w:tcW w:w="2970" w:type="dxa"/>
            <w:vAlign w:val="center"/>
          </w:tcPr>
          <w:p w:rsidR="00C73969" w:rsidRPr="00AE20CA" w:rsidRDefault="00C73969" w:rsidP="00C73969">
            <w:pPr>
              <w:spacing w:before="120" w:after="120" w:line="264" w:lineRule="auto"/>
              <w:jc w:val="center"/>
              <w:rPr>
                <w:rFonts w:ascii="Times New Roman" w:hAnsi="Times New Roman" w:cs="Times New Roman"/>
              </w:rPr>
            </w:pPr>
            <w:r w:rsidRPr="00AE20CA">
              <w:rPr>
                <w:rFonts w:ascii="Times New Roman" w:hAnsi="Times New Roman" w:cs="Times New Roman"/>
              </w:rPr>
              <w:t>1.000</w:t>
            </w:r>
          </w:p>
        </w:tc>
        <w:tc>
          <w:tcPr>
            <w:tcW w:w="2430" w:type="dxa"/>
            <w:vMerge/>
          </w:tcPr>
          <w:p w:rsidR="00C73969" w:rsidRPr="00AE20CA" w:rsidRDefault="00C73969" w:rsidP="00C73969">
            <w:pPr>
              <w:rPr>
                <w:rFonts w:ascii="Times New Roman" w:hAnsi="Times New Roman" w:cs="Times New Roman"/>
              </w:rPr>
            </w:pPr>
          </w:p>
        </w:tc>
      </w:tr>
      <w:tr w:rsidR="00C73969" w:rsidRPr="00AE20CA" w:rsidTr="00C73969">
        <w:tc>
          <w:tcPr>
            <w:tcW w:w="775" w:type="dxa"/>
            <w:vAlign w:val="center"/>
          </w:tcPr>
          <w:p w:rsidR="00C73969" w:rsidRPr="00AE20CA" w:rsidRDefault="00C73969" w:rsidP="00C73969">
            <w:pPr>
              <w:spacing w:before="120" w:after="120" w:line="264" w:lineRule="auto"/>
              <w:jc w:val="center"/>
              <w:rPr>
                <w:rFonts w:ascii="Times New Roman" w:hAnsi="Times New Roman" w:cs="Times New Roman"/>
              </w:rPr>
            </w:pPr>
            <w:r w:rsidRPr="00AE20CA">
              <w:rPr>
                <w:rFonts w:ascii="Times New Roman" w:hAnsi="Times New Roman" w:cs="Times New Roman"/>
                <w:b/>
                <w:bCs/>
              </w:rPr>
              <w:t>4</w:t>
            </w:r>
          </w:p>
        </w:tc>
        <w:tc>
          <w:tcPr>
            <w:tcW w:w="5435" w:type="dxa"/>
            <w:vAlign w:val="center"/>
          </w:tcPr>
          <w:p w:rsidR="00C73969" w:rsidRPr="00AE20CA" w:rsidRDefault="00C73969" w:rsidP="00C73969">
            <w:pPr>
              <w:spacing w:before="120" w:after="120" w:line="264" w:lineRule="auto"/>
              <w:ind w:left="60" w:right="110"/>
              <w:jc w:val="both"/>
              <w:rPr>
                <w:rFonts w:ascii="Times New Roman" w:hAnsi="Times New Roman" w:cs="Times New Roman"/>
              </w:rPr>
            </w:pPr>
            <w:r w:rsidRPr="00AE20CA">
              <w:rPr>
                <w:rFonts w:ascii="Times New Roman" w:hAnsi="Times New Roman" w:cs="Times New Roman"/>
                <w:b/>
                <w:bCs/>
              </w:rPr>
              <w:t>Chi Hội đồng tư vấn đánh giá tổ chức khoa học và công nghệ công lập, chương trình, chính sách, chiến lược</w:t>
            </w:r>
          </w:p>
        </w:tc>
        <w:tc>
          <w:tcPr>
            <w:tcW w:w="1440" w:type="dxa"/>
            <w:vAlign w:val="center"/>
          </w:tcPr>
          <w:p w:rsidR="00C73969" w:rsidRPr="00AE20CA" w:rsidRDefault="00C73969" w:rsidP="00C73969">
            <w:pPr>
              <w:spacing w:before="120" w:after="120" w:line="264" w:lineRule="auto"/>
              <w:jc w:val="center"/>
              <w:rPr>
                <w:rFonts w:ascii="Times New Roman" w:hAnsi="Times New Roman" w:cs="Times New Roman"/>
              </w:rPr>
            </w:pPr>
          </w:p>
        </w:tc>
        <w:tc>
          <w:tcPr>
            <w:tcW w:w="2700" w:type="dxa"/>
            <w:vAlign w:val="center"/>
          </w:tcPr>
          <w:p w:rsidR="00C73969" w:rsidRPr="00AE20CA" w:rsidRDefault="00C73969" w:rsidP="00C73969">
            <w:pPr>
              <w:spacing w:before="120" w:after="120" w:line="264" w:lineRule="auto"/>
              <w:jc w:val="center"/>
              <w:rPr>
                <w:rFonts w:ascii="Times New Roman" w:hAnsi="Times New Roman" w:cs="Times New Roman"/>
              </w:rPr>
            </w:pPr>
          </w:p>
        </w:tc>
        <w:tc>
          <w:tcPr>
            <w:tcW w:w="2970" w:type="dxa"/>
          </w:tcPr>
          <w:p w:rsidR="00C73969" w:rsidRPr="00AE20CA" w:rsidRDefault="00C73969" w:rsidP="00C73969">
            <w:pPr>
              <w:rPr>
                <w:rFonts w:ascii="Times New Roman" w:hAnsi="Times New Roman" w:cs="Times New Roman"/>
              </w:rPr>
            </w:pPr>
          </w:p>
        </w:tc>
        <w:tc>
          <w:tcPr>
            <w:tcW w:w="2430" w:type="dxa"/>
          </w:tcPr>
          <w:p w:rsidR="00C73969" w:rsidRPr="00AE20CA" w:rsidRDefault="00C73969" w:rsidP="00C73969">
            <w:pPr>
              <w:rPr>
                <w:rFonts w:ascii="Times New Roman" w:hAnsi="Times New Roman" w:cs="Times New Roman"/>
              </w:rPr>
            </w:pPr>
          </w:p>
        </w:tc>
      </w:tr>
      <w:tr w:rsidR="00C73969" w:rsidRPr="00AE20CA" w:rsidTr="00C73969">
        <w:tc>
          <w:tcPr>
            <w:tcW w:w="775" w:type="dxa"/>
            <w:vAlign w:val="center"/>
          </w:tcPr>
          <w:p w:rsidR="00C73969" w:rsidRPr="00AE20CA" w:rsidRDefault="00C73969" w:rsidP="00C73969">
            <w:pPr>
              <w:spacing w:before="120" w:after="120" w:line="264" w:lineRule="auto"/>
              <w:jc w:val="center"/>
              <w:rPr>
                <w:rFonts w:ascii="Times New Roman" w:hAnsi="Times New Roman" w:cs="Times New Roman"/>
              </w:rPr>
            </w:pPr>
            <w:r w:rsidRPr="00AE20CA">
              <w:rPr>
                <w:rFonts w:ascii="Times New Roman" w:hAnsi="Times New Roman" w:cs="Times New Roman"/>
              </w:rPr>
              <w:t>a</w:t>
            </w:r>
          </w:p>
        </w:tc>
        <w:tc>
          <w:tcPr>
            <w:tcW w:w="5435" w:type="dxa"/>
            <w:vAlign w:val="center"/>
          </w:tcPr>
          <w:p w:rsidR="00C73969" w:rsidRPr="00AE20CA" w:rsidRDefault="00C73969" w:rsidP="00C73969">
            <w:pPr>
              <w:spacing w:before="120" w:after="120" w:line="264" w:lineRule="auto"/>
              <w:ind w:left="60" w:right="110"/>
              <w:jc w:val="both"/>
              <w:rPr>
                <w:rFonts w:ascii="Times New Roman" w:hAnsi="Times New Roman" w:cs="Times New Roman"/>
              </w:rPr>
            </w:pPr>
            <w:r w:rsidRPr="00AE20CA">
              <w:rPr>
                <w:rFonts w:ascii="Times New Roman" w:hAnsi="Times New Roman" w:cs="Times New Roman"/>
              </w:rPr>
              <w:t>Chi họp Hội đồng</w:t>
            </w:r>
          </w:p>
        </w:tc>
        <w:tc>
          <w:tcPr>
            <w:tcW w:w="1440" w:type="dxa"/>
            <w:vAlign w:val="center"/>
          </w:tcPr>
          <w:p w:rsidR="00C73969" w:rsidRPr="00AE20CA" w:rsidRDefault="00C73969" w:rsidP="00C73969">
            <w:pPr>
              <w:spacing w:before="120" w:after="120" w:line="264" w:lineRule="auto"/>
              <w:jc w:val="center"/>
              <w:rPr>
                <w:rFonts w:ascii="Times New Roman" w:hAnsi="Times New Roman" w:cs="Times New Roman"/>
              </w:rPr>
            </w:pPr>
            <w:r w:rsidRPr="00AE20CA">
              <w:rPr>
                <w:rFonts w:ascii="Times New Roman" w:hAnsi="Times New Roman" w:cs="Times New Roman"/>
              </w:rPr>
              <w:t>Hội đồng</w:t>
            </w:r>
          </w:p>
        </w:tc>
        <w:tc>
          <w:tcPr>
            <w:tcW w:w="2700" w:type="dxa"/>
            <w:vAlign w:val="center"/>
          </w:tcPr>
          <w:p w:rsidR="00C73969" w:rsidRPr="00AE20CA" w:rsidRDefault="00C73969" w:rsidP="00C73969">
            <w:pPr>
              <w:spacing w:before="120" w:after="120" w:line="264" w:lineRule="auto"/>
              <w:jc w:val="both"/>
              <w:rPr>
                <w:rFonts w:ascii="Times New Roman" w:hAnsi="Times New Roman" w:cs="Times New Roman"/>
              </w:rPr>
            </w:pPr>
            <w:r w:rsidRPr="00AE20CA">
              <w:rPr>
                <w:rFonts w:ascii="Times New Roman" w:hAnsi="Times New Roman" w:cs="Times New Roman"/>
              </w:rPr>
              <w:t>Theo công lao động thực tế và mức chi lương của chuyên gia tư vấn quy định tại Thông tư số 0</w:t>
            </w:r>
            <w:bookmarkStart w:id="21" w:name="tvpllink_rniltyplmi"/>
            <w:r w:rsidRPr="00AE20CA">
              <w:rPr>
                <w:rFonts w:ascii="Times New Roman" w:hAnsi="Times New Roman" w:cs="Times New Roman"/>
              </w:rPr>
              <w:t>04/2025/TT-BNV</w:t>
            </w:r>
            <w:bookmarkEnd w:id="21"/>
            <w:r w:rsidRPr="00AE20CA">
              <w:rPr>
                <w:rFonts w:ascii="Times New Roman" w:hAnsi="Times New Roman" w:cs="Times New Roman"/>
              </w:rPr>
              <w:t xml:space="preserve"> ngày </w:t>
            </w:r>
            <w:r w:rsidRPr="00AE20CA">
              <w:rPr>
                <w:rFonts w:ascii="Times New Roman" w:hAnsi="Times New Roman" w:cs="Times New Roman"/>
              </w:rPr>
              <w:lastRenderedPageBreak/>
              <w:t>07 tháng 5 năm 2025 của Bộ trưởng Bộ Nội vụ quy định mức lương của chuyên gia tư vấn trong nước làm cơ sở cho việc xác định giá gói thầu</w:t>
            </w:r>
          </w:p>
        </w:tc>
        <w:tc>
          <w:tcPr>
            <w:tcW w:w="2970" w:type="dxa"/>
            <w:vAlign w:val="center"/>
          </w:tcPr>
          <w:p w:rsidR="00C73969" w:rsidRPr="00AE20CA" w:rsidRDefault="00C73969" w:rsidP="00C73969">
            <w:pPr>
              <w:spacing w:before="120" w:after="120" w:line="264" w:lineRule="auto"/>
              <w:jc w:val="both"/>
              <w:rPr>
                <w:rFonts w:ascii="Times New Roman" w:hAnsi="Times New Roman" w:cs="Times New Roman"/>
              </w:rPr>
            </w:pPr>
            <w:r w:rsidRPr="00AE20CA">
              <w:rPr>
                <w:rFonts w:ascii="Times New Roman" w:hAnsi="Times New Roman" w:cs="Times New Roman"/>
              </w:rPr>
              <w:lastRenderedPageBreak/>
              <w:t xml:space="preserve">Theo công lao động thực tế và mức chi lương của chuyên gia tư vấn quy định tại Thông tư số 004/2025/TT-BNV ngày 07 </w:t>
            </w:r>
            <w:r w:rsidRPr="00AE20CA">
              <w:rPr>
                <w:rFonts w:ascii="Times New Roman" w:hAnsi="Times New Roman" w:cs="Times New Roman"/>
              </w:rPr>
              <w:lastRenderedPageBreak/>
              <w:t>tháng 5 năm 2025 của Bộ trưởng Bộ Nội vụ quy định mức lương của chuyên gia tư vấn trong nước làm cơ sở cho việc xác định giá gói thầu</w:t>
            </w:r>
          </w:p>
        </w:tc>
        <w:tc>
          <w:tcPr>
            <w:tcW w:w="2430" w:type="dxa"/>
            <w:vAlign w:val="center"/>
          </w:tcPr>
          <w:p w:rsidR="00C73969" w:rsidRPr="00C73969" w:rsidRDefault="00C73969" w:rsidP="00C73969">
            <w:pPr>
              <w:jc w:val="both"/>
              <w:rPr>
                <w:rFonts w:ascii="Times New Roman" w:hAnsi="Times New Roman" w:cs="Times New Roman"/>
              </w:rPr>
            </w:pPr>
            <w:r w:rsidRPr="00C73969">
              <w:rPr>
                <w:rFonts w:ascii="Times New Roman" w:hAnsi="Times New Roman" w:cs="Times New Roman"/>
              </w:rPr>
              <w:lastRenderedPageBreak/>
              <w:t xml:space="preserve">Áp dụng định mức tối đa theo </w:t>
            </w:r>
            <w:r w:rsidRPr="00C73969">
              <w:rPr>
                <w:rFonts w:ascii="Times New Roman" w:eastAsia="Times New Roman" w:hAnsi="Times New Roman" w:cs="Times New Roman"/>
                <w:color w:val="000000"/>
              </w:rPr>
              <w:t>Thông tư số 38/2025/TT-BKHCN ngày 30/11/2025</w:t>
            </w:r>
          </w:p>
        </w:tc>
      </w:tr>
      <w:tr w:rsidR="00C73969" w:rsidRPr="00AE20CA" w:rsidTr="00C73969">
        <w:tc>
          <w:tcPr>
            <w:tcW w:w="775" w:type="dxa"/>
            <w:vAlign w:val="center"/>
          </w:tcPr>
          <w:p w:rsidR="00C73969" w:rsidRPr="00AE20CA" w:rsidRDefault="00C73969" w:rsidP="00C73969">
            <w:pPr>
              <w:spacing w:before="120" w:after="120" w:line="264" w:lineRule="auto"/>
              <w:jc w:val="center"/>
              <w:rPr>
                <w:rFonts w:ascii="Times New Roman" w:hAnsi="Times New Roman" w:cs="Times New Roman"/>
              </w:rPr>
            </w:pPr>
          </w:p>
        </w:tc>
        <w:tc>
          <w:tcPr>
            <w:tcW w:w="5435" w:type="dxa"/>
            <w:vAlign w:val="center"/>
          </w:tcPr>
          <w:p w:rsidR="00C73969" w:rsidRPr="00AE20CA" w:rsidRDefault="00C73969" w:rsidP="00C73969">
            <w:pPr>
              <w:spacing w:before="120" w:after="120" w:line="264" w:lineRule="auto"/>
              <w:ind w:left="60" w:right="110"/>
              <w:jc w:val="both"/>
              <w:rPr>
                <w:rFonts w:ascii="Times New Roman" w:hAnsi="Times New Roman" w:cs="Times New Roman"/>
              </w:rPr>
            </w:pPr>
            <w:r w:rsidRPr="00AE20CA">
              <w:rPr>
                <w:rFonts w:ascii="Times New Roman" w:hAnsi="Times New Roman" w:cs="Times New Roman"/>
              </w:rPr>
              <w:t>Chủ tịch Hội đồng</w:t>
            </w:r>
          </w:p>
        </w:tc>
        <w:tc>
          <w:tcPr>
            <w:tcW w:w="1440" w:type="dxa"/>
            <w:vAlign w:val="center"/>
          </w:tcPr>
          <w:p w:rsidR="00C73969" w:rsidRPr="00AE20CA" w:rsidRDefault="00C73969" w:rsidP="00C73969">
            <w:pPr>
              <w:spacing w:before="120" w:after="120" w:line="264" w:lineRule="auto"/>
              <w:jc w:val="center"/>
              <w:rPr>
                <w:rFonts w:ascii="Times New Roman" w:hAnsi="Times New Roman" w:cs="Times New Roman"/>
              </w:rPr>
            </w:pPr>
            <w:r w:rsidRPr="00AE20CA">
              <w:rPr>
                <w:rFonts w:ascii="Times New Roman" w:hAnsi="Times New Roman" w:cs="Times New Roman"/>
              </w:rPr>
              <w:t>Công</w:t>
            </w:r>
          </w:p>
        </w:tc>
        <w:tc>
          <w:tcPr>
            <w:tcW w:w="2700" w:type="dxa"/>
            <w:vAlign w:val="center"/>
          </w:tcPr>
          <w:p w:rsidR="00C73969" w:rsidRPr="00AE20CA" w:rsidRDefault="00C73969" w:rsidP="00C73969">
            <w:pPr>
              <w:spacing w:before="120" w:after="120" w:line="264" w:lineRule="auto"/>
              <w:jc w:val="center"/>
              <w:rPr>
                <w:rFonts w:ascii="Times New Roman" w:hAnsi="Times New Roman" w:cs="Times New Roman"/>
              </w:rPr>
            </w:pPr>
          </w:p>
        </w:tc>
        <w:tc>
          <w:tcPr>
            <w:tcW w:w="2970" w:type="dxa"/>
          </w:tcPr>
          <w:p w:rsidR="00C73969" w:rsidRPr="00AE20CA" w:rsidRDefault="00C73969" w:rsidP="00C73969">
            <w:pPr>
              <w:rPr>
                <w:rFonts w:ascii="Times New Roman" w:hAnsi="Times New Roman" w:cs="Times New Roman"/>
              </w:rPr>
            </w:pPr>
          </w:p>
        </w:tc>
        <w:tc>
          <w:tcPr>
            <w:tcW w:w="2430" w:type="dxa"/>
          </w:tcPr>
          <w:p w:rsidR="00C73969" w:rsidRPr="00AE20CA" w:rsidRDefault="00C73969" w:rsidP="00C73969">
            <w:pPr>
              <w:rPr>
                <w:rFonts w:ascii="Times New Roman" w:hAnsi="Times New Roman" w:cs="Times New Roman"/>
              </w:rPr>
            </w:pPr>
          </w:p>
        </w:tc>
      </w:tr>
      <w:tr w:rsidR="00C73969" w:rsidRPr="00AE20CA" w:rsidTr="00C73969">
        <w:tc>
          <w:tcPr>
            <w:tcW w:w="775" w:type="dxa"/>
            <w:vAlign w:val="center"/>
          </w:tcPr>
          <w:p w:rsidR="00C73969" w:rsidRPr="00AE20CA" w:rsidRDefault="00C73969" w:rsidP="00C73969">
            <w:pPr>
              <w:spacing w:before="120" w:after="120" w:line="264" w:lineRule="auto"/>
              <w:jc w:val="center"/>
              <w:rPr>
                <w:rFonts w:ascii="Times New Roman" w:hAnsi="Times New Roman" w:cs="Times New Roman"/>
              </w:rPr>
            </w:pPr>
          </w:p>
        </w:tc>
        <w:tc>
          <w:tcPr>
            <w:tcW w:w="5435" w:type="dxa"/>
            <w:vAlign w:val="center"/>
          </w:tcPr>
          <w:p w:rsidR="00C73969" w:rsidRPr="00AE20CA" w:rsidRDefault="00C73969" w:rsidP="00C73969">
            <w:pPr>
              <w:spacing w:before="120" w:after="120" w:line="264" w:lineRule="auto"/>
              <w:ind w:left="60" w:right="110"/>
              <w:jc w:val="both"/>
              <w:rPr>
                <w:rFonts w:ascii="Times New Roman" w:hAnsi="Times New Roman" w:cs="Times New Roman"/>
              </w:rPr>
            </w:pPr>
            <w:r w:rsidRPr="00AE20CA">
              <w:rPr>
                <w:rFonts w:ascii="Times New Roman" w:hAnsi="Times New Roman" w:cs="Times New Roman"/>
              </w:rPr>
              <w:t>Phó chủ tịch Hội đồng; thành viên Hội đồng</w:t>
            </w:r>
          </w:p>
        </w:tc>
        <w:tc>
          <w:tcPr>
            <w:tcW w:w="1440" w:type="dxa"/>
            <w:vAlign w:val="center"/>
          </w:tcPr>
          <w:p w:rsidR="00C73969" w:rsidRPr="00AE20CA" w:rsidRDefault="00C73969" w:rsidP="00C73969">
            <w:pPr>
              <w:spacing w:before="120" w:after="120" w:line="264" w:lineRule="auto"/>
              <w:jc w:val="center"/>
              <w:rPr>
                <w:rFonts w:ascii="Times New Roman" w:hAnsi="Times New Roman" w:cs="Times New Roman"/>
              </w:rPr>
            </w:pPr>
            <w:r w:rsidRPr="00AE20CA">
              <w:rPr>
                <w:rFonts w:ascii="Times New Roman" w:hAnsi="Times New Roman" w:cs="Times New Roman"/>
              </w:rPr>
              <w:t>Công</w:t>
            </w:r>
          </w:p>
        </w:tc>
        <w:tc>
          <w:tcPr>
            <w:tcW w:w="2700" w:type="dxa"/>
            <w:vAlign w:val="center"/>
          </w:tcPr>
          <w:p w:rsidR="00C73969" w:rsidRPr="00AE20CA" w:rsidRDefault="00C73969" w:rsidP="00C73969">
            <w:pPr>
              <w:spacing w:before="120" w:after="120" w:line="264" w:lineRule="auto"/>
              <w:jc w:val="center"/>
              <w:rPr>
                <w:rFonts w:ascii="Times New Roman" w:hAnsi="Times New Roman" w:cs="Times New Roman"/>
              </w:rPr>
            </w:pPr>
          </w:p>
        </w:tc>
        <w:tc>
          <w:tcPr>
            <w:tcW w:w="2970" w:type="dxa"/>
          </w:tcPr>
          <w:p w:rsidR="00C73969" w:rsidRPr="00AE20CA" w:rsidRDefault="00C73969" w:rsidP="00C73969">
            <w:pPr>
              <w:rPr>
                <w:rFonts w:ascii="Times New Roman" w:hAnsi="Times New Roman" w:cs="Times New Roman"/>
              </w:rPr>
            </w:pPr>
          </w:p>
        </w:tc>
        <w:tc>
          <w:tcPr>
            <w:tcW w:w="2430" w:type="dxa"/>
          </w:tcPr>
          <w:p w:rsidR="00C73969" w:rsidRPr="00AE20CA" w:rsidRDefault="00C73969" w:rsidP="00C73969">
            <w:pPr>
              <w:rPr>
                <w:rFonts w:ascii="Times New Roman" w:hAnsi="Times New Roman" w:cs="Times New Roman"/>
              </w:rPr>
            </w:pPr>
          </w:p>
        </w:tc>
      </w:tr>
      <w:tr w:rsidR="00C73969" w:rsidRPr="00AE20CA" w:rsidTr="00C73969">
        <w:tc>
          <w:tcPr>
            <w:tcW w:w="775" w:type="dxa"/>
            <w:vAlign w:val="center"/>
          </w:tcPr>
          <w:p w:rsidR="00C73969" w:rsidRPr="00AE20CA" w:rsidRDefault="00C73969" w:rsidP="00C73969">
            <w:pPr>
              <w:spacing w:before="120" w:after="120" w:line="264" w:lineRule="auto"/>
              <w:jc w:val="center"/>
              <w:rPr>
                <w:rFonts w:ascii="Times New Roman" w:hAnsi="Times New Roman" w:cs="Times New Roman"/>
              </w:rPr>
            </w:pPr>
          </w:p>
        </w:tc>
        <w:tc>
          <w:tcPr>
            <w:tcW w:w="5435" w:type="dxa"/>
            <w:vAlign w:val="center"/>
          </w:tcPr>
          <w:p w:rsidR="00C73969" w:rsidRPr="00AE20CA" w:rsidRDefault="00C73969" w:rsidP="00C73969">
            <w:pPr>
              <w:spacing w:before="120" w:after="120" w:line="264" w:lineRule="auto"/>
              <w:ind w:left="60" w:right="110"/>
              <w:jc w:val="both"/>
              <w:rPr>
                <w:rFonts w:ascii="Times New Roman" w:hAnsi="Times New Roman" w:cs="Times New Roman"/>
              </w:rPr>
            </w:pPr>
            <w:r w:rsidRPr="00AE20CA">
              <w:rPr>
                <w:rFonts w:ascii="Times New Roman" w:hAnsi="Times New Roman" w:cs="Times New Roman"/>
              </w:rPr>
              <w:t>Thư ký khoa học</w:t>
            </w:r>
          </w:p>
        </w:tc>
        <w:tc>
          <w:tcPr>
            <w:tcW w:w="1440" w:type="dxa"/>
            <w:vAlign w:val="center"/>
          </w:tcPr>
          <w:p w:rsidR="00C73969" w:rsidRPr="00AE20CA" w:rsidRDefault="00C73969" w:rsidP="00C73969">
            <w:pPr>
              <w:spacing w:before="120" w:after="120" w:line="264" w:lineRule="auto"/>
              <w:jc w:val="center"/>
              <w:rPr>
                <w:rFonts w:ascii="Times New Roman" w:hAnsi="Times New Roman" w:cs="Times New Roman"/>
              </w:rPr>
            </w:pPr>
            <w:r w:rsidRPr="00AE20CA">
              <w:rPr>
                <w:rFonts w:ascii="Times New Roman" w:hAnsi="Times New Roman" w:cs="Times New Roman"/>
              </w:rPr>
              <w:t>Công</w:t>
            </w:r>
          </w:p>
        </w:tc>
        <w:tc>
          <w:tcPr>
            <w:tcW w:w="2700" w:type="dxa"/>
            <w:vAlign w:val="center"/>
          </w:tcPr>
          <w:p w:rsidR="00C73969" w:rsidRPr="00AE20CA" w:rsidRDefault="00C73969" w:rsidP="00C73969">
            <w:pPr>
              <w:spacing w:before="120" w:after="120" w:line="264" w:lineRule="auto"/>
              <w:jc w:val="center"/>
              <w:rPr>
                <w:rFonts w:ascii="Times New Roman" w:hAnsi="Times New Roman" w:cs="Times New Roman"/>
              </w:rPr>
            </w:pPr>
          </w:p>
        </w:tc>
        <w:tc>
          <w:tcPr>
            <w:tcW w:w="2970" w:type="dxa"/>
          </w:tcPr>
          <w:p w:rsidR="00C73969" w:rsidRPr="00AE20CA" w:rsidRDefault="00C73969" w:rsidP="00C73969">
            <w:pPr>
              <w:rPr>
                <w:rFonts w:ascii="Times New Roman" w:hAnsi="Times New Roman" w:cs="Times New Roman"/>
              </w:rPr>
            </w:pPr>
          </w:p>
        </w:tc>
        <w:tc>
          <w:tcPr>
            <w:tcW w:w="2430" w:type="dxa"/>
          </w:tcPr>
          <w:p w:rsidR="00C73969" w:rsidRPr="00AE20CA" w:rsidRDefault="00C73969" w:rsidP="00C73969">
            <w:pPr>
              <w:rPr>
                <w:rFonts w:ascii="Times New Roman" w:hAnsi="Times New Roman" w:cs="Times New Roman"/>
              </w:rPr>
            </w:pPr>
          </w:p>
        </w:tc>
      </w:tr>
      <w:tr w:rsidR="00C73969" w:rsidRPr="00AE20CA" w:rsidTr="00C73969">
        <w:tc>
          <w:tcPr>
            <w:tcW w:w="775" w:type="dxa"/>
            <w:vAlign w:val="center"/>
          </w:tcPr>
          <w:p w:rsidR="00C73969" w:rsidRPr="00AE20CA" w:rsidRDefault="00C73969" w:rsidP="00C73969">
            <w:pPr>
              <w:spacing w:before="120" w:after="120" w:line="264" w:lineRule="auto"/>
              <w:jc w:val="center"/>
              <w:rPr>
                <w:rFonts w:ascii="Times New Roman" w:hAnsi="Times New Roman" w:cs="Times New Roman"/>
              </w:rPr>
            </w:pPr>
          </w:p>
        </w:tc>
        <w:tc>
          <w:tcPr>
            <w:tcW w:w="5435" w:type="dxa"/>
            <w:vAlign w:val="center"/>
          </w:tcPr>
          <w:p w:rsidR="00C73969" w:rsidRPr="00AE20CA" w:rsidRDefault="00C73969" w:rsidP="00C73969">
            <w:pPr>
              <w:spacing w:before="120" w:after="120" w:line="264" w:lineRule="auto"/>
              <w:ind w:left="60" w:right="110"/>
              <w:jc w:val="both"/>
              <w:rPr>
                <w:rFonts w:ascii="Times New Roman" w:hAnsi="Times New Roman" w:cs="Times New Roman"/>
              </w:rPr>
            </w:pPr>
            <w:r w:rsidRPr="00AE20CA">
              <w:rPr>
                <w:rFonts w:ascii="Times New Roman" w:hAnsi="Times New Roman" w:cs="Times New Roman"/>
              </w:rPr>
              <w:t>Thư ký hành chính</w:t>
            </w:r>
          </w:p>
        </w:tc>
        <w:tc>
          <w:tcPr>
            <w:tcW w:w="1440" w:type="dxa"/>
            <w:vAlign w:val="center"/>
          </w:tcPr>
          <w:p w:rsidR="00C73969" w:rsidRPr="00AE20CA" w:rsidRDefault="00C73969" w:rsidP="00C73969">
            <w:pPr>
              <w:spacing w:before="120" w:after="120" w:line="264" w:lineRule="auto"/>
              <w:jc w:val="center"/>
              <w:rPr>
                <w:rFonts w:ascii="Times New Roman" w:hAnsi="Times New Roman" w:cs="Times New Roman"/>
              </w:rPr>
            </w:pPr>
            <w:r w:rsidRPr="00AE20CA">
              <w:rPr>
                <w:rFonts w:ascii="Times New Roman" w:hAnsi="Times New Roman" w:cs="Times New Roman"/>
              </w:rPr>
              <w:t>Công</w:t>
            </w:r>
          </w:p>
        </w:tc>
        <w:tc>
          <w:tcPr>
            <w:tcW w:w="2700" w:type="dxa"/>
            <w:vAlign w:val="center"/>
          </w:tcPr>
          <w:p w:rsidR="00C73969" w:rsidRPr="00AE20CA" w:rsidRDefault="00C73969" w:rsidP="00C73969">
            <w:pPr>
              <w:spacing w:before="120" w:after="120" w:line="264" w:lineRule="auto"/>
              <w:jc w:val="center"/>
              <w:rPr>
                <w:rFonts w:ascii="Times New Roman" w:hAnsi="Times New Roman" w:cs="Times New Roman"/>
              </w:rPr>
            </w:pPr>
          </w:p>
        </w:tc>
        <w:tc>
          <w:tcPr>
            <w:tcW w:w="2970" w:type="dxa"/>
          </w:tcPr>
          <w:p w:rsidR="00C73969" w:rsidRPr="00AE20CA" w:rsidRDefault="00C73969" w:rsidP="00C73969">
            <w:pPr>
              <w:rPr>
                <w:rFonts w:ascii="Times New Roman" w:hAnsi="Times New Roman" w:cs="Times New Roman"/>
              </w:rPr>
            </w:pPr>
          </w:p>
        </w:tc>
        <w:tc>
          <w:tcPr>
            <w:tcW w:w="2430" w:type="dxa"/>
          </w:tcPr>
          <w:p w:rsidR="00C73969" w:rsidRPr="00AE20CA" w:rsidRDefault="00C73969" w:rsidP="00C73969">
            <w:pPr>
              <w:rPr>
                <w:rFonts w:ascii="Times New Roman" w:hAnsi="Times New Roman" w:cs="Times New Roman"/>
              </w:rPr>
            </w:pPr>
          </w:p>
        </w:tc>
      </w:tr>
      <w:tr w:rsidR="00C73969" w:rsidRPr="00AE20CA" w:rsidTr="00C73969">
        <w:tc>
          <w:tcPr>
            <w:tcW w:w="775" w:type="dxa"/>
            <w:vAlign w:val="center"/>
          </w:tcPr>
          <w:p w:rsidR="00C73969" w:rsidRPr="00AE20CA" w:rsidRDefault="00C73969" w:rsidP="00C73969">
            <w:pPr>
              <w:spacing w:before="120" w:after="120" w:line="264" w:lineRule="auto"/>
              <w:jc w:val="center"/>
              <w:rPr>
                <w:rFonts w:ascii="Times New Roman" w:hAnsi="Times New Roman" w:cs="Times New Roman"/>
              </w:rPr>
            </w:pPr>
            <w:r w:rsidRPr="00AE20CA">
              <w:rPr>
                <w:rFonts w:ascii="Times New Roman" w:hAnsi="Times New Roman" w:cs="Times New Roman"/>
                <w:b/>
                <w:bCs/>
              </w:rPr>
              <w:t>b</w:t>
            </w:r>
          </w:p>
        </w:tc>
        <w:tc>
          <w:tcPr>
            <w:tcW w:w="5435" w:type="dxa"/>
            <w:vAlign w:val="center"/>
          </w:tcPr>
          <w:p w:rsidR="00C73969" w:rsidRPr="00AE20CA" w:rsidRDefault="00C73969" w:rsidP="00C73969">
            <w:pPr>
              <w:spacing w:before="120" w:after="120" w:line="264" w:lineRule="auto"/>
              <w:ind w:left="60" w:right="110"/>
              <w:jc w:val="both"/>
              <w:rPr>
                <w:rFonts w:ascii="Times New Roman" w:hAnsi="Times New Roman" w:cs="Times New Roman"/>
              </w:rPr>
            </w:pPr>
            <w:r w:rsidRPr="00AE20CA">
              <w:rPr>
                <w:rFonts w:ascii="Times New Roman" w:hAnsi="Times New Roman" w:cs="Times New Roman"/>
                <w:b/>
                <w:bCs/>
              </w:rPr>
              <w:t>Chi nhận xét đánh giá</w:t>
            </w:r>
          </w:p>
        </w:tc>
        <w:tc>
          <w:tcPr>
            <w:tcW w:w="1440" w:type="dxa"/>
            <w:vAlign w:val="center"/>
          </w:tcPr>
          <w:p w:rsidR="00C73969" w:rsidRPr="00AE20CA" w:rsidRDefault="00C73969" w:rsidP="00C73969">
            <w:pPr>
              <w:spacing w:before="120" w:after="120" w:line="264" w:lineRule="auto"/>
              <w:jc w:val="center"/>
              <w:rPr>
                <w:rFonts w:ascii="Times New Roman" w:hAnsi="Times New Roman" w:cs="Times New Roman"/>
              </w:rPr>
            </w:pPr>
            <w:r w:rsidRPr="00AE20CA">
              <w:rPr>
                <w:rFonts w:ascii="Times New Roman" w:hAnsi="Times New Roman" w:cs="Times New Roman"/>
              </w:rPr>
              <w:t>01 phiếu nhận xét</w:t>
            </w:r>
          </w:p>
        </w:tc>
        <w:tc>
          <w:tcPr>
            <w:tcW w:w="2700" w:type="dxa"/>
            <w:vAlign w:val="center"/>
          </w:tcPr>
          <w:p w:rsidR="00C73969" w:rsidRPr="00AE20CA" w:rsidRDefault="00C73969" w:rsidP="00C73969">
            <w:pPr>
              <w:spacing w:before="120" w:after="120" w:line="264" w:lineRule="auto"/>
              <w:jc w:val="center"/>
              <w:rPr>
                <w:rFonts w:ascii="Times New Roman" w:hAnsi="Times New Roman" w:cs="Times New Roman"/>
              </w:rPr>
            </w:pPr>
          </w:p>
        </w:tc>
        <w:tc>
          <w:tcPr>
            <w:tcW w:w="2970" w:type="dxa"/>
          </w:tcPr>
          <w:p w:rsidR="00C73969" w:rsidRPr="00AE20CA" w:rsidRDefault="00C73969" w:rsidP="00C73969">
            <w:pPr>
              <w:rPr>
                <w:rFonts w:ascii="Times New Roman" w:hAnsi="Times New Roman" w:cs="Times New Roman"/>
              </w:rPr>
            </w:pPr>
          </w:p>
        </w:tc>
        <w:tc>
          <w:tcPr>
            <w:tcW w:w="2430" w:type="dxa"/>
          </w:tcPr>
          <w:p w:rsidR="00C73969" w:rsidRPr="00AE20CA" w:rsidRDefault="00C73969" w:rsidP="00C73969">
            <w:pPr>
              <w:rPr>
                <w:rFonts w:ascii="Times New Roman" w:hAnsi="Times New Roman" w:cs="Times New Roman"/>
              </w:rPr>
            </w:pPr>
          </w:p>
        </w:tc>
      </w:tr>
      <w:tr w:rsidR="00B939CF" w:rsidRPr="00AE20CA" w:rsidTr="008C178F">
        <w:tc>
          <w:tcPr>
            <w:tcW w:w="775" w:type="dxa"/>
            <w:vAlign w:val="center"/>
          </w:tcPr>
          <w:p w:rsidR="00B939CF" w:rsidRPr="00AE20CA" w:rsidRDefault="00B939CF" w:rsidP="00B939CF">
            <w:pPr>
              <w:spacing w:before="120" w:after="120" w:line="264" w:lineRule="auto"/>
              <w:jc w:val="center"/>
              <w:rPr>
                <w:rFonts w:ascii="Times New Roman" w:hAnsi="Times New Roman" w:cs="Times New Roman"/>
              </w:rPr>
            </w:pPr>
          </w:p>
        </w:tc>
        <w:tc>
          <w:tcPr>
            <w:tcW w:w="5435" w:type="dxa"/>
            <w:vAlign w:val="center"/>
          </w:tcPr>
          <w:p w:rsidR="00B939CF" w:rsidRPr="00AE20CA" w:rsidRDefault="00B939CF" w:rsidP="00B939CF">
            <w:pPr>
              <w:spacing w:before="120" w:after="120" w:line="264" w:lineRule="auto"/>
              <w:ind w:left="60" w:right="110"/>
              <w:jc w:val="both"/>
              <w:rPr>
                <w:rFonts w:ascii="Times New Roman" w:hAnsi="Times New Roman" w:cs="Times New Roman"/>
              </w:rPr>
            </w:pPr>
            <w:r w:rsidRPr="00AE20CA">
              <w:rPr>
                <w:rFonts w:ascii="Times New Roman" w:hAnsi="Times New Roman" w:cs="Times New Roman"/>
              </w:rPr>
              <w:t>Nhận xét đánh giá của thành viên Hội đồng</w:t>
            </w:r>
          </w:p>
        </w:tc>
        <w:tc>
          <w:tcPr>
            <w:tcW w:w="1440" w:type="dxa"/>
            <w:vAlign w:val="center"/>
          </w:tcPr>
          <w:p w:rsidR="00B939CF" w:rsidRPr="00AE20CA" w:rsidRDefault="00B939CF" w:rsidP="00B939CF">
            <w:pPr>
              <w:spacing w:before="120" w:after="120" w:line="264" w:lineRule="auto"/>
              <w:jc w:val="center"/>
              <w:rPr>
                <w:rFonts w:ascii="Times New Roman" w:hAnsi="Times New Roman" w:cs="Times New Roman"/>
              </w:rPr>
            </w:pPr>
          </w:p>
        </w:tc>
        <w:tc>
          <w:tcPr>
            <w:tcW w:w="2700" w:type="dxa"/>
            <w:vAlign w:val="center"/>
          </w:tcPr>
          <w:p w:rsidR="00B939CF" w:rsidRPr="00AE20CA" w:rsidRDefault="00B939CF" w:rsidP="00B939CF">
            <w:pPr>
              <w:spacing w:before="120" w:after="120" w:line="264" w:lineRule="auto"/>
              <w:jc w:val="center"/>
              <w:rPr>
                <w:rFonts w:ascii="Times New Roman" w:hAnsi="Times New Roman" w:cs="Times New Roman"/>
              </w:rPr>
            </w:pPr>
            <w:r w:rsidRPr="00AE20CA">
              <w:rPr>
                <w:rFonts w:ascii="Times New Roman" w:hAnsi="Times New Roman" w:cs="Times New Roman"/>
              </w:rPr>
              <w:t>1.000</w:t>
            </w:r>
          </w:p>
        </w:tc>
        <w:tc>
          <w:tcPr>
            <w:tcW w:w="2970" w:type="dxa"/>
            <w:vAlign w:val="center"/>
          </w:tcPr>
          <w:p w:rsidR="00B939CF" w:rsidRPr="00AE20CA" w:rsidRDefault="00B939CF" w:rsidP="00B939CF">
            <w:pPr>
              <w:spacing w:before="120" w:after="120" w:line="264" w:lineRule="auto"/>
              <w:jc w:val="center"/>
              <w:rPr>
                <w:rFonts w:ascii="Times New Roman" w:hAnsi="Times New Roman" w:cs="Times New Roman"/>
              </w:rPr>
            </w:pPr>
            <w:r w:rsidRPr="00AE20CA">
              <w:rPr>
                <w:rFonts w:ascii="Times New Roman" w:hAnsi="Times New Roman" w:cs="Times New Roman"/>
              </w:rPr>
              <w:t>1.000</w:t>
            </w:r>
          </w:p>
        </w:tc>
        <w:tc>
          <w:tcPr>
            <w:tcW w:w="2430" w:type="dxa"/>
            <w:vMerge w:val="restart"/>
            <w:vAlign w:val="center"/>
          </w:tcPr>
          <w:p w:rsidR="00B939CF" w:rsidRPr="00AE20CA" w:rsidRDefault="00B939CF" w:rsidP="00B939CF">
            <w:pPr>
              <w:jc w:val="both"/>
              <w:rPr>
                <w:rFonts w:ascii="Times New Roman" w:hAnsi="Times New Roman" w:cs="Times New Roman"/>
              </w:rPr>
            </w:pPr>
            <w:r w:rsidRPr="00C73969">
              <w:rPr>
                <w:rFonts w:ascii="Times New Roman" w:hAnsi="Times New Roman" w:cs="Times New Roman"/>
              </w:rPr>
              <w:t xml:space="preserve">Áp dụng định mức tối đa theo </w:t>
            </w:r>
            <w:r w:rsidRPr="00C73969">
              <w:rPr>
                <w:rFonts w:ascii="Times New Roman" w:eastAsia="Times New Roman" w:hAnsi="Times New Roman" w:cs="Times New Roman"/>
                <w:color w:val="000000"/>
              </w:rPr>
              <w:t>Thông tư số 38/2025/TT-BKHCN ngày 30/11/2025</w:t>
            </w:r>
          </w:p>
        </w:tc>
      </w:tr>
      <w:tr w:rsidR="00B939CF" w:rsidRPr="00AE20CA" w:rsidTr="00C73969">
        <w:tc>
          <w:tcPr>
            <w:tcW w:w="775" w:type="dxa"/>
            <w:vAlign w:val="center"/>
          </w:tcPr>
          <w:p w:rsidR="00B939CF" w:rsidRPr="00AE20CA" w:rsidRDefault="00B939CF" w:rsidP="00B939CF">
            <w:pPr>
              <w:spacing w:before="120" w:after="120" w:line="264" w:lineRule="auto"/>
              <w:jc w:val="center"/>
              <w:rPr>
                <w:rFonts w:ascii="Times New Roman" w:hAnsi="Times New Roman" w:cs="Times New Roman"/>
              </w:rPr>
            </w:pPr>
            <w:r w:rsidRPr="00AE20CA">
              <w:rPr>
                <w:rFonts w:ascii="Times New Roman" w:hAnsi="Times New Roman" w:cs="Times New Roman"/>
                <w:b/>
                <w:bCs/>
              </w:rPr>
              <w:t>5</w:t>
            </w:r>
          </w:p>
        </w:tc>
        <w:tc>
          <w:tcPr>
            <w:tcW w:w="5435" w:type="dxa"/>
            <w:vAlign w:val="center"/>
          </w:tcPr>
          <w:p w:rsidR="00B939CF" w:rsidRPr="00AE20CA" w:rsidRDefault="00B939CF" w:rsidP="00B939CF">
            <w:pPr>
              <w:spacing w:before="120" w:after="120" w:line="264" w:lineRule="auto"/>
              <w:ind w:left="60" w:right="110"/>
              <w:jc w:val="both"/>
              <w:rPr>
                <w:rFonts w:ascii="Times New Roman" w:hAnsi="Times New Roman" w:cs="Times New Roman"/>
              </w:rPr>
            </w:pPr>
            <w:r w:rsidRPr="00AE20CA">
              <w:rPr>
                <w:rFonts w:ascii="Times New Roman" w:hAnsi="Times New Roman" w:cs="Times New Roman"/>
                <w:b/>
                <w:bCs/>
              </w:rPr>
              <w:t>Chi thù lao chuyên gia tư vấn độc lập; chuyên gia tư vấn độc lập phục vụ Hội đồng; chuyên gia tư vấn độc lập tham gia Tổ chuyên gia</w:t>
            </w:r>
          </w:p>
        </w:tc>
        <w:tc>
          <w:tcPr>
            <w:tcW w:w="1440" w:type="dxa"/>
            <w:vAlign w:val="center"/>
          </w:tcPr>
          <w:p w:rsidR="00B939CF" w:rsidRPr="00AE20CA" w:rsidRDefault="00B939CF" w:rsidP="00B939CF">
            <w:pPr>
              <w:spacing w:before="120" w:after="120" w:line="264" w:lineRule="auto"/>
              <w:jc w:val="center"/>
              <w:rPr>
                <w:rFonts w:ascii="Times New Roman" w:hAnsi="Times New Roman" w:cs="Times New Roman"/>
              </w:rPr>
            </w:pPr>
            <w:r w:rsidRPr="00AE20CA">
              <w:rPr>
                <w:rFonts w:ascii="Times New Roman" w:hAnsi="Times New Roman" w:cs="Times New Roman"/>
              </w:rPr>
              <w:t>Chuyên gia</w:t>
            </w:r>
          </w:p>
        </w:tc>
        <w:tc>
          <w:tcPr>
            <w:tcW w:w="2700" w:type="dxa"/>
            <w:vAlign w:val="center"/>
          </w:tcPr>
          <w:p w:rsidR="00B939CF" w:rsidRPr="00AE20CA" w:rsidRDefault="00B939CF" w:rsidP="00B939CF">
            <w:pPr>
              <w:spacing w:before="120" w:after="120" w:line="264" w:lineRule="auto"/>
              <w:jc w:val="center"/>
              <w:rPr>
                <w:rFonts w:ascii="Times New Roman" w:hAnsi="Times New Roman" w:cs="Times New Roman"/>
              </w:rPr>
            </w:pPr>
            <w:r w:rsidRPr="00AE20CA">
              <w:rPr>
                <w:rFonts w:ascii="Times New Roman" w:hAnsi="Times New Roman" w:cs="Times New Roman"/>
              </w:rPr>
              <w:t>1.500</w:t>
            </w:r>
          </w:p>
        </w:tc>
        <w:tc>
          <w:tcPr>
            <w:tcW w:w="2970" w:type="dxa"/>
            <w:vAlign w:val="center"/>
          </w:tcPr>
          <w:p w:rsidR="00B939CF" w:rsidRPr="00AE20CA" w:rsidRDefault="00B939CF" w:rsidP="00B939CF">
            <w:pPr>
              <w:spacing w:before="120" w:after="120" w:line="264" w:lineRule="auto"/>
              <w:jc w:val="center"/>
              <w:rPr>
                <w:rFonts w:ascii="Times New Roman" w:hAnsi="Times New Roman" w:cs="Times New Roman"/>
              </w:rPr>
            </w:pPr>
            <w:r w:rsidRPr="00AE20CA">
              <w:rPr>
                <w:rFonts w:ascii="Times New Roman" w:hAnsi="Times New Roman" w:cs="Times New Roman"/>
              </w:rPr>
              <w:t>1.500</w:t>
            </w:r>
          </w:p>
        </w:tc>
        <w:tc>
          <w:tcPr>
            <w:tcW w:w="2430" w:type="dxa"/>
            <w:vMerge/>
          </w:tcPr>
          <w:p w:rsidR="00B939CF" w:rsidRPr="00AE20CA" w:rsidRDefault="00B939CF" w:rsidP="00B939CF">
            <w:pPr>
              <w:rPr>
                <w:rFonts w:ascii="Times New Roman" w:hAnsi="Times New Roman" w:cs="Times New Roman"/>
              </w:rPr>
            </w:pPr>
          </w:p>
        </w:tc>
      </w:tr>
      <w:tr w:rsidR="00B939CF" w:rsidRPr="00AE20CA" w:rsidTr="00C73969">
        <w:tc>
          <w:tcPr>
            <w:tcW w:w="775" w:type="dxa"/>
            <w:vAlign w:val="center"/>
          </w:tcPr>
          <w:p w:rsidR="00B939CF" w:rsidRPr="00C73969" w:rsidRDefault="00B939CF" w:rsidP="00B939CF">
            <w:pPr>
              <w:spacing w:before="120" w:after="120" w:line="264" w:lineRule="auto"/>
              <w:jc w:val="center"/>
              <w:rPr>
                <w:rFonts w:ascii="Times New Roman" w:hAnsi="Times New Roman" w:cs="Times New Roman"/>
                <w:b/>
              </w:rPr>
            </w:pPr>
            <w:r w:rsidRPr="00C73969">
              <w:rPr>
                <w:rFonts w:ascii="Times New Roman" w:hAnsi="Times New Roman" w:cs="Times New Roman"/>
                <w:b/>
              </w:rPr>
              <w:t>6</w:t>
            </w:r>
          </w:p>
        </w:tc>
        <w:tc>
          <w:tcPr>
            <w:tcW w:w="5435" w:type="dxa"/>
            <w:vAlign w:val="center"/>
          </w:tcPr>
          <w:p w:rsidR="00B939CF" w:rsidRPr="00C73969" w:rsidRDefault="00B939CF" w:rsidP="00B939CF">
            <w:pPr>
              <w:spacing w:before="120" w:after="120" w:line="264" w:lineRule="auto"/>
              <w:jc w:val="both"/>
              <w:rPr>
                <w:rFonts w:ascii="Times New Roman" w:hAnsi="Times New Roman" w:cs="Times New Roman"/>
                <w:b/>
              </w:rPr>
            </w:pPr>
            <w:r w:rsidRPr="00C73969">
              <w:rPr>
                <w:rFonts w:ascii="Times New Roman" w:hAnsi="Times New Roman" w:cs="Times New Roman"/>
                <w:b/>
              </w:rPr>
              <w:t>Chi hoạt động của tổ thẩm định kinh phí thực hiện nhiệm vụ khoa học, công nghệ và đổi mới sáng tạo</w:t>
            </w:r>
          </w:p>
        </w:tc>
        <w:tc>
          <w:tcPr>
            <w:tcW w:w="1440" w:type="dxa"/>
            <w:vAlign w:val="center"/>
          </w:tcPr>
          <w:p w:rsidR="00B939CF" w:rsidRPr="00AE20CA" w:rsidRDefault="00B939CF" w:rsidP="00B939CF">
            <w:pPr>
              <w:spacing w:before="120" w:after="120" w:line="264" w:lineRule="auto"/>
              <w:jc w:val="center"/>
              <w:rPr>
                <w:rFonts w:ascii="Times New Roman" w:hAnsi="Times New Roman" w:cs="Times New Roman"/>
              </w:rPr>
            </w:pPr>
          </w:p>
        </w:tc>
        <w:tc>
          <w:tcPr>
            <w:tcW w:w="2700" w:type="dxa"/>
            <w:vAlign w:val="center"/>
          </w:tcPr>
          <w:p w:rsidR="00B939CF" w:rsidRPr="00AE20CA" w:rsidRDefault="00B939CF" w:rsidP="00B939CF">
            <w:pPr>
              <w:spacing w:before="120" w:after="120" w:line="264" w:lineRule="auto"/>
              <w:jc w:val="center"/>
              <w:rPr>
                <w:rFonts w:ascii="Times New Roman" w:hAnsi="Times New Roman" w:cs="Times New Roman"/>
              </w:rPr>
            </w:pPr>
          </w:p>
        </w:tc>
        <w:tc>
          <w:tcPr>
            <w:tcW w:w="2970" w:type="dxa"/>
          </w:tcPr>
          <w:p w:rsidR="00B939CF" w:rsidRPr="00AE20CA" w:rsidRDefault="00B939CF" w:rsidP="00B939CF">
            <w:pPr>
              <w:rPr>
                <w:rFonts w:ascii="Times New Roman" w:hAnsi="Times New Roman" w:cs="Times New Roman"/>
              </w:rPr>
            </w:pPr>
          </w:p>
        </w:tc>
        <w:tc>
          <w:tcPr>
            <w:tcW w:w="2430" w:type="dxa"/>
          </w:tcPr>
          <w:p w:rsidR="00B939CF" w:rsidRPr="00AE20CA" w:rsidRDefault="00B939CF" w:rsidP="00B939CF">
            <w:pPr>
              <w:rPr>
                <w:rFonts w:ascii="Times New Roman" w:hAnsi="Times New Roman" w:cs="Times New Roman"/>
              </w:rPr>
            </w:pPr>
          </w:p>
        </w:tc>
      </w:tr>
      <w:tr w:rsidR="00B939CF" w:rsidRPr="00AE20CA" w:rsidTr="00CA08A2">
        <w:tc>
          <w:tcPr>
            <w:tcW w:w="775" w:type="dxa"/>
            <w:vAlign w:val="center"/>
          </w:tcPr>
          <w:p w:rsidR="00B939CF" w:rsidRPr="00AE20CA" w:rsidRDefault="00B939CF" w:rsidP="00B939CF">
            <w:pPr>
              <w:spacing w:before="120" w:after="120" w:line="264" w:lineRule="auto"/>
              <w:jc w:val="center"/>
              <w:rPr>
                <w:rFonts w:ascii="Times New Roman" w:hAnsi="Times New Roman" w:cs="Times New Roman"/>
              </w:rPr>
            </w:pPr>
            <w:r>
              <w:rPr>
                <w:rFonts w:ascii="Times New Roman" w:hAnsi="Times New Roman" w:cs="Times New Roman"/>
              </w:rPr>
              <w:t>6.</w:t>
            </w:r>
            <w:r w:rsidRPr="00AE20CA">
              <w:rPr>
                <w:rFonts w:ascii="Times New Roman" w:hAnsi="Times New Roman" w:cs="Times New Roman"/>
              </w:rPr>
              <w:t>1</w:t>
            </w:r>
          </w:p>
        </w:tc>
        <w:tc>
          <w:tcPr>
            <w:tcW w:w="5435" w:type="dxa"/>
            <w:vAlign w:val="center"/>
          </w:tcPr>
          <w:p w:rsidR="00B939CF" w:rsidRPr="00AE20CA" w:rsidRDefault="00B939CF" w:rsidP="00B939CF">
            <w:pPr>
              <w:spacing w:before="120" w:after="120" w:line="264" w:lineRule="auto"/>
              <w:jc w:val="both"/>
              <w:rPr>
                <w:rFonts w:ascii="Times New Roman" w:hAnsi="Times New Roman" w:cs="Times New Roman"/>
              </w:rPr>
            </w:pPr>
            <w:r w:rsidRPr="00AE20CA">
              <w:rPr>
                <w:rFonts w:ascii="Times New Roman" w:hAnsi="Times New Roman" w:cs="Times New Roman"/>
              </w:rPr>
              <w:t>Tổ trưởng tổ thẩm định</w:t>
            </w:r>
          </w:p>
        </w:tc>
        <w:tc>
          <w:tcPr>
            <w:tcW w:w="1440" w:type="dxa"/>
            <w:vAlign w:val="center"/>
          </w:tcPr>
          <w:p w:rsidR="00B939CF" w:rsidRPr="00AE20CA" w:rsidRDefault="00B939CF" w:rsidP="00B939CF">
            <w:pPr>
              <w:spacing w:before="120" w:after="120" w:line="264" w:lineRule="auto"/>
              <w:jc w:val="center"/>
              <w:rPr>
                <w:rFonts w:ascii="Times New Roman" w:hAnsi="Times New Roman" w:cs="Times New Roman"/>
              </w:rPr>
            </w:pPr>
            <w:r w:rsidRPr="00AE20CA">
              <w:rPr>
                <w:rFonts w:ascii="Times New Roman" w:hAnsi="Times New Roman" w:cs="Times New Roman"/>
              </w:rPr>
              <w:t>Nhiệm vụ</w:t>
            </w:r>
          </w:p>
        </w:tc>
        <w:tc>
          <w:tcPr>
            <w:tcW w:w="2700" w:type="dxa"/>
            <w:vAlign w:val="center"/>
          </w:tcPr>
          <w:p w:rsidR="00B939CF" w:rsidRPr="00AE20CA" w:rsidRDefault="00B939CF" w:rsidP="00B939CF">
            <w:pPr>
              <w:spacing w:before="120" w:after="120" w:line="264" w:lineRule="auto"/>
              <w:jc w:val="center"/>
              <w:rPr>
                <w:rFonts w:ascii="Times New Roman" w:hAnsi="Times New Roman" w:cs="Times New Roman"/>
              </w:rPr>
            </w:pPr>
            <w:r w:rsidRPr="00AE20CA">
              <w:rPr>
                <w:rFonts w:ascii="Times New Roman" w:hAnsi="Times New Roman" w:cs="Times New Roman"/>
              </w:rPr>
              <w:t>1.000</w:t>
            </w:r>
          </w:p>
        </w:tc>
        <w:tc>
          <w:tcPr>
            <w:tcW w:w="2970" w:type="dxa"/>
            <w:vAlign w:val="center"/>
          </w:tcPr>
          <w:p w:rsidR="00B939CF" w:rsidRPr="00AE20CA" w:rsidRDefault="00B939CF" w:rsidP="00B939CF">
            <w:pPr>
              <w:spacing w:before="120" w:after="120" w:line="264" w:lineRule="auto"/>
              <w:jc w:val="center"/>
              <w:rPr>
                <w:rFonts w:ascii="Times New Roman" w:hAnsi="Times New Roman" w:cs="Times New Roman"/>
              </w:rPr>
            </w:pPr>
            <w:r w:rsidRPr="00AE20CA">
              <w:rPr>
                <w:rFonts w:ascii="Times New Roman" w:hAnsi="Times New Roman" w:cs="Times New Roman"/>
              </w:rPr>
              <w:t>1.000</w:t>
            </w:r>
          </w:p>
        </w:tc>
        <w:tc>
          <w:tcPr>
            <w:tcW w:w="2430" w:type="dxa"/>
            <w:vMerge w:val="restart"/>
            <w:vAlign w:val="center"/>
          </w:tcPr>
          <w:p w:rsidR="00B939CF" w:rsidRPr="00AE20CA" w:rsidRDefault="00B939CF" w:rsidP="00B939CF">
            <w:pPr>
              <w:jc w:val="both"/>
              <w:rPr>
                <w:rFonts w:ascii="Times New Roman" w:hAnsi="Times New Roman" w:cs="Times New Roman"/>
              </w:rPr>
            </w:pPr>
            <w:r w:rsidRPr="00C73969">
              <w:rPr>
                <w:rFonts w:ascii="Times New Roman" w:hAnsi="Times New Roman" w:cs="Times New Roman"/>
              </w:rPr>
              <w:t xml:space="preserve">Áp dụng định mức tối đa theo </w:t>
            </w:r>
            <w:r w:rsidRPr="00C73969">
              <w:rPr>
                <w:rFonts w:ascii="Times New Roman" w:eastAsia="Times New Roman" w:hAnsi="Times New Roman" w:cs="Times New Roman"/>
                <w:color w:val="000000"/>
              </w:rPr>
              <w:t>Thông tư số 38/2025/TT-BKHCN ngày 30/11/2025</w:t>
            </w:r>
          </w:p>
        </w:tc>
      </w:tr>
      <w:tr w:rsidR="00B939CF" w:rsidRPr="00AE20CA" w:rsidTr="00C73969">
        <w:tc>
          <w:tcPr>
            <w:tcW w:w="775" w:type="dxa"/>
            <w:vAlign w:val="center"/>
          </w:tcPr>
          <w:p w:rsidR="00B939CF" w:rsidRPr="00AE20CA" w:rsidRDefault="00B939CF" w:rsidP="00B939CF">
            <w:pPr>
              <w:spacing w:before="120" w:after="120" w:line="264" w:lineRule="auto"/>
              <w:jc w:val="center"/>
              <w:rPr>
                <w:rFonts w:ascii="Times New Roman" w:hAnsi="Times New Roman" w:cs="Times New Roman"/>
              </w:rPr>
            </w:pPr>
            <w:r>
              <w:rPr>
                <w:rFonts w:ascii="Times New Roman" w:hAnsi="Times New Roman" w:cs="Times New Roman"/>
              </w:rPr>
              <w:t>6.</w:t>
            </w:r>
            <w:r w:rsidRPr="00AE20CA">
              <w:rPr>
                <w:rFonts w:ascii="Times New Roman" w:hAnsi="Times New Roman" w:cs="Times New Roman"/>
              </w:rPr>
              <w:t>2</w:t>
            </w:r>
          </w:p>
        </w:tc>
        <w:tc>
          <w:tcPr>
            <w:tcW w:w="5435" w:type="dxa"/>
            <w:vAlign w:val="center"/>
          </w:tcPr>
          <w:p w:rsidR="00B939CF" w:rsidRPr="00AE20CA" w:rsidRDefault="00B939CF" w:rsidP="00B939CF">
            <w:pPr>
              <w:spacing w:before="120" w:after="120" w:line="264" w:lineRule="auto"/>
              <w:jc w:val="both"/>
              <w:rPr>
                <w:rFonts w:ascii="Times New Roman" w:hAnsi="Times New Roman" w:cs="Times New Roman"/>
              </w:rPr>
            </w:pPr>
            <w:r w:rsidRPr="00AE20CA">
              <w:rPr>
                <w:rFonts w:ascii="Times New Roman" w:hAnsi="Times New Roman" w:cs="Times New Roman"/>
              </w:rPr>
              <w:t>Thành viên tổ thẩm định</w:t>
            </w:r>
          </w:p>
        </w:tc>
        <w:tc>
          <w:tcPr>
            <w:tcW w:w="1440" w:type="dxa"/>
            <w:vAlign w:val="center"/>
          </w:tcPr>
          <w:p w:rsidR="00B939CF" w:rsidRPr="00AE20CA" w:rsidRDefault="00B939CF" w:rsidP="00B939CF">
            <w:pPr>
              <w:spacing w:before="120" w:after="120" w:line="264" w:lineRule="auto"/>
              <w:jc w:val="center"/>
              <w:rPr>
                <w:rFonts w:ascii="Times New Roman" w:hAnsi="Times New Roman" w:cs="Times New Roman"/>
              </w:rPr>
            </w:pPr>
            <w:r w:rsidRPr="00AE20CA">
              <w:rPr>
                <w:rFonts w:ascii="Times New Roman" w:hAnsi="Times New Roman" w:cs="Times New Roman"/>
              </w:rPr>
              <w:t>Nhiệm vụ</w:t>
            </w:r>
          </w:p>
        </w:tc>
        <w:tc>
          <w:tcPr>
            <w:tcW w:w="2700" w:type="dxa"/>
            <w:vAlign w:val="center"/>
          </w:tcPr>
          <w:p w:rsidR="00B939CF" w:rsidRPr="00AE20CA" w:rsidRDefault="00B939CF" w:rsidP="00B939CF">
            <w:pPr>
              <w:spacing w:before="120" w:after="120" w:line="264" w:lineRule="auto"/>
              <w:jc w:val="center"/>
              <w:rPr>
                <w:rFonts w:ascii="Times New Roman" w:hAnsi="Times New Roman" w:cs="Times New Roman"/>
              </w:rPr>
            </w:pPr>
            <w:r w:rsidRPr="00AE20CA">
              <w:rPr>
                <w:rFonts w:ascii="Times New Roman" w:hAnsi="Times New Roman" w:cs="Times New Roman"/>
              </w:rPr>
              <w:t>700</w:t>
            </w:r>
          </w:p>
        </w:tc>
        <w:tc>
          <w:tcPr>
            <w:tcW w:w="2970" w:type="dxa"/>
            <w:vAlign w:val="center"/>
          </w:tcPr>
          <w:p w:rsidR="00B939CF" w:rsidRPr="00AE20CA" w:rsidRDefault="00B939CF" w:rsidP="00B939CF">
            <w:pPr>
              <w:spacing w:before="120" w:after="120" w:line="264" w:lineRule="auto"/>
              <w:jc w:val="center"/>
              <w:rPr>
                <w:rFonts w:ascii="Times New Roman" w:hAnsi="Times New Roman" w:cs="Times New Roman"/>
              </w:rPr>
            </w:pPr>
            <w:r w:rsidRPr="00AE20CA">
              <w:rPr>
                <w:rFonts w:ascii="Times New Roman" w:hAnsi="Times New Roman" w:cs="Times New Roman"/>
              </w:rPr>
              <w:t>700</w:t>
            </w:r>
          </w:p>
        </w:tc>
        <w:tc>
          <w:tcPr>
            <w:tcW w:w="2430" w:type="dxa"/>
            <w:vMerge/>
          </w:tcPr>
          <w:p w:rsidR="00B939CF" w:rsidRPr="00AE20CA" w:rsidRDefault="00B939CF" w:rsidP="00B939CF">
            <w:pPr>
              <w:rPr>
                <w:rFonts w:ascii="Times New Roman" w:hAnsi="Times New Roman" w:cs="Times New Roman"/>
              </w:rPr>
            </w:pPr>
          </w:p>
        </w:tc>
      </w:tr>
      <w:tr w:rsidR="00B939CF" w:rsidRPr="00AE20CA" w:rsidTr="00C73969">
        <w:tc>
          <w:tcPr>
            <w:tcW w:w="775" w:type="dxa"/>
            <w:vAlign w:val="center"/>
          </w:tcPr>
          <w:p w:rsidR="00B939CF" w:rsidRPr="00AE20CA" w:rsidRDefault="00B939CF" w:rsidP="00B939CF">
            <w:pPr>
              <w:spacing w:before="120" w:after="120" w:line="264" w:lineRule="auto"/>
              <w:jc w:val="center"/>
              <w:rPr>
                <w:rFonts w:ascii="Times New Roman" w:hAnsi="Times New Roman" w:cs="Times New Roman"/>
              </w:rPr>
            </w:pPr>
            <w:r>
              <w:rPr>
                <w:rFonts w:ascii="Times New Roman" w:hAnsi="Times New Roman" w:cs="Times New Roman"/>
              </w:rPr>
              <w:t>6.</w:t>
            </w:r>
            <w:r w:rsidRPr="00AE20CA">
              <w:rPr>
                <w:rFonts w:ascii="Times New Roman" w:hAnsi="Times New Roman" w:cs="Times New Roman"/>
              </w:rPr>
              <w:t>3</w:t>
            </w:r>
          </w:p>
        </w:tc>
        <w:tc>
          <w:tcPr>
            <w:tcW w:w="5435" w:type="dxa"/>
            <w:vAlign w:val="center"/>
          </w:tcPr>
          <w:p w:rsidR="00B939CF" w:rsidRPr="00AE20CA" w:rsidRDefault="00B939CF" w:rsidP="00B939CF">
            <w:pPr>
              <w:spacing w:before="120" w:after="120" w:line="264" w:lineRule="auto"/>
              <w:jc w:val="both"/>
              <w:rPr>
                <w:rFonts w:ascii="Times New Roman" w:hAnsi="Times New Roman" w:cs="Times New Roman"/>
              </w:rPr>
            </w:pPr>
            <w:r w:rsidRPr="00AE20CA">
              <w:rPr>
                <w:rFonts w:ascii="Times New Roman" w:hAnsi="Times New Roman" w:cs="Times New Roman"/>
              </w:rPr>
              <w:t>Thư ký hành chính</w:t>
            </w:r>
          </w:p>
        </w:tc>
        <w:tc>
          <w:tcPr>
            <w:tcW w:w="1440" w:type="dxa"/>
            <w:vAlign w:val="center"/>
          </w:tcPr>
          <w:p w:rsidR="00B939CF" w:rsidRPr="00AE20CA" w:rsidRDefault="00B939CF" w:rsidP="00B939CF">
            <w:pPr>
              <w:spacing w:before="120" w:after="120" w:line="264" w:lineRule="auto"/>
              <w:jc w:val="center"/>
              <w:rPr>
                <w:rFonts w:ascii="Times New Roman" w:hAnsi="Times New Roman" w:cs="Times New Roman"/>
              </w:rPr>
            </w:pPr>
            <w:r w:rsidRPr="00AE20CA">
              <w:rPr>
                <w:rFonts w:ascii="Times New Roman" w:hAnsi="Times New Roman" w:cs="Times New Roman"/>
              </w:rPr>
              <w:t>Nhiệm vụ</w:t>
            </w:r>
          </w:p>
        </w:tc>
        <w:tc>
          <w:tcPr>
            <w:tcW w:w="2700" w:type="dxa"/>
            <w:vAlign w:val="center"/>
          </w:tcPr>
          <w:p w:rsidR="00B939CF" w:rsidRPr="00AE20CA" w:rsidRDefault="00B939CF" w:rsidP="00B939CF">
            <w:pPr>
              <w:spacing w:before="120" w:after="120" w:line="264" w:lineRule="auto"/>
              <w:jc w:val="center"/>
              <w:rPr>
                <w:rFonts w:ascii="Times New Roman" w:hAnsi="Times New Roman" w:cs="Times New Roman"/>
              </w:rPr>
            </w:pPr>
            <w:r w:rsidRPr="00AE20CA">
              <w:rPr>
                <w:rFonts w:ascii="Times New Roman" w:hAnsi="Times New Roman" w:cs="Times New Roman"/>
              </w:rPr>
              <w:t>300</w:t>
            </w:r>
          </w:p>
        </w:tc>
        <w:tc>
          <w:tcPr>
            <w:tcW w:w="2970" w:type="dxa"/>
            <w:vAlign w:val="center"/>
          </w:tcPr>
          <w:p w:rsidR="00B939CF" w:rsidRPr="00AE20CA" w:rsidRDefault="00B939CF" w:rsidP="00B939CF">
            <w:pPr>
              <w:spacing w:before="120" w:after="120" w:line="264" w:lineRule="auto"/>
              <w:jc w:val="center"/>
              <w:rPr>
                <w:rFonts w:ascii="Times New Roman" w:hAnsi="Times New Roman" w:cs="Times New Roman"/>
              </w:rPr>
            </w:pPr>
            <w:r w:rsidRPr="00AE20CA">
              <w:rPr>
                <w:rFonts w:ascii="Times New Roman" w:hAnsi="Times New Roman" w:cs="Times New Roman"/>
              </w:rPr>
              <w:t>300</w:t>
            </w:r>
          </w:p>
        </w:tc>
        <w:tc>
          <w:tcPr>
            <w:tcW w:w="2430" w:type="dxa"/>
            <w:vMerge/>
          </w:tcPr>
          <w:p w:rsidR="00B939CF" w:rsidRPr="00AE20CA" w:rsidRDefault="00B939CF" w:rsidP="00B939CF">
            <w:pPr>
              <w:rPr>
                <w:rFonts w:ascii="Times New Roman" w:hAnsi="Times New Roman" w:cs="Times New Roman"/>
              </w:rPr>
            </w:pPr>
          </w:p>
        </w:tc>
      </w:tr>
      <w:tr w:rsidR="00B939CF" w:rsidRPr="00AE20CA" w:rsidTr="00C73969">
        <w:tc>
          <w:tcPr>
            <w:tcW w:w="775" w:type="dxa"/>
            <w:vAlign w:val="center"/>
          </w:tcPr>
          <w:p w:rsidR="00B939CF" w:rsidRPr="00AE20CA" w:rsidRDefault="00B939CF" w:rsidP="00B939CF">
            <w:pPr>
              <w:spacing w:before="120" w:after="120" w:line="264" w:lineRule="auto"/>
              <w:jc w:val="center"/>
              <w:rPr>
                <w:rFonts w:ascii="Times New Roman" w:hAnsi="Times New Roman" w:cs="Times New Roman"/>
              </w:rPr>
            </w:pPr>
            <w:r>
              <w:rPr>
                <w:rFonts w:ascii="Times New Roman" w:hAnsi="Times New Roman" w:cs="Times New Roman"/>
              </w:rPr>
              <w:t>6.</w:t>
            </w:r>
            <w:r w:rsidRPr="00AE20CA">
              <w:rPr>
                <w:rFonts w:ascii="Times New Roman" w:hAnsi="Times New Roman" w:cs="Times New Roman"/>
              </w:rPr>
              <w:t>4</w:t>
            </w:r>
          </w:p>
        </w:tc>
        <w:tc>
          <w:tcPr>
            <w:tcW w:w="5435" w:type="dxa"/>
            <w:vAlign w:val="center"/>
          </w:tcPr>
          <w:p w:rsidR="00B939CF" w:rsidRPr="00AE20CA" w:rsidRDefault="00B939CF" w:rsidP="00B939CF">
            <w:pPr>
              <w:spacing w:before="120" w:after="120" w:line="264" w:lineRule="auto"/>
              <w:jc w:val="both"/>
              <w:rPr>
                <w:rFonts w:ascii="Times New Roman" w:hAnsi="Times New Roman" w:cs="Times New Roman"/>
              </w:rPr>
            </w:pPr>
            <w:r w:rsidRPr="00AE20CA">
              <w:rPr>
                <w:rFonts w:ascii="Times New Roman" w:hAnsi="Times New Roman" w:cs="Times New Roman"/>
              </w:rPr>
              <w:t>Đại biểu được mời tham dự</w:t>
            </w:r>
          </w:p>
        </w:tc>
        <w:tc>
          <w:tcPr>
            <w:tcW w:w="1440" w:type="dxa"/>
            <w:vAlign w:val="center"/>
          </w:tcPr>
          <w:p w:rsidR="00B939CF" w:rsidRPr="00AE20CA" w:rsidRDefault="00B939CF" w:rsidP="00B939CF">
            <w:pPr>
              <w:spacing w:before="120" w:after="120" w:line="264" w:lineRule="auto"/>
              <w:jc w:val="center"/>
              <w:rPr>
                <w:rFonts w:ascii="Times New Roman" w:hAnsi="Times New Roman" w:cs="Times New Roman"/>
              </w:rPr>
            </w:pPr>
            <w:r w:rsidRPr="00AE20CA">
              <w:rPr>
                <w:rFonts w:ascii="Times New Roman" w:hAnsi="Times New Roman" w:cs="Times New Roman"/>
              </w:rPr>
              <w:t>Nhiệm vụ</w:t>
            </w:r>
          </w:p>
        </w:tc>
        <w:tc>
          <w:tcPr>
            <w:tcW w:w="2700" w:type="dxa"/>
            <w:vAlign w:val="center"/>
          </w:tcPr>
          <w:p w:rsidR="00B939CF" w:rsidRPr="00AE20CA" w:rsidRDefault="00B939CF" w:rsidP="00B939CF">
            <w:pPr>
              <w:spacing w:before="120" w:after="120" w:line="264" w:lineRule="auto"/>
              <w:jc w:val="center"/>
              <w:rPr>
                <w:rFonts w:ascii="Times New Roman" w:hAnsi="Times New Roman" w:cs="Times New Roman"/>
              </w:rPr>
            </w:pPr>
            <w:r w:rsidRPr="00AE20CA">
              <w:rPr>
                <w:rFonts w:ascii="Times New Roman" w:hAnsi="Times New Roman" w:cs="Times New Roman"/>
              </w:rPr>
              <w:t>200</w:t>
            </w:r>
          </w:p>
        </w:tc>
        <w:tc>
          <w:tcPr>
            <w:tcW w:w="2970" w:type="dxa"/>
            <w:vAlign w:val="center"/>
          </w:tcPr>
          <w:p w:rsidR="00B939CF" w:rsidRPr="00AE20CA" w:rsidRDefault="00B939CF" w:rsidP="00B939CF">
            <w:pPr>
              <w:spacing w:before="120" w:after="120" w:line="264" w:lineRule="auto"/>
              <w:jc w:val="center"/>
              <w:rPr>
                <w:rFonts w:ascii="Times New Roman" w:hAnsi="Times New Roman" w:cs="Times New Roman"/>
              </w:rPr>
            </w:pPr>
            <w:r w:rsidRPr="00AE20CA">
              <w:rPr>
                <w:rFonts w:ascii="Times New Roman" w:hAnsi="Times New Roman" w:cs="Times New Roman"/>
              </w:rPr>
              <w:t>200</w:t>
            </w:r>
          </w:p>
        </w:tc>
        <w:tc>
          <w:tcPr>
            <w:tcW w:w="2430" w:type="dxa"/>
            <w:vMerge/>
          </w:tcPr>
          <w:p w:rsidR="00B939CF" w:rsidRPr="00AE20CA" w:rsidRDefault="00B939CF" w:rsidP="00B939CF">
            <w:pPr>
              <w:rPr>
                <w:rFonts w:ascii="Times New Roman" w:hAnsi="Times New Roman" w:cs="Times New Roman"/>
              </w:rPr>
            </w:pPr>
          </w:p>
        </w:tc>
      </w:tr>
    </w:tbl>
    <w:p w:rsidR="002930B7" w:rsidRPr="00AE20CA" w:rsidRDefault="004112FE">
      <w:pPr>
        <w:rPr>
          <w:rFonts w:ascii="Times New Roman" w:hAnsi="Times New Roman" w:cs="Times New Roman"/>
        </w:rPr>
      </w:pPr>
    </w:p>
    <w:sectPr w:rsidR="002930B7" w:rsidRPr="00AE20CA" w:rsidSect="005C13D0">
      <w:headerReference w:type="default" r:id="rId7"/>
      <w:pgSz w:w="16838" w:h="11906" w:orient="landscape" w:code="9"/>
      <w:pgMar w:top="720" w:right="720" w:bottom="720" w:left="720" w:header="27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12FE" w:rsidRDefault="004112FE" w:rsidP="00DC0FEA">
      <w:r>
        <w:separator/>
      </w:r>
    </w:p>
  </w:endnote>
  <w:endnote w:type="continuationSeparator" w:id="0">
    <w:p w:rsidR="004112FE" w:rsidRDefault="004112FE" w:rsidP="00DC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12FE" w:rsidRDefault="004112FE" w:rsidP="00DC0FEA">
      <w:r>
        <w:separator/>
      </w:r>
    </w:p>
  </w:footnote>
  <w:footnote w:type="continuationSeparator" w:id="0">
    <w:p w:rsidR="004112FE" w:rsidRDefault="004112FE" w:rsidP="00DC0FE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7295740"/>
      <w:docPartObj>
        <w:docPartGallery w:val="Page Numbers (Top of Page)"/>
        <w:docPartUnique/>
      </w:docPartObj>
    </w:sdtPr>
    <w:sdtEndPr>
      <w:rPr>
        <w:noProof/>
      </w:rPr>
    </w:sdtEndPr>
    <w:sdtContent>
      <w:p w:rsidR="00DC0FEA" w:rsidRDefault="00DC0FEA">
        <w:pPr>
          <w:pStyle w:val="Header"/>
          <w:jc w:val="center"/>
        </w:pPr>
        <w:r>
          <w:fldChar w:fldCharType="begin"/>
        </w:r>
        <w:r>
          <w:instrText xml:space="preserve"> PAGE   \* MERGEFORMAT </w:instrText>
        </w:r>
        <w:r>
          <w:fldChar w:fldCharType="separate"/>
        </w:r>
        <w:r w:rsidR="005C13D0">
          <w:rPr>
            <w:noProof/>
          </w:rPr>
          <w:t>11</w:t>
        </w:r>
        <w:r>
          <w:rPr>
            <w:noProof/>
          </w:rPr>
          <w:fldChar w:fldCharType="end"/>
        </w:r>
      </w:p>
    </w:sdtContent>
  </w:sdt>
  <w:p w:rsidR="00DC0FEA" w:rsidRDefault="00DC0FE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23228"/>
    <w:multiLevelType w:val="hybridMultilevel"/>
    <w:tmpl w:val="19785D68"/>
    <w:lvl w:ilvl="0" w:tplc="EACAEBA0">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6CF83EB5"/>
    <w:multiLevelType w:val="hybridMultilevel"/>
    <w:tmpl w:val="120CBA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F42"/>
    <w:rsid w:val="00100C7F"/>
    <w:rsid w:val="001A4E65"/>
    <w:rsid w:val="001D6228"/>
    <w:rsid w:val="0029020A"/>
    <w:rsid w:val="003869D5"/>
    <w:rsid w:val="003B61DD"/>
    <w:rsid w:val="003F72E2"/>
    <w:rsid w:val="004112FE"/>
    <w:rsid w:val="0045675B"/>
    <w:rsid w:val="004B29AA"/>
    <w:rsid w:val="004B2CC8"/>
    <w:rsid w:val="004F7B48"/>
    <w:rsid w:val="00571EF5"/>
    <w:rsid w:val="0058714E"/>
    <w:rsid w:val="005C13D0"/>
    <w:rsid w:val="00615F29"/>
    <w:rsid w:val="00616761"/>
    <w:rsid w:val="0069264E"/>
    <w:rsid w:val="006B37E2"/>
    <w:rsid w:val="006C712F"/>
    <w:rsid w:val="006D1F83"/>
    <w:rsid w:val="006F0F42"/>
    <w:rsid w:val="007740BC"/>
    <w:rsid w:val="007B03C5"/>
    <w:rsid w:val="00800DF7"/>
    <w:rsid w:val="00813883"/>
    <w:rsid w:val="00842042"/>
    <w:rsid w:val="009402C1"/>
    <w:rsid w:val="00953732"/>
    <w:rsid w:val="00A70AF3"/>
    <w:rsid w:val="00A837C9"/>
    <w:rsid w:val="00AA286B"/>
    <w:rsid w:val="00AA2EAF"/>
    <w:rsid w:val="00AE20CA"/>
    <w:rsid w:val="00B36DAE"/>
    <w:rsid w:val="00B939CF"/>
    <w:rsid w:val="00BA4456"/>
    <w:rsid w:val="00BB568F"/>
    <w:rsid w:val="00C2393E"/>
    <w:rsid w:val="00C3619B"/>
    <w:rsid w:val="00C73969"/>
    <w:rsid w:val="00D85CFC"/>
    <w:rsid w:val="00DC0FEA"/>
    <w:rsid w:val="00DE05A8"/>
    <w:rsid w:val="00DE1E52"/>
    <w:rsid w:val="00ED191B"/>
    <w:rsid w:val="00F35402"/>
    <w:rsid w:val="00FD1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3CEE77"/>
  <w15:chartTrackingRefBased/>
  <w15:docId w15:val="{E30717BC-E7EF-413C-B824-E87CA0286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20" w:after="12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F0F42"/>
    <w:pPr>
      <w:spacing w:before="0" w:after="0" w:line="240" w:lineRule="auto"/>
      <w:jc w:val="left"/>
    </w:pPr>
    <w:rPr>
      <w:rFonts w:ascii="Times" w:eastAsia="Times" w:hAnsi="Times" w:cs="Times"/>
      <w:sz w:val="24"/>
      <w:szCs w:val="24"/>
      <w:lang w:val="en"/>
    </w:rPr>
  </w:style>
  <w:style w:type="paragraph" w:styleId="Heading2">
    <w:name w:val="heading 2"/>
    <w:basedOn w:val="Normal"/>
    <w:next w:val="Normal"/>
    <w:link w:val="Heading2Char"/>
    <w:qFormat/>
    <w:rsid w:val="00AE20CA"/>
    <w:pPr>
      <w:keepNext/>
      <w:jc w:val="center"/>
      <w:outlineLvl w:val="1"/>
    </w:pPr>
    <w:rPr>
      <w:rFonts w:ascii=".VnTime" w:eastAsia="Times New Roman" w:hAnsi=".VnTime" w:cs="Times New Roman"/>
      <w:b/>
      <w:sz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rsid w:val="006F0F42"/>
    <w:rPr>
      <w:rFonts w:ascii="Times New Roman" w:hAnsi="Times New Roman" w:cs="Times New Roman" w:hint="default"/>
      <w:color w:val="000000"/>
      <w:w w:val="100"/>
      <w:position w:val="-1"/>
      <w:sz w:val="28"/>
      <w:szCs w:val="28"/>
      <w:effect w:val="none"/>
      <w:vertAlign w:val="baseline"/>
      <w:cs w:val="0"/>
      <w:em w:val="none"/>
    </w:rPr>
  </w:style>
  <w:style w:type="table" w:styleId="TableGrid">
    <w:name w:val="Table Grid"/>
    <w:basedOn w:val="TableNormal"/>
    <w:uiPriority w:val="39"/>
    <w:rsid w:val="006F0F42"/>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0C7F"/>
    <w:pPr>
      <w:ind w:left="720"/>
      <w:contextualSpacing/>
    </w:pPr>
  </w:style>
  <w:style w:type="paragraph" w:styleId="BodyText">
    <w:name w:val="Body Text"/>
    <w:basedOn w:val="Normal"/>
    <w:link w:val="BodyTextChar"/>
    <w:rsid w:val="0045675B"/>
    <w:pPr>
      <w:jc w:val="both"/>
    </w:pPr>
    <w:rPr>
      <w:rFonts w:ascii="Times New Roman" w:eastAsia="Times New Roman" w:hAnsi="Times New Roman" w:cs="Times New Roman"/>
      <w:sz w:val="28"/>
      <w:lang w:val="en-US"/>
    </w:rPr>
  </w:style>
  <w:style w:type="character" w:customStyle="1" w:styleId="BodyTextChar">
    <w:name w:val="Body Text Char"/>
    <w:basedOn w:val="DefaultParagraphFont"/>
    <w:link w:val="BodyText"/>
    <w:rsid w:val="0045675B"/>
    <w:rPr>
      <w:rFonts w:ascii="Times New Roman" w:eastAsia="Times New Roman" w:hAnsi="Times New Roman" w:cs="Times New Roman"/>
      <w:sz w:val="28"/>
      <w:szCs w:val="24"/>
    </w:rPr>
  </w:style>
  <w:style w:type="character" w:customStyle="1" w:styleId="BodyTextChar1">
    <w:name w:val="Body Text Char1"/>
    <w:uiPriority w:val="99"/>
    <w:rsid w:val="00616761"/>
    <w:rPr>
      <w:sz w:val="26"/>
      <w:szCs w:val="26"/>
      <w:shd w:val="clear" w:color="auto" w:fill="FFFFFF"/>
    </w:rPr>
  </w:style>
  <w:style w:type="paragraph" w:styleId="Header">
    <w:name w:val="header"/>
    <w:basedOn w:val="Normal"/>
    <w:link w:val="HeaderChar"/>
    <w:uiPriority w:val="99"/>
    <w:unhideWhenUsed/>
    <w:rsid w:val="00DC0FEA"/>
    <w:pPr>
      <w:tabs>
        <w:tab w:val="center" w:pos="4680"/>
        <w:tab w:val="right" w:pos="9360"/>
      </w:tabs>
    </w:pPr>
  </w:style>
  <w:style w:type="character" w:customStyle="1" w:styleId="HeaderChar">
    <w:name w:val="Header Char"/>
    <w:basedOn w:val="DefaultParagraphFont"/>
    <w:link w:val="Header"/>
    <w:uiPriority w:val="99"/>
    <w:rsid w:val="00DC0FEA"/>
    <w:rPr>
      <w:rFonts w:ascii="Times" w:eastAsia="Times" w:hAnsi="Times" w:cs="Times"/>
      <w:sz w:val="24"/>
      <w:szCs w:val="24"/>
      <w:lang w:val="en"/>
    </w:rPr>
  </w:style>
  <w:style w:type="paragraph" w:styleId="Footer">
    <w:name w:val="footer"/>
    <w:basedOn w:val="Normal"/>
    <w:link w:val="FooterChar"/>
    <w:uiPriority w:val="99"/>
    <w:unhideWhenUsed/>
    <w:rsid w:val="00DC0FEA"/>
    <w:pPr>
      <w:tabs>
        <w:tab w:val="center" w:pos="4680"/>
        <w:tab w:val="right" w:pos="9360"/>
      </w:tabs>
    </w:pPr>
  </w:style>
  <w:style w:type="character" w:customStyle="1" w:styleId="FooterChar">
    <w:name w:val="Footer Char"/>
    <w:basedOn w:val="DefaultParagraphFont"/>
    <w:link w:val="Footer"/>
    <w:uiPriority w:val="99"/>
    <w:rsid w:val="00DC0FEA"/>
    <w:rPr>
      <w:rFonts w:ascii="Times" w:eastAsia="Times" w:hAnsi="Times" w:cs="Times"/>
      <w:sz w:val="24"/>
      <w:szCs w:val="24"/>
      <w:lang w:val="en"/>
    </w:rPr>
  </w:style>
  <w:style w:type="character" w:customStyle="1" w:styleId="Heading2Char">
    <w:name w:val="Heading 2 Char"/>
    <w:basedOn w:val="DefaultParagraphFont"/>
    <w:link w:val="Heading2"/>
    <w:rsid w:val="00AE20CA"/>
    <w:rPr>
      <w:rFonts w:ascii=".VnTime" w:eastAsia="Times New Roman" w:hAnsi=".VnTime" w:cs="Times New Roman"/>
      <w:b/>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11</Pages>
  <Words>3671</Words>
  <Characters>20925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ACB</dc:creator>
  <cp:keywords/>
  <dc:description/>
  <cp:lastModifiedBy>ACB</cp:lastModifiedBy>
  <cp:revision>35</cp:revision>
  <dcterms:created xsi:type="dcterms:W3CDTF">2026-01-23T07:39:00Z</dcterms:created>
  <dcterms:modified xsi:type="dcterms:W3CDTF">2026-05-05T06:52:00Z</dcterms:modified>
</cp:coreProperties>
</file>