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6" w:type="dxa"/>
        <w:tblInd w:w="-567" w:type="dxa"/>
        <w:tblLook w:val="0000" w:firstRow="0" w:lastRow="0" w:firstColumn="0" w:lastColumn="0" w:noHBand="0" w:noVBand="0"/>
      </w:tblPr>
      <w:tblGrid>
        <w:gridCol w:w="3686"/>
        <w:gridCol w:w="6080"/>
      </w:tblGrid>
      <w:tr w:rsidR="00FC08D3" w:rsidRPr="009E0DD8" w14:paraId="39CDFFEA" w14:textId="77777777" w:rsidTr="00C90912">
        <w:trPr>
          <w:trHeight w:val="1418"/>
        </w:trPr>
        <w:tc>
          <w:tcPr>
            <w:tcW w:w="3686" w:type="dxa"/>
          </w:tcPr>
          <w:p w14:paraId="393CEECB" w14:textId="77777777" w:rsidR="00FC08D3" w:rsidRPr="009E0DD8" w:rsidRDefault="00FC08D3" w:rsidP="00E662AF">
            <w:pPr>
              <w:pStyle w:val="Heading8"/>
              <w:rPr>
                <w:rFonts w:ascii="Times New Roman" w:hAnsi="Times New Roman"/>
                <w:sz w:val="28"/>
              </w:rPr>
            </w:pPr>
            <w:r w:rsidRPr="009E0DD8">
              <w:rPr>
                <w:rFonts w:ascii="Times New Roman" w:hAnsi="Times New Roman"/>
                <w:sz w:val="28"/>
              </w:rPr>
              <w:t>ỦY BAN NHÂN DÂN</w:t>
            </w:r>
          </w:p>
          <w:p w14:paraId="71A1BA62" w14:textId="43A9C7E8" w:rsidR="00FC08D3" w:rsidRPr="009E0DD8" w:rsidRDefault="00CA05FC" w:rsidP="00E662AF">
            <w:pPr>
              <w:spacing w:after="0"/>
              <w:jc w:val="center"/>
              <w:rPr>
                <w:rFonts w:cs="Times New Roman"/>
                <w:b/>
                <w:bCs/>
                <w:sz w:val="28"/>
                <w:szCs w:val="28"/>
              </w:rPr>
            </w:pPr>
            <w:r w:rsidRPr="009E0DD8">
              <w:rPr>
                <w:rFonts w:cs="Times New Roman"/>
                <w:b/>
                <w:bCs/>
                <w:sz w:val="28"/>
                <w:szCs w:val="28"/>
              </w:rPr>
              <w:t>T</w:t>
            </w:r>
            <w:r w:rsidR="00C90912">
              <w:rPr>
                <w:rFonts w:cs="Times New Roman"/>
                <w:b/>
                <w:bCs/>
                <w:sz w:val="28"/>
                <w:szCs w:val="28"/>
              </w:rPr>
              <w:t>HÀNH PHỐ</w:t>
            </w:r>
            <w:r w:rsidRPr="009E0DD8">
              <w:rPr>
                <w:rFonts w:cs="Times New Roman"/>
                <w:b/>
                <w:bCs/>
                <w:sz w:val="28"/>
                <w:szCs w:val="28"/>
              </w:rPr>
              <w:t xml:space="preserve"> ĐỒNG NAI</w:t>
            </w:r>
          </w:p>
          <w:p w14:paraId="64783D3B" w14:textId="77777777" w:rsidR="00FC08D3" w:rsidRPr="009E0DD8" w:rsidRDefault="00FC08D3" w:rsidP="00E662AF">
            <w:pPr>
              <w:spacing w:after="0"/>
              <w:jc w:val="center"/>
              <w:rPr>
                <w:rFonts w:cs="Times New Roman"/>
                <w:sz w:val="18"/>
              </w:rPr>
            </w:pPr>
            <w:r w:rsidRPr="009E0DD8">
              <w:rPr>
                <w:rFonts w:cs="Times New Roman"/>
                <w:noProof/>
              </w:rPr>
              <mc:AlternateContent>
                <mc:Choice Requires="wps">
                  <w:drawing>
                    <wp:anchor distT="4294967295" distB="4294967295" distL="114300" distR="114300" simplePos="0" relativeHeight="251659264" behindDoc="0" locked="0" layoutInCell="1" allowOverlap="1" wp14:anchorId="50CB7147" wp14:editId="52E33836">
                      <wp:simplePos x="0" y="0"/>
                      <wp:positionH relativeFrom="column">
                        <wp:posOffset>764193</wp:posOffset>
                      </wp:positionH>
                      <wp:positionV relativeFrom="paragraph">
                        <wp:posOffset>25400</wp:posOffset>
                      </wp:positionV>
                      <wp:extent cx="42481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C76C1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5pt,2pt" to="9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"/>
                  </w:pict>
                </mc:Fallback>
              </mc:AlternateContent>
            </w:r>
          </w:p>
          <w:p w14:paraId="73D1F58B" w14:textId="77777777" w:rsidR="00FC08D3" w:rsidRPr="009E0DD8" w:rsidRDefault="00FC08D3" w:rsidP="00E662AF">
            <w:pPr>
              <w:spacing w:after="0"/>
              <w:jc w:val="center"/>
              <w:rPr>
                <w:rFonts w:cs="Times New Roman"/>
                <w:sz w:val="28"/>
                <w:szCs w:val="28"/>
              </w:rPr>
            </w:pPr>
            <w:r w:rsidRPr="009E0DD8">
              <w:rPr>
                <w:rFonts w:cs="Times New Roman"/>
                <w:sz w:val="28"/>
                <w:szCs w:val="28"/>
              </w:rPr>
              <w:t>Số:          /TTr-UBND</w:t>
            </w:r>
          </w:p>
          <w:p w14:paraId="58C5D207" w14:textId="02985B51" w:rsidR="00FC08D3" w:rsidRPr="009E0DD8" w:rsidRDefault="00FC08D3" w:rsidP="00E662AF">
            <w:pPr>
              <w:spacing w:after="0"/>
              <w:jc w:val="center"/>
              <w:rPr>
                <w:rFonts w:cs="Times New Roman"/>
                <w:i/>
                <w:szCs w:val="26"/>
              </w:rPr>
            </w:pPr>
          </w:p>
        </w:tc>
        <w:tc>
          <w:tcPr>
            <w:tcW w:w="6080" w:type="dxa"/>
          </w:tcPr>
          <w:p w14:paraId="38172C30" w14:textId="77777777" w:rsidR="00FC08D3" w:rsidRPr="009E0DD8" w:rsidRDefault="00FC08D3" w:rsidP="00E662AF">
            <w:pPr>
              <w:spacing w:after="0"/>
              <w:jc w:val="center"/>
              <w:rPr>
                <w:rFonts w:cs="Times New Roman"/>
                <w:b/>
                <w:bCs/>
              </w:rPr>
            </w:pPr>
            <w:r w:rsidRPr="009E0DD8">
              <w:rPr>
                <w:rFonts w:cs="Times New Roman"/>
                <w:b/>
                <w:bCs/>
              </w:rPr>
              <w:t xml:space="preserve">CỘNG HÒA XÃ HỘI CHỦ NGHĨA VIỆT </w:t>
            </w:r>
            <w:smartTag w:uri="urn:schemas-microsoft-com:office:smarttags" w:element="place">
              <w:smartTag w:uri="urn:schemas-microsoft-com:office:smarttags" w:element="country-region">
                <w:r w:rsidRPr="009E0DD8">
                  <w:rPr>
                    <w:rFonts w:cs="Times New Roman"/>
                    <w:b/>
                    <w:bCs/>
                  </w:rPr>
                  <w:t>NAM</w:t>
                </w:r>
              </w:smartTag>
            </w:smartTag>
          </w:p>
          <w:p w14:paraId="6C06F883" w14:textId="77777777" w:rsidR="00FC08D3" w:rsidRPr="009E0DD8" w:rsidRDefault="00FC08D3" w:rsidP="00E662AF">
            <w:pPr>
              <w:spacing w:after="0"/>
              <w:jc w:val="center"/>
              <w:rPr>
                <w:rFonts w:cs="Times New Roman"/>
                <w:b/>
                <w:bCs/>
                <w:sz w:val="28"/>
                <w:szCs w:val="28"/>
              </w:rPr>
            </w:pPr>
            <w:r w:rsidRPr="009E0DD8">
              <w:rPr>
                <w:rFonts w:cs="Times New Roman"/>
                <w:b/>
                <w:bCs/>
                <w:sz w:val="28"/>
                <w:szCs w:val="28"/>
              </w:rPr>
              <w:t>Độc lập - Tự do - Hạnh phúc</w:t>
            </w:r>
          </w:p>
          <w:p w14:paraId="6278B9F1" w14:textId="77777777" w:rsidR="00FC08D3" w:rsidRPr="009E0DD8" w:rsidRDefault="00FC08D3" w:rsidP="00E662AF">
            <w:pPr>
              <w:spacing w:after="0"/>
              <w:jc w:val="center"/>
              <w:rPr>
                <w:rFonts w:cs="Times New Roman"/>
                <w:sz w:val="21"/>
              </w:rPr>
            </w:pPr>
            <w:r w:rsidRPr="009E0DD8">
              <w:rPr>
                <w:rFonts w:cs="Times New Roman"/>
                <w:noProof/>
              </w:rPr>
              <mc:AlternateContent>
                <mc:Choice Requires="wps">
                  <w:drawing>
                    <wp:anchor distT="4294967295" distB="4294967295" distL="114300" distR="114300" simplePos="0" relativeHeight="251660288" behindDoc="0" locked="0" layoutInCell="1" allowOverlap="1" wp14:anchorId="620AC783" wp14:editId="5294CDFF">
                      <wp:simplePos x="0" y="0"/>
                      <wp:positionH relativeFrom="column">
                        <wp:posOffset>960755</wp:posOffset>
                      </wp:positionH>
                      <wp:positionV relativeFrom="paragraph">
                        <wp:posOffset>24764</wp:posOffset>
                      </wp:positionV>
                      <wp:extent cx="1962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B1CBF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5pt,1.95pt" to="230.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"/>
                  </w:pict>
                </mc:Fallback>
              </mc:AlternateContent>
            </w:r>
          </w:p>
          <w:p w14:paraId="4C82323C" w14:textId="38D32B74" w:rsidR="00FC08D3" w:rsidRPr="009E0DD8" w:rsidRDefault="00FC08D3" w:rsidP="00E662AF">
            <w:pPr>
              <w:spacing w:after="0"/>
              <w:jc w:val="center"/>
              <w:rPr>
                <w:rFonts w:cs="Times New Roman"/>
                <w:b/>
                <w:i/>
                <w:sz w:val="28"/>
                <w:szCs w:val="28"/>
              </w:rPr>
            </w:pPr>
            <w:r w:rsidRPr="009E0DD8">
              <w:rPr>
                <w:rFonts w:cs="Times New Roman"/>
                <w:i/>
              </w:rPr>
              <w:t xml:space="preserve">            </w:t>
            </w:r>
            <w:r w:rsidR="00CA05FC" w:rsidRPr="009E0DD8">
              <w:rPr>
                <w:rFonts w:cs="Times New Roman"/>
                <w:i/>
              </w:rPr>
              <w:t>Đồng Nai</w:t>
            </w:r>
            <w:r w:rsidRPr="009E0DD8">
              <w:rPr>
                <w:rFonts w:cs="Times New Roman"/>
                <w:i/>
                <w:sz w:val="28"/>
                <w:szCs w:val="28"/>
              </w:rPr>
              <w:t>, ngày       tháng      năm 202</w:t>
            </w:r>
            <w:r w:rsidR="00007F83">
              <w:rPr>
                <w:rFonts w:cs="Times New Roman"/>
                <w:i/>
                <w:sz w:val="28"/>
                <w:szCs w:val="28"/>
              </w:rPr>
              <w:t>6</w:t>
            </w:r>
          </w:p>
        </w:tc>
      </w:tr>
    </w:tbl>
    <w:p w14:paraId="6DDB9F58" w14:textId="77777777" w:rsidR="002E7116" w:rsidRDefault="002E7116" w:rsidP="00FC08D3">
      <w:pPr>
        <w:pStyle w:val="Caption"/>
        <w:spacing w:before="0"/>
        <w:rPr>
          <w:rFonts w:ascii="Times New Roman" w:hAnsi="Times New Roman"/>
        </w:rPr>
      </w:pPr>
    </w:p>
    <w:p w14:paraId="4F12A95E" w14:textId="670CB729" w:rsidR="00FC08D3" w:rsidRPr="009E0DD8" w:rsidRDefault="00FC08D3" w:rsidP="00FC08D3">
      <w:pPr>
        <w:pStyle w:val="Caption"/>
        <w:spacing w:before="0"/>
        <w:rPr>
          <w:rFonts w:ascii="Times New Roman" w:hAnsi="Times New Roman"/>
        </w:rPr>
      </w:pPr>
      <w:r w:rsidRPr="009E0DD8">
        <w:rPr>
          <w:rFonts w:ascii="Times New Roman" w:hAnsi="Times New Roman"/>
        </w:rPr>
        <w:t>TỜ TRÌNH</w:t>
      </w:r>
    </w:p>
    <w:p w14:paraId="055D53B2" w14:textId="7E5F47E9" w:rsidR="00D63B94" w:rsidRPr="009E0DD8" w:rsidRDefault="00C9734A" w:rsidP="00FC08D3">
      <w:pPr>
        <w:pStyle w:val="Heading2"/>
        <w:spacing w:before="0" w:after="0"/>
        <w:jc w:val="center"/>
        <w:rPr>
          <w:rFonts w:ascii="Times New Roman" w:hAnsi="Times New Roman" w:cs="Times New Roman"/>
          <w:i w:val="0"/>
          <w:iCs w:val="0"/>
          <w:spacing w:val="0"/>
        </w:rPr>
      </w:pPr>
      <w:r>
        <w:rPr>
          <w:rFonts w:ascii="Times New Roman" w:hAnsi="Times New Roman" w:cs="Times New Roman"/>
          <w:i w:val="0"/>
          <w:iCs w:val="0"/>
          <w:spacing w:val="0"/>
        </w:rPr>
        <w:t xml:space="preserve">Ban hành </w:t>
      </w:r>
      <w:r w:rsidR="00FC08D3" w:rsidRPr="009E0DD8">
        <w:rPr>
          <w:rFonts w:ascii="Times New Roman" w:hAnsi="Times New Roman" w:cs="Times New Roman"/>
          <w:i w:val="0"/>
          <w:iCs w:val="0"/>
          <w:spacing w:val="0"/>
        </w:rPr>
        <w:t xml:space="preserve">Nghị quyết </w:t>
      </w:r>
      <w:r w:rsidR="00913496" w:rsidRPr="009E0DD8">
        <w:rPr>
          <w:rFonts w:ascii="Times New Roman" w:hAnsi="Times New Roman" w:cs="Times New Roman"/>
          <w:i w:val="0"/>
          <w:iCs w:val="0"/>
          <w:spacing w:val="0"/>
        </w:rPr>
        <w:t>q</w:t>
      </w:r>
      <w:r w:rsidR="00C90912">
        <w:rPr>
          <w:rFonts w:ascii="Times New Roman" w:hAnsi="Times New Roman" w:cs="Times New Roman"/>
          <w:i w:val="0"/>
          <w:iCs w:val="0"/>
          <w:spacing w:val="0"/>
        </w:rPr>
        <w:t xml:space="preserve">uy </w:t>
      </w:r>
      <w:r w:rsidR="00870B10" w:rsidRPr="009E0DD8">
        <w:rPr>
          <w:rFonts w:ascii="Times New Roman" w:hAnsi="Times New Roman" w:cs="Times New Roman"/>
          <w:i w:val="0"/>
          <w:iCs w:val="0"/>
          <w:spacing w:val="0"/>
        </w:rPr>
        <w:t xml:space="preserve">định các biện pháp bảo đảm </w:t>
      </w:r>
    </w:p>
    <w:p w14:paraId="19F8671F" w14:textId="77744B2C" w:rsidR="00FC08D3" w:rsidRPr="009E0DD8" w:rsidRDefault="00870B10" w:rsidP="00FC08D3">
      <w:pPr>
        <w:pStyle w:val="Heading2"/>
        <w:spacing w:before="0" w:after="0"/>
        <w:jc w:val="center"/>
        <w:rPr>
          <w:rFonts w:ascii="Times New Roman" w:hAnsi="Times New Roman" w:cs="Times New Roman"/>
          <w:i w:val="0"/>
          <w:iCs w:val="0"/>
          <w:spacing w:val="0"/>
        </w:rPr>
      </w:pPr>
      <w:r w:rsidRPr="009E0DD8">
        <w:rPr>
          <w:rFonts w:ascii="Times New Roman" w:hAnsi="Times New Roman" w:cs="Times New Roman"/>
          <w:i w:val="0"/>
          <w:iCs w:val="0"/>
          <w:spacing w:val="0"/>
        </w:rPr>
        <w:t xml:space="preserve">thực hiện dân chủ ở cơ sở trên địa bàn </w:t>
      </w:r>
      <w:r w:rsidR="007B7963" w:rsidRPr="009E0DD8">
        <w:rPr>
          <w:rFonts w:ascii="Times New Roman" w:hAnsi="Times New Roman" w:cs="Times New Roman"/>
          <w:i w:val="0"/>
          <w:iCs w:val="0"/>
          <w:spacing w:val="0"/>
        </w:rPr>
        <w:t xml:space="preserve"> Đồng Nai</w:t>
      </w:r>
    </w:p>
    <w:p w14:paraId="61175D9C" w14:textId="1AA0FAC7" w:rsidR="00FC08D3" w:rsidRPr="009E0DD8" w:rsidRDefault="00FC08D3" w:rsidP="00FC08D3">
      <w:pPr>
        <w:spacing w:before="120"/>
        <w:jc w:val="center"/>
        <w:rPr>
          <w:rFonts w:cs="Times New Roman"/>
          <w:sz w:val="10"/>
        </w:rPr>
      </w:pPr>
      <w:r w:rsidRPr="009E0DD8">
        <w:rPr>
          <w:rFonts w:cs="Times New Roman"/>
          <w:noProof/>
        </w:rPr>
        <mc:AlternateContent>
          <mc:Choice Requires="wps">
            <w:drawing>
              <wp:anchor distT="4294967295" distB="4294967295" distL="114300" distR="114300" simplePos="0" relativeHeight="251661312" behindDoc="0" locked="0" layoutInCell="1" allowOverlap="1" wp14:anchorId="31AF8E92" wp14:editId="36FD5633">
                <wp:simplePos x="0" y="0"/>
                <wp:positionH relativeFrom="margin">
                  <wp:align>center</wp:align>
                </wp:positionH>
                <wp:positionV relativeFrom="paragraph">
                  <wp:posOffset>73659</wp:posOffset>
                </wp:positionV>
                <wp:extent cx="14776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6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DEFAFE" id="Straight Connector 1"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pt" to="116.3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">
                <w10:wrap anchorx="margin"/>
              </v:line>
            </w:pict>
          </mc:Fallback>
        </mc:AlternateContent>
      </w:r>
    </w:p>
    <w:p w14:paraId="586F138B" w14:textId="72AE44CF" w:rsidR="00FC08D3" w:rsidRPr="009E0DD8" w:rsidRDefault="00FC08D3" w:rsidP="00FC08D3">
      <w:pPr>
        <w:spacing w:before="120" w:after="0" w:line="240" w:lineRule="auto"/>
        <w:jc w:val="center"/>
        <w:rPr>
          <w:rFonts w:cs="Times New Roman"/>
          <w:sz w:val="28"/>
          <w:szCs w:val="28"/>
        </w:rPr>
      </w:pPr>
      <w:r w:rsidRPr="009E0DD8">
        <w:rPr>
          <w:rFonts w:cs="Times New Roman"/>
          <w:sz w:val="28"/>
          <w:szCs w:val="28"/>
        </w:rPr>
        <w:t xml:space="preserve">Kính gửi: </w:t>
      </w:r>
      <w:r w:rsidR="00ED387B">
        <w:rPr>
          <w:rFonts w:cs="Times New Roman"/>
          <w:sz w:val="28"/>
          <w:szCs w:val="28"/>
        </w:rPr>
        <w:t xml:space="preserve">HĐND </w:t>
      </w:r>
      <w:r w:rsidR="00CA05FC" w:rsidRPr="009E0DD8">
        <w:rPr>
          <w:rFonts w:cs="Times New Roman"/>
          <w:sz w:val="28"/>
          <w:szCs w:val="28"/>
        </w:rPr>
        <w:t>t</w:t>
      </w:r>
      <w:r w:rsidR="00C90912">
        <w:rPr>
          <w:rFonts w:cs="Times New Roman"/>
          <w:sz w:val="28"/>
          <w:szCs w:val="28"/>
        </w:rPr>
        <w:t>hành phố</w:t>
      </w:r>
      <w:r w:rsidR="00C9734A">
        <w:rPr>
          <w:rFonts w:cs="Times New Roman"/>
          <w:sz w:val="28"/>
          <w:szCs w:val="28"/>
        </w:rPr>
        <w:t xml:space="preserve"> Đồng Nai</w:t>
      </w:r>
      <w:r w:rsidR="00CA05FC" w:rsidRPr="009E0DD8">
        <w:rPr>
          <w:rFonts w:cs="Times New Roman"/>
          <w:sz w:val="28"/>
          <w:szCs w:val="28"/>
        </w:rPr>
        <w:t>.</w:t>
      </w:r>
    </w:p>
    <w:p w14:paraId="73B2D9C7" w14:textId="77777777" w:rsidR="00CA05FC" w:rsidRDefault="00CA05FC" w:rsidP="0040578B">
      <w:pPr>
        <w:spacing w:after="0"/>
        <w:jc w:val="both"/>
        <w:rPr>
          <w:rFonts w:cs="Times New Roman"/>
          <w:sz w:val="28"/>
          <w:szCs w:val="28"/>
        </w:rPr>
      </w:pPr>
    </w:p>
    <w:p w14:paraId="6AC469BE" w14:textId="77777777" w:rsidR="0040578B" w:rsidRPr="002E7116" w:rsidRDefault="0040578B" w:rsidP="0040578B">
      <w:pPr>
        <w:spacing w:after="0"/>
        <w:jc w:val="both"/>
        <w:rPr>
          <w:rFonts w:cs="Times New Roman"/>
          <w:color w:val="000000" w:themeColor="text1"/>
          <w:sz w:val="28"/>
          <w:szCs w:val="28"/>
        </w:rPr>
      </w:pPr>
    </w:p>
    <w:p w14:paraId="15DAB08E" w14:textId="2BAEF7A4" w:rsidR="00FC08D3" w:rsidRPr="002E7116" w:rsidRDefault="00C9734A" w:rsidP="0040578B">
      <w:pPr>
        <w:spacing w:before="60" w:after="60" w:line="240" w:lineRule="auto"/>
        <w:ind w:firstLine="720"/>
        <w:jc w:val="both"/>
        <w:rPr>
          <w:rFonts w:cs="Times New Roman"/>
          <w:color w:val="000000" w:themeColor="text1"/>
          <w:sz w:val="28"/>
          <w:szCs w:val="28"/>
        </w:rPr>
      </w:pPr>
      <w:r w:rsidRPr="002E7116">
        <w:rPr>
          <w:rFonts w:cs="Times New Roman"/>
          <w:color w:val="000000" w:themeColor="text1"/>
          <w:sz w:val="28"/>
          <w:szCs w:val="28"/>
        </w:rPr>
        <w:t xml:space="preserve">Thực hiện quy định của Luật Ban hành văn bản quy phạm pháp luật, Ủy ban nhân dân </w:t>
      </w:r>
      <w:r w:rsidR="00C90912">
        <w:rPr>
          <w:rFonts w:cs="Times New Roman"/>
          <w:color w:val="000000" w:themeColor="text1"/>
          <w:sz w:val="28"/>
          <w:szCs w:val="28"/>
        </w:rPr>
        <w:t>thành phố</w:t>
      </w:r>
      <w:r w:rsidRPr="002E7116">
        <w:rPr>
          <w:rFonts w:cs="Times New Roman"/>
          <w:color w:val="000000" w:themeColor="text1"/>
          <w:sz w:val="28"/>
          <w:szCs w:val="28"/>
        </w:rPr>
        <w:t xml:space="preserve"> kính trình </w:t>
      </w:r>
      <w:r w:rsidR="00ED387B">
        <w:rPr>
          <w:rFonts w:cs="Times New Roman"/>
          <w:sz w:val="28"/>
          <w:szCs w:val="28"/>
        </w:rPr>
        <w:t>HĐND</w:t>
      </w:r>
      <w:r w:rsidR="00ED387B" w:rsidRPr="002E7116">
        <w:rPr>
          <w:rFonts w:cs="Times New Roman"/>
          <w:color w:val="000000" w:themeColor="text1"/>
          <w:sz w:val="28"/>
          <w:szCs w:val="28"/>
        </w:rPr>
        <w:t xml:space="preserve"> </w:t>
      </w:r>
      <w:r w:rsidRPr="002E7116">
        <w:rPr>
          <w:rFonts w:cs="Times New Roman"/>
          <w:color w:val="000000" w:themeColor="text1"/>
          <w:sz w:val="28"/>
          <w:szCs w:val="28"/>
        </w:rPr>
        <w:t>t</w:t>
      </w:r>
      <w:r w:rsidR="00C90912">
        <w:rPr>
          <w:rFonts w:cs="Times New Roman"/>
          <w:color w:val="000000" w:themeColor="text1"/>
          <w:sz w:val="28"/>
          <w:szCs w:val="28"/>
        </w:rPr>
        <w:t xml:space="preserve">hành phố </w:t>
      </w:r>
      <w:r w:rsidRPr="002E7116">
        <w:rPr>
          <w:rFonts w:cs="Times New Roman"/>
          <w:color w:val="000000" w:themeColor="text1"/>
          <w:sz w:val="28"/>
          <w:szCs w:val="28"/>
        </w:rPr>
        <w:t xml:space="preserve">Nghị quyết quyết định các biện pháp bảo đảm thực hiện dân chủ ở cơ sở trên địa bàn </w:t>
      </w:r>
      <w:r w:rsidR="00C90912" w:rsidRPr="002E7116">
        <w:rPr>
          <w:rFonts w:cs="Times New Roman"/>
          <w:color w:val="000000" w:themeColor="text1"/>
          <w:sz w:val="28"/>
          <w:szCs w:val="28"/>
        </w:rPr>
        <w:t>t</w:t>
      </w:r>
      <w:r w:rsidR="00C90912">
        <w:rPr>
          <w:rFonts w:cs="Times New Roman"/>
          <w:color w:val="000000" w:themeColor="text1"/>
          <w:sz w:val="28"/>
          <w:szCs w:val="28"/>
        </w:rPr>
        <w:t>hành phố</w:t>
      </w:r>
      <w:r w:rsidRPr="002E7116">
        <w:rPr>
          <w:rFonts w:cs="Times New Roman"/>
          <w:color w:val="000000" w:themeColor="text1"/>
          <w:sz w:val="28"/>
          <w:szCs w:val="28"/>
        </w:rPr>
        <w:t xml:space="preserve"> Đồng Nai, </w:t>
      </w:r>
      <w:r w:rsidR="00FC08D3" w:rsidRPr="002E7116">
        <w:rPr>
          <w:rFonts w:cs="Times New Roman"/>
          <w:color w:val="000000" w:themeColor="text1"/>
          <w:spacing w:val="-8"/>
          <w:sz w:val="28"/>
          <w:szCs w:val="28"/>
        </w:rPr>
        <w:t>cụ thể như sau:</w:t>
      </w:r>
    </w:p>
    <w:p w14:paraId="01B3EA9E" w14:textId="41A01156" w:rsidR="00FC08D3" w:rsidRPr="002E7116" w:rsidRDefault="0048220C" w:rsidP="0040578B">
      <w:pPr>
        <w:spacing w:before="60" w:after="60" w:line="240" w:lineRule="auto"/>
        <w:ind w:firstLine="709"/>
        <w:jc w:val="both"/>
        <w:rPr>
          <w:rFonts w:cs="Times New Roman"/>
          <w:b/>
          <w:bCs/>
          <w:color w:val="000000" w:themeColor="text1"/>
          <w:spacing w:val="-8"/>
          <w:sz w:val="28"/>
          <w:szCs w:val="28"/>
        </w:rPr>
      </w:pPr>
      <w:r w:rsidRPr="002E7116">
        <w:rPr>
          <w:rFonts w:cs="Times New Roman"/>
          <w:b/>
          <w:bCs/>
          <w:color w:val="000000" w:themeColor="text1"/>
          <w:spacing w:val="-8"/>
          <w:sz w:val="28"/>
          <w:szCs w:val="28"/>
        </w:rPr>
        <w:t xml:space="preserve">I. </w:t>
      </w:r>
      <w:r w:rsidR="00FC08D3" w:rsidRPr="002E7116">
        <w:rPr>
          <w:rFonts w:cs="Times New Roman"/>
          <w:b/>
          <w:bCs/>
          <w:color w:val="000000" w:themeColor="text1"/>
          <w:spacing w:val="-8"/>
          <w:sz w:val="28"/>
          <w:szCs w:val="28"/>
        </w:rPr>
        <w:t>SỰ CẦN THIẾT BAN HÀNH VĂN BẢN</w:t>
      </w:r>
    </w:p>
    <w:p w14:paraId="6E3C5742" w14:textId="77777777" w:rsidR="00FC08D3" w:rsidRPr="002E7116" w:rsidRDefault="00FC08D3" w:rsidP="0040578B">
      <w:pPr>
        <w:pStyle w:val="ListParagraph"/>
        <w:numPr>
          <w:ilvl w:val="0"/>
          <w:numId w:val="1"/>
        </w:numPr>
        <w:spacing w:before="60" w:after="60" w:line="240" w:lineRule="auto"/>
        <w:jc w:val="both"/>
        <w:rPr>
          <w:rFonts w:cs="Times New Roman"/>
          <w:b/>
          <w:bCs/>
          <w:color w:val="000000" w:themeColor="text1"/>
          <w:spacing w:val="-8"/>
          <w:sz w:val="28"/>
          <w:szCs w:val="28"/>
        </w:rPr>
      </w:pPr>
      <w:r w:rsidRPr="002E7116">
        <w:rPr>
          <w:rFonts w:cs="Times New Roman"/>
          <w:b/>
          <w:bCs/>
          <w:color w:val="000000" w:themeColor="text1"/>
          <w:spacing w:val="-8"/>
          <w:sz w:val="28"/>
          <w:szCs w:val="28"/>
        </w:rPr>
        <w:t>Cơ sở pháp lý ban hành Nghị quyết</w:t>
      </w:r>
    </w:p>
    <w:p w14:paraId="797CD1B7" w14:textId="07A918C4" w:rsidR="006B60B7" w:rsidRPr="002E7116" w:rsidRDefault="006B60B7" w:rsidP="0040578B">
      <w:pPr>
        <w:spacing w:before="60" w:after="60" w:line="240" w:lineRule="auto"/>
        <w:ind w:firstLine="720"/>
        <w:jc w:val="both"/>
        <w:rPr>
          <w:rFonts w:cs="Times New Roman"/>
          <w:color w:val="000000" w:themeColor="text1"/>
          <w:spacing w:val="-8"/>
          <w:sz w:val="28"/>
          <w:szCs w:val="28"/>
        </w:rPr>
      </w:pPr>
      <w:r w:rsidRPr="002E7116">
        <w:rPr>
          <w:rFonts w:cs="Times New Roman"/>
          <w:color w:val="000000" w:themeColor="text1"/>
          <w:spacing w:val="-8"/>
          <w:sz w:val="28"/>
          <w:szCs w:val="28"/>
        </w:rPr>
        <w:t>- Căn cứ Luật Tổ chức chính quyền địa phương số 72/2025/QH15;</w:t>
      </w:r>
    </w:p>
    <w:p w14:paraId="04A7DDEF" w14:textId="27055809" w:rsidR="006B60B7" w:rsidRPr="002E7116" w:rsidRDefault="006B60B7" w:rsidP="0040578B">
      <w:pPr>
        <w:spacing w:before="60" w:after="60" w:line="240" w:lineRule="auto"/>
        <w:ind w:firstLine="720"/>
        <w:jc w:val="both"/>
        <w:rPr>
          <w:rFonts w:cs="Times New Roman"/>
          <w:color w:val="000000" w:themeColor="text1"/>
          <w:spacing w:val="-8"/>
          <w:sz w:val="28"/>
          <w:szCs w:val="28"/>
        </w:rPr>
      </w:pPr>
      <w:r w:rsidRPr="002E7116">
        <w:rPr>
          <w:rFonts w:cs="Times New Roman"/>
          <w:color w:val="000000" w:themeColor="text1"/>
          <w:spacing w:val="-8"/>
          <w:sz w:val="28"/>
          <w:szCs w:val="28"/>
        </w:rPr>
        <w:t>- Căn cứ Luật Thực hiện dân chủ ở cơ sở số 10/2022/QH15;</w:t>
      </w:r>
    </w:p>
    <w:p w14:paraId="62F20D30" w14:textId="7C1ACD4B" w:rsidR="004950A9" w:rsidRPr="002E7116" w:rsidRDefault="004950A9" w:rsidP="0040578B">
      <w:pPr>
        <w:spacing w:before="60" w:after="60" w:line="240" w:lineRule="auto"/>
        <w:ind w:firstLine="720"/>
        <w:jc w:val="both"/>
        <w:rPr>
          <w:color w:val="000000" w:themeColor="text1"/>
          <w:sz w:val="28"/>
          <w:szCs w:val="28"/>
        </w:rPr>
      </w:pPr>
      <w:r w:rsidRPr="002E7116">
        <w:rPr>
          <w:rFonts w:cs="Times New Roman"/>
          <w:color w:val="000000" w:themeColor="text1"/>
          <w:spacing w:val="-8"/>
          <w:sz w:val="28"/>
          <w:szCs w:val="28"/>
        </w:rPr>
        <w:t xml:space="preserve">- </w:t>
      </w:r>
      <w:r w:rsidR="006B60B7" w:rsidRPr="002E7116">
        <w:rPr>
          <w:rFonts w:cs="Times New Roman"/>
          <w:color w:val="000000" w:themeColor="text1"/>
          <w:spacing w:val="-8"/>
          <w:sz w:val="28"/>
          <w:szCs w:val="28"/>
        </w:rPr>
        <w:t xml:space="preserve">Căn cứ </w:t>
      </w:r>
      <w:r w:rsidRPr="002E7116">
        <w:rPr>
          <w:color w:val="000000" w:themeColor="text1"/>
          <w:sz w:val="28"/>
          <w:szCs w:val="28"/>
        </w:rPr>
        <w:t>Luật sửa đổi, bổ sung một số điều của Luật Mặt trận Tổ quốc Việt Nam, Luật Công đoàn, Luật Thanh niên và Luật Thực hiện dân chủ ở cơ sở số 97/2025/QH15;</w:t>
      </w:r>
    </w:p>
    <w:p w14:paraId="59A323FA" w14:textId="39444CC4" w:rsidR="00094E89" w:rsidRPr="002E7116" w:rsidRDefault="00094E89" w:rsidP="0040578B">
      <w:pPr>
        <w:spacing w:before="60" w:after="60" w:line="240" w:lineRule="auto"/>
        <w:ind w:firstLine="709"/>
        <w:jc w:val="both"/>
        <w:rPr>
          <w:rFonts w:cs="Times New Roman"/>
          <w:color w:val="000000" w:themeColor="text1"/>
          <w:spacing w:val="-8"/>
          <w:sz w:val="28"/>
          <w:szCs w:val="28"/>
        </w:rPr>
      </w:pPr>
      <w:r w:rsidRPr="002E7116">
        <w:rPr>
          <w:rFonts w:cs="Times New Roman"/>
          <w:color w:val="000000" w:themeColor="text1"/>
          <w:spacing w:val="-8"/>
          <w:sz w:val="28"/>
          <w:szCs w:val="28"/>
        </w:rPr>
        <w:t xml:space="preserve">- </w:t>
      </w:r>
      <w:r w:rsidR="006B60B7" w:rsidRPr="002E7116">
        <w:rPr>
          <w:rFonts w:cs="Times New Roman"/>
          <w:color w:val="000000" w:themeColor="text1"/>
          <w:spacing w:val="-8"/>
          <w:sz w:val="28"/>
          <w:szCs w:val="28"/>
        </w:rPr>
        <w:t xml:space="preserve">Căn cứ </w:t>
      </w:r>
      <w:r w:rsidRPr="002E7116">
        <w:rPr>
          <w:rFonts w:cs="Times New Roman"/>
          <w:color w:val="000000" w:themeColor="text1"/>
          <w:spacing w:val="-8"/>
          <w:sz w:val="28"/>
          <w:szCs w:val="28"/>
        </w:rPr>
        <w:t xml:space="preserve">Nghị định số 59/2023/NĐ-CP ngày 14/8/2023 Quy định chi tiết một số </w:t>
      </w:r>
      <w:r w:rsidR="005311D4" w:rsidRPr="002E7116">
        <w:rPr>
          <w:rFonts w:cs="Times New Roman"/>
          <w:color w:val="000000" w:themeColor="text1"/>
          <w:spacing w:val="-8"/>
          <w:sz w:val="28"/>
          <w:szCs w:val="28"/>
        </w:rPr>
        <w:t>điều của Luật Thực hiện dân chủ ở cơ sở.</w:t>
      </w:r>
    </w:p>
    <w:p w14:paraId="257591C4" w14:textId="3971D2B9" w:rsidR="00AE3449" w:rsidRPr="002E7116" w:rsidRDefault="00FC08D3" w:rsidP="0040578B">
      <w:pPr>
        <w:pStyle w:val="ListParagraph"/>
        <w:numPr>
          <w:ilvl w:val="0"/>
          <w:numId w:val="1"/>
        </w:numPr>
        <w:spacing w:before="60" w:after="60" w:line="240" w:lineRule="auto"/>
        <w:jc w:val="both"/>
        <w:rPr>
          <w:rFonts w:cs="Times New Roman"/>
          <w:b/>
          <w:bCs/>
          <w:color w:val="000000" w:themeColor="text1"/>
          <w:spacing w:val="-8"/>
          <w:sz w:val="28"/>
          <w:szCs w:val="28"/>
        </w:rPr>
      </w:pPr>
      <w:r w:rsidRPr="002E7116">
        <w:rPr>
          <w:rFonts w:cs="Times New Roman"/>
          <w:b/>
          <w:bCs/>
          <w:color w:val="000000" w:themeColor="text1"/>
          <w:spacing w:val="-8"/>
          <w:sz w:val="28"/>
          <w:szCs w:val="28"/>
        </w:rPr>
        <w:t xml:space="preserve">Sự cần thiết </w:t>
      </w:r>
      <w:r w:rsidR="00C9734A" w:rsidRPr="002E7116">
        <w:rPr>
          <w:rFonts w:cs="Times New Roman"/>
          <w:b/>
          <w:bCs/>
          <w:color w:val="000000" w:themeColor="text1"/>
          <w:spacing w:val="-8"/>
          <w:sz w:val="28"/>
          <w:szCs w:val="28"/>
        </w:rPr>
        <w:t xml:space="preserve">xây dưng </w:t>
      </w:r>
      <w:r w:rsidRPr="002E7116">
        <w:rPr>
          <w:rFonts w:cs="Times New Roman"/>
          <w:b/>
          <w:bCs/>
          <w:color w:val="000000" w:themeColor="text1"/>
          <w:spacing w:val="-8"/>
          <w:sz w:val="28"/>
          <w:szCs w:val="28"/>
        </w:rPr>
        <w:t>Nghị quyết</w:t>
      </w:r>
    </w:p>
    <w:p w14:paraId="484ECA99" w14:textId="260D60EC" w:rsidR="00C90912" w:rsidRPr="00C90912" w:rsidRDefault="00C90912" w:rsidP="00C90912">
      <w:pPr>
        <w:pStyle w:val="BodyText"/>
        <w:spacing w:before="60" w:after="60"/>
        <w:ind w:firstLine="709"/>
        <w:jc w:val="both"/>
        <w:rPr>
          <w:rFonts w:ascii="Times New Roman" w:eastAsiaTheme="minorHAnsi" w:hAnsi="Times New Roman"/>
          <w:bCs/>
          <w:kern w:val="2"/>
          <w:sz w:val="28"/>
          <w:szCs w:val="28"/>
          <w14:ligatures w14:val="standardContextual"/>
        </w:rPr>
      </w:pPr>
      <w:r w:rsidRPr="00C90912">
        <w:rPr>
          <w:rFonts w:ascii="Times New Roman" w:eastAsiaTheme="minorHAnsi" w:hAnsi="Times New Roman"/>
          <w:bCs/>
          <w:kern w:val="2"/>
          <w:sz w:val="28"/>
          <w:szCs w:val="28"/>
          <w14:ligatures w14:val="standardContextual"/>
        </w:rPr>
        <w:t xml:space="preserve">Trước khi thực hiện sắp xếp, tổ chức lại đơn vị hành chính các cấp </w:t>
      </w:r>
      <w:r w:rsidR="00ED387B">
        <w:rPr>
          <w:sz w:val="28"/>
          <w:szCs w:val="28"/>
        </w:rPr>
        <w:t>HĐND</w:t>
      </w:r>
      <w:r w:rsidR="00ED387B">
        <w:rPr>
          <w:rFonts w:ascii="Times New Roman" w:eastAsiaTheme="minorHAnsi" w:hAnsi="Times New Roman"/>
          <w:bCs/>
          <w:kern w:val="2"/>
          <w:sz w:val="28"/>
          <w:szCs w:val="28"/>
          <w14:ligatures w14:val="standardContextual"/>
        </w:rPr>
        <w:t xml:space="preserve"> tỉnh </w:t>
      </w:r>
      <w:r w:rsidRPr="00C90912">
        <w:rPr>
          <w:rFonts w:ascii="Times New Roman" w:eastAsiaTheme="minorHAnsi" w:hAnsi="Times New Roman"/>
          <w:bCs/>
          <w:kern w:val="2"/>
          <w:sz w:val="28"/>
          <w:szCs w:val="28"/>
          <w14:ligatures w14:val="standardContextual"/>
        </w:rPr>
        <w:t xml:space="preserve">Đồng Nai và </w:t>
      </w:r>
      <w:r w:rsidR="00ED387B">
        <w:rPr>
          <w:rFonts w:ascii="Times New Roman" w:eastAsiaTheme="minorHAnsi" w:hAnsi="Times New Roman"/>
          <w:bCs/>
          <w:kern w:val="2"/>
          <w:sz w:val="28"/>
          <w:szCs w:val="28"/>
          <w14:ligatures w14:val="standardContextual"/>
        </w:rPr>
        <w:t xml:space="preserve">tỉnh </w:t>
      </w:r>
      <w:r w:rsidRPr="00C90912">
        <w:rPr>
          <w:rFonts w:ascii="Times New Roman" w:eastAsiaTheme="minorHAnsi" w:hAnsi="Times New Roman"/>
          <w:bCs/>
          <w:kern w:val="2"/>
          <w:sz w:val="28"/>
          <w:szCs w:val="28"/>
          <w14:ligatures w14:val="standardContextual"/>
        </w:rPr>
        <w:t xml:space="preserve">Bình Phước (trước sắp xếp) đã ban hành các Nghị quyết quy định về các biện pháp bảo đảm thực hiện dân chủ ở cơ sở. Trong thời gian qua, việc thực hiện dân chủ ở cơ sở trên địa bàn </w:t>
      </w:r>
      <w:r>
        <w:rPr>
          <w:rFonts w:ascii="Times New Roman" w:eastAsiaTheme="minorHAnsi" w:hAnsi="Times New Roman"/>
          <w:bCs/>
          <w:kern w:val="2"/>
          <w:sz w:val="28"/>
          <w:szCs w:val="28"/>
          <w14:ligatures w14:val="standardContextual"/>
        </w:rPr>
        <w:t>thành phố</w:t>
      </w:r>
      <w:r w:rsidRPr="00C90912">
        <w:rPr>
          <w:rFonts w:ascii="Times New Roman" w:eastAsiaTheme="minorHAnsi" w:hAnsi="Times New Roman"/>
          <w:bCs/>
          <w:kern w:val="2"/>
          <w:sz w:val="28"/>
          <w:szCs w:val="28"/>
          <w14:ligatures w14:val="standardContextual"/>
        </w:rPr>
        <w:t xml:space="preserve"> đã được các cấp, các ngành quan tâm triển khai, góp phần phát huy quyền làm chủ của Nhân dân, nâng cao hiệu quả quản lý nhà nước và ổn định tình hình tại cơ sở</w:t>
      </w:r>
    </w:p>
    <w:p w14:paraId="11BF3D94" w14:textId="7FCDBBC1" w:rsidR="00C90912" w:rsidRPr="00C90912" w:rsidRDefault="00C90912" w:rsidP="00C90912">
      <w:pPr>
        <w:pStyle w:val="BodyText"/>
        <w:spacing w:before="60" w:after="60"/>
        <w:ind w:firstLine="709"/>
        <w:jc w:val="both"/>
        <w:rPr>
          <w:rFonts w:ascii="Times New Roman" w:eastAsiaTheme="minorHAnsi" w:hAnsi="Times New Roman"/>
          <w:bCs/>
          <w:kern w:val="2"/>
          <w:sz w:val="28"/>
          <w:szCs w:val="28"/>
          <w14:ligatures w14:val="standardContextual"/>
        </w:rPr>
      </w:pPr>
      <w:r w:rsidRPr="00C90912">
        <w:rPr>
          <w:rFonts w:ascii="Times New Roman" w:eastAsiaTheme="minorHAnsi" w:hAnsi="Times New Roman"/>
          <w:bCs/>
          <w:kern w:val="2"/>
          <w:sz w:val="28"/>
          <w:szCs w:val="28"/>
          <w14:ligatures w14:val="standardContextual"/>
        </w:rPr>
        <w:t xml:space="preserve">Tuy nhiên, sau khi thực hiện sắp xếp đơn vị hành chính cấp </w:t>
      </w:r>
      <w:r>
        <w:rPr>
          <w:rFonts w:ascii="Times New Roman" w:eastAsiaTheme="minorHAnsi" w:hAnsi="Times New Roman"/>
          <w:bCs/>
          <w:kern w:val="2"/>
          <w:sz w:val="28"/>
          <w:szCs w:val="28"/>
          <w14:ligatures w14:val="standardContextual"/>
        </w:rPr>
        <w:t>thành phố</w:t>
      </w:r>
      <w:r w:rsidRPr="00C90912">
        <w:rPr>
          <w:rFonts w:ascii="Times New Roman" w:eastAsiaTheme="minorHAnsi" w:hAnsi="Times New Roman"/>
          <w:bCs/>
          <w:kern w:val="2"/>
          <w:sz w:val="28"/>
          <w:szCs w:val="28"/>
          <w14:ligatures w14:val="standardContextual"/>
        </w:rPr>
        <w:t xml:space="preserve"> và tổ chức mô hình chính quyền địa phương hai cấp, nhiều yếu tố đã có sự thay đổi, như: tổ chức bộ máy, phạm vi quản lý, đối tượng áp dụng, phương thức thực hiện dân chủ ở cơ sở. Bên cạnh đó, hệ thống pháp luật có liên quan cũng đã được sửa đổi, bổ sung, đặc biệt là Luật sửa đổi, bổ sung một số điều của Luật Mặt trận Tổ quốc Việt Nam, Luật Công đoàn, Luật Thanh niên và Luật Thực hiện dân chủ ở cơ sở số 97/2025/QH15. Các quy định trước đây không còn hoàn toàn phù hợp với tình hình thực tiễn mới, đòi hỏi phải được rà soát, cập nhật, thay thế để bảo đảm tính thống nhất, đồng bộ trong tổ chức thực hiện. Từ đó, đặt ra yêu cầu cần kịp thời thể chế hóa các quy định mới tại địa phương để bảo đảm sự thống nhất </w:t>
      </w:r>
      <w:r w:rsidRPr="00C90912">
        <w:rPr>
          <w:rFonts w:ascii="Times New Roman" w:eastAsiaTheme="minorHAnsi" w:hAnsi="Times New Roman"/>
          <w:bCs/>
          <w:kern w:val="2"/>
          <w:sz w:val="28"/>
          <w:szCs w:val="28"/>
          <w14:ligatures w14:val="standardContextual"/>
        </w:rPr>
        <w:lastRenderedPageBreak/>
        <w:t xml:space="preserve">trong tổ chức thực hiện dân chủ ở cơ sở sau sắp xếp đơn vị hành chính, phát huy quyền làm chủ của nhân dân. </w:t>
      </w:r>
    </w:p>
    <w:p w14:paraId="70AA231D" w14:textId="75036C60" w:rsidR="00C90912" w:rsidRPr="00C90912" w:rsidRDefault="00C90912" w:rsidP="00C90912">
      <w:pPr>
        <w:pStyle w:val="BodyText"/>
        <w:spacing w:before="60" w:after="60"/>
        <w:ind w:firstLine="709"/>
        <w:jc w:val="both"/>
        <w:rPr>
          <w:rFonts w:ascii="Times New Roman" w:eastAsiaTheme="minorHAnsi" w:hAnsi="Times New Roman"/>
          <w:bCs/>
          <w:kern w:val="2"/>
          <w:sz w:val="28"/>
          <w:szCs w:val="28"/>
          <w14:ligatures w14:val="standardContextual"/>
        </w:rPr>
      </w:pPr>
      <w:r w:rsidRPr="00C90912">
        <w:rPr>
          <w:rFonts w:ascii="Times New Roman" w:eastAsiaTheme="minorHAnsi" w:hAnsi="Times New Roman"/>
          <w:bCs/>
          <w:kern w:val="2"/>
          <w:sz w:val="28"/>
          <w:szCs w:val="28"/>
          <w14:ligatures w14:val="standardContextual"/>
        </w:rPr>
        <w:t>Căn cứ khoản 2 Điều 85 Luật Thực hiện dân chủ ở cơ sở năm 2022, quy định</w:t>
      </w:r>
      <w:r w:rsidRPr="00C90912">
        <w:rPr>
          <w:rFonts w:ascii="Times New Roman" w:eastAsiaTheme="minorHAnsi" w:hAnsi="Times New Roman"/>
          <w:bCs/>
          <w:i/>
          <w:iCs/>
          <w:kern w:val="2"/>
          <w:sz w:val="28"/>
          <w:szCs w:val="28"/>
          <w14:ligatures w14:val="standardContextual"/>
        </w:rPr>
        <w:t xml:space="preserve">:“Ủy ban nhân dân cấp </w:t>
      </w:r>
      <w:r>
        <w:rPr>
          <w:rFonts w:ascii="Times New Roman" w:eastAsiaTheme="minorHAnsi" w:hAnsi="Times New Roman"/>
          <w:bCs/>
          <w:i/>
          <w:iCs/>
          <w:kern w:val="2"/>
          <w:sz w:val="28"/>
          <w:szCs w:val="28"/>
          <w14:ligatures w14:val="standardContextual"/>
        </w:rPr>
        <w:t>thành phố</w:t>
      </w:r>
      <w:r w:rsidRPr="00C90912">
        <w:rPr>
          <w:rFonts w:ascii="Times New Roman" w:eastAsiaTheme="minorHAnsi" w:hAnsi="Times New Roman"/>
          <w:bCs/>
          <w:i/>
          <w:iCs/>
          <w:kern w:val="2"/>
          <w:sz w:val="28"/>
          <w:szCs w:val="28"/>
          <w14:ligatures w14:val="standardContextual"/>
        </w:rPr>
        <w:t xml:space="preserve"> xây dựng, trình Hội đồng nhân dân cùng cấp ban hành các biện pháp bảo đảm thực hiện dân chủ ở cơ sở trên địa bàn”.</w:t>
      </w:r>
      <w:r w:rsidRPr="00C90912">
        <w:rPr>
          <w:rFonts w:ascii="Times New Roman" w:eastAsiaTheme="minorHAnsi" w:hAnsi="Times New Roman"/>
          <w:bCs/>
          <w:kern w:val="2"/>
          <w:sz w:val="28"/>
          <w:szCs w:val="28"/>
          <w14:ligatures w14:val="standardContextual"/>
        </w:rPr>
        <w:t xml:space="preserve"> Đây là cơ sở pháp lý trực tiếp để UBND thành phố xây dựng và trình HĐND thành phố ban hành Nghị quyết Quy định các biện pháp bảo đảm thực hiện dân chủ ở cơ sở.</w:t>
      </w:r>
    </w:p>
    <w:p w14:paraId="3279B168" w14:textId="6A4BF64E" w:rsidR="00C90912" w:rsidRPr="00C90912" w:rsidRDefault="00C90912" w:rsidP="00C90912">
      <w:pPr>
        <w:pStyle w:val="BodyText"/>
        <w:spacing w:before="60" w:after="60"/>
        <w:ind w:firstLine="709"/>
        <w:jc w:val="both"/>
        <w:rPr>
          <w:rFonts w:ascii="Times New Roman" w:eastAsiaTheme="minorHAnsi" w:hAnsi="Times New Roman"/>
          <w:bCs/>
          <w:kern w:val="2"/>
          <w:sz w:val="28"/>
          <w:szCs w:val="28"/>
          <w14:ligatures w14:val="standardContextual"/>
        </w:rPr>
      </w:pPr>
      <w:r>
        <w:rPr>
          <w:rFonts w:ascii="Times New Roman" w:eastAsiaTheme="minorHAnsi" w:hAnsi="Times New Roman"/>
          <w:bCs/>
          <w:kern w:val="2"/>
          <w:sz w:val="28"/>
          <w:szCs w:val="28"/>
          <w14:ligatures w14:val="standardContextual"/>
        </w:rPr>
        <w:t>Đồng thời, c</w:t>
      </w:r>
      <w:r w:rsidRPr="00C90912">
        <w:rPr>
          <w:rFonts w:ascii="Times New Roman" w:eastAsiaTheme="minorHAnsi" w:hAnsi="Times New Roman"/>
          <w:bCs/>
          <w:kern w:val="2"/>
          <w:sz w:val="28"/>
          <w:szCs w:val="28"/>
          <w14:ligatures w14:val="standardContextual"/>
        </w:rPr>
        <w:t>ăn cứ điểm b khoản 2 Điều 54 Luật Ban hành văn bản quy phạm pháp luật số 64/2025/QH15 được sửa đổi, bổ sung bởi Luật số 87/2025/QH15 quy  định: “</w:t>
      </w:r>
      <w:r w:rsidRPr="00C90912">
        <w:rPr>
          <w:rFonts w:ascii="Times New Roman" w:eastAsiaTheme="minorHAnsi" w:hAnsi="Times New Roman"/>
          <w:bCs/>
          <w:i/>
          <w:iCs/>
          <w:kern w:val="2"/>
          <w:sz w:val="28"/>
          <w:szCs w:val="28"/>
          <w14:ligatures w14:val="standardContextual"/>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sidRPr="00C90912">
        <w:rPr>
          <w:rFonts w:ascii="Times New Roman" w:eastAsiaTheme="minorHAnsi" w:hAnsi="Times New Roman"/>
          <w:bCs/>
          <w:kern w:val="2"/>
          <w:sz w:val="28"/>
          <w:szCs w:val="28"/>
          <w14:ligatures w14:val="standardContextual"/>
        </w:rPr>
        <w:t xml:space="preserve"> </w:t>
      </w:r>
    </w:p>
    <w:p w14:paraId="0197A1E0" w14:textId="337A3D14" w:rsidR="00C90912" w:rsidRPr="00C90912" w:rsidRDefault="00C90912" w:rsidP="00C90912">
      <w:pPr>
        <w:pStyle w:val="BodyText"/>
        <w:spacing w:before="60" w:after="60"/>
        <w:ind w:firstLine="709"/>
        <w:jc w:val="both"/>
        <w:rPr>
          <w:rFonts w:ascii="Times New Roman" w:eastAsiaTheme="minorHAnsi" w:hAnsi="Times New Roman"/>
          <w:bCs/>
          <w:kern w:val="2"/>
          <w:sz w:val="28"/>
          <w:szCs w:val="28"/>
          <w14:ligatures w14:val="standardContextual"/>
        </w:rPr>
      </w:pPr>
      <w:r w:rsidRPr="00C90912">
        <w:rPr>
          <w:rFonts w:ascii="Times New Roman" w:eastAsiaTheme="minorHAnsi" w:hAnsi="Times New Roman"/>
          <w:bCs/>
          <w:kern w:val="2"/>
          <w:sz w:val="28"/>
          <w:szCs w:val="28"/>
          <w14:ligatures w14:val="standardContextual"/>
        </w:rPr>
        <w:t>Thực hiện quy định tại khoản 1 Điều 54 Luật Tổ chức chính quyền địa phương số 72/2025/QH15 “</w:t>
      </w:r>
      <w:r w:rsidRPr="00C90912">
        <w:rPr>
          <w:rFonts w:ascii="Times New Roman" w:eastAsiaTheme="minorHAnsi" w:hAnsi="Times New Roman"/>
          <w:bCs/>
          <w:i/>
          <w:iCs/>
          <w:kern w:val="2"/>
          <w:sz w:val="28"/>
          <w:szCs w:val="28"/>
          <w14:ligatures w14:val="standardContextual"/>
        </w:rPr>
        <w:t>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r w:rsidRPr="00C90912">
        <w:rPr>
          <w:rFonts w:ascii="Times New Roman" w:eastAsiaTheme="minorHAnsi" w:hAnsi="Times New Roman"/>
          <w:bCs/>
          <w:kern w:val="2"/>
          <w:sz w:val="28"/>
          <w:szCs w:val="28"/>
          <w14:ligatures w14:val="standardContextual"/>
        </w:rPr>
        <w:t xml:space="preserve">” và căn cứ khoản 1 Điều 8 Luật số 64/2025/QH15 việc UBND thành phố trình Hội đồng nhân dân thành phố thông qua Nghị quyết ban hành các biện pháp bảo đảm thực hiện dân chủ ở cơ sở thay thế Nghị quyết số 31/2023/NQ-HĐND ngày 08 tháng 12 năm 2023 của Hội đồng nhân dân </w:t>
      </w:r>
      <w:r>
        <w:rPr>
          <w:rFonts w:ascii="Times New Roman" w:eastAsiaTheme="minorHAnsi" w:hAnsi="Times New Roman"/>
          <w:bCs/>
          <w:kern w:val="2"/>
          <w:sz w:val="28"/>
          <w:szCs w:val="28"/>
          <w14:ligatures w14:val="standardContextual"/>
        </w:rPr>
        <w:t>thành phố</w:t>
      </w:r>
      <w:r w:rsidRPr="00C90912">
        <w:rPr>
          <w:rFonts w:ascii="Times New Roman" w:eastAsiaTheme="minorHAnsi" w:hAnsi="Times New Roman"/>
          <w:bCs/>
          <w:kern w:val="2"/>
          <w:sz w:val="28"/>
          <w:szCs w:val="28"/>
          <w14:ligatures w14:val="standardContextual"/>
        </w:rPr>
        <w:t xml:space="preserve"> Bình Phước và bãi bỏ Nghị quyết số 35/NQ-HĐND ngày 17 tháng 7 năm 2024 của Hội đồng nhân dân </w:t>
      </w:r>
      <w:r>
        <w:rPr>
          <w:rFonts w:ascii="Times New Roman" w:eastAsiaTheme="minorHAnsi" w:hAnsi="Times New Roman"/>
          <w:bCs/>
          <w:kern w:val="2"/>
          <w:sz w:val="28"/>
          <w:szCs w:val="28"/>
          <w14:ligatures w14:val="standardContextual"/>
        </w:rPr>
        <w:t>thành phố</w:t>
      </w:r>
      <w:r w:rsidRPr="00C90912">
        <w:rPr>
          <w:rFonts w:ascii="Times New Roman" w:eastAsiaTheme="minorHAnsi" w:hAnsi="Times New Roman"/>
          <w:bCs/>
          <w:kern w:val="2"/>
          <w:sz w:val="28"/>
          <w:szCs w:val="28"/>
          <w14:ligatures w14:val="standardContextual"/>
        </w:rPr>
        <w:t xml:space="preserve"> Đồng Nai là phù hợp với thẩm quyền theo quy định tại điểm a khoản 1 Điều 21 Luật Ban hành văn bản quy phạm pháp luật số 64/2025/QH15 được sửa đổi, bổ sung bởi Luật số 87/2025/QH15. </w:t>
      </w:r>
    </w:p>
    <w:p w14:paraId="0A383BE1" w14:textId="2347E12A" w:rsidR="00570DA9" w:rsidRPr="00570DA9" w:rsidRDefault="00C90912" w:rsidP="00C90912">
      <w:pPr>
        <w:pStyle w:val="BodyText"/>
        <w:spacing w:before="60" w:after="60"/>
        <w:ind w:firstLine="709"/>
        <w:jc w:val="both"/>
        <w:rPr>
          <w:rFonts w:ascii="Times New Roman" w:hAnsi="Times New Roman"/>
          <w:sz w:val="28"/>
          <w:szCs w:val="28"/>
          <w:lang w:eastAsia="vi-VN"/>
        </w:rPr>
      </w:pPr>
      <w:r w:rsidRPr="00C90912">
        <w:rPr>
          <w:rFonts w:ascii="Times New Roman" w:eastAsiaTheme="minorHAnsi" w:hAnsi="Times New Roman"/>
          <w:bCs/>
          <w:kern w:val="2"/>
          <w:sz w:val="28"/>
          <w:szCs w:val="28"/>
          <w14:ligatures w14:val="standardContextual"/>
        </w:rPr>
        <w:t xml:space="preserve">Từ các căn cứ nêu trên, việc </w:t>
      </w:r>
      <w:r w:rsidR="00570DA9" w:rsidRPr="00570DA9">
        <w:rPr>
          <w:rFonts w:ascii="Times New Roman" w:hAnsi="Times New Roman"/>
          <w:sz w:val="28"/>
          <w:szCs w:val="28"/>
          <w:lang w:eastAsia="vi-VN"/>
        </w:rPr>
        <w:t xml:space="preserve">việc xây dựng và ban hành Nghị quyết của </w:t>
      </w:r>
      <w:r w:rsidR="00ED387B">
        <w:rPr>
          <w:rFonts w:ascii="Times New Roman" w:hAnsi="Times New Roman"/>
          <w:sz w:val="28"/>
          <w:szCs w:val="28"/>
          <w:lang w:eastAsia="vi-VN"/>
        </w:rPr>
        <w:t xml:space="preserve">HĐND </w:t>
      </w:r>
      <w:r>
        <w:rPr>
          <w:rFonts w:ascii="Times New Roman" w:hAnsi="Times New Roman"/>
          <w:sz w:val="28"/>
          <w:szCs w:val="28"/>
          <w:lang w:eastAsia="vi-VN"/>
        </w:rPr>
        <w:t xml:space="preserve">thành phố </w:t>
      </w:r>
      <w:r w:rsidR="00570DA9" w:rsidRPr="00570DA9">
        <w:rPr>
          <w:rFonts w:ascii="Times New Roman" w:hAnsi="Times New Roman"/>
          <w:sz w:val="28"/>
          <w:szCs w:val="28"/>
          <w:lang w:eastAsia="vi-VN"/>
        </w:rPr>
        <w:t xml:space="preserve">quy định các biện pháp bảo đảm thực hiện dân chủ ở cơ sở trên địa bàn </w:t>
      </w:r>
      <w:r>
        <w:rPr>
          <w:rFonts w:ascii="Times New Roman" w:hAnsi="Times New Roman"/>
          <w:sz w:val="28"/>
          <w:szCs w:val="28"/>
          <w:lang w:eastAsia="vi-VN"/>
        </w:rPr>
        <w:t>thành phố</w:t>
      </w:r>
      <w:r w:rsidR="00570DA9" w:rsidRPr="00570DA9">
        <w:rPr>
          <w:rFonts w:ascii="Times New Roman" w:hAnsi="Times New Roman"/>
          <w:sz w:val="28"/>
          <w:szCs w:val="28"/>
          <w:lang w:eastAsia="vi-VN"/>
        </w:rPr>
        <w:t xml:space="preserve"> Đồng Nai là cần thiết</w:t>
      </w:r>
      <w:r>
        <w:rPr>
          <w:rFonts w:ascii="Times New Roman" w:hAnsi="Times New Roman"/>
          <w:sz w:val="28"/>
          <w:szCs w:val="28"/>
          <w:lang w:eastAsia="vi-VN"/>
        </w:rPr>
        <w:t>, đảm bảo phù hợp theo quy định của pháp luật.</w:t>
      </w:r>
    </w:p>
    <w:p w14:paraId="7769F890" w14:textId="5E3F15B4" w:rsidR="00C9734A" w:rsidRPr="00C9734A" w:rsidRDefault="009E2BD6" w:rsidP="0040578B">
      <w:pPr>
        <w:pStyle w:val="BodyText"/>
        <w:spacing w:before="60" w:after="60"/>
        <w:ind w:firstLine="709"/>
        <w:jc w:val="both"/>
        <w:rPr>
          <w:rFonts w:ascii="Times New Roman" w:hAnsi="Times New Roman"/>
          <w:b/>
          <w:bCs/>
          <w:sz w:val="28"/>
          <w:szCs w:val="28"/>
          <w:lang w:eastAsia="vi-VN"/>
        </w:rPr>
      </w:pPr>
      <w:r w:rsidRPr="009E0DD8">
        <w:rPr>
          <w:rFonts w:ascii="Times New Roman" w:hAnsi="Times New Roman"/>
          <w:b/>
          <w:bCs/>
          <w:sz w:val="28"/>
          <w:szCs w:val="28"/>
          <w:lang w:eastAsia="vi-VN"/>
        </w:rPr>
        <w:t xml:space="preserve">II. </w:t>
      </w:r>
      <w:r w:rsidR="000F718C">
        <w:rPr>
          <w:rFonts w:ascii="Times New Roman" w:hAnsi="Times New Roman"/>
          <w:b/>
          <w:bCs/>
          <w:sz w:val="28"/>
          <w:szCs w:val="28"/>
          <w:lang w:eastAsia="vi-VN"/>
        </w:rPr>
        <w:t>QUÁ TRÌNH XÂY DỰNG DỰ THẢO</w:t>
      </w:r>
    </w:p>
    <w:p w14:paraId="1B8FFCC2" w14:textId="0C9D8573" w:rsidR="00C9734A" w:rsidRDefault="000F718C" w:rsidP="0040578B">
      <w:pPr>
        <w:spacing w:before="60" w:after="60" w:line="240" w:lineRule="auto"/>
        <w:ind w:firstLine="709"/>
        <w:jc w:val="both"/>
        <w:rPr>
          <w:rFonts w:cs="Times New Roman"/>
          <w:bCs/>
          <w:sz w:val="28"/>
          <w:szCs w:val="28"/>
        </w:rPr>
      </w:pPr>
      <w:r>
        <w:rPr>
          <w:rFonts w:cs="Times New Roman"/>
          <w:bCs/>
          <w:sz w:val="28"/>
          <w:szCs w:val="28"/>
        </w:rPr>
        <w:t xml:space="preserve"> </w:t>
      </w:r>
      <w:r w:rsidR="00C9734A" w:rsidRPr="00C9734A">
        <w:rPr>
          <w:rFonts w:cs="Times New Roman"/>
          <w:bCs/>
          <w:sz w:val="28"/>
          <w:szCs w:val="28"/>
        </w:rPr>
        <w:t xml:space="preserve">Thực hiện các quy định của Trung ương và theo quy định của Luật Ban hành văn bản quy phạm pháp luật năm 2025, UBND </w:t>
      </w:r>
      <w:r w:rsidR="00C90912">
        <w:rPr>
          <w:rFonts w:cs="Times New Roman"/>
          <w:bCs/>
          <w:sz w:val="28"/>
          <w:szCs w:val="28"/>
        </w:rPr>
        <w:t xml:space="preserve">thành phố </w:t>
      </w:r>
      <w:r w:rsidR="00C9734A" w:rsidRPr="00C9734A">
        <w:rPr>
          <w:rFonts w:cs="Times New Roman"/>
          <w:bCs/>
          <w:sz w:val="28"/>
          <w:szCs w:val="28"/>
        </w:rPr>
        <w:t>đã ban hành Tờ trình số /TTrUBND ngày /</w:t>
      </w:r>
      <w:r w:rsidR="00C90912">
        <w:rPr>
          <w:rFonts w:cs="Times New Roman"/>
          <w:bCs/>
          <w:sz w:val="28"/>
          <w:szCs w:val="28"/>
        </w:rPr>
        <w:t xml:space="preserve"> </w:t>
      </w:r>
      <w:r w:rsidR="00C9734A" w:rsidRPr="00C9734A">
        <w:rPr>
          <w:rFonts w:cs="Times New Roman"/>
          <w:bCs/>
          <w:sz w:val="28"/>
          <w:szCs w:val="28"/>
        </w:rPr>
        <w:t xml:space="preserve"> /2026 về việc trình </w:t>
      </w:r>
      <w:r w:rsidR="00ED387B">
        <w:rPr>
          <w:sz w:val="28"/>
          <w:szCs w:val="28"/>
          <w:lang w:eastAsia="vi-VN"/>
        </w:rPr>
        <w:t>HĐND</w:t>
      </w:r>
      <w:r w:rsidR="00ED387B">
        <w:rPr>
          <w:sz w:val="28"/>
          <w:szCs w:val="28"/>
          <w:lang w:eastAsia="vi-VN"/>
        </w:rPr>
        <w:t xml:space="preserve"> </w:t>
      </w:r>
      <w:r w:rsidR="00C90912">
        <w:rPr>
          <w:sz w:val="28"/>
          <w:szCs w:val="28"/>
          <w:lang w:eastAsia="vi-VN"/>
        </w:rPr>
        <w:t xml:space="preserve">thành phố </w:t>
      </w:r>
      <w:r w:rsidR="00C9734A" w:rsidRPr="00C9734A">
        <w:rPr>
          <w:rFonts w:cs="Times New Roman"/>
          <w:bCs/>
          <w:sz w:val="28"/>
          <w:szCs w:val="28"/>
        </w:rPr>
        <w:t xml:space="preserve">đề nghị xây dựng Nghị quyết. </w:t>
      </w:r>
    </w:p>
    <w:p w14:paraId="253886D6" w14:textId="52E77F73" w:rsidR="00C9734A" w:rsidRDefault="00C9734A" w:rsidP="0040578B">
      <w:pPr>
        <w:spacing w:before="60" w:after="60" w:line="240" w:lineRule="auto"/>
        <w:ind w:firstLine="709"/>
        <w:jc w:val="both"/>
        <w:rPr>
          <w:rFonts w:cs="Times New Roman"/>
          <w:bCs/>
          <w:sz w:val="28"/>
          <w:szCs w:val="28"/>
        </w:rPr>
      </w:pPr>
      <w:r w:rsidRPr="00C9734A">
        <w:rPr>
          <w:rFonts w:cs="Times New Roman"/>
          <w:bCs/>
          <w:sz w:val="28"/>
          <w:szCs w:val="28"/>
        </w:rPr>
        <w:lastRenderedPageBreak/>
        <w:t xml:space="preserve">Ngày / /2026, HĐND </w:t>
      </w:r>
      <w:r w:rsidR="00C90912">
        <w:rPr>
          <w:rFonts w:cs="Times New Roman"/>
          <w:bCs/>
          <w:sz w:val="28"/>
          <w:szCs w:val="28"/>
        </w:rPr>
        <w:t>thành phố</w:t>
      </w:r>
      <w:r w:rsidRPr="00C9734A">
        <w:rPr>
          <w:rFonts w:cs="Times New Roman"/>
          <w:bCs/>
          <w:sz w:val="28"/>
          <w:szCs w:val="28"/>
        </w:rPr>
        <w:t xml:space="preserve"> ban hành Văn bản số /HĐND-VP về việc thống nhất đăng ký xây dựng Nghị quyết của </w:t>
      </w:r>
      <w:r w:rsidR="00ED387B">
        <w:rPr>
          <w:sz w:val="28"/>
          <w:szCs w:val="28"/>
          <w:lang w:eastAsia="vi-VN"/>
        </w:rPr>
        <w:t>HĐND</w:t>
      </w:r>
      <w:r w:rsidR="00C90912" w:rsidRPr="00570DA9">
        <w:rPr>
          <w:sz w:val="28"/>
          <w:szCs w:val="28"/>
          <w:lang w:eastAsia="vi-VN"/>
        </w:rPr>
        <w:t xml:space="preserve"> </w:t>
      </w:r>
      <w:r w:rsidR="00C90912">
        <w:rPr>
          <w:sz w:val="28"/>
          <w:szCs w:val="28"/>
          <w:lang w:eastAsia="vi-VN"/>
        </w:rPr>
        <w:t>thành phố</w:t>
      </w:r>
      <w:r w:rsidRPr="00C9734A">
        <w:rPr>
          <w:rFonts w:cs="Times New Roman"/>
          <w:bCs/>
          <w:sz w:val="28"/>
          <w:szCs w:val="28"/>
        </w:rPr>
        <w:t xml:space="preserve">. Theo đó, UBND </w:t>
      </w:r>
      <w:r w:rsidR="00C90912">
        <w:rPr>
          <w:rFonts w:cs="Times New Roman"/>
          <w:bCs/>
          <w:sz w:val="28"/>
          <w:szCs w:val="28"/>
        </w:rPr>
        <w:t xml:space="preserve">thành phố </w:t>
      </w:r>
      <w:r w:rsidRPr="00C9734A">
        <w:rPr>
          <w:rFonts w:cs="Times New Roman"/>
          <w:bCs/>
          <w:sz w:val="28"/>
          <w:szCs w:val="28"/>
        </w:rPr>
        <w:t xml:space="preserve">đã giao Sở Nội vụ xây dựng dự thảo Nghị quyết tại Văn bản số /UBND-KGVX ngày / /2026. </w:t>
      </w:r>
    </w:p>
    <w:p w14:paraId="4897E68C" w14:textId="6FB04A70" w:rsidR="00C9734A" w:rsidRDefault="00C9734A" w:rsidP="0040578B">
      <w:pPr>
        <w:spacing w:before="60" w:after="60" w:line="240" w:lineRule="auto"/>
        <w:ind w:firstLine="709"/>
        <w:jc w:val="both"/>
        <w:rPr>
          <w:rFonts w:cs="Times New Roman"/>
          <w:bCs/>
          <w:sz w:val="28"/>
          <w:szCs w:val="28"/>
        </w:rPr>
      </w:pPr>
      <w:r>
        <w:rPr>
          <w:rFonts w:cs="Times New Roman"/>
          <w:bCs/>
          <w:sz w:val="28"/>
          <w:szCs w:val="28"/>
        </w:rPr>
        <w:t xml:space="preserve">Sở Nội vụ thực hiện lấy ý kiến của các cơ quan, đơn vị địa phương trên địa bàn </w:t>
      </w:r>
      <w:r w:rsidR="00C90912">
        <w:rPr>
          <w:rFonts w:cs="Times New Roman"/>
          <w:bCs/>
          <w:sz w:val="28"/>
          <w:szCs w:val="28"/>
        </w:rPr>
        <w:t>thành phố</w:t>
      </w:r>
      <w:r>
        <w:rPr>
          <w:rFonts w:cs="Times New Roman"/>
          <w:bCs/>
          <w:sz w:val="28"/>
          <w:szCs w:val="28"/>
        </w:rPr>
        <w:t xml:space="preserve"> theo quy định. </w:t>
      </w:r>
      <w:r w:rsidRPr="00C9734A">
        <w:rPr>
          <w:rFonts w:cs="Times New Roman"/>
          <w:bCs/>
          <w:sz w:val="28"/>
          <w:szCs w:val="28"/>
        </w:rPr>
        <w:t>Trên cơ sở ý kiến góp ý của các cơ quan, đơn vị, Sở Nội vụ đã tổng hợp, tiếp thu ý kiến góp ý (có Báo cáo tổng hợp kèm theo) và hoàn chỉnh nội dung dự thảo gửi Sở Tư pháp thẩm định tại Công văn số</w:t>
      </w:r>
      <w:r w:rsidR="00C90912">
        <w:rPr>
          <w:rFonts w:cs="Times New Roman"/>
          <w:bCs/>
          <w:sz w:val="28"/>
          <w:szCs w:val="28"/>
        </w:rPr>
        <w:t xml:space="preserve">   </w:t>
      </w:r>
      <w:r w:rsidRPr="00C9734A">
        <w:rPr>
          <w:rFonts w:cs="Times New Roman"/>
          <w:bCs/>
          <w:sz w:val="28"/>
          <w:szCs w:val="28"/>
        </w:rPr>
        <w:t xml:space="preserve"> /SNV-</w:t>
      </w:r>
      <w:r>
        <w:rPr>
          <w:rFonts w:cs="Times New Roman"/>
          <w:bCs/>
          <w:sz w:val="28"/>
          <w:szCs w:val="28"/>
        </w:rPr>
        <w:t xml:space="preserve">TCBC </w:t>
      </w:r>
      <w:r w:rsidRPr="00C9734A">
        <w:rPr>
          <w:rFonts w:cs="Times New Roman"/>
          <w:bCs/>
          <w:sz w:val="28"/>
          <w:szCs w:val="28"/>
        </w:rPr>
        <w:t>ngày</w:t>
      </w:r>
      <w:r>
        <w:rPr>
          <w:rFonts w:cs="Times New Roman"/>
          <w:bCs/>
          <w:sz w:val="28"/>
          <w:szCs w:val="28"/>
        </w:rPr>
        <w:t xml:space="preserve">  </w:t>
      </w:r>
      <w:r w:rsidRPr="00C9734A">
        <w:rPr>
          <w:rFonts w:cs="Times New Roman"/>
          <w:bCs/>
          <w:sz w:val="28"/>
          <w:szCs w:val="28"/>
        </w:rPr>
        <w:t xml:space="preserve"> /</w:t>
      </w:r>
      <w:r>
        <w:rPr>
          <w:rFonts w:cs="Times New Roman"/>
          <w:bCs/>
          <w:sz w:val="28"/>
          <w:szCs w:val="28"/>
        </w:rPr>
        <w:t xml:space="preserve">  </w:t>
      </w:r>
      <w:r w:rsidRPr="00C9734A">
        <w:rPr>
          <w:rFonts w:cs="Times New Roman"/>
          <w:bCs/>
          <w:sz w:val="28"/>
          <w:szCs w:val="28"/>
        </w:rPr>
        <w:t xml:space="preserve"> /2026. </w:t>
      </w:r>
    </w:p>
    <w:p w14:paraId="7432CFC2" w14:textId="73EA3C31" w:rsidR="000F718C" w:rsidRDefault="00C9734A" w:rsidP="0040578B">
      <w:pPr>
        <w:spacing w:before="60" w:after="60" w:line="240" w:lineRule="auto"/>
        <w:ind w:firstLine="709"/>
        <w:jc w:val="both"/>
        <w:rPr>
          <w:rFonts w:cs="Times New Roman"/>
          <w:bCs/>
          <w:sz w:val="28"/>
          <w:szCs w:val="28"/>
        </w:rPr>
      </w:pPr>
      <w:r w:rsidRPr="00C9734A">
        <w:rPr>
          <w:rFonts w:cs="Times New Roman"/>
          <w:bCs/>
          <w:sz w:val="28"/>
          <w:szCs w:val="28"/>
        </w:rPr>
        <w:t xml:space="preserve">Theo đó, Sở Tư pháp đã ban hành Báo cáo số </w:t>
      </w:r>
      <w:r w:rsidR="00C90912">
        <w:rPr>
          <w:rFonts w:cs="Times New Roman"/>
          <w:bCs/>
          <w:sz w:val="28"/>
          <w:szCs w:val="28"/>
        </w:rPr>
        <w:t xml:space="preserve">    </w:t>
      </w:r>
      <w:r w:rsidRPr="00C9734A">
        <w:rPr>
          <w:rFonts w:cs="Times New Roman"/>
          <w:bCs/>
          <w:sz w:val="28"/>
          <w:szCs w:val="28"/>
        </w:rPr>
        <w:t xml:space="preserve">/STP-XDPBPL ngày / /2026 về thẩm định dự thảo Nghị quyết. Trên cơ sở ý kiến thẩm định của Sở Tư pháp, Sở Nội vụ đã tổng hợp, tiếp thu ý kiến và hoàn chỉnh dự thảo Nghị quyết (có Bản tổng hợp kết quả thẩm định kèm theo) theo đúng quy định trước khi trình UBND </w:t>
      </w:r>
      <w:r w:rsidR="00C90912">
        <w:rPr>
          <w:rFonts w:cs="Times New Roman"/>
          <w:bCs/>
          <w:sz w:val="28"/>
          <w:szCs w:val="28"/>
        </w:rPr>
        <w:t>thành phố</w:t>
      </w:r>
      <w:r w:rsidRPr="00C9734A">
        <w:rPr>
          <w:rFonts w:cs="Times New Roman"/>
          <w:bCs/>
          <w:sz w:val="28"/>
          <w:szCs w:val="28"/>
        </w:rPr>
        <w:t xml:space="preserve"> để trình HĐND </w:t>
      </w:r>
      <w:r w:rsidR="00C90912">
        <w:rPr>
          <w:rFonts w:cs="Times New Roman"/>
          <w:bCs/>
          <w:sz w:val="28"/>
          <w:szCs w:val="28"/>
        </w:rPr>
        <w:t>thành phố</w:t>
      </w:r>
      <w:r w:rsidRPr="00C9734A">
        <w:rPr>
          <w:rFonts w:cs="Times New Roman"/>
          <w:bCs/>
          <w:sz w:val="28"/>
          <w:szCs w:val="28"/>
        </w:rPr>
        <w:t xml:space="preserve"> xem xét, ban hành theo đúng quy định</w:t>
      </w:r>
    </w:p>
    <w:p w14:paraId="75B62222" w14:textId="69C149EB" w:rsidR="00B23386" w:rsidRDefault="003D37EE" w:rsidP="0040578B">
      <w:pPr>
        <w:pStyle w:val="BodyText"/>
        <w:spacing w:before="60" w:after="60"/>
        <w:ind w:firstLine="709"/>
        <w:jc w:val="both"/>
        <w:rPr>
          <w:rFonts w:ascii="Times New Roman" w:hAnsi="Times New Roman"/>
          <w:b/>
          <w:bCs/>
          <w:sz w:val="28"/>
          <w:szCs w:val="28"/>
          <w:lang w:eastAsia="vi-VN"/>
        </w:rPr>
      </w:pPr>
      <w:r w:rsidRPr="009E0DD8">
        <w:rPr>
          <w:rFonts w:ascii="Times New Roman" w:hAnsi="Times New Roman"/>
          <w:b/>
          <w:bCs/>
          <w:sz w:val="28"/>
          <w:szCs w:val="28"/>
          <w:lang w:eastAsia="vi-VN"/>
        </w:rPr>
        <w:t xml:space="preserve">III. </w:t>
      </w:r>
      <w:r w:rsidR="000F718C">
        <w:rPr>
          <w:rFonts w:ascii="Times New Roman" w:hAnsi="Times New Roman"/>
          <w:b/>
          <w:bCs/>
          <w:sz w:val="28"/>
          <w:szCs w:val="28"/>
          <w:lang w:eastAsia="vi-VN"/>
        </w:rPr>
        <w:t xml:space="preserve">BỐ CỤC VÀ </w:t>
      </w:r>
      <w:r w:rsidR="00B23386" w:rsidRPr="009E0DD8">
        <w:rPr>
          <w:rFonts w:ascii="Times New Roman" w:hAnsi="Times New Roman"/>
          <w:b/>
          <w:bCs/>
          <w:sz w:val="28"/>
          <w:szCs w:val="28"/>
          <w:lang w:eastAsia="vi-VN"/>
        </w:rPr>
        <w:t xml:space="preserve">NỘI DUNG </w:t>
      </w:r>
      <w:r w:rsidR="00C9734A">
        <w:rPr>
          <w:rFonts w:ascii="Times New Roman" w:hAnsi="Times New Roman"/>
          <w:b/>
          <w:bCs/>
          <w:sz w:val="28"/>
          <w:szCs w:val="28"/>
          <w:lang w:eastAsia="vi-VN"/>
        </w:rPr>
        <w:t xml:space="preserve">CƠ BẢN CỦA </w:t>
      </w:r>
      <w:r w:rsidR="000F718C">
        <w:rPr>
          <w:rFonts w:ascii="Times New Roman" w:hAnsi="Times New Roman"/>
          <w:b/>
          <w:bCs/>
          <w:sz w:val="28"/>
          <w:szCs w:val="28"/>
          <w:lang w:eastAsia="vi-VN"/>
        </w:rPr>
        <w:t>DỰ THẢO</w:t>
      </w:r>
      <w:r w:rsidR="00C9734A">
        <w:rPr>
          <w:rFonts w:ascii="Times New Roman" w:hAnsi="Times New Roman"/>
          <w:b/>
          <w:bCs/>
          <w:sz w:val="28"/>
          <w:szCs w:val="28"/>
          <w:lang w:eastAsia="vi-VN"/>
        </w:rPr>
        <w:t xml:space="preserve"> NGHỊ QUYẾT</w:t>
      </w:r>
    </w:p>
    <w:p w14:paraId="299EAF64" w14:textId="0BACF593" w:rsidR="000F718C" w:rsidRPr="009E0DD8" w:rsidRDefault="000F718C"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b/>
          <w:bCs/>
          <w:sz w:val="28"/>
          <w:szCs w:val="28"/>
          <w:lang w:eastAsia="vi-VN"/>
        </w:rPr>
      </w:pPr>
      <w:r>
        <w:rPr>
          <w:rFonts w:cs="Times New Roman"/>
          <w:b/>
          <w:bCs/>
          <w:sz w:val="28"/>
          <w:szCs w:val="28"/>
          <w:lang w:eastAsia="vi-VN"/>
        </w:rPr>
        <w:t xml:space="preserve">1. </w:t>
      </w:r>
      <w:bookmarkStart w:id="0" w:name="_Hlk141688806"/>
      <w:r>
        <w:rPr>
          <w:rFonts w:cs="Times New Roman"/>
          <w:b/>
          <w:bCs/>
          <w:sz w:val="28"/>
          <w:szCs w:val="28"/>
          <w:lang w:eastAsia="vi-VN"/>
        </w:rPr>
        <w:t>Bố cục</w:t>
      </w:r>
    </w:p>
    <w:p w14:paraId="536A4840" w14:textId="1E6010E2" w:rsidR="00C9734A" w:rsidRDefault="000F718C"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sidRPr="009E0DD8">
        <w:rPr>
          <w:rFonts w:cs="Times New Roman"/>
          <w:color w:val="000000"/>
          <w:sz w:val="28"/>
          <w:szCs w:val="24"/>
          <w:lang w:val="nl-NL"/>
        </w:rPr>
        <w:t xml:space="preserve">Dự thảo Nghị quyết gồm có </w:t>
      </w:r>
      <w:r w:rsidR="001D61AD">
        <w:rPr>
          <w:rFonts w:cs="Times New Roman"/>
          <w:color w:val="000000"/>
          <w:sz w:val="28"/>
          <w:szCs w:val="24"/>
          <w:lang w:val="nl-NL"/>
        </w:rPr>
        <w:t>6</w:t>
      </w:r>
      <w:r w:rsidRPr="009E0DD8">
        <w:rPr>
          <w:rFonts w:cs="Times New Roman"/>
          <w:color w:val="000000"/>
          <w:sz w:val="28"/>
          <w:szCs w:val="24"/>
          <w:lang w:val="nl-NL"/>
        </w:rPr>
        <w:t xml:space="preserve"> Điều.</w:t>
      </w:r>
    </w:p>
    <w:p w14:paraId="0C34AC35" w14:textId="5CF0148B" w:rsid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sidRPr="00C9734A">
        <w:rPr>
          <w:rFonts w:cs="Times New Roman"/>
          <w:color w:val="000000"/>
          <w:sz w:val="28"/>
          <w:szCs w:val="24"/>
          <w:lang w:val="nl-NL"/>
        </w:rPr>
        <w:t>-</w:t>
      </w:r>
      <w:r>
        <w:rPr>
          <w:rFonts w:cs="Times New Roman"/>
          <w:color w:val="000000"/>
          <w:sz w:val="28"/>
          <w:szCs w:val="24"/>
          <w:lang w:val="nl-NL"/>
        </w:rPr>
        <w:t xml:space="preserve"> Điều 1:</w:t>
      </w:r>
      <w:r w:rsidR="001D61AD" w:rsidRPr="001D61AD">
        <w:t xml:space="preserve"> </w:t>
      </w:r>
      <w:r w:rsidR="001D61AD" w:rsidRPr="001D61AD">
        <w:rPr>
          <w:rFonts w:cs="Times New Roman"/>
          <w:color w:val="000000"/>
          <w:sz w:val="28"/>
          <w:szCs w:val="24"/>
          <w:lang w:val="nl-NL"/>
        </w:rPr>
        <w:t>Phạm vi điều chỉnh, đối tượng áp dụng</w:t>
      </w:r>
      <w:r w:rsidR="00711987">
        <w:rPr>
          <w:rFonts w:cs="Times New Roman"/>
          <w:color w:val="000000"/>
          <w:sz w:val="28"/>
          <w:szCs w:val="24"/>
          <w:lang w:val="nl-NL"/>
        </w:rPr>
        <w:t>.</w:t>
      </w:r>
    </w:p>
    <w:p w14:paraId="113B3D20" w14:textId="01510EAA" w:rsid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Pr>
          <w:rFonts w:cs="Times New Roman"/>
          <w:color w:val="000000"/>
          <w:sz w:val="28"/>
          <w:szCs w:val="24"/>
          <w:lang w:val="nl-NL"/>
        </w:rPr>
        <w:t>- Điều 2:</w:t>
      </w:r>
      <w:r w:rsidR="001D61AD">
        <w:rPr>
          <w:rFonts w:cs="Times New Roman"/>
          <w:color w:val="000000"/>
          <w:sz w:val="28"/>
          <w:szCs w:val="24"/>
          <w:lang w:val="nl-NL"/>
        </w:rPr>
        <w:t xml:space="preserve"> </w:t>
      </w:r>
      <w:r w:rsidR="001D61AD" w:rsidRPr="001D61AD">
        <w:rPr>
          <w:rFonts w:cs="Times New Roman"/>
          <w:color w:val="000000"/>
          <w:sz w:val="28"/>
          <w:szCs w:val="24"/>
          <w:lang w:val="nl-NL"/>
        </w:rPr>
        <w:t>Nguyên tắc bảo đảm thực hiện dân chủ ở cơ sở</w:t>
      </w:r>
      <w:r w:rsidR="00711987">
        <w:rPr>
          <w:rFonts w:cs="Times New Roman"/>
          <w:color w:val="000000"/>
          <w:sz w:val="28"/>
          <w:szCs w:val="24"/>
          <w:lang w:val="nl-NL"/>
        </w:rPr>
        <w:t>.</w:t>
      </w:r>
    </w:p>
    <w:p w14:paraId="7954CB3C" w14:textId="1DAC2E08" w:rsidR="00C9734A" w:rsidRPr="001D61AD"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Pr>
          <w:rFonts w:cs="Times New Roman"/>
          <w:color w:val="000000"/>
          <w:sz w:val="28"/>
          <w:szCs w:val="24"/>
          <w:lang w:val="nl-NL"/>
        </w:rPr>
        <w:t>- Điều 3:</w:t>
      </w:r>
      <w:r w:rsidR="001D61AD">
        <w:rPr>
          <w:rFonts w:cs="Times New Roman"/>
          <w:color w:val="000000"/>
          <w:sz w:val="28"/>
          <w:szCs w:val="24"/>
          <w:lang w:val="nl-NL"/>
        </w:rPr>
        <w:t xml:space="preserve"> </w:t>
      </w:r>
      <w:r w:rsidR="001D61AD" w:rsidRPr="001D61AD">
        <w:rPr>
          <w:color w:val="000000" w:themeColor="text1"/>
          <w:sz w:val="28"/>
          <w:szCs w:val="28"/>
        </w:rPr>
        <w:t>Các nội dung biện pháp bảo đảm thực hiện dân chủ ở cơ sở</w:t>
      </w:r>
      <w:r w:rsidR="00711987">
        <w:rPr>
          <w:color w:val="000000" w:themeColor="text1"/>
          <w:sz w:val="28"/>
          <w:szCs w:val="28"/>
        </w:rPr>
        <w:t>.</w:t>
      </w:r>
    </w:p>
    <w:p w14:paraId="05AF1DF4" w14:textId="716EAB11" w:rsid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Pr>
          <w:rFonts w:cs="Times New Roman"/>
          <w:color w:val="000000"/>
          <w:sz w:val="28"/>
          <w:szCs w:val="24"/>
          <w:lang w:val="nl-NL"/>
        </w:rPr>
        <w:t>- Điều 4:</w:t>
      </w:r>
      <w:r w:rsidR="001D61AD" w:rsidRPr="001D61AD">
        <w:t xml:space="preserve"> </w:t>
      </w:r>
      <w:r w:rsidR="001D61AD" w:rsidRPr="001D61AD">
        <w:rPr>
          <w:rFonts w:cs="Times New Roman"/>
          <w:color w:val="000000"/>
          <w:sz w:val="28"/>
          <w:szCs w:val="24"/>
          <w:lang w:val="nl-NL"/>
        </w:rPr>
        <w:t>Nguồn kinh phí thực hiện</w:t>
      </w:r>
      <w:r w:rsidR="00711987">
        <w:rPr>
          <w:rFonts w:cs="Times New Roman"/>
          <w:color w:val="000000"/>
          <w:sz w:val="28"/>
          <w:szCs w:val="24"/>
          <w:lang w:val="nl-NL"/>
        </w:rPr>
        <w:t>.</w:t>
      </w:r>
    </w:p>
    <w:p w14:paraId="4D14DD5D" w14:textId="3DA59F6D" w:rsid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Pr>
          <w:rFonts w:cs="Times New Roman"/>
          <w:color w:val="000000"/>
          <w:sz w:val="28"/>
          <w:szCs w:val="24"/>
          <w:lang w:val="nl-NL"/>
        </w:rPr>
        <w:t>- Điều 5:</w:t>
      </w:r>
      <w:r w:rsidR="001D61AD" w:rsidRPr="001D61AD">
        <w:t xml:space="preserve"> </w:t>
      </w:r>
      <w:r w:rsidR="001D61AD" w:rsidRPr="001D61AD">
        <w:rPr>
          <w:rFonts w:cs="Times New Roman"/>
          <w:color w:val="000000"/>
          <w:sz w:val="28"/>
          <w:szCs w:val="24"/>
          <w:lang w:val="nl-NL"/>
        </w:rPr>
        <w:t>Tổ chức thực hiện</w:t>
      </w:r>
      <w:r w:rsidR="00711987">
        <w:rPr>
          <w:rFonts w:cs="Times New Roman"/>
          <w:color w:val="000000"/>
          <w:sz w:val="28"/>
          <w:szCs w:val="24"/>
          <w:lang w:val="nl-NL"/>
        </w:rPr>
        <w:t>.</w:t>
      </w:r>
    </w:p>
    <w:p w14:paraId="306CACF8" w14:textId="1D7CF20D" w:rsidR="00711987" w:rsidRPr="009E0DD8" w:rsidRDefault="00711987"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Pr>
          <w:rFonts w:cs="Times New Roman"/>
          <w:color w:val="000000"/>
          <w:sz w:val="28"/>
          <w:szCs w:val="24"/>
          <w:lang w:val="nl-NL"/>
        </w:rPr>
        <w:t>- Điề</w:t>
      </w:r>
      <w:r w:rsidR="002E7116">
        <w:rPr>
          <w:rFonts w:cs="Times New Roman"/>
          <w:color w:val="000000"/>
          <w:sz w:val="28"/>
          <w:szCs w:val="24"/>
          <w:lang w:val="nl-NL"/>
        </w:rPr>
        <w:t>u</w:t>
      </w:r>
      <w:r>
        <w:rPr>
          <w:rFonts w:cs="Times New Roman"/>
          <w:color w:val="000000"/>
          <w:sz w:val="28"/>
          <w:szCs w:val="24"/>
          <w:lang w:val="nl-NL"/>
        </w:rPr>
        <w:t xml:space="preserve"> 6: Hiệu lực thi hành.</w:t>
      </w:r>
    </w:p>
    <w:bookmarkEnd w:id="0"/>
    <w:p w14:paraId="7616F3F1" w14:textId="4F7AAE2F" w:rsidR="00DA31B5" w:rsidRDefault="000F718C"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b/>
          <w:bCs/>
          <w:color w:val="000000"/>
          <w:sz w:val="28"/>
          <w:szCs w:val="24"/>
          <w:lang w:val="nl-NL"/>
        </w:rPr>
      </w:pPr>
      <w:r w:rsidRPr="00D6307D">
        <w:rPr>
          <w:rFonts w:cs="Times New Roman"/>
          <w:b/>
          <w:bCs/>
          <w:color w:val="000000"/>
          <w:sz w:val="28"/>
          <w:szCs w:val="24"/>
          <w:lang w:val="nl-NL"/>
        </w:rPr>
        <w:t>2.</w:t>
      </w:r>
      <w:r>
        <w:rPr>
          <w:rFonts w:cs="Times New Roman"/>
          <w:color w:val="000000"/>
          <w:sz w:val="28"/>
          <w:szCs w:val="24"/>
          <w:lang w:val="nl-NL"/>
        </w:rPr>
        <w:t xml:space="preserve"> </w:t>
      </w:r>
      <w:r>
        <w:rPr>
          <w:b/>
          <w:bCs/>
          <w:sz w:val="28"/>
          <w:szCs w:val="28"/>
          <w:lang w:eastAsia="vi-VN"/>
        </w:rPr>
        <w:t>Nội dung</w:t>
      </w:r>
      <w:r w:rsidR="00C9734A">
        <w:rPr>
          <w:b/>
          <w:bCs/>
          <w:sz w:val="28"/>
          <w:szCs w:val="28"/>
          <w:lang w:eastAsia="vi-VN"/>
        </w:rPr>
        <w:t xml:space="preserve"> cơ bản</w:t>
      </w:r>
      <w:r>
        <w:rPr>
          <w:b/>
          <w:bCs/>
          <w:sz w:val="28"/>
          <w:szCs w:val="28"/>
          <w:lang w:eastAsia="vi-VN"/>
        </w:rPr>
        <w:t xml:space="preserve"> của dự thảo</w:t>
      </w:r>
      <w:r w:rsidR="00D6307D">
        <w:rPr>
          <w:b/>
          <w:bCs/>
          <w:sz w:val="28"/>
          <w:szCs w:val="28"/>
          <w:lang w:eastAsia="vi-VN"/>
        </w:rPr>
        <w:t xml:space="preserve"> </w:t>
      </w:r>
      <w:r w:rsidR="00C9734A">
        <w:rPr>
          <w:rFonts w:cs="Times New Roman"/>
          <w:b/>
          <w:bCs/>
          <w:color w:val="000000"/>
          <w:sz w:val="28"/>
          <w:szCs w:val="24"/>
          <w:lang w:val="nl-NL"/>
        </w:rPr>
        <w:t>Nghị quyết</w:t>
      </w:r>
    </w:p>
    <w:p w14:paraId="2DE1C187"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1. Nâng cao năng lực chuyên môn, nghiệp vụ cho người được giao nhiệm vụ tổ chức thực hiện pháp luật về thực hiện dân chủ ở cơ sở</w:t>
      </w:r>
    </w:p>
    <w:p w14:paraId="48CA1662"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 xml:space="preserve"> a) Tổ chức chương trình đào tạo, bồi dưỡng, tập huấn cho đội ngũ cán bộ, công chức, viên chức vững về chuyên môn, nghiệp vụ, có tư duy triển khai thực hiện pháp luật, có kỹ năng thu thập và xử lý thông tin nhanh nhạy, ứng dụng hiệu quả công nghệ thông tin vào quản lý nhà nước trong thực hiện dân chủ cơ sở.</w:t>
      </w:r>
    </w:p>
    <w:p w14:paraId="0BC98C3D"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b) Cán bộ, công chức, viên chức, người lao động được giao nhiệm vụ tổ chức thực hiện pháp luật về thực hiện dân chủ ở cơ sở phải tham gia đầy đủ các lớp tập huấn, bồi dưỡng, nắm vững kiến thức pháp luật về thực hiện dân chủ ở cơ sở và cập nhật các văn bản mới, quy định mới, chủ động nâng cao chuyên môn, nghiệp vụ, trình độ và phẩm chất cần thiết để thực hiện nhiệm vụ.</w:t>
      </w:r>
    </w:p>
    <w:p w14:paraId="4E15C372"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c) Phối hợp các cơ sở đào tạo, bồi dưỡng, báo cáo viên có uy tín, bảo đảm tiêu chuẩn trong giảng dạy; thường xuyên đổi mới phương pháp, nâng cao chất lượng đào tạo, bồi dưỡng đáp ứng nhu cầu thực tiễn để tổ chức các lớp bồi dưỡng về thực hiện dân chủ ở cơ sở.</w:t>
      </w:r>
    </w:p>
    <w:p w14:paraId="33F7CA9A"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lastRenderedPageBreak/>
        <w:t>d) Thường xuyên thanh tra, kiểm tra công vụ đối với cán bộ, công chức, viên chức thực hiện nhiệm vụ chuyên môn.</w:t>
      </w:r>
    </w:p>
    <w:p w14:paraId="442435C9"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2. Tăng cường công tác thông tin, tuyên truyền, phổ biến, giáo dục pháp luật về thực hiện dân chủ ở cơ sở; nâng cao nhận thức cộng đồng về việc bảo đảm thực hiện dân chủ ở cơ sở</w:t>
      </w:r>
    </w:p>
    <w:p w14:paraId="3C303091"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a) Các cơ quan, đơn vị, địa phương theo chức năng, nhiệm vụ thực hiện thông tin, tuyên truyền, cập nhật kiến thức, tiếp cận các thông tin; đặc biệt là thông tin về các chính sách, pháp luật liên quan trực tiếp đến quyền, nghĩa vụ và lợi ích hợp pháp của người dân; tuyên truyền sâu rộng pháp luật về thực hiện dân chủ ở cơ sở trên các phương tiện thông tin truyền thông đến tất cả người dân.</w:t>
      </w:r>
    </w:p>
    <w:p w14:paraId="1FC40EA2"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b) Đẩy mạnh công tác phối hợp giữa các cơ quan, đơn vị, đặc biệt là giữa cơ quan Tư pháp trong công tác tuyên truyền, phổ biến, giáo dục pháp luật; nghiên cứu nắm chắc đặc điểm, tình hình của từng địa bàn, đối tượng cần được tuyên truyền pháp luật để có nội dung, phương pháp tuyên truyền phù hợp.</w:t>
      </w:r>
    </w:p>
    <w:p w14:paraId="3F721C2B"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c) Xây dựng đội ngũ tuyên truyền viên cơ sở đảm bảo đủ số lượng, chất lượng theo quy định. Tổ chức biên soạn tài liệu tuyên truyền, phổ biến, giáo dục pháp luật về thực hiện dân chủ ở cơ sở phù hợp với từng đối tượng, bảo đảm thiết thực, hiệu quả</w:t>
      </w:r>
    </w:p>
    <w:p w14:paraId="17AF63C2"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3. Nâng cao trách nhiệm của các cơ quan, đơn vị, địa phương; vai trò nêu gương của người đứng đầu, cán bộ lãnh đạo, quản lý, đảng viên, cán bộ, công chức, viên chức, người hoạt động không chuyên trách ở thôn, tổ dân phố, khu phố trong việc thực hiện dân chủ và bảo đảm thực hiện dân chủ ở cơ sở; lấy mức độ thực hiện dân chủ ở cơ sở của cơ quan, đơn vị, địa phương làm căn cứ để đánh giá kết quả thực hiện nhiệm vụ.</w:t>
      </w:r>
    </w:p>
    <w:p w14:paraId="3E92BD8D"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 xml:space="preserve">a) Người đứng đầu cơ quan, đơn vị, địa phương chịu trách nhiệm lãnh đạo, chỉ đạo thực hiện Quy chế dân chủ ở cơ sở đảm bảo quy định; gắn với việc thực hiện chức năng, nhiệm vụ của cơ quan, tổ chức, từng mặt công tác và trách nhiệm của mỗi cá nhân, trước hết là người đứng đầu. Xây dựng mô hình người dân trực tiếp đánh giá sự hài lòng đối với cơ quan, đơn vị, địa phương và cá nhân trực tiếp giải quyết công việc của người dân. </w:t>
      </w:r>
    </w:p>
    <w:p w14:paraId="1E7EAD48" w14:textId="2CBBA06B"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 xml:space="preserve">b) Các cơ quan hành chính nhà nước thực hiện nghiêm Luật Tiếp công dân quan tâm giải quyết hiệu quả đơn thư khiếu nại, tố cáo của công dân từ cơ sở, hướng dẫn công dân chấp hành tốt các quy định pháp luật về khiếu nại, tố cáo; thực hiện chương trình, kế hoạch công tác Bí thư cấp ủy cấp trên giao ban, đối thoại, làm việc với Bí thư cấp ủy cấp dưới; đại diện chính quyền, Ủy ban Mặt trận Tổ quốc Việt Nam và các tổ chức chính trị - xã hội cùng cấp trên địa bàn </w:t>
      </w:r>
      <w:r w:rsidR="00C90912">
        <w:rPr>
          <w:rFonts w:cs="Times New Roman"/>
          <w:spacing w:val="-8"/>
          <w:sz w:val="28"/>
          <w:szCs w:val="28"/>
        </w:rPr>
        <w:t>thành phố</w:t>
      </w:r>
      <w:r w:rsidRPr="001D61AD">
        <w:rPr>
          <w:rFonts w:cs="Times New Roman"/>
          <w:spacing w:val="-8"/>
          <w:sz w:val="28"/>
          <w:szCs w:val="28"/>
        </w:rPr>
        <w:t>; tăng cường đối thoại, trao đổi thông tin hai chiều trong hệ thống chính trị với người dân, doanh nghiệp.</w:t>
      </w:r>
    </w:p>
    <w:p w14:paraId="7CCA5B93" w14:textId="4035EDB9"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 xml:space="preserve">c) Ủy ban Mặt trận Tổ quốc Việt Nam và các tổ chức chính trị - xã hội cấp </w:t>
      </w:r>
      <w:r w:rsidR="00C90912">
        <w:rPr>
          <w:rFonts w:cs="Times New Roman"/>
          <w:spacing w:val="-8"/>
          <w:sz w:val="28"/>
          <w:szCs w:val="28"/>
        </w:rPr>
        <w:t>thành phố</w:t>
      </w:r>
      <w:r w:rsidRPr="001D61AD">
        <w:rPr>
          <w:rFonts w:cs="Times New Roman"/>
          <w:spacing w:val="-8"/>
          <w:sz w:val="28"/>
          <w:szCs w:val="28"/>
        </w:rPr>
        <w:t>, cấp xã phát huy tốt vai trò chủ động vận động Nhân dân thực hiện giám sát việc thực hiện Quy chế dân chủ ở cơ sở tại các loại hình cơ quan, đơn vị, tổ chức.</w:t>
      </w:r>
    </w:p>
    <w:p w14:paraId="7A280DFC"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 xml:space="preserve">d) Ủy ban nhân dân cấp xã; Các cơ quan hành chính nhà nước, đơn vị sự nghiệp công lập; Các tổ chức có sử dụng lao động thực hiện tốt công khai thông tin ở cơ sở theo quy định; tổ chức lấy ý kiến Nhân dân đối với những nội dung Nhân dân bàn và quyết định; những nội dung Nhân dân tham gia ý kiến trước khi cơ quan có thẩm quyền quyết định. Tạo điều kiện thuận lợi để Nhân dân kiểm tra, giám sát thông qua hình thức giám </w:t>
      </w:r>
      <w:r w:rsidRPr="001D61AD">
        <w:rPr>
          <w:rFonts w:cs="Times New Roman"/>
          <w:spacing w:val="-8"/>
          <w:sz w:val="28"/>
          <w:szCs w:val="28"/>
        </w:rPr>
        <w:lastRenderedPageBreak/>
        <w:t xml:space="preserve">sát trực tiếp và thông qua Ủy ban Mặt trận Tổ quốc Việt Nam, Ban Thanh tra nhân dân cấp xã; Ban Giám sát đầu tư của cộng đồng và các tổ chức tự quản khác ở địa phương. </w:t>
      </w:r>
    </w:p>
    <w:p w14:paraId="6DAD78DA"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4.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14:paraId="33022A39"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a) Đẩy mạnh ứng dụng công nghệ thông tin trong hoạt động xây dựng và thực hiện dân chủ ở cơ sở. Bố trí trang bị phương tiện kỹ thuật đầy đủ, đáp ứng phù hợp với tiến trình xây dựng chính quyền điện tử, chính quyền số, xã hội số; Trang thông tin điện tử của cơ quan, đơn vị, địa phương; đồng thời, khai thác hiệu quả tiện ích của chính quyền số trong công tác thông tin, tuyên truyền, phổ biến pháp luật trên Cổng/Trang thông tin điện tử thành phần của cơ quan, đơn vị, địa phương, doanh nghiệp hoặc trên các thiết bị di động; tuyên truyền qua các cuộc thi tìm hiểu pháp luật,</w:t>
      </w:r>
    </w:p>
    <w:p w14:paraId="751A9D41" w14:textId="2E3AD213"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 xml:space="preserve">b) Đẩy mạnh ứng dụng công nghệ thông tin trong giải quyết thủ tục hành chính, điều hành hoạt động của cơ quan hành chính, chính quyền các cấp; tăng cường mở rộng áp dụng các tiện ích hỗ trợ người dân trong việc thực hiện các dịch vụ công, tạo sự hài lòng của người dân, doanh nghiệp đối với các dịch vụ công mà các cơ quan, đơn vị, địa phương trên địa bàn </w:t>
      </w:r>
      <w:r w:rsidR="00C90912">
        <w:rPr>
          <w:rFonts w:cs="Times New Roman"/>
          <w:spacing w:val="-8"/>
          <w:sz w:val="28"/>
          <w:szCs w:val="28"/>
        </w:rPr>
        <w:t>thành phố</w:t>
      </w:r>
      <w:r w:rsidRPr="001D61AD">
        <w:rPr>
          <w:rFonts w:cs="Times New Roman"/>
          <w:spacing w:val="-8"/>
          <w:sz w:val="28"/>
          <w:szCs w:val="28"/>
        </w:rPr>
        <w:t xml:space="preserve"> cung ứng. Sử dụng thư điện tử, các ứng dụng mạng xã hội hoạt động hợp pháp theo quy định của pháp luật đế tiếp nhận ý kiến góp ý của tổ chức, cá nhân.</w:t>
      </w:r>
    </w:p>
    <w:p w14:paraId="190FAA92"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c) Kiện toàn, nâng cao chất lượng của công chức, người thực hiện chuyên trách, kiêm nhiệm công nghệ thông tin ở các cơ quan, đơn vị, địa phương đi đôi với việc bồi dưỡng, nâng cao khả năng khai thác, sử dụng công nghệ thông tin về thực hiện dân chủ ở cơ sở trong giai đoạn mới.</w:t>
      </w:r>
    </w:p>
    <w:p w14:paraId="090F6282"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4. Kịp thời biểu dương, khen thưởng các gương điển hình, có nhiều thành tích trong việc phát huy và tổ chức thực hiện tốt dân chủ ở cơ sở; phát hiện và xử lý nghiêm cơ quan, đơn vị, địa phương, tổ chức, cá nhân vi phạm pháp luật về thực hiện dân chủ ở cơ sở</w:t>
      </w:r>
    </w:p>
    <w:p w14:paraId="2E42C2EF" w14:textId="77777777"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a) Kịp thời biểu dương, khen thưởng, khuyến khích và nhân rộng các gương điển hình, có nhiều thành tích trong việc phát huy và tổ chức thực hiện tốt dân chủ ở cơ sở, kết hợp với công tác thông tin, tuyên truyền các gương điển hình để các cơ quan, đơn vị, địa phương, cá nhân biết, nhân rộng.</w:t>
      </w:r>
    </w:p>
    <w:p w14:paraId="48AFA781" w14:textId="77777777" w:rsid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spacing w:val="-8"/>
          <w:sz w:val="28"/>
          <w:szCs w:val="28"/>
        </w:rPr>
      </w:pPr>
      <w:r w:rsidRPr="001D61AD">
        <w:rPr>
          <w:rFonts w:cs="Times New Roman"/>
          <w:spacing w:val="-8"/>
          <w:sz w:val="28"/>
          <w:szCs w:val="28"/>
        </w:rPr>
        <w:t>b) Thực hiện tốt công tác thanh tra, kiểm tra, giám sát việc thực hiện dân chủ ở cơ sở theo thẩm quyền. Kịp thời phát hiện và xử lý nghiêm các cơ quan, đơn vị, địa phương, tổ chức, cá nhân vi phạm pháp luật về thực hiện dân chủ ở cơ sở; kiên quyết xử lý những hành vi lợi dụng dân chủ để vi phạm pháp luật, xâm phạm quyền, lợi ích hợp pháp của tổ chức, cá nhân, cán bộ, công chức, viên chức, người lao động và quyền làm chủ của Nhân dân, cản trở việc thực hiện nhiệm vụ của cơ quan, đơn vị, địa phương.</w:t>
      </w:r>
    </w:p>
    <w:p w14:paraId="76918A76" w14:textId="0D8F2CA0" w:rsidR="00C9734A" w:rsidRP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b/>
          <w:bCs/>
          <w:sz w:val="28"/>
          <w:szCs w:val="28"/>
        </w:rPr>
      </w:pPr>
      <w:r w:rsidRPr="00C9734A">
        <w:rPr>
          <w:b/>
          <w:bCs/>
          <w:sz w:val="28"/>
          <w:szCs w:val="28"/>
        </w:rPr>
        <w:t xml:space="preserve">V. NHỮNG NỘI DUNG BỔ SUNG MỚI SO VỚI DỰ THẢO VĂN BẢN GỬI THẨM ĐỊNH (NẾU CÓ): </w:t>
      </w:r>
      <w:r w:rsidRPr="001D61AD">
        <w:rPr>
          <w:sz w:val="28"/>
          <w:szCs w:val="28"/>
        </w:rPr>
        <w:t>Không.</w:t>
      </w:r>
    </w:p>
    <w:p w14:paraId="23D2F822" w14:textId="7BD97D40" w:rsidR="00C9734A" w:rsidRDefault="00C9734A"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b/>
          <w:bCs/>
          <w:sz w:val="28"/>
          <w:szCs w:val="28"/>
        </w:rPr>
      </w:pPr>
      <w:r w:rsidRPr="00C9734A">
        <w:rPr>
          <w:b/>
          <w:bCs/>
          <w:sz w:val="28"/>
          <w:szCs w:val="28"/>
        </w:rPr>
        <w:t xml:space="preserve"> VI. DỰ KIẾN NGUỒN LỰC, ĐIỀU KIỆN ĐẢM BẢO CHO VIỆC THI HÀNH NGHỊ QUYẾT SAU KHI ĐƯỢC THÔNG QUA</w:t>
      </w:r>
    </w:p>
    <w:p w14:paraId="20464072" w14:textId="3A01A0E6" w:rsidR="001D61AD"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sz w:val="28"/>
          <w:szCs w:val="28"/>
        </w:rPr>
      </w:pPr>
      <w:r w:rsidRPr="001D61AD">
        <w:rPr>
          <w:sz w:val="28"/>
          <w:szCs w:val="28"/>
        </w:rPr>
        <w:lastRenderedPageBreak/>
        <w:t>Nguồn kinh phí thực hiện do ngân sách nhà nước đảm bảo theo quy định phân cấp quản lý ngân sách hiện hành trong dự toán chi thường xuyên hằng năm của cơ quan, đơn vị, địa phương và nguồn kinh phí hợp pháp khác theo quy định của pháp luật.</w:t>
      </w:r>
    </w:p>
    <w:p w14:paraId="485725FF" w14:textId="2B6AD7BB" w:rsidR="00857D9F" w:rsidRPr="001D61AD" w:rsidRDefault="001D61AD" w:rsidP="0040578B">
      <w:pPr>
        <w:pBdr>
          <w:top w:val="dotted" w:sz="4" w:space="0" w:color="FFFFFF"/>
          <w:left w:val="dotted" w:sz="4" w:space="0" w:color="FFFFFF"/>
          <w:bottom w:val="dotted" w:sz="4" w:space="28" w:color="FFFFFF"/>
          <w:right w:val="dotted" w:sz="4" w:space="0" w:color="FFFFFF"/>
        </w:pBdr>
        <w:shd w:val="clear" w:color="auto" w:fill="FFFFFF"/>
        <w:autoSpaceDE w:val="0"/>
        <w:autoSpaceDN w:val="0"/>
        <w:spacing w:before="60" w:after="60" w:line="240" w:lineRule="auto"/>
        <w:ind w:firstLine="720"/>
        <w:jc w:val="both"/>
        <w:rPr>
          <w:rFonts w:cs="Times New Roman"/>
          <w:color w:val="000000"/>
          <w:sz w:val="28"/>
          <w:szCs w:val="24"/>
          <w:lang w:val="nl-NL"/>
        </w:rPr>
      </w:pPr>
      <w:r w:rsidRPr="001D61AD">
        <w:rPr>
          <w:rFonts w:cs="Times New Roman"/>
          <w:i/>
          <w:iCs/>
          <w:color w:val="000000"/>
          <w:sz w:val="28"/>
          <w:szCs w:val="24"/>
          <w:lang w:val="nl-NL"/>
        </w:rPr>
        <w:t>(Gửi kèm theo: Tờ trình số</w:t>
      </w:r>
      <w:r>
        <w:rPr>
          <w:rFonts w:cs="Times New Roman"/>
          <w:i/>
          <w:iCs/>
          <w:color w:val="000000"/>
          <w:sz w:val="28"/>
          <w:szCs w:val="24"/>
          <w:lang w:val="nl-NL"/>
        </w:rPr>
        <w:t xml:space="preserve">     </w:t>
      </w:r>
      <w:r w:rsidRPr="001D61AD">
        <w:rPr>
          <w:rFonts w:cs="Times New Roman"/>
          <w:i/>
          <w:iCs/>
          <w:color w:val="000000"/>
          <w:sz w:val="28"/>
          <w:szCs w:val="24"/>
          <w:lang w:val="nl-NL"/>
        </w:rPr>
        <w:t xml:space="preserve"> /TTr-SNV ngày</w:t>
      </w:r>
      <w:r w:rsidR="002E7116">
        <w:rPr>
          <w:rFonts w:cs="Times New Roman"/>
          <w:i/>
          <w:iCs/>
          <w:color w:val="000000"/>
          <w:sz w:val="28"/>
          <w:szCs w:val="24"/>
          <w:lang w:val="nl-NL"/>
        </w:rPr>
        <w:t xml:space="preserve"> </w:t>
      </w:r>
      <w:r w:rsidRPr="001D61AD">
        <w:rPr>
          <w:rFonts w:cs="Times New Roman"/>
          <w:i/>
          <w:iCs/>
          <w:color w:val="000000"/>
          <w:sz w:val="28"/>
          <w:szCs w:val="24"/>
          <w:lang w:val="nl-NL"/>
        </w:rPr>
        <w:t xml:space="preserve"> / </w:t>
      </w:r>
      <w:r>
        <w:rPr>
          <w:rFonts w:cs="Times New Roman"/>
          <w:i/>
          <w:iCs/>
          <w:color w:val="000000"/>
          <w:sz w:val="28"/>
          <w:szCs w:val="24"/>
          <w:lang w:val="nl-NL"/>
        </w:rPr>
        <w:t xml:space="preserve">  </w:t>
      </w:r>
      <w:r w:rsidRPr="001D61AD">
        <w:rPr>
          <w:rFonts w:cs="Times New Roman"/>
          <w:i/>
          <w:iCs/>
          <w:color w:val="000000"/>
          <w:sz w:val="28"/>
          <w:szCs w:val="24"/>
          <w:lang w:val="nl-NL"/>
        </w:rPr>
        <w:t>/2026 của Sở Nội vụ; Báo cáo</w:t>
      </w:r>
      <w:r>
        <w:rPr>
          <w:rFonts w:cs="Times New Roman"/>
          <w:color w:val="000000"/>
          <w:sz w:val="28"/>
          <w:szCs w:val="24"/>
          <w:lang w:val="nl-NL"/>
        </w:rPr>
        <w:t xml:space="preserve"> </w:t>
      </w:r>
      <w:r w:rsidRPr="001D61AD">
        <w:rPr>
          <w:rFonts w:cs="Times New Roman"/>
          <w:i/>
          <w:iCs/>
          <w:color w:val="000000"/>
          <w:sz w:val="28"/>
          <w:szCs w:val="24"/>
          <w:lang w:val="nl-NL"/>
        </w:rPr>
        <w:t xml:space="preserve">số </w:t>
      </w:r>
      <w:r>
        <w:rPr>
          <w:rFonts w:cs="Times New Roman"/>
          <w:i/>
          <w:iCs/>
          <w:color w:val="000000"/>
          <w:sz w:val="28"/>
          <w:szCs w:val="24"/>
          <w:lang w:val="nl-NL"/>
        </w:rPr>
        <w:t xml:space="preserve">    </w:t>
      </w:r>
      <w:r w:rsidRPr="001D61AD">
        <w:rPr>
          <w:rFonts w:cs="Times New Roman"/>
          <w:i/>
          <w:iCs/>
          <w:color w:val="000000"/>
          <w:sz w:val="28"/>
          <w:szCs w:val="24"/>
          <w:lang w:val="nl-NL"/>
        </w:rPr>
        <w:t>/STP-XDPBPL ngày</w:t>
      </w:r>
      <w:r w:rsidR="005043E2">
        <w:rPr>
          <w:rFonts w:cs="Times New Roman"/>
          <w:i/>
          <w:iCs/>
          <w:color w:val="000000"/>
          <w:sz w:val="28"/>
          <w:szCs w:val="24"/>
          <w:lang w:val="nl-NL"/>
        </w:rPr>
        <w:t xml:space="preserve">   </w:t>
      </w:r>
      <w:r w:rsidRPr="001D61AD">
        <w:rPr>
          <w:rFonts w:cs="Times New Roman"/>
          <w:i/>
          <w:iCs/>
          <w:color w:val="000000"/>
          <w:sz w:val="28"/>
          <w:szCs w:val="24"/>
          <w:lang w:val="nl-NL"/>
        </w:rPr>
        <w:t xml:space="preserve"> /</w:t>
      </w:r>
      <w:r>
        <w:rPr>
          <w:rFonts w:cs="Times New Roman"/>
          <w:i/>
          <w:iCs/>
          <w:color w:val="000000"/>
          <w:sz w:val="28"/>
          <w:szCs w:val="24"/>
          <w:lang w:val="nl-NL"/>
        </w:rPr>
        <w:t xml:space="preserve">  </w:t>
      </w:r>
      <w:r w:rsidRPr="001D61AD">
        <w:rPr>
          <w:rFonts w:cs="Times New Roman"/>
          <w:i/>
          <w:iCs/>
          <w:color w:val="000000"/>
          <w:sz w:val="28"/>
          <w:szCs w:val="24"/>
          <w:lang w:val="nl-NL"/>
        </w:rPr>
        <w:t xml:space="preserve"> /2026 của Sở Tư pháp; Báo cáo số /BC-SNV ngày /</w:t>
      </w:r>
      <w:r>
        <w:rPr>
          <w:rFonts w:cs="Times New Roman"/>
          <w:i/>
          <w:iCs/>
          <w:color w:val="000000"/>
          <w:sz w:val="28"/>
          <w:szCs w:val="24"/>
          <w:lang w:val="nl-NL"/>
        </w:rPr>
        <w:t xml:space="preserve">   </w:t>
      </w:r>
      <w:r w:rsidRPr="001D61AD">
        <w:rPr>
          <w:rFonts w:cs="Times New Roman"/>
          <w:i/>
          <w:iCs/>
          <w:color w:val="000000"/>
          <w:sz w:val="28"/>
          <w:szCs w:val="24"/>
          <w:lang w:val="nl-NL"/>
        </w:rPr>
        <w:t xml:space="preserve">/2026 của Sở Nội vụ; dự thảo Nghị quyết của HĐND </w:t>
      </w:r>
      <w:r w:rsidR="00C90912">
        <w:rPr>
          <w:rFonts w:cs="Times New Roman"/>
          <w:i/>
          <w:iCs/>
          <w:color w:val="000000"/>
          <w:sz w:val="28"/>
          <w:szCs w:val="24"/>
          <w:lang w:val="nl-NL"/>
        </w:rPr>
        <w:t>thành phố</w:t>
      </w:r>
      <w:r w:rsidRPr="001D61AD">
        <w:rPr>
          <w:rFonts w:cs="Times New Roman"/>
          <w:i/>
          <w:iCs/>
          <w:color w:val="000000"/>
          <w:sz w:val="28"/>
          <w:szCs w:val="24"/>
          <w:lang w:val="nl-NL"/>
        </w:rPr>
        <w:t xml:space="preserve"> và các tài liệu khác có liên</w:t>
      </w:r>
      <w:r>
        <w:rPr>
          <w:rFonts w:cs="Times New Roman"/>
          <w:i/>
          <w:iCs/>
          <w:color w:val="000000"/>
          <w:sz w:val="28"/>
          <w:szCs w:val="24"/>
          <w:lang w:val="nl-NL"/>
        </w:rPr>
        <w:t xml:space="preserve">  </w:t>
      </w:r>
      <w:r w:rsidRPr="001D61AD">
        <w:rPr>
          <w:rFonts w:cs="Times New Roman"/>
          <w:i/>
          <w:iCs/>
          <w:color w:val="000000"/>
          <w:sz w:val="28"/>
          <w:szCs w:val="24"/>
          <w:lang w:val="nl-NL"/>
        </w:rPr>
        <w:t>quan)./.</w:t>
      </w:r>
    </w:p>
    <w:tbl>
      <w:tblPr>
        <w:tblW w:w="9106" w:type="dxa"/>
        <w:tblInd w:w="108" w:type="dxa"/>
        <w:tblBorders>
          <w:insideH w:val="single" w:sz="4" w:space="0" w:color="auto"/>
        </w:tblBorders>
        <w:tblLook w:val="0000" w:firstRow="0" w:lastRow="0" w:firstColumn="0" w:lastColumn="0" w:noHBand="0" w:noVBand="0"/>
      </w:tblPr>
      <w:tblGrid>
        <w:gridCol w:w="4526"/>
        <w:gridCol w:w="4580"/>
      </w:tblGrid>
      <w:tr w:rsidR="002E7116" w:rsidRPr="002E7116" w14:paraId="5962ACF4" w14:textId="77777777" w:rsidTr="00857D9F">
        <w:trPr>
          <w:trHeight w:val="382"/>
        </w:trPr>
        <w:tc>
          <w:tcPr>
            <w:tcW w:w="4526" w:type="dxa"/>
          </w:tcPr>
          <w:p w14:paraId="7C10AF7D" w14:textId="75B8AD56" w:rsidR="00FC08D3" w:rsidRPr="002E7116" w:rsidRDefault="00857D9F" w:rsidP="00E662AF">
            <w:pPr>
              <w:spacing w:after="0" w:line="240" w:lineRule="auto"/>
              <w:rPr>
                <w:rFonts w:cs="Times New Roman"/>
                <w:b/>
                <w:bCs/>
                <w:i/>
                <w:color w:val="000000" w:themeColor="text1"/>
                <w:spacing w:val="-10"/>
                <w:sz w:val="24"/>
                <w:szCs w:val="24"/>
              </w:rPr>
            </w:pPr>
            <w:r w:rsidRPr="002E7116">
              <w:rPr>
                <w:rFonts w:cs="Times New Roman"/>
                <w:b/>
                <w:bCs/>
                <w:i/>
                <w:color w:val="000000" w:themeColor="text1"/>
                <w:spacing w:val="-10"/>
                <w:sz w:val="24"/>
                <w:szCs w:val="24"/>
              </w:rPr>
              <w:t>N</w:t>
            </w:r>
            <w:r w:rsidR="00FC08D3" w:rsidRPr="002E7116">
              <w:rPr>
                <w:rFonts w:cs="Times New Roman"/>
                <w:b/>
                <w:bCs/>
                <w:i/>
                <w:color w:val="000000" w:themeColor="text1"/>
                <w:spacing w:val="-10"/>
                <w:sz w:val="24"/>
                <w:szCs w:val="24"/>
              </w:rPr>
              <w:t>ơi nhận:</w:t>
            </w:r>
          </w:p>
          <w:p w14:paraId="2729556F" w14:textId="77777777" w:rsidR="00FC08D3" w:rsidRPr="002E7116" w:rsidRDefault="00FC08D3" w:rsidP="00E662AF">
            <w:pPr>
              <w:spacing w:after="0" w:line="240" w:lineRule="auto"/>
              <w:rPr>
                <w:rFonts w:cs="Times New Roman"/>
                <w:color w:val="000000" w:themeColor="text1"/>
                <w:sz w:val="22"/>
              </w:rPr>
            </w:pPr>
            <w:r w:rsidRPr="002E7116">
              <w:rPr>
                <w:rFonts w:cs="Times New Roman"/>
                <w:color w:val="000000" w:themeColor="text1"/>
                <w:sz w:val="22"/>
              </w:rPr>
              <w:t>- Như trên;</w:t>
            </w:r>
          </w:p>
          <w:p w14:paraId="77BF4316" w14:textId="5555ABB4" w:rsidR="00FC08D3" w:rsidRPr="002E7116" w:rsidRDefault="00FC08D3" w:rsidP="00E662AF">
            <w:pPr>
              <w:spacing w:after="0" w:line="240" w:lineRule="auto"/>
              <w:rPr>
                <w:rFonts w:cs="Times New Roman"/>
                <w:color w:val="000000" w:themeColor="text1"/>
                <w:sz w:val="22"/>
              </w:rPr>
            </w:pPr>
            <w:r w:rsidRPr="002E7116">
              <w:rPr>
                <w:rFonts w:cs="Times New Roman"/>
                <w:color w:val="000000" w:themeColor="text1"/>
                <w:sz w:val="22"/>
              </w:rPr>
              <w:t xml:space="preserve">- Ban Thường vụ </w:t>
            </w:r>
            <w:r w:rsidR="00C90912">
              <w:rPr>
                <w:rFonts w:cs="Times New Roman"/>
                <w:color w:val="000000" w:themeColor="text1"/>
                <w:sz w:val="22"/>
              </w:rPr>
              <w:t>Thành</w:t>
            </w:r>
            <w:r w:rsidRPr="002E7116">
              <w:rPr>
                <w:rFonts w:cs="Times New Roman"/>
                <w:color w:val="000000" w:themeColor="text1"/>
                <w:sz w:val="22"/>
              </w:rPr>
              <w:t xml:space="preserve"> ủy;</w:t>
            </w:r>
          </w:p>
          <w:p w14:paraId="7F7D92EE" w14:textId="527861A7" w:rsidR="00FC08D3" w:rsidRPr="002E7116" w:rsidRDefault="00FC08D3" w:rsidP="00E662AF">
            <w:pPr>
              <w:spacing w:after="0" w:line="240" w:lineRule="auto"/>
              <w:rPr>
                <w:rFonts w:cs="Times New Roman"/>
                <w:color w:val="000000" w:themeColor="text1"/>
                <w:sz w:val="22"/>
              </w:rPr>
            </w:pPr>
            <w:r w:rsidRPr="002E7116">
              <w:rPr>
                <w:rFonts w:cs="Times New Roman"/>
                <w:color w:val="000000" w:themeColor="text1"/>
                <w:sz w:val="22"/>
              </w:rPr>
              <w:t xml:space="preserve">- Thường trực HĐND </w:t>
            </w:r>
            <w:r w:rsidR="00C90912">
              <w:rPr>
                <w:rFonts w:cs="Times New Roman"/>
                <w:color w:val="000000" w:themeColor="text1"/>
                <w:sz w:val="22"/>
              </w:rPr>
              <w:t>thành phố</w:t>
            </w:r>
            <w:r w:rsidRPr="002E7116">
              <w:rPr>
                <w:rFonts w:cs="Times New Roman"/>
                <w:color w:val="000000" w:themeColor="text1"/>
                <w:sz w:val="22"/>
              </w:rPr>
              <w:t>;</w:t>
            </w:r>
          </w:p>
          <w:p w14:paraId="7FBD1D01" w14:textId="1513239C" w:rsidR="004B3D5A" w:rsidRPr="002E7116" w:rsidRDefault="004B3D5A" w:rsidP="00E662AF">
            <w:pPr>
              <w:spacing w:after="0" w:line="240" w:lineRule="auto"/>
              <w:rPr>
                <w:rFonts w:cs="Times New Roman"/>
                <w:color w:val="000000" w:themeColor="text1"/>
                <w:sz w:val="22"/>
              </w:rPr>
            </w:pPr>
            <w:r w:rsidRPr="002E7116">
              <w:rPr>
                <w:rFonts w:cs="Times New Roman"/>
                <w:color w:val="000000" w:themeColor="text1"/>
                <w:sz w:val="22"/>
              </w:rPr>
              <w:t xml:space="preserve">- Ban Thường trực UBMTTQVN </w:t>
            </w:r>
            <w:r w:rsidR="00C90912">
              <w:rPr>
                <w:rFonts w:cs="Times New Roman"/>
                <w:color w:val="000000" w:themeColor="text1"/>
                <w:sz w:val="22"/>
              </w:rPr>
              <w:t>thành phố</w:t>
            </w:r>
            <w:r w:rsidRPr="002E7116">
              <w:rPr>
                <w:rFonts w:cs="Times New Roman"/>
                <w:color w:val="000000" w:themeColor="text1"/>
                <w:sz w:val="22"/>
              </w:rPr>
              <w:t>;</w:t>
            </w:r>
          </w:p>
          <w:p w14:paraId="262C9B05" w14:textId="1E2B29A6" w:rsidR="004B3D5A" w:rsidRPr="002E7116" w:rsidRDefault="004B3D5A" w:rsidP="004B3D5A">
            <w:pPr>
              <w:spacing w:after="0" w:line="240" w:lineRule="auto"/>
              <w:rPr>
                <w:rFonts w:cs="Times New Roman"/>
                <w:color w:val="000000" w:themeColor="text1"/>
                <w:sz w:val="22"/>
              </w:rPr>
            </w:pPr>
            <w:r w:rsidRPr="002E7116">
              <w:rPr>
                <w:rFonts w:cs="Times New Roman"/>
                <w:color w:val="000000" w:themeColor="text1"/>
                <w:sz w:val="22"/>
              </w:rPr>
              <w:t xml:space="preserve">- Chủ tịch, các Phó CT.UBND </w:t>
            </w:r>
            <w:r w:rsidR="00C90912">
              <w:rPr>
                <w:rFonts w:cs="Times New Roman"/>
                <w:color w:val="000000" w:themeColor="text1"/>
                <w:sz w:val="22"/>
              </w:rPr>
              <w:t>thành phố</w:t>
            </w:r>
            <w:r w:rsidRPr="002E7116">
              <w:rPr>
                <w:rFonts w:cs="Times New Roman"/>
                <w:color w:val="000000" w:themeColor="text1"/>
                <w:sz w:val="22"/>
              </w:rPr>
              <w:t>;</w:t>
            </w:r>
          </w:p>
          <w:p w14:paraId="264DDDD2" w14:textId="151FD143" w:rsidR="004B3D5A" w:rsidRPr="002E7116" w:rsidRDefault="004B3D5A" w:rsidP="004B3D5A">
            <w:pPr>
              <w:spacing w:after="0" w:line="240" w:lineRule="auto"/>
              <w:rPr>
                <w:rFonts w:cs="Times New Roman"/>
                <w:color w:val="000000" w:themeColor="text1"/>
                <w:sz w:val="22"/>
              </w:rPr>
            </w:pPr>
            <w:r w:rsidRPr="002E7116">
              <w:rPr>
                <w:rFonts w:cs="Times New Roman"/>
                <w:color w:val="000000" w:themeColor="text1"/>
                <w:sz w:val="22"/>
              </w:rPr>
              <w:t xml:space="preserve">- Ban Dân vận </w:t>
            </w:r>
            <w:r w:rsidR="00C90912">
              <w:rPr>
                <w:rFonts w:cs="Times New Roman"/>
                <w:color w:val="000000" w:themeColor="text1"/>
                <w:sz w:val="22"/>
              </w:rPr>
              <w:t xml:space="preserve">Thành </w:t>
            </w:r>
            <w:r w:rsidRPr="002E7116">
              <w:rPr>
                <w:rFonts w:cs="Times New Roman"/>
                <w:color w:val="000000" w:themeColor="text1"/>
                <w:sz w:val="22"/>
              </w:rPr>
              <w:t>ủy;</w:t>
            </w:r>
          </w:p>
          <w:p w14:paraId="6636333A" w14:textId="6B631D38" w:rsidR="00FC08D3" w:rsidRPr="002E7116" w:rsidRDefault="00FC08D3" w:rsidP="00E662AF">
            <w:pPr>
              <w:spacing w:after="0" w:line="240" w:lineRule="auto"/>
              <w:rPr>
                <w:rFonts w:cs="Times New Roman"/>
                <w:color w:val="000000" w:themeColor="text1"/>
                <w:sz w:val="22"/>
              </w:rPr>
            </w:pPr>
            <w:r w:rsidRPr="002E7116">
              <w:rPr>
                <w:rFonts w:cs="Times New Roman"/>
                <w:color w:val="000000" w:themeColor="text1"/>
                <w:sz w:val="22"/>
              </w:rPr>
              <w:t xml:space="preserve">- Văn phòng Đoàn ĐBQH và HĐND </w:t>
            </w:r>
            <w:r w:rsidR="00C90912">
              <w:rPr>
                <w:rFonts w:cs="Times New Roman"/>
                <w:color w:val="000000" w:themeColor="text1"/>
                <w:sz w:val="22"/>
              </w:rPr>
              <w:t>thành phố</w:t>
            </w:r>
            <w:r w:rsidRPr="002E7116">
              <w:rPr>
                <w:rFonts w:cs="Times New Roman"/>
                <w:color w:val="000000" w:themeColor="text1"/>
                <w:sz w:val="22"/>
              </w:rPr>
              <w:t>;</w:t>
            </w:r>
          </w:p>
          <w:p w14:paraId="485823E4" w14:textId="2C23F641" w:rsidR="00FC08D3" w:rsidRPr="002E7116" w:rsidRDefault="00FC08D3" w:rsidP="00E662AF">
            <w:pPr>
              <w:spacing w:after="0" w:line="240" w:lineRule="auto"/>
              <w:rPr>
                <w:rFonts w:cs="Times New Roman"/>
                <w:color w:val="000000" w:themeColor="text1"/>
                <w:sz w:val="22"/>
              </w:rPr>
            </w:pPr>
            <w:r w:rsidRPr="002E7116">
              <w:rPr>
                <w:rFonts w:cs="Times New Roman"/>
                <w:color w:val="000000" w:themeColor="text1"/>
                <w:sz w:val="22"/>
              </w:rPr>
              <w:t>- Sở Nội vụ</w:t>
            </w:r>
            <w:r w:rsidR="006B60B7" w:rsidRPr="002E7116">
              <w:rPr>
                <w:rFonts w:cs="Times New Roman"/>
                <w:color w:val="000000" w:themeColor="text1"/>
                <w:sz w:val="22"/>
              </w:rPr>
              <w:t xml:space="preserve"> (2 bản)</w:t>
            </w:r>
            <w:r w:rsidRPr="002E7116">
              <w:rPr>
                <w:rFonts w:cs="Times New Roman"/>
                <w:color w:val="000000" w:themeColor="text1"/>
                <w:sz w:val="22"/>
              </w:rPr>
              <w:t>;</w:t>
            </w:r>
          </w:p>
          <w:p w14:paraId="33F900D8" w14:textId="3C7042D6" w:rsidR="005B529F" w:rsidRPr="002E7116" w:rsidRDefault="005B529F" w:rsidP="00E662AF">
            <w:pPr>
              <w:spacing w:after="0" w:line="240" w:lineRule="auto"/>
              <w:rPr>
                <w:rFonts w:cs="Times New Roman"/>
                <w:color w:val="000000" w:themeColor="text1"/>
                <w:sz w:val="22"/>
              </w:rPr>
            </w:pPr>
            <w:r w:rsidRPr="002E7116">
              <w:rPr>
                <w:rFonts w:cs="Times New Roman"/>
                <w:color w:val="000000" w:themeColor="text1"/>
                <w:sz w:val="22"/>
              </w:rPr>
              <w:t xml:space="preserve">- Chánh, Phó VP. UBND </w:t>
            </w:r>
            <w:r w:rsidR="00C90912">
              <w:rPr>
                <w:rFonts w:cs="Times New Roman"/>
                <w:color w:val="000000" w:themeColor="text1"/>
                <w:sz w:val="22"/>
              </w:rPr>
              <w:t>thành phố</w:t>
            </w:r>
            <w:r w:rsidRPr="002E7116">
              <w:rPr>
                <w:rFonts w:cs="Times New Roman"/>
                <w:color w:val="000000" w:themeColor="text1"/>
                <w:sz w:val="22"/>
              </w:rPr>
              <w:t>;</w:t>
            </w:r>
          </w:p>
          <w:p w14:paraId="7865CA46" w14:textId="4FDD42A9" w:rsidR="00FC08D3" w:rsidRPr="002E7116" w:rsidRDefault="00FC08D3" w:rsidP="00E662AF">
            <w:pPr>
              <w:spacing w:after="0" w:line="240" w:lineRule="auto"/>
              <w:rPr>
                <w:rFonts w:cs="Times New Roman"/>
                <w:color w:val="000000" w:themeColor="text1"/>
                <w:spacing w:val="-10"/>
                <w:sz w:val="28"/>
                <w:szCs w:val="28"/>
              </w:rPr>
            </w:pPr>
            <w:r w:rsidRPr="002E7116">
              <w:rPr>
                <w:rFonts w:cs="Times New Roman"/>
                <w:color w:val="000000" w:themeColor="text1"/>
                <w:sz w:val="22"/>
              </w:rPr>
              <w:t xml:space="preserve">- Lưu VT, </w:t>
            </w:r>
            <w:r w:rsidR="00AE581C" w:rsidRPr="002E7116">
              <w:rPr>
                <w:rFonts w:cs="Times New Roman"/>
                <w:color w:val="000000" w:themeColor="text1"/>
                <w:sz w:val="22"/>
              </w:rPr>
              <w:t>KGVX</w:t>
            </w:r>
            <w:r w:rsidR="005B529F" w:rsidRPr="002E7116">
              <w:rPr>
                <w:rFonts w:cs="Times New Roman"/>
                <w:color w:val="000000" w:themeColor="text1"/>
                <w:sz w:val="22"/>
              </w:rPr>
              <w:t>.</w:t>
            </w:r>
          </w:p>
        </w:tc>
        <w:tc>
          <w:tcPr>
            <w:tcW w:w="4580" w:type="dxa"/>
          </w:tcPr>
          <w:p w14:paraId="2BB06E2B" w14:textId="2CD20D79" w:rsidR="00803E67" w:rsidRPr="002E7116" w:rsidRDefault="00803E67" w:rsidP="00E662AF">
            <w:pPr>
              <w:tabs>
                <w:tab w:val="left" w:pos="2145"/>
              </w:tabs>
              <w:spacing w:after="0" w:line="240" w:lineRule="auto"/>
              <w:jc w:val="center"/>
              <w:rPr>
                <w:rFonts w:cs="Times New Roman"/>
                <w:b/>
                <w:bCs/>
                <w:color w:val="000000" w:themeColor="text1"/>
                <w:spacing w:val="-10"/>
                <w:sz w:val="28"/>
                <w:szCs w:val="28"/>
              </w:rPr>
            </w:pPr>
            <w:r w:rsidRPr="002E7116">
              <w:rPr>
                <w:rFonts w:cs="Times New Roman"/>
                <w:b/>
                <w:bCs/>
                <w:color w:val="000000" w:themeColor="text1"/>
                <w:spacing w:val="-10"/>
                <w:sz w:val="28"/>
                <w:szCs w:val="28"/>
              </w:rPr>
              <w:t>TM. ỦY BAN NHÂN DÂN</w:t>
            </w:r>
          </w:p>
          <w:p w14:paraId="740DE792" w14:textId="6E4267D2" w:rsidR="00FC08D3" w:rsidRPr="002E7116" w:rsidRDefault="00803E67" w:rsidP="00E662AF">
            <w:pPr>
              <w:tabs>
                <w:tab w:val="left" w:pos="2145"/>
              </w:tabs>
              <w:spacing w:after="0" w:line="240" w:lineRule="auto"/>
              <w:jc w:val="center"/>
              <w:rPr>
                <w:rFonts w:cs="Times New Roman"/>
                <w:b/>
                <w:bCs/>
                <w:color w:val="000000" w:themeColor="text1"/>
                <w:spacing w:val="-10"/>
                <w:sz w:val="28"/>
                <w:szCs w:val="28"/>
              </w:rPr>
            </w:pPr>
            <w:r w:rsidRPr="002E7116">
              <w:rPr>
                <w:rFonts w:cs="Times New Roman"/>
                <w:b/>
                <w:bCs/>
                <w:color w:val="000000" w:themeColor="text1"/>
                <w:spacing w:val="-10"/>
                <w:sz w:val="28"/>
                <w:szCs w:val="28"/>
              </w:rPr>
              <w:t xml:space="preserve"> </w:t>
            </w:r>
            <w:r w:rsidR="00FC08D3" w:rsidRPr="002E7116">
              <w:rPr>
                <w:rFonts w:cs="Times New Roman"/>
                <w:b/>
                <w:bCs/>
                <w:color w:val="000000" w:themeColor="text1"/>
                <w:spacing w:val="-10"/>
                <w:sz w:val="28"/>
                <w:szCs w:val="28"/>
              </w:rPr>
              <w:t xml:space="preserve">CHỦ TỊCH </w:t>
            </w:r>
          </w:p>
          <w:p w14:paraId="5479CDE4" w14:textId="77777777" w:rsidR="00FC08D3" w:rsidRPr="002E7116" w:rsidRDefault="00FC08D3" w:rsidP="00E662AF">
            <w:pPr>
              <w:tabs>
                <w:tab w:val="left" w:pos="2145"/>
              </w:tabs>
              <w:spacing w:after="0" w:line="240" w:lineRule="auto"/>
              <w:jc w:val="center"/>
              <w:rPr>
                <w:rFonts w:cs="Times New Roman"/>
                <w:b/>
                <w:bCs/>
                <w:color w:val="000000" w:themeColor="text1"/>
                <w:spacing w:val="-10"/>
                <w:sz w:val="28"/>
                <w:szCs w:val="28"/>
              </w:rPr>
            </w:pPr>
          </w:p>
          <w:p w14:paraId="5FDC756C" w14:textId="77777777" w:rsidR="00FC08D3" w:rsidRPr="002E7116" w:rsidRDefault="00FC08D3" w:rsidP="00E662AF">
            <w:pPr>
              <w:tabs>
                <w:tab w:val="left" w:pos="2145"/>
              </w:tabs>
              <w:spacing w:after="0" w:line="240" w:lineRule="auto"/>
              <w:jc w:val="center"/>
              <w:rPr>
                <w:rFonts w:cs="Times New Roman"/>
                <w:b/>
                <w:bCs/>
                <w:color w:val="000000" w:themeColor="text1"/>
                <w:spacing w:val="-10"/>
                <w:sz w:val="28"/>
                <w:szCs w:val="28"/>
              </w:rPr>
            </w:pPr>
          </w:p>
          <w:p w14:paraId="2791A905" w14:textId="77777777" w:rsidR="00FC08D3" w:rsidRPr="002E7116" w:rsidRDefault="00FC08D3" w:rsidP="00E662AF">
            <w:pPr>
              <w:tabs>
                <w:tab w:val="left" w:pos="2145"/>
              </w:tabs>
              <w:spacing w:after="0" w:line="240" w:lineRule="auto"/>
              <w:jc w:val="center"/>
              <w:rPr>
                <w:rFonts w:cs="Times New Roman"/>
                <w:b/>
                <w:bCs/>
                <w:color w:val="000000" w:themeColor="text1"/>
                <w:spacing w:val="-10"/>
                <w:sz w:val="28"/>
                <w:szCs w:val="28"/>
              </w:rPr>
            </w:pPr>
          </w:p>
          <w:p w14:paraId="1A0DF72A" w14:textId="77777777" w:rsidR="00FC08D3" w:rsidRPr="002E7116" w:rsidRDefault="00FC08D3" w:rsidP="00E662AF">
            <w:pPr>
              <w:tabs>
                <w:tab w:val="left" w:pos="2145"/>
              </w:tabs>
              <w:spacing w:after="0" w:line="240" w:lineRule="auto"/>
              <w:jc w:val="center"/>
              <w:rPr>
                <w:rFonts w:cs="Times New Roman"/>
                <w:b/>
                <w:bCs/>
                <w:color w:val="000000" w:themeColor="text1"/>
                <w:spacing w:val="-10"/>
                <w:sz w:val="38"/>
                <w:szCs w:val="28"/>
              </w:rPr>
            </w:pPr>
          </w:p>
          <w:p w14:paraId="24CFD1A3" w14:textId="77777777" w:rsidR="00FC08D3" w:rsidRPr="002E7116" w:rsidRDefault="00FC08D3" w:rsidP="00E662AF">
            <w:pPr>
              <w:tabs>
                <w:tab w:val="left" w:pos="2145"/>
              </w:tabs>
              <w:spacing w:after="0" w:line="240" w:lineRule="auto"/>
              <w:jc w:val="center"/>
              <w:rPr>
                <w:rFonts w:cs="Times New Roman"/>
                <w:b/>
                <w:bCs/>
                <w:color w:val="000000" w:themeColor="text1"/>
                <w:spacing w:val="-10"/>
                <w:sz w:val="28"/>
                <w:szCs w:val="28"/>
              </w:rPr>
            </w:pPr>
          </w:p>
          <w:p w14:paraId="420F209B" w14:textId="5EF354FE" w:rsidR="00FC08D3" w:rsidRPr="002E7116" w:rsidRDefault="00277C40" w:rsidP="008421F6">
            <w:pPr>
              <w:tabs>
                <w:tab w:val="left" w:pos="2145"/>
              </w:tabs>
              <w:spacing w:after="0" w:line="240" w:lineRule="auto"/>
              <w:rPr>
                <w:rFonts w:cs="Times New Roman"/>
                <w:b/>
                <w:color w:val="000000" w:themeColor="text1"/>
                <w:spacing w:val="-10"/>
                <w:sz w:val="28"/>
                <w:szCs w:val="28"/>
              </w:rPr>
            </w:pPr>
            <w:r w:rsidRPr="002E7116">
              <w:rPr>
                <w:rFonts w:cs="Times New Roman"/>
                <w:b/>
                <w:bCs/>
                <w:color w:val="000000" w:themeColor="text1"/>
                <w:spacing w:val="-10"/>
                <w:sz w:val="28"/>
                <w:szCs w:val="28"/>
              </w:rPr>
              <w:t xml:space="preserve">                            </w:t>
            </w:r>
          </w:p>
        </w:tc>
      </w:tr>
    </w:tbl>
    <w:p w14:paraId="53115BBC" w14:textId="77777777" w:rsidR="00AE75BE" w:rsidRPr="009E0DD8" w:rsidRDefault="00AE75BE">
      <w:pPr>
        <w:rPr>
          <w:rFonts w:cs="Times New Roman"/>
        </w:rPr>
      </w:pPr>
    </w:p>
    <w:sectPr w:rsidR="00AE75BE" w:rsidRPr="009E0DD8" w:rsidSect="00622B31">
      <w:headerReference w:type="default" r:id="rId8"/>
      <w:footerReference w:type="default" r:id="rId9"/>
      <w:pgSz w:w="11907" w:h="16840" w:code="9"/>
      <w:pgMar w:top="1134" w:right="1134" w:bottom="1134" w:left="1701" w:header="39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B3CE" w14:textId="77777777" w:rsidR="00192838" w:rsidRDefault="00192838" w:rsidP="005C3DA2">
      <w:pPr>
        <w:spacing w:after="0" w:line="240" w:lineRule="auto"/>
      </w:pPr>
      <w:r>
        <w:separator/>
      </w:r>
    </w:p>
  </w:endnote>
  <w:endnote w:type="continuationSeparator" w:id="0">
    <w:p w14:paraId="05E8209A" w14:textId="77777777" w:rsidR="00192838" w:rsidRDefault="00192838" w:rsidP="005C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1" w:usb1="00000000" w:usb2="00000000" w:usb3="00000000" w:csb0="00000013" w:csb1="00000000"/>
  </w:font>
  <w:font w:name=".VnTime">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86CA" w14:textId="09A737B7" w:rsidR="005C3DA2" w:rsidRDefault="005C3DA2">
    <w:pPr>
      <w:pStyle w:val="Footer"/>
      <w:jc w:val="center"/>
    </w:pPr>
  </w:p>
  <w:p w14:paraId="36720629" w14:textId="77777777" w:rsidR="005C3DA2" w:rsidRDefault="005C3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D89D" w14:textId="77777777" w:rsidR="00192838" w:rsidRDefault="00192838" w:rsidP="005C3DA2">
      <w:pPr>
        <w:spacing w:after="0" w:line="240" w:lineRule="auto"/>
      </w:pPr>
      <w:r>
        <w:separator/>
      </w:r>
    </w:p>
  </w:footnote>
  <w:footnote w:type="continuationSeparator" w:id="0">
    <w:p w14:paraId="0B54DAF0" w14:textId="77777777" w:rsidR="00192838" w:rsidRDefault="00192838" w:rsidP="005C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603336"/>
      <w:docPartObj>
        <w:docPartGallery w:val="Page Numbers (Top of Page)"/>
        <w:docPartUnique/>
      </w:docPartObj>
    </w:sdtPr>
    <w:sdtEndPr>
      <w:rPr>
        <w:noProof/>
      </w:rPr>
    </w:sdtEndPr>
    <w:sdtContent>
      <w:p w14:paraId="59DCBA3E" w14:textId="60E0C197" w:rsidR="00F15BBE" w:rsidRDefault="00F15BB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E3709E6" w14:textId="77777777" w:rsidR="00F15BBE" w:rsidRDefault="00F15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2D4"/>
    <w:multiLevelType w:val="hybridMultilevel"/>
    <w:tmpl w:val="DA928DBC"/>
    <w:lvl w:ilvl="0" w:tplc="A9F843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E15563"/>
    <w:multiLevelType w:val="hybridMultilevel"/>
    <w:tmpl w:val="CA42E572"/>
    <w:lvl w:ilvl="0" w:tplc="F0AA5D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E54513A"/>
    <w:multiLevelType w:val="hybridMultilevel"/>
    <w:tmpl w:val="3A762450"/>
    <w:lvl w:ilvl="0" w:tplc="1A36E18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F02C3A"/>
    <w:multiLevelType w:val="hybridMultilevel"/>
    <w:tmpl w:val="BD96B8D6"/>
    <w:lvl w:ilvl="0" w:tplc="A37429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76E0747"/>
    <w:multiLevelType w:val="hybridMultilevel"/>
    <w:tmpl w:val="D2EC369C"/>
    <w:lvl w:ilvl="0" w:tplc="217A8FD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D858CF"/>
    <w:multiLevelType w:val="hybridMultilevel"/>
    <w:tmpl w:val="8AEE45DE"/>
    <w:lvl w:ilvl="0" w:tplc="DB6430F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15:restartNumberingAfterBreak="0">
    <w:nsid w:val="375E40BD"/>
    <w:multiLevelType w:val="hybridMultilevel"/>
    <w:tmpl w:val="44C224F6"/>
    <w:lvl w:ilvl="0" w:tplc="48AE87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E1A3117"/>
    <w:multiLevelType w:val="hybridMultilevel"/>
    <w:tmpl w:val="ECCE5B7E"/>
    <w:lvl w:ilvl="0" w:tplc="394ECB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F2E0233"/>
    <w:multiLevelType w:val="hybridMultilevel"/>
    <w:tmpl w:val="292CD914"/>
    <w:lvl w:ilvl="0" w:tplc="4A0ACF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A06603"/>
    <w:multiLevelType w:val="hybridMultilevel"/>
    <w:tmpl w:val="3DE4D6EE"/>
    <w:lvl w:ilvl="0" w:tplc="DA3E3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B141D5"/>
    <w:multiLevelType w:val="hybridMultilevel"/>
    <w:tmpl w:val="352C3DB4"/>
    <w:lvl w:ilvl="0" w:tplc="2102A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6E372E"/>
    <w:multiLevelType w:val="hybridMultilevel"/>
    <w:tmpl w:val="196ED484"/>
    <w:lvl w:ilvl="0" w:tplc="C2EA0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2897785"/>
    <w:multiLevelType w:val="hybridMultilevel"/>
    <w:tmpl w:val="BC2C8B44"/>
    <w:lvl w:ilvl="0" w:tplc="E778A3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4F977FD"/>
    <w:multiLevelType w:val="hybridMultilevel"/>
    <w:tmpl w:val="CCFEC670"/>
    <w:lvl w:ilvl="0" w:tplc="7A8E30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B0E3F5E"/>
    <w:multiLevelType w:val="hybridMultilevel"/>
    <w:tmpl w:val="40A68E78"/>
    <w:lvl w:ilvl="0" w:tplc="11B0DCC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1620C24"/>
    <w:multiLevelType w:val="hybridMultilevel"/>
    <w:tmpl w:val="27C66196"/>
    <w:lvl w:ilvl="0" w:tplc="6FEC3A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9074B1B"/>
    <w:multiLevelType w:val="multilevel"/>
    <w:tmpl w:val="2EB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232212">
    <w:abstractNumId w:val="5"/>
  </w:num>
  <w:num w:numId="2" w16cid:durableId="1877699560">
    <w:abstractNumId w:val="8"/>
  </w:num>
  <w:num w:numId="3" w16cid:durableId="2072924146">
    <w:abstractNumId w:val="14"/>
  </w:num>
  <w:num w:numId="4" w16cid:durableId="806703990">
    <w:abstractNumId w:val="3"/>
  </w:num>
  <w:num w:numId="5" w16cid:durableId="1207336729">
    <w:abstractNumId w:val="15"/>
  </w:num>
  <w:num w:numId="6" w16cid:durableId="163278921">
    <w:abstractNumId w:val="12"/>
  </w:num>
  <w:num w:numId="7" w16cid:durableId="246353033">
    <w:abstractNumId w:val="10"/>
  </w:num>
  <w:num w:numId="8" w16cid:durableId="1378167934">
    <w:abstractNumId w:val="13"/>
  </w:num>
  <w:num w:numId="9" w16cid:durableId="569661351">
    <w:abstractNumId w:val="9"/>
  </w:num>
  <w:num w:numId="10" w16cid:durableId="1578713385">
    <w:abstractNumId w:val="11"/>
  </w:num>
  <w:num w:numId="11" w16cid:durableId="172687654">
    <w:abstractNumId w:val="7"/>
  </w:num>
  <w:num w:numId="12" w16cid:durableId="766540814">
    <w:abstractNumId w:val="6"/>
  </w:num>
  <w:num w:numId="13" w16cid:durableId="1869953403">
    <w:abstractNumId w:val="1"/>
  </w:num>
  <w:num w:numId="14" w16cid:durableId="989331947">
    <w:abstractNumId w:val="0"/>
  </w:num>
  <w:num w:numId="15" w16cid:durableId="1672178685">
    <w:abstractNumId w:val="4"/>
  </w:num>
  <w:num w:numId="16" w16cid:durableId="1992981238">
    <w:abstractNumId w:val="2"/>
  </w:num>
  <w:num w:numId="17" w16cid:durableId="1385371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D3"/>
    <w:rsid w:val="00007F83"/>
    <w:rsid w:val="00013023"/>
    <w:rsid w:val="0001715D"/>
    <w:rsid w:val="0003107A"/>
    <w:rsid w:val="0004186F"/>
    <w:rsid w:val="00094E89"/>
    <w:rsid w:val="000B002D"/>
    <w:rsid w:val="000B2975"/>
    <w:rsid w:val="000D3275"/>
    <w:rsid w:val="000F094D"/>
    <w:rsid w:val="000F718C"/>
    <w:rsid w:val="00110FDA"/>
    <w:rsid w:val="001161F7"/>
    <w:rsid w:val="00147AB1"/>
    <w:rsid w:val="001719D3"/>
    <w:rsid w:val="001807AD"/>
    <w:rsid w:val="00184913"/>
    <w:rsid w:val="00192838"/>
    <w:rsid w:val="00194048"/>
    <w:rsid w:val="001B4D41"/>
    <w:rsid w:val="001B7E72"/>
    <w:rsid w:val="001C7FAE"/>
    <w:rsid w:val="001D61AD"/>
    <w:rsid w:val="001D7F55"/>
    <w:rsid w:val="00207094"/>
    <w:rsid w:val="00215E65"/>
    <w:rsid w:val="00221FD5"/>
    <w:rsid w:val="00240536"/>
    <w:rsid w:val="00277C40"/>
    <w:rsid w:val="00281624"/>
    <w:rsid w:val="00287A76"/>
    <w:rsid w:val="002B3F2B"/>
    <w:rsid w:val="002C59C1"/>
    <w:rsid w:val="002E4AA4"/>
    <w:rsid w:val="002E7116"/>
    <w:rsid w:val="00324FF5"/>
    <w:rsid w:val="00341D9A"/>
    <w:rsid w:val="003A20A2"/>
    <w:rsid w:val="003A2DDF"/>
    <w:rsid w:val="003D09C8"/>
    <w:rsid w:val="003D37EE"/>
    <w:rsid w:val="0040509A"/>
    <w:rsid w:val="0040578B"/>
    <w:rsid w:val="004475E4"/>
    <w:rsid w:val="00461FBD"/>
    <w:rsid w:val="0048220C"/>
    <w:rsid w:val="004950A9"/>
    <w:rsid w:val="004B3D5A"/>
    <w:rsid w:val="004E1125"/>
    <w:rsid w:val="004F0740"/>
    <w:rsid w:val="005043E2"/>
    <w:rsid w:val="00511091"/>
    <w:rsid w:val="00522151"/>
    <w:rsid w:val="005311D4"/>
    <w:rsid w:val="00534F37"/>
    <w:rsid w:val="00545CAD"/>
    <w:rsid w:val="0056720E"/>
    <w:rsid w:val="00570DA9"/>
    <w:rsid w:val="005758D8"/>
    <w:rsid w:val="00595701"/>
    <w:rsid w:val="005A0E3A"/>
    <w:rsid w:val="005A6025"/>
    <w:rsid w:val="005B529F"/>
    <w:rsid w:val="005C3DA2"/>
    <w:rsid w:val="00622818"/>
    <w:rsid w:val="00622B31"/>
    <w:rsid w:val="00624FCB"/>
    <w:rsid w:val="00656C8E"/>
    <w:rsid w:val="00656CA6"/>
    <w:rsid w:val="006779FD"/>
    <w:rsid w:val="0068209A"/>
    <w:rsid w:val="006A0D7C"/>
    <w:rsid w:val="006B08E5"/>
    <w:rsid w:val="006B60B7"/>
    <w:rsid w:val="006F322E"/>
    <w:rsid w:val="00711987"/>
    <w:rsid w:val="00723164"/>
    <w:rsid w:val="00751811"/>
    <w:rsid w:val="007619D6"/>
    <w:rsid w:val="007723F9"/>
    <w:rsid w:val="007724E9"/>
    <w:rsid w:val="007B1D6C"/>
    <w:rsid w:val="007B7963"/>
    <w:rsid w:val="007E6367"/>
    <w:rsid w:val="00803E67"/>
    <w:rsid w:val="008421F6"/>
    <w:rsid w:val="00857D9F"/>
    <w:rsid w:val="00861275"/>
    <w:rsid w:val="00870B10"/>
    <w:rsid w:val="008714DD"/>
    <w:rsid w:val="00881BAF"/>
    <w:rsid w:val="00886B9E"/>
    <w:rsid w:val="0089000D"/>
    <w:rsid w:val="00893070"/>
    <w:rsid w:val="00895C38"/>
    <w:rsid w:val="008B023E"/>
    <w:rsid w:val="008C0FB7"/>
    <w:rsid w:val="0090135B"/>
    <w:rsid w:val="009024D2"/>
    <w:rsid w:val="00913496"/>
    <w:rsid w:val="00957122"/>
    <w:rsid w:val="009A04A9"/>
    <w:rsid w:val="009A60B0"/>
    <w:rsid w:val="009B78AD"/>
    <w:rsid w:val="009E0DD8"/>
    <w:rsid w:val="009E2BD6"/>
    <w:rsid w:val="009F0EFA"/>
    <w:rsid w:val="009F1B00"/>
    <w:rsid w:val="00A16637"/>
    <w:rsid w:val="00A23F22"/>
    <w:rsid w:val="00A27FC1"/>
    <w:rsid w:val="00A316AD"/>
    <w:rsid w:val="00A5321A"/>
    <w:rsid w:val="00A60D1B"/>
    <w:rsid w:val="00AB0970"/>
    <w:rsid w:val="00AE3449"/>
    <w:rsid w:val="00AE581C"/>
    <w:rsid w:val="00AE75BE"/>
    <w:rsid w:val="00AF7277"/>
    <w:rsid w:val="00B10AEF"/>
    <w:rsid w:val="00B23386"/>
    <w:rsid w:val="00B6482F"/>
    <w:rsid w:val="00B95B7C"/>
    <w:rsid w:val="00B9790A"/>
    <w:rsid w:val="00BC1819"/>
    <w:rsid w:val="00BD60B8"/>
    <w:rsid w:val="00BF4BA7"/>
    <w:rsid w:val="00C01520"/>
    <w:rsid w:val="00C01A70"/>
    <w:rsid w:val="00C0716B"/>
    <w:rsid w:val="00C329DE"/>
    <w:rsid w:val="00C41124"/>
    <w:rsid w:val="00C53521"/>
    <w:rsid w:val="00C72185"/>
    <w:rsid w:val="00C737A3"/>
    <w:rsid w:val="00C90912"/>
    <w:rsid w:val="00C9734A"/>
    <w:rsid w:val="00CA05FC"/>
    <w:rsid w:val="00D14911"/>
    <w:rsid w:val="00D15D60"/>
    <w:rsid w:val="00D611CD"/>
    <w:rsid w:val="00D6307D"/>
    <w:rsid w:val="00D63B94"/>
    <w:rsid w:val="00DA1C1B"/>
    <w:rsid w:val="00DA31B5"/>
    <w:rsid w:val="00DA7D3E"/>
    <w:rsid w:val="00DB10AA"/>
    <w:rsid w:val="00DD378F"/>
    <w:rsid w:val="00DE4131"/>
    <w:rsid w:val="00DF7BB2"/>
    <w:rsid w:val="00E8598E"/>
    <w:rsid w:val="00EA7257"/>
    <w:rsid w:val="00EC77E6"/>
    <w:rsid w:val="00ED387B"/>
    <w:rsid w:val="00EE7E21"/>
    <w:rsid w:val="00F02F5D"/>
    <w:rsid w:val="00F047BF"/>
    <w:rsid w:val="00F06FD7"/>
    <w:rsid w:val="00F11C6E"/>
    <w:rsid w:val="00F15BBE"/>
    <w:rsid w:val="00F60938"/>
    <w:rsid w:val="00F73A98"/>
    <w:rsid w:val="00F86B83"/>
    <w:rsid w:val="00FC08D3"/>
    <w:rsid w:val="00FD1DAF"/>
    <w:rsid w:val="00FE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D74CEC"/>
  <w15:chartTrackingRefBased/>
  <w15:docId w15:val="{B7C2F000-9E12-4DB4-92A1-081B0273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FC08D3"/>
    <w:pPr>
      <w:keepNext/>
      <w:spacing w:before="240" w:after="60" w:line="240" w:lineRule="auto"/>
      <w:outlineLvl w:val="1"/>
    </w:pPr>
    <w:rPr>
      <w:rFonts w:ascii="Arial" w:eastAsia="Times New Roman" w:hAnsi="Arial" w:cs="Arial"/>
      <w:b/>
      <w:bCs/>
      <w:i/>
      <w:iCs/>
      <w:spacing w:val="-10"/>
      <w:kern w:val="0"/>
      <w:sz w:val="28"/>
      <w:szCs w:val="28"/>
      <w14:ligatures w14:val="none"/>
    </w:rPr>
  </w:style>
  <w:style w:type="paragraph" w:styleId="Heading8">
    <w:name w:val="heading 8"/>
    <w:basedOn w:val="Normal"/>
    <w:next w:val="Normal"/>
    <w:link w:val="Heading8Char"/>
    <w:uiPriority w:val="99"/>
    <w:qFormat/>
    <w:rsid w:val="00FC08D3"/>
    <w:pPr>
      <w:keepNext/>
      <w:spacing w:after="0" w:line="240" w:lineRule="auto"/>
      <w:jc w:val="center"/>
      <w:outlineLvl w:val="7"/>
    </w:pPr>
    <w:rPr>
      <w:rFonts w:ascii=".VnTimeH" w:eastAsia="Times New Roman" w:hAnsi=".VnTimeH" w:cs="Times New Roman"/>
      <w:b/>
      <w:bCs/>
      <w:spacing w:val="-10"/>
      <w:kern w:val="0"/>
      <w:sz w:val="24"/>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C08D3"/>
    <w:rPr>
      <w:rFonts w:ascii="Arial" w:eastAsia="Times New Roman" w:hAnsi="Arial" w:cs="Arial"/>
      <w:b/>
      <w:bCs/>
      <w:i/>
      <w:iCs/>
      <w:spacing w:val="-10"/>
      <w:kern w:val="0"/>
      <w:sz w:val="28"/>
      <w:szCs w:val="28"/>
      <w14:ligatures w14:val="none"/>
    </w:rPr>
  </w:style>
  <w:style w:type="character" w:customStyle="1" w:styleId="Heading8Char">
    <w:name w:val="Heading 8 Char"/>
    <w:basedOn w:val="DefaultParagraphFont"/>
    <w:link w:val="Heading8"/>
    <w:uiPriority w:val="99"/>
    <w:rsid w:val="00FC08D3"/>
    <w:rPr>
      <w:rFonts w:ascii=".VnTimeH" w:eastAsia="Times New Roman" w:hAnsi=".VnTimeH" w:cs="Times New Roman"/>
      <w:b/>
      <w:bCs/>
      <w:spacing w:val="-10"/>
      <w:kern w:val="0"/>
      <w:sz w:val="24"/>
      <w:szCs w:val="28"/>
      <w14:ligatures w14:val="none"/>
    </w:rPr>
  </w:style>
  <w:style w:type="paragraph" w:styleId="Caption">
    <w:name w:val="caption"/>
    <w:basedOn w:val="Normal"/>
    <w:next w:val="Normal"/>
    <w:uiPriority w:val="99"/>
    <w:qFormat/>
    <w:rsid w:val="00FC08D3"/>
    <w:pPr>
      <w:spacing w:before="120" w:after="0" w:line="240" w:lineRule="auto"/>
      <w:jc w:val="center"/>
    </w:pPr>
    <w:rPr>
      <w:rFonts w:ascii=".VnTimeH" w:eastAsia="Times New Roman" w:hAnsi=".VnTimeH" w:cs="Times New Roman"/>
      <w:b/>
      <w:spacing w:val="-10"/>
      <w:kern w:val="0"/>
      <w:sz w:val="28"/>
      <w:szCs w:val="28"/>
      <w14:ligatures w14:val="none"/>
    </w:rPr>
  </w:style>
  <w:style w:type="paragraph" w:styleId="BodyTextIndent">
    <w:name w:val="Body Text Indent"/>
    <w:basedOn w:val="Normal"/>
    <w:link w:val="BodyTextIndentChar"/>
    <w:uiPriority w:val="99"/>
    <w:rsid w:val="00FC08D3"/>
    <w:pPr>
      <w:spacing w:before="120" w:after="0" w:line="240" w:lineRule="auto"/>
      <w:ind w:firstLine="720"/>
    </w:pPr>
    <w:rPr>
      <w:rFonts w:ascii=".VnTime" w:eastAsia="Times New Roman" w:hAnsi=".VnTime" w:cs="Times New Roman"/>
      <w:spacing w:val="-10"/>
      <w:kern w:val="0"/>
      <w:sz w:val="28"/>
      <w:szCs w:val="28"/>
      <w14:ligatures w14:val="none"/>
    </w:rPr>
  </w:style>
  <w:style w:type="character" w:customStyle="1" w:styleId="BodyTextIndentChar">
    <w:name w:val="Body Text Indent Char"/>
    <w:basedOn w:val="DefaultParagraphFont"/>
    <w:link w:val="BodyTextIndent"/>
    <w:uiPriority w:val="99"/>
    <w:rsid w:val="00FC08D3"/>
    <w:rPr>
      <w:rFonts w:ascii=".VnTime" w:eastAsia="Times New Roman" w:hAnsi=".VnTime" w:cs="Times New Roman"/>
      <w:spacing w:val="-10"/>
      <w:kern w:val="0"/>
      <w:sz w:val="28"/>
      <w:szCs w:val="28"/>
      <w14:ligatures w14:val="none"/>
    </w:rPr>
  </w:style>
  <w:style w:type="paragraph" w:customStyle="1" w:styleId="Default">
    <w:name w:val="Default"/>
    <w:rsid w:val="00FC08D3"/>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styleId="BodyText">
    <w:name w:val="Body Text"/>
    <w:basedOn w:val="Normal"/>
    <w:link w:val="BodyTextChar"/>
    <w:uiPriority w:val="99"/>
    <w:rsid w:val="00FC08D3"/>
    <w:pPr>
      <w:spacing w:after="120" w:line="240" w:lineRule="auto"/>
    </w:pPr>
    <w:rPr>
      <w:rFonts w:ascii="VNI-Times" w:eastAsia="Times New Roman" w:hAnsi="VNI-Times" w:cs="Times New Roman"/>
      <w:kern w:val="0"/>
      <w:sz w:val="24"/>
      <w:szCs w:val="24"/>
      <w14:ligatures w14:val="none"/>
    </w:rPr>
  </w:style>
  <w:style w:type="character" w:customStyle="1" w:styleId="BodyTextChar">
    <w:name w:val="Body Text Char"/>
    <w:basedOn w:val="DefaultParagraphFont"/>
    <w:link w:val="BodyText"/>
    <w:uiPriority w:val="99"/>
    <w:rsid w:val="00FC08D3"/>
    <w:rPr>
      <w:rFonts w:ascii="VNI-Times" w:eastAsia="Times New Roman" w:hAnsi="VNI-Times" w:cs="Times New Roman"/>
      <w:kern w:val="0"/>
      <w:sz w:val="24"/>
      <w:szCs w:val="24"/>
      <w14:ligatures w14:val="none"/>
    </w:rPr>
  </w:style>
  <w:style w:type="paragraph" w:styleId="ListParagraph">
    <w:name w:val="List Paragraph"/>
    <w:basedOn w:val="Normal"/>
    <w:uiPriority w:val="34"/>
    <w:qFormat/>
    <w:rsid w:val="00FC08D3"/>
    <w:pPr>
      <w:ind w:left="720"/>
      <w:contextualSpacing/>
    </w:pPr>
    <w:rPr>
      <w:kern w:val="0"/>
      <w14:ligatures w14:val="none"/>
    </w:rPr>
  </w:style>
  <w:style w:type="paragraph" w:styleId="Header">
    <w:name w:val="header"/>
    <w:basedOn w:val="Normal"/>
    <w:link w:val="HeaderChar"/>
    <w:uiPriority w:val="99"/>
    <w:rsid w:val="00F73A98"/>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HeaderChar">
    <w:name w:val="Header Char"/>
    <w:basedOn w:val="DefaultParagraphFont"/>
    <w:link w:val="Header"/>
    <w:uiPriority w:val="99"/>
    <w:rsid w:val="00F73A98"/>
    <w:rPr>
      <w:rFonts w:ascii="VNI-Times" w:eastAsia="Times New Roman" w:hAnsi="VNI-Times" w:cs="Times New Roman"/>
      <w:kern w:val="0"/>
      <w:sz w:val="24"/>
      <w:szCs w:val="24"/>
      <w14:ligatures w14:val="none"/>
    </w:rPr>
  </w:style>
  <w:style w:type="paragraph" w:styleId="Footer">
    <w:name w:val="footer"/>
    <w:basedOn w:val="Normal"/>
    <w:link w:val="FooterChar"/>
    <w:uiPriority w:val="99"/>
    <w:rsid w:val="00F73A98"/>
    <w:pPr>
      <w:tabs>
        <w:tab w:val="center" w:pos="4680"/>
        <w:tab w:val="right" w:pos="9360"/>
      </w:tabs>
      <w:spacing w:after="0" w:line="240" w:lineRule="auto"/>
    </w:pPr>
    <w:rPr>
      <w:rFonts w:ascii="VNI-Times" w:eastAsia="Times New Roman" w:hAnsi="VNI-Times" w:cs="Times New Roman"/>
      <w:kern w:val="0"/>
      <w:sz w:val="24"/>
      <w:szCs w:val="24"/>
      <w14:ligatures w14:val="none"/>
    </w:rPr>
  </w:style>
  <w:style w:type="character" w:customStyle="1" w:styleId="FooterChar">
    <w:name w:val="Footer Char"/>
    <w:basedOn w:val="DefaultParagraphFont"/>
    <w:link w:val="Footer"/>
    <w:uiPriority w:val="99"/>
    <w:rsid w:val="00F73A98"/>
    <w:rPr>
      <w:rFonts w:ascii="VNI-Times" w:eastAsia="Times New Roman" w:hAnsi="VNI-Times" w:cs="Times New Roman"/>
      <w:kern w:val="0"/>
      <w:sz w:val="24"/>
      <w:szCs w:val="24"/>
      <w14:ligatures w14:val="none"/>
    </w:rPr>
  </w:style>
  <w:style w:type="character" w:styleId="PageNumber">
    <w:name w:val="page number"/>
    <w:basedOn w:val="DefaultParagraphFont"/>
    <w:rsid w:val="00F73A98"/>
  </w:style>
  <w:style w:type="table" w:styleId="TableGrid">
    <w:name w:val="Table Grid"/>
    <w:basedOn w:val="TableNormal"/>
    <w:rsid w:val="00F73A98"/>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uiPriority w:val="99"/>
    <w:locked/>
    <w:rsid w:val="00F73A98"/>
    <w:rPr>
      <w:i/>
      <w:iCs/>
      <w:szCs w:val="26"/>
      <w:shd w:val="clear" w:color="auto" w:fill="FFFFFF"/>
    </w:rPr>
  </w:style>
  <w:style w:type="paragraph" w:customStyle="1" w:styleId="Bodytext30">
    <w:name w:val="Body text (3)"/>
    <w:basedOn w:val="Normal"/>
    <w:link w:val="Bodytext3"/>
    <w:uiPriority w:val="99"/>
    <w:rsid w:val="00F73A98"/>
    <w:pPr>
      <w:widowControl w:val="0"/>
      <w:shd w:val="clear" w:color="auto" w:fill="FFFFFF"/>
      <w:spacing w:before="500" w:after="500" w:line="288" w:lineRule="exact"/>
      <w:jc w:val="both"/>
    </w:pPr>
    <w:rPr>
      <w:i/>
      <w:iCs/>
      <w:szCs w:val="26"/>
    </w:rPr>
  </w:style>
  <w:style w:type="paragraph" w:styleId="NormalWeb">
    <w:name w:val="Normal (Web)"/>
    <w:basedOn w:val="Normal"/>
    <w:uiPriority w:val="99"/>
    <w:semiHidden/>
    <w:unhideWhenUsed/>
    <w:rsid w:val="00341D9A"/>
    <w:pPr>
      <w:spacing w:before="100" w:beforeAutospacing="1" w:after="100" w:afterAutospacing="1" w:line="240" w:lineRule="auto"/>
    </w:pPr>
    <w:rPr>
      <w:rFonts w:eastAsia="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C73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7A3"/>
    <w:rPr>
      <w:sz w:val="20"/>
      <w:szCs w:val="20"/>
    </w:rPr>
  </w:style>
  <w:style w:type="character" w:styleId="FootnoteReference">
    <w:name w:val="footnote reference"/>
    <w:basedOn w:val="DefaultParagraphFont"/>
    <w:uiPriority w:val="99"/>
    <w:semiHidden/>
    <w:unhideWhenUsed/>
    <w:rsid w:val="00C73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DC9F1-09A3-4464-B0F4-9E37F901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trucbdt@noivu.local</cp:lastModifiedBy>
  <cp:revision>3</cp:revision>
  <cp:lastPrinted>2026-03-30T07:38:00Z</cp:lastPrinted>
  <dcterms:created xsi:type="dcterms:W3CDTF">2026-05-25T12:57:00Z</dcterms:created>
  <dcterms:modified xsi:type="dcterms:W3CDTF">2026-05-25T13:00:00Z</dcterms:modified>
</cp:coreProperties>
</file>