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5" w:type="dxa"/>
        <w:tblInd w:w="-152" w:type="dxa"/>
        <w:tblLayout w:type="fixed"/>
        <w:tblLook w:val="0000" w:firstRow="0" w:lastRow="0" w:firstColumn="0" w:lastColumn="0" w:noHBand="0" w:noVBand="0"/>
      </w:tblPr>
      <w:tblGrid>
        <w:gridCol w:w="3490"/>
        <w:gridCol w:w="5945"/>
      </w:tblGrid>
      <w:tr w:rsidR="00647A76" w:rsidRPr="0003587F" w14:paraId="07CFE5A2" w14:textId="77777777" w:rsidTr="004B0541">
        <w:trPr>
          <w:trHeight w:val="789"/>
        </w:trPr>
        <w:tc>
          <w:tcPr>
            <w:tcW w:w="3490" w:type="dxa"/>
          </w:tcPr>
          <w:p w14:paraId="16D36DC2" w14:textId="77777777" w:rsidR="00647A76" w:rsidRPr="001213B9" w:rsidRDefault="00F41615">
            <w:pPr>
              <w:pStyle w:val="BodyTextIndent"/>
              <w:ind w:firstLine="0"/>
              <w:jc w:val="center"/>
            </w:pPr>
            <w:r w:rsidRPr="001213B9">
              <w:t>UBND TỈNH ĐỒNG NAI</w:t>
            </w:r>
          </w:p>
          <w:p w14:paraId="48265702" w14:textId="77777777" w:rsidR="00F41615" w:rsidRPr="001213B9" w:rsidRDefault="00F41615" w:rsidP="00F41615">
            <w:pPr>
              <w:pStyle w:val="BodyTextIndent"/>
              <w:ind w:firstLine="0"/>
              <w:jc w:val="center"/>
              <w:rPr>
                <w:b/>
                <w:bCs/>
              </w:rPr>
            </w:pPr>
            <w:r w:rsidRPr="001213B9">
              <w:rPr>
                <w:b/>
                <w:bCs/>
              </w:rPr>
              <w:t xml:space="preserve">SỞ </w:t>
            </w:r>
            <w:r w:rsidR="005313DA">
              <w:rPr>
                <w:b/>
                <w:bCs/>
              </w:rPr>
              <w:t>Y TẾ</w:t>
            </w:r>
          </w:p>
          <w:p w14:paraId="01E4D606" w14:textId="4B4B0701" w:rsidR="00AD78C3" w:rsidRPr="001213B9" w:rsidRDefault="009553AD" w:rsidP="005F3715">
            <w:pPr>
              <w:tabs>
                <w:tab w:val="left" w:pos="1020"/>
                <w:tab w:val="center" w:pos="1712"/>
              </w:tabs>
            </w:pPr>
            <w:r>
              <w:rPr>
                <w:noProof/>
              </w:rPr>
              <mc:AlternateContent>
                <mc:Choice Requires="wps">
                  <w:drawing>
                    <wp:anchor distT="0" distB="0" distL="114300" distR="114300" simplePos="0" relativeHeight="251657728" behindDoc="0" locked="0" layoutInCell="1" allowOverlap="1" wp14:anchorId="31CB529B" wp14:editId="2C621EF9">
                      <wp:simplePos x="0" y="0"/>
                      <wp:positionH relativeFrom="column">
                        <wp:posOffset>695325</wp:posOffset>
                      </wp:positionH>
                      <wp:positionV relativeFrom="paragraph">
                        <wp:posOffset>43815</wp:posOffset>
                      </wp:positionV>
                      <wp:extent cx="755650" cy="0"/>
                      <wp:effectExtent l="0" t="0" r="0" b="0"/>
                      <wp:wrapNone/>
                      <wp:docPr id="4102670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476E0" id="_x0000_t32" coordsize="21600,21600" o:spt="32" o:oned="t" path="m,l21600,21600e" filled="f">
                      <v:path arrowok="t" fillok="f" o:connecttype="none"/>
                      <o:lock v:ext="edit" shapetype="t"/>
                    </v:shapetype>
                    <v:shape id="AutoShape 7" o:spid="_x0000_s1026" type="#_x0000_t32" style="position:absolute;margin-left:54.75pt;margin-top:3.45pt;width:5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"/>
                  </w:pict>
                </mc:Fallback>
              </mc:AlternateContent>
            </w:r>
            <w:r w:rsidR="005F3715" w:rsidRPr="001213B9">
              <w:tab/>
            </w:r>
            <w:r w:rsidR="005F3715" w:rsidRPr="001213B9">
              <w:tab/>
            </w:r>
          </w:p>
          <w:p w14:paraId="42F3660B" w14:textId="77777777" w:rsidR="00647A76" w:rsidRPr="00D45A8E" w:rsidRDefault="00647A76" w:rsidP="00111AA5">
            <w:pPr>
              <w:pStyle w:val="Heading3"/>
              <w:rPr>
                <w:rFonts w:ascii="Times New Roman" w:hAnsi="Times New Roman" w:cs="Times New Roman"/>
              </w:rPr>
            </w:pPr>
            <w:r w:rsidRPr="00D45A8E">
              <w:rPr>
                <w:rFonts w:ascii="Times New Roman" w:hAnsi="Times New Roman" w:cs="Times New Roman"/>
              </w:rPr>
              <w:t>Số</w:t>
            </w:r>
            <w:r w:rsidR="005905C3" w:rsidRPr="00D45A8E">
              <w:rPr>
                <w:rFonts w:ascii="Times New Roman" w:hAnsi="Times New Roman" w:cs="Times New Roman"/>
              </w:rPr>
              <w:t>:</w:t>
            </w:r>
            <w:r w:rsidRPr="00D45A8E">
              <w:rPr>
                <w:rFonts w:ascii="Times New Roman" w:hAnsi="Times New Roman" w:cs="Times New Roman"/>
              </w:rPr>
              <w:t xml:space="preserve">    </w:t>
            </w:r>
            <w:r w:rsidR="00117E12" w:rsidRPr="00D45A8E">
              <w:rPr>
                <w:rFonts w:ascii="Times New Roman" w:hAnsi="Times New Roman" w:cs="Times New Roman"/>
              </w:rPr>
              <w:t xml:space="preserve">   </w:t>
            </w:r>
            <w:r w:rsidR="00045E4A" w:rsidRPr="00D45A8E">
              <w:rPr>
                <w:rFonts w:ascii="Times New Roman" w:hAnsi="Times New Roman" w:cs="Times New Roman"/>
              </w:rPr>
              <w:t xml:space="preserve"> </w:t>
            </w:r>
            <w:r w:rsidRPr="00D45A8E">
              <w:rPr>
                <w:rFonts w:ascii="Times New Roman" w:hAnsi="Times New Roman" w:cs="Times New Roman"/>
              </w:rPr>
              <w:t xml:space="preserve">  /</w:t>
            </w:r>
            <w:r w:rsidR="00A3058A">
              <w:rPr>
                <w:rFonts w:ascii="Times New Roman" w:hAnsi="Times New Roman" w:cs="Times New Roman"/>
              </w:rPr>
              <w:t>TTr</w:t>
            </w:r>
            <w:r w:rsidR="00F352AB" w:rsidRPr="00D45A8E">
              <w:rPr>
                <w:rFonts w:ascii="Times New Roman" w:hAnsi="Times New Roman" w:cs="Times New Roman"/>
              </w:rPr>
              <w:t>-</w:t>
            </w:r>
            <w:r w:rsidRPr="00D45A8E">
              <w:rPr>
                <w:rFonts w:ascii="Times New Roman" w:hAnsi="Times New Roman" w:cs="Times New Roman"/>
              </w:rPr>
              <w:t>S</w:t>
            </w:r>
            <w:r w:rsidR="005313DA">
              <w:rPr>
                <w:rFonts w:ascii="Times New Roman" w:hAnsi="Times New Roman" w:cs="Times New Roman"/>
              </w:rPr>
              <w:t>YT</w:t>
            </w:r>
          </w:p>
          <w:p w14:paraId="0E9E80E1" w14:textId="28B56FE1" w:rsidR="00647A76" w:rsidRPr="005F3715" w:rsidRDefault="00A25DCB" w:rsidP="00804441">
            <w:pPr>
              <w:pStyle w:val="BodyText"/>
              <w:spacing w:before="120"/>
              <w:jc w:val="both"/>
            </w:pPr>
            <w:r>
              <w:rPr>
                <w:b/>
                <w:bCs/>
                <w:noProof/>
                <w:szCs w:val="40"/>
              </w:rPr>
              <mc:AlternateContent>
                <mc:Choice Requires="wps">
                  <w:drawing>
                    <wp:anchor distT="0" distB="0" distL="114300" distR="114300" simplePos="0" relativeHeight="251660800" behindDoc="0" locked="0" layoutInCell="1" allowOverlap="1" wp14:anchorId="5391E387" wp14:editId="2BE59F66">
                      <wp:simplePos x="0" y="0"/>
                      <wp:positionH relativeFrom="column">
                        <wp:posOffset>477520</wp:posOffset>
                      </wp:positionH>
                      <wp:positionV relativeFrom="paragraph">
                        <wp:posOffset>116840</wp:posOffset>
                      </wp:positionV>
                      <wp:extent cx="1073888" cy="350875"/>
                      <wp:effectExtent l="0" t="0"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888" cy="350875"/>
                              </a:xfrm>
                              <a:prstGeom prst="rect">
                                <a:avLst/>
                              </a:prstGeom>
                              <a:solidFill>
                                <a:srgbClr val="FFFFFF"/>
                              </a:solidFill>
                              <a:ln w="9525">
                                <a:solidFill>
                                  <a:srgbClr val="000000"/>
                                </a:solidFill>
                                <a:miter lim="800000"/>
                                <a:headEnd/>
                                <a:tailEnd/>
                              </a:ln>
                            </wps:spPr>
                            <wps:txbx>
                              <w:txbxContent>
                                <w:p w14:paraId="417F2198" w14:textId="77777777" w:rsidR="00A25DCB" w:rsidRPr="008D6555" w:rsidRDefault="00A25DCB" w:rsidP="00A25DCB">
                                  <w:pPr>
                                    <w:jc w:val="center"/>
                                    <w:rPr>
                                      <w:b/>
                                      <w:sz w:val="28"/>
                                      <w:szCs w:val="28"/>
                                    </w:rPr>
                                  </w:pPr>
                                  <w:r w:rsidRPr="008D6555">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1E387" id="Rectangle 4" o:spid="_x0000_s1026" style="position:absolute;left:0;text-align:left;margin-left:37.6pt;margin-top:9.2pt;width:84.55pt;height:2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">
                      <v:textbox>
                        <w:txbxContent>
                          <w:p w14:paraId="417F2198" w14:textId="77777777" w:rsidR="00A25DCB" w:rsidRPr="008D6555" w:rsidRDefault="00A25DCB" w:rsidP="00A25DCB">
                            <w:pPr>
                              <w:jc w:val="center"/>
                              <w:rPr>
                                <w:b/>
                                <w:sz w:val="28"/>
                                <w:szCs w:val="28"/>
                              </w:rPr>
                            </w:pPr>
                            <w:r w:rsidRPr="008D6555">
                              <w:rPr>
                                <w:b/>
                                <w:sz w:val="28"/>
                                <w:szCs w:val="28"/>
                              </w:rPr>
                              <w:t>DỰ THẢO</w:t>
                            </w:r>
                          </w:p>
                        </w:txbxContent>
                      </v:textbox>
                    </v:rect>
                  </w:pict>
                </mc:Fallback>
              </mc:AlternateContent>
            </w:r>
          </w:p>
        </w:tc>
        <w:tc>
          <w:tcPr>
            <w:tcW w:w="5945" w:type="dxa"/>
          </w:tcPr>
          <w:p w14:paraId="71C2E9CA" w14:textId="77777777" w:rsidR="00647A76" w:rsidRPr="001213B9" w:rsidRDefault="00F41615">
            <w:pPr>
              <w:pStyle w:val="Heading3"/>
              <w:rPr>
                <w:rFonts w:ascii="Times New Roman" w:hAnsi="Times New Roman" w:cs="Times New Roman"/>
                <w:b/>
                <w:bCs/>
                <w:sz w:val="26"/>
                <w:szCs w:val="26"/>
              </w:rPr>
            </w:pPr>
            <w:r w:rsidRPr="001213B9">
              <w:rPr>
                <w:rFonts w:ascii="Times New Roman" w:hAnsi="Times New Roman" w:cs="Times New Roman"/>
                <w:b/>
                <w:bCs/>
                <w:sz w:val="26"/>
                <w:szCs w:val="26"/>
              </w:rPr>
              <w:t>CỘNG HÒA XÃ HỘI CHỦ NGHĨA VIỆT NAM</w:t>
            </w:r>
          </w:p>
          <w:p w14:paraId="5D8FD11C" w14:textId="77777777" w:rsidR="00B1094A" w:rsidRPr="00111AA5" w:rsidRDefault="00647A76" w:rsidP="00111AA5">
            <w:pPr>
              <w:jc w:val="center"/>
              <w:rPr>
                <w:b/>
                <w:bCs/>
              </w:rPr>
            </w:pPr>
            <w:r w:rsidRPr="00111AA5">
              <w:rPr>
                <w:b/>
              </w:rPr>
              <w:t>Độc lập - Tự do - Hạnh phúc</w:t>
            </w:r>
          </w:p>
          <w:p w14:paraId="7155FA35" w14:textId="3EFBE892" w:rsidR="00B1094A" w:rsidRDefault="009553AD" w:rsidP="00804441">
            <w:pPr>
              <w:pStyle w:val="Heading4"/>
              <w:rPr>
                <w:sz w:val="28"/>
                <w:szCs w:val="28"/>
              </w:rPr>
            </w:pPr>
            <w:r>
              <w:rPr>
                <w:noProof/>
                <w:sz w:val="28"/>
                <w:szCs w:val="28"/>
              </w:rPr>
              <mc:AlternateContent>
                <mc:Choice Requires="wps">
                  <w:drawing>
                    <wp:anchor distT="0" distB="0" distL="114300" distR="114300" simplePos="0" relativeHeight="251658752" behindDoc="0" locked="0" layoutInCell="1" allowOverlap="1" wp14:anchorId="602CD980" wp14:editId="77096887">
                      <wp:simplePos x="0" y="0"/>
                      <wp:positionH relativeFrom="column">
                        <wp:posOffset>1151255</wp:posOffset>
                      </wp:positionH>
                      <wp:positionV relativeFrom="paragraph">
                        <wp:posOffset>68580</wp:posOffset>
                      </wp:positionV>
                      <wp:extent cx="1478915" cy="0"/>
                      <wp:effectExtent l="0" t="0" r="0" b="0"/>
                      <wp:wrapNone/>
                      <wp:docPr id="39711703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F4150" id="AutoShape 8" o:spid="_x0000_s1026" type="#_x0000_t32" style="position:absolute;margin-left:90.65pt;margin-top:5.4pt;width:116.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cL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"/>
                  </w:pict>
                </mc:Fallback>
              </mc:AlternateContent>
            </w:r>
          </w:p>
          <w:p w14:paraId="0A6CB7B2" w14:textId="4B1156A9" w:rsidR="00647A76" w:rsidRPr="00D45A8E" w:rsidRDefault="005C67FD" w:rsidP="00FC6BDA">
            <w:pPr>
              <w:pStyle w:val="Heading4"/>
              <w:rPr>
                <w:sz w:val="28"/>
                <w:szCs w:val="28"/>
              </w:rPr>
            </w:pPr>
            <w:r w:rsidRPr="00D45A8E">
              <w:rPr>
                <w:sz w:val="28"/>
                <w:szCs w:val="28"/>
              </w:rPr>
              <w:t>Đồng Nai</w:t>
            </w:r>
            <w:r w:rsidR="00B1094A" w:rsidRPr="00D45A8E">
              <w:rPr>
                <w:sz w:val="28"/>
                <w:szCs w:val="28"/>
              </w:rPr>
              <w:t xml:space="preserve">, </w:t>
            </w:r>
            <w:r w:rsidR="00C55D8A">
              <w:rPr>
                <w:sz w:val="28"/>
                <w:szCs w:val="28"/>
              </w:rPr>
              <w:t xml:space="preserve">ngày  </w:t>
            </w:r>
            <w:r w:rsidR="00BB3A93">
              <w:rPr>
                <w:sz w:val="28"/>
                <w:szCs w:val="28"/>
              </w:rPr>
              <w:t xml:space="preserve"> </w:t>
            </w:r>
            <w:r w:rsidR="00C55D8A">
              <w:rPr>
                <w:sz w:val="28"/>
                <w:szCs w:val="28"/>
              </w:rPr>
              <w:t xml:space="preserve"> </w:t>
            </w:r>
            <w:r w:rsidR="00647A76" w:rsidRPr="00D45A8E">
              <w:rPr>
                <w:sz w:val="28"/>
                <w:szCs w:val="28"/>
              </w:rPr>
              <w:t xml:space="preserve">  tháng</w:t>
            </w:r>
            <w:r w:rsidR="00283EF3">
              <w:rPr>
                <w:sz w:val="28"/>
                <w:szCs w:val="28"/>
              </w:rPr>
              <w:t xml:space="preserve"> </w:t>
            </w:r>
            <w:r w:rsidR="00F151BB">
              <w:rPr>
                <w:sz w:val="28"/>
                <w:szCs w:val="28"/>
              </w:rPr>
              <w:t xml:space="preserve">  </w:t>
            </w:r>
            <w:r w:rsidR="00BB3A93">
              <w:rPr>
                <w:sz w:val="28"/>
                <w:szCs w:val="28"/>
              </w:rPr>
              <w:t xml:space="preserve"> </w:t>
            </w:r>
            <w:r w:rsidR="00113E10">
              <w:rPr>
                <w:sz w:val="28"/>
                <w:szCs w:val="28"/>
              </w:rPr>
              <w:t xml:space="preserve"> n</w:t>
            </w:r>
            <w:r w:rsidR="00647A76" w:rsidRPr="00D45A8E">
              <w:rPr>
                <w:sz w:val="28"/>
                <w:szCs w:val="28"/>
              </w:rPr>
              <w:t>ăm 20</w:t>
            </w:r>
            <w:r w:rsidR="00A3058A">
              <w:rPr>
                <w:sz w:val="28"/>
                <w:szCs w:val="28"/>
              </w:rPr>
              <w:t>2</w:t>
            </w:r>
            <w:r w:rsidR="00D8243E">
              <w:rPr>
                <w:sz w:val="28"/>
                <w:szCs w:val="28"/>
              </w:rPr>
              <w:t>5</w:t>
            </w:r>
          </w:p>
        </w:tc>
      </w:tr>
    </w:tbl>
    <w:p w14:paraId="5252EA0C" w14:textId="77777777" w:rsidR="00A25DCB" w:rsidRDefault="00A25DCB" w:rsidP="00736B37">
      <w:pPr>
        <w:spacing w:line="340" w:lineRule="exact"/>
        <w:jc w:val="center"/>
        <w:rPr>
          <w:b/>
          <w:sz w:val="28"/>
        </w:rPr>
      </w:pPr>
    </w:p>
    <w:p w14:paraId="4DA933A5" w14:textId="143BB9C8" w:rsidR="00977C68" w:rsidRDefault="00283EF3" w:rsidP="00736B37">
      <w:pPr>
        <w:spacing w:line="340" w:lineRule="exact"/>
        <w:jc w:val="center"/>
        <w:rPr>
          <w:b/>
          <w:sz w:val="28"/>
        </w:rPr>
      </w:pPr>
      <w:r>
        <w:rPr>
          <w:b/>
          <w:sz w:val="28"/>
        </w:rPr>
        <w:t>TỜ TRÌNH</w:t>
      </w:r>
    </w:p>
    <w:p w14:paraId="6F2F18D4" w14:textId="40F4F5DF" w:rsidR="00834413" w:rsidRDefault="004A0F2F" w:rsidP="007475B7">
      <w:pPr>
        <w:spacing w:line="340" w:lineRule="exact"/>
        <w:jc w:val="center"/>
        <w:rPr>
          <w:b/>
          <w:sz w:val="28"/>
        </w:rPr>
      </w:pPr>
      <w:r>
        <w:rPr>
          <w:b/>
          <w:sz w:val="28"/>
        </w:rPr>
        <w:t>Dự thảo</w:t>
      </w:r>
      <w:r w:rsidR="00834413" w:rsidRPr="00834413">
        <w:rPr>
          <w:b/>
          <w:sz w:val="28"/>
        </w:rPr>
        <w:t xml:space="preserve"> </w:t>
      </w:r>
      <w:r w:rsidR="005313DA">
        <w:rPr>
          <w:b/>
          <w:sz w:val="28"/>
        </w:rPr>
        <w:t>Q</w:t>
      </w:r>
      <w:r w:rsidR="000A44CC" w:rsidRPr="00834413">
        <w:rPr>
          <w:b/>
          <w:sz w:val="28"/>
        </w:rPr>
        <w:t xml:space="preserve">uyết định </w:t>
      </w:r>
      <w:r w:rsidR="005313DA" w:rsidRPr="005313DA">
        <w:rPr>
          <w:b/>
          <w:sz w:val="28"/>
        </w:rPr>
        <w:t xml:space="preserve">quy định </w:t>
      </w:r>
      <w:r w:rsidR="00D8243E" w:rsidRPr="00D8243E">
        <w:rPr>
          <w:b/>
          <w:sz w:val="28"/>
        </w:rPr>
        <w:t>tiêu chuẩn, định mức sử dụng xe ô tô chuyên dùng trong lĩnh vực y tế của các cơ sở y tế thuộc ngành y tế tỉnh Đồng Nai quản lý</w:t>
      </w:r>
    </w:p>
    <w:p w14:paraId="7CD87FB0" w14:textId="5793E361" w:rsidR="0038169C" w:rsidRDefault="009553AD" w:rsidP="004B0541">
      <w:pPr>
        <w:spacing w:after="120"/>
        <w:jc w:val="center"/>
        <w:rPr>
          <w:b/>
          <w:sz w:val="28"/>
        </w:rPr>
      </w:pPr>
      <w:r w:rsidRPr="001138FB">
        <w:rPr>
          <w:b/>
          <w:noProof/>
        </w:rPr>
        <mc:AlternateContent>
          <mc:Choice Requires="wps">
            <w:drawing>
              <wp:anchor distT="0" distB="0" distL="114300" distR="114300" simplePos="0" relativeHeight="251656704" behindDoc="0" locked="0" layoutInCell="1" allowOverlap="1" wp14:anchorId="33A0F17F" wp14:editId="2D52ABC1">
                <wp:simplePos x="0" y="0"/>
                <wp:positionH relativeFrom="column">
                  <wp:posOffset>2191385</wp:posOffset>
                </wp:positionH>
                <wp:positionV relativeFrom="paragraph">
                  <wp:posOffset>127635</wp:posOffset>
                </wp:positionV>
                <wp:extent cx="1553845" cy="0"/>
                <wp:effectExtent l="0" t="0" r="0" b="0"/>
                <wp:wrapNone/>
                <wp:docPr id="654482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5D14" id="Line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5pt,10.05pt" to="294.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"/>
            </w:pict>
          </mc:Fallback>
        </mc:AlternateContent>
      </w:r>
      <w:r w:rsidR="0038169C">
        <w:rPr>
          <w:b/>
          <w:sz w:val="28"/>
        </w:rPr>
        <w:t xml:space="preserve"> </w:t>
      </w:r>
    </w:p>
    <w:p w14:paraId="18A77AC0" w14:textId="77777777" w:rsidR="00607F1B" w:rsidRPr="009E0123" w:rsidRDefault="009E0123" w:rsidP="002D0767">
      <w:pPr>
        <w:spacing w:before="120" w:after="120"/>
        <w:jc w:val="center"/>
        <w:rPr>
          <w:sz w:val="28"/>
        </w:rPr>
      </w:pPr>
      <w:r w:rsidRPr="009E0123">
        <w:rPr>
          <w:sz w:val="28"/>
        </w:rPr>
        <w:t xml:space="preserve">Kính gửi: </w:t>
      </w:r>
      <w:r w:rsidR="006040F7">
        <w:rPr>
          <w:sz w:val="28"/>
        </w:rPr>
        <w:t>Ủy ban nhân dân</w:t>
      </w:r>
      <w:r w:rsidRPr="009E0123">
        <w:rPr>
          <w:sz w:val="28"/>
        </w:rPr>
        <w:t xml:space="preserve"> tỉnh Đồng Nai</w:t>
      </w:r>
    </w:p>
    <w:p w14:paraId="6C1CDC4F" w14:textId="77777777" w:rsidR="000545C7" w:rsidRDefault="000545C7" w:rsidP="006040F7">
      <w:pPr>
        <w:pStyle w:val="BodyText"/>
        <w:spacing w:after="120" w:line="340" w:lineRule="exact"/>
        <w:jc w:val="both"/>
      </w:pPr>
    </w:p>
    <w:p w14:paraId="2A3CA442" w14:textId="3B76A856" w:rsidR="006040F7" w:rsidRPr="000326D2" w:rsidRDefault="006040F7" w:rsidP="00CB07B7">
      <w:pPr>
        <w:pStyle w:val="BodyText"/>
        <w:spacing w:before="60" w:after="60" w:line="264" w:lineRule="auto"/>
        <w:jc w:val="both"/>
      </w:pPr>
      <w:r>
        <w:tab/>
      </w:r>
      <w:r w:rsidRPr="000326D2">
        <w:t xml:space="preserve">Thực hiện quy định của </w:t>
      </w:r>
      <w:r w:rsidR="00FD4ABA" w:rsidRPr="00FD4ABA">
        <w:t>Luật Ban hành văn bản quy phạm</w:t>
      </w:r>
      <w:r w:rsidR="00FD4ABA">
        <w:t xml:space="preserve"> </w:t>
      </w:r>
      <w:r w:rsidR="00FD4ABA" w:rsidRPr="00FD4ABA">
        <w:t>pháp luật số 64/2025/QH15 được sửa đổi, bổ sung bởi Luật số 87/2025/QH15</w:t>
      </w:r>
      <w:r w:rsidRPr="000326D2">
        <w:t xml:space="preserve">, Sở </w:t>
      </w:r>
      <w:r w:rsidR="005313DA" w:rsidRPr="000326D2">
        <w:t>Y tế</w:t>
      </w:r>
      <w:r w:rsidRPr="000326D2">
        <w:t xml:space="preserve"> kính trình </w:t>
      </w:r>
      <w:r w:rsidR="00134477" w:rsidRPr="000326D2">
        <w:t xml:space="preserve">Ủy ban nhân dân tỉnh dự thảo </w:t>
      </w:r>
      <w:r w:rsidR="005313DA" w:rsidRPr="000326D2">
        <w:t xml:space="preserve">Quyết định quy định </w:t>
      </w:r>
      <w:r w:rsidR="00D8243E" w:rsidRPr="00D8243E">
        <w:t>tiêu chuẩn, định mức sử dụng xe ô tô chuyên dùng trong lĩnh vực y tế của các cơ sở y tế thuộc ngành y tế tỉnh Đồng Nai quản lý</w:t>
      </w:r>
      <w:r w:rsidR="005313DA" w:rsidRPr="000326D2">
        <w:t xml:space="preserve"> </w:t>
      </w:r>
      <w:r w:rsidR="00DB1C52" w:rsidRPr="000326D2">
        <w:t>như sau:</w:t>
      </w:r>
    </w:p>
    <w:p w14:paraId="73763EA2" w14:textId="77777777" w:rsidR="00E77EE8" w:rsidRPr="000326D2" w:rsidRDefault="00DA4211" w:rsidP="00CB07B7">
      <w:pPr>
        <w:pStyle w:val="BodyTextIndent"/>
        <w:spacing w:before="60" w:after="60" w:line="264" w:lineRule="auto"/>
        <w:ind w:firstLine="720"/>
        <w:jc w:val="both"/>
        <w:rPr>
          <w:b/>
          <w:sz w:val="28"/>
          <w:szCs w:val="28"/>
        </w:rPr>
      </w:pPr>
      <w:r w:rsidRPr="000326D2">
        <w:rPr>
          <w:b/>
          <w:sz w:val="28"/>
          <w:szCs w:val="28"/>
        </w:rPr>
        <w:t xml:space="preserve">I. </w:t>
      </w:r>
      <w:r w:rsidR="00E77EE8" w:rsidRPr="000326D2">
        <w:rPr>
          <w:b/>
          <w:sz w:val="28"/>
          <w:szCs w:val="28"/>
        </w:rPr>
        <w:t xml:space="preserve">Sự cần thiết ban hành </w:t>
      </w:r>
      <w:r w:rsidR="004A0F2F" w:rsidRPr="000326D2">
        <w:rPr>
          <w:b/>
          <w:sz w:val="28"/>
          <w:szCs w:val="28"/>
        </w:rPr>
        <w:t>Quyết định</w:t>
      </w:r>
      <w:r w:rsidR="00E77EE8" w:rsidRPr="000326D2">
        <w:rPr>
          <w:b/>
          <w:sz w:val="28"/>
          <w:szCs w:val="28"/>
        </w:rPr>
        <w:t>:</w:t>
      </w:r>
    </w:p>
    <w:p w14:paraId="1A4DB1B5" w14:textId="77777777" w:rsidR="0086109C" w:rsidRPr="000326D2" w:rsidRDefault="0086109C" w:rsidP="00CB07B7">
      <w:pPr>
        <w:pStyle w:val="BodyTextIndent"/>
        <w:spacing w:before="60" w:after="60" w:line="264" w:lineRule="auto"/>
        <w:ind w:firstLine="720"/>
        <w:jc w:val="both"/>
        <w:rPr>
          <w:b/>
          <w:sz w:val="28"/>
          <w:szCs w:val="28"/>
        </w:rPr>
      </w:pPr>
      <w:r w:rsidRPr="000326D2">
        <w:rPr>
          <w:b/>
          <w:sz w:val="28"/>
          <w:szCs w:val="28"/>
        </w:rPr>
        <w:t>1. Căn cứ pháp lý xây dựng Quyết định</w:t>
      </w:r>
    </w:p>
    <w:p w14:paraId="7E8BE30F"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Căn cứ Luật Tổ chức chính quyền địa phương số 72/2025/</w:t>
      </w:r>
      <w:proofErr w:type="gramStart"/>
      <w:r w:rsidRPr="00FD4ABA">
        <w:rPr>
          <w:color w:val="000000"/>
          <w:sz w:val="28"/>
          <w:szCs w:val="28"/>
        </w:rPr>
        <w:t>QH15;</w:t>
      </w:r>
      <w:proofErr w:type="gramEnd"/>
    </w:p>
    <w:p w14:paraId="5792C5A3"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Căn cứ Luật Ban hành văn bản quy phạm pháp luật số 64/2025/QH15 được sửa đổi, bổ sung bởi Luật số 87/2025/</w:t>
      </w:r>
      <w:proofErr w:type="gramStart"/>
      <w:r w:rsidRPr="00FD4ABA">
        <w:rPr>
          <w:color w:val="000000"/>
          <w:sz w:val="28"/>
          <w:szCs w:val="28"/>
        </w:rPr>
        <w:t>QH15;</w:t>
      </w:r>
      <w:proofErr w:type="gramEnd"/>
    </w:p>
    <w:p w14:paraId="34B4DC8D"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Căn cứ Luật Quản lý, sử dụng tài sản công số 15/2017/QH14 được sửa đổi, bổ sung bởi Luật số 64/2020/QH14, Luật số 07/2022/QH15, Luật số 24/2023/QH15, Luật số 31/2024/QH15, Luật số 43/2024/QH15, Luật số 56/2024/QH15, Luật số 90/2025/</w:t>
      </w:r>
      <w:proofErr w:type="gramStart"/>
      <w:r w:rsidRPr="00FD4ABA">
        <w:rPr>
          <w:color w:val="000000"/>
          <w:sz w:val="28"/>
          <w:szCs w:val="28"/>
        </w:rPr>
        <w:t>QH15;</w:t>
      </w:r>
      <w:proofErr w:type="gramEnd"/>
    </w:p>
    <w:p w14:paraId="197DDB00"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Căn cứ Nghị định số 78/2025/NĐ-CP của Chính phủ quy định chi tiết một số điều và biện pháp thi hành Luật Ban hành văn bản quy phạm pháp luật được sửa đổi, bổ sung bởi Nghị định số 187/2025/NĐ-</w:t>
      </w:r>
      <w:proofErr w:type="gramStart"/>
      <w:r w:rsidRPr="00FD4ABA">
        <w:rPr>
          <w:color w:val="000000"/>
          <w:sz w:val="28"/>
          <w:szCs w:val="28"/>
        </w:rPr>
        <w:t>CP;</w:t>
      </w:r>
      <w:proofErr w:type="gramEnd"/>
    </w:p>
    <w:p w14:paraId="0C47574F"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 xml:space="preserve">Căn cứ Nghị định số 186/2025/NĐ-CP của Chính phủ quy định chi tiết một số điều của Luật Quản lý, sử dụng tài sản </w:t>
      </w:r>
      <w:proofErr w:type="gramStart"/>
      <w:r w:rsidRPr="00FD4ABA">
        <w:rPr>
          <w:color w:val="000000"/>
          <w:sz w:val="28"/>
          <w:szCs w:val="28"/>
        </w:rPr>
        <w:t>công;</w:t>
      </w:r>
      <w:proofErr w:type="gramEnd"/>
    </w:p>
    <w:p w14:paraId="27ED300B" w14:textId="77777777" w:rsid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Căn cứ Nghị định số 72/2023/NĐ-CP của Chính phủ quy định tiêu chuẩn, định mức sử dụng xe ô tô được sửa đổi, bổ sung bởi Nghị định số 153/2025/NĐ-</w:t>
      </w:r>
      <w:proofErr w:type="gramStart"/>
      <w:r w:rsidRPr="00FD4ABA">
        <w:rPr>
          <w:color w:val="000000"/>
          <w:sz w:val="28"/>
          <w:szCs w:val="28"/>
        </w:rPr>
        <w:t>CP;</w:t>
      </w:r>
      <w:proofErr w:type="gramEnd"/>
      <w:r w:rsidRPr="00FD4ABA">
        <w:rPr>
          <w:color w:val="000000"/>
          <w:sz w:val="28"/>
          <w:szCs w:val="28"/>
        </w:rPr>
        <w:t xml:space="preserve"> </w:t>
      </w:r>
    </w:p>
    <w:p w14:paraId="4C721BCF" w14:textId="77777777" w:rsidR="00E47366" w:rsidRPr="00E47366" w:rsidRDefault="00E47366" w:rsidP="00CB07B7">
      <w:pPr>
        <w:pStyle w:val="NormalWeb"/>
        <w:shd w:val="clear" w:color="auto" w:fill="FFFFFF"/>
        <w:spacing w:before="60" w:beforeAutospacing="0" w:after="60" w:afterAutospacing="0" w:line="264" w:lineRule="auto"/>
        <w:ind w:firstLine="720"/>
        <w:jc w:val="both"/>
        <w:rPr>
          <w:color w:val="000000"/>
          <w:sz w:val="28"/>
          <w:szCs w:val="28"/>
        </w:rPr>
      </w:pPr>
      <w:r w:rsidRPr="00E47366">
        <w:rPr>
          <w:color w:val="000000"/>
          <w:sz w:val="28"/>
          <w:szCs w:val="28"/>
        </w:rPr>
        <w:t xml:space="preserve">Căn cứ Thông tư số 27/2017/TT-BYT của Bộ trưởng Bộ Y tế quy định tiêu chuẩn và sử dụng xe ô tô cứu </w:t>
      </w:r>
      <w:proofErr w:type="gramStart"/>
      <w:r w:rsidRPr="00E47366">
        <w:rPr>
          <w:color w:val="000000"/>
          <w:sz w:val="28"/>
          <w:szCs w:val="28"/>
        </w:rPr>
        <w:t>thương;</w:t>
      </w:r>
      <w:proofErr w:type="gramEnd"/>
      <w:r w:rsidRPr="00E47366">
        <w:rPr>
          <w:color w:val="000000"/>
          <w:sz w:val="28"/>
          <w:szCs w:val="28"/>
        </w:rPr>
        <w:t xml:space="preserve"> </w:t>
      </w:r>
    </w:p>
    <w:p w14:paraId="5158CE44" w14:textId="77777777" w:rsidR="00FD4ABA" w:rsidRPr="00FD4ABA" w:rsidRDefault="00FD4ABA" w:rsidP="00CB07B7">
      <w:pPr>
        <w:pStyle w:val="NormalWeb"/>
        <w:shd w:val="clear" w:color="auto" w:fill="FFFFFF"/>
        <w:spacing w:before="60" w:beforeAutospacing="0" w:after="60" w:afterAutospacing="0" w:line="264" w:lineRule="auto"/>
        <w:ind w:firstLine="720"/>
        <w:jc w:val="both"/>
        <w:rPr>
          <w:color w:val="000000"/>
          <w:sz w:val="28"/>
          <w:szCs w:val="28"/>
        </w:rPr>
      </w:pPr>
      <w:r w:rsidRPr="00FD4ABA">
        <w:rPr>
          <w:color w:val="000000"/>
          <w:sz w:val="28"/>
          <w:szCs w:val="28"/>
        </w:rPr>
        <w:t xml:space="preserve">Căn cứ Thông tư số 31/2024/TT-BYT của Bộ trưởng Bộ Y tế quy định về xác định tiêu chuẩn, định mức sử dụng xe ô tô chuyên dùng thuộc lĩnh vực y </w:t>
      </w:r>
      <w:proofErr w:type="gramStart"/>
      <w:r w:rsidRPr="00FD4ABA">
        <w:rPr>
          <w:color w:val="000000"/>
          <w:sz w:val="28"/>
          <w:szCs w:val="28"/>
        </w:rPr>
        <w:t>tế;</w:t>
      </w:r>
      <w:proofErr w:type="gramEnd"/>
    </w:p>
    <w:p w14:paraId="6BB9D154" w14:textId="2BAAFE0A" w:rsidR="005957D0" w:rsidRPr="000326D2" w:rsidRDefault="005957D0"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lastRenderedPageBreak/>
        <w:t xml:space="preserve">Thực hiện Văn bản số </w:t>
      </w:r>
      <w:r w:rsidR="00FD4ABA">
        <w:rPr>
          <w:color w:val="000000"/>
          <w:sz w:val="28"/>
          <w:szCs w:val="28"/>
        </w:rPr>
        <w:t>5666</w:t>
      </w:r>
      <w:r w:rsidRPr="000326D2">
        <w:rPr>
          <w:color w:val="000000"/>
          <w:sz w:val="28"/>
          <w:szCs w:val="28"/>
        </w:rPr>
        <w:t xml:space="preserve">/UBND-KTNS ngày </w:t>
      </w:r>
      <w:r w:rsidR="00FD4ABA">
        <w:rPr>
          <w:color w:val="000000"/>
          <w:sz w:val="28"/>
          <w:szCs w:val="28"/>
        </w:rPr>
        <w:t>18</w:t>
      </w:r>
      <w:r w:rsidRPr="000326D2">
        <w:rPr>
          <w:color w:val="000000"/>
          <w:sz w:val="28"/>
          <w:szCs w:val="28"/>
        </w:rPr>
        <w:t xml:space="preserve"> tháng </w:t>
      </w:r>
      <w:r w:rsidR="00FD4ABA">
        <w:rPr>
          <w:color w:val="000000"/>
          <w:sz w:val="28"/>
          <w:szCs w:val="28"/>
        </w:rPr>
        <w:t>9</w:t>
      </w:r>
      <w:r w:rsidRPr="000326D2">
        <w:rPr>
          <w:color w:val="000000"/>
          <w:sz w:val="28"/>
          <w:szCs w:val="28"/>
        </w:rPr>
        <w:t xml:space="preserve"> năm 202</w:t>
      </w:r>
      <w:r w:rsidR="00FD4ABA">
        <w:rPr>
          <w:color w:val="000000"/>
          <w:sz w:val="28"/>
          <w:szCs w:val="28"/>
        </w:rPr>
        <w:t>5</w:t>
      </w:r>
      <w:r w:rsidRPr="000326D2">
        <w:rPr>
          <w:color w:val="000000"/>
          <w:sz w:val="28"/>
          <w:szCs w:val="28"/>
        </w:rPr>
        <w:t xml:space="preserve"> của Chủ tịch Ủy ban nhân dân tỉnh về việc </w:t>
      </w:r>
      <w:r w:rsidR="00FD4ABA" w:rsidRPr="00FD4ABA">
        <w:rPr>
          <w:color w:val="000000"/>
          <w:sz w:val="28"/>
          <w:szCs w:val="28"/>
        </w:rPr>
        <w:t xml:space="preserve">rà soát, tham mưu xe ô tô phục vụ công tác chung thực hiện nhiệm vụ đặc thù, xe ô tô chuyên dùng và xử lý xe ô tô đã hư hỏng, không còn sử </w:t>
      </w:r>
      <w:proofErr w:type="gramStart"/>
      <w:r w:rsidR="00FD4ABA" w:rsidRPr="00FD4ABA">
        <w:rPr>
          <w:color w:val="000000"/>
          <w:sz w:val="28"/>
          <w:szCs w:val="28"/>
        </w:rPr>
        <w:t>dụng</w:t>
      </w:r>
      <w:r w:rsidRPr="000326D2">
        <w:rPr>
          <w:color w:val="000000"/>
          <w:sz w:val="28"/>
          <w:szCs w:val="28"/>
        </w:rPr>
        <w:t>;</w:t>
      </w:r>
      <w:proofErr w:type="gramEnd"/>
    </w:p>
    <w:p w14:paraId="701E3BDD" w14:textId="77777777" w:rsidR="0086109C" w:rsidRPr="000326D2" w:rsidRDefault="0086109C" w:rsidP="00CB07B7">
      <w:pPr>
        <w:pStyle w:val="BodyTextIndent"/>
        <w:spacing w:before="60" w:after="60" w:line="264" w:lineRule="auto"/>
        <w:ind w:firstLine="720"/>
        <w:jc w:val="both"/>
        <w:rPr>
          <w:b/>
          <w:sz w:val="28"/>
          <w:szCs w:val="28"/>
        </w:rPr>
      </w:pPr>
      <w:r w:rsidRPr="000326D2">
        <w:rPr>
          <w:b/>
          <w:sz w:val="28"/>
          <w:szCs w:val="28"/>
        </w:rPr>
        <w:t>2. Sự cần thiết ban hành</w:t>
      </w:r>
    </w:p>
    <w:p w14:paraId="35AA50F7" w14:textId="05E3FE6D" w:rsidR="00FD4ABA" w:rsidRDefault="00FD4ABA" w:rsidP="00CB07B7">
      <w:pPr>
        <w:pStyle w:val="BodyTextIndent"/>
        <w:spacing w:before="60" w:after="60" w:line="264" w:lineRule="auto"/>
        <w:ind w:firstLine="720"/>
        <w:jc w:val="both"/>
        <w:rPr>
          <w:sz w:val="28"/>
          <w:szCs w:val="28"/>
        </w:rPr>
      </w:pPr>
      <w:r w:rsidRPr="00FD4ABA">
        <w:rPr>
          <w:sz w:val="28"/>
          <w:szCs w:val="28"/>
        </w:rPr>
        <w:t>Căn cứ điểm b khoản 1 Điều 17 Nghị định số 72/2023/NĐ-CP ngày 26 tháng</w:t>
      </w:r>
      <w:r>
        <w:rPr>
          <w:sz w:val="28"/>
          <w:szCs w:val="28"/>
        </w:rPr>
        <w:t xml:space="preserve"> </w:t>
      </w:r>
      <w:r w:rsidRPr="00FD4ABA">
        <w:rPr>
          <w:sz w:val="28"/>
          <w:szCs w:val="28"/>
        </w:rPr>
        <w:t>9 năm 2023 của Chính phủ quy định tiêu chuẩn, định mức sử dụng xe ô tô được sửa</w:t>
      </w:r>
      <w:r>
        <w:rPr>
          <w:sz w:val="28"/>
          <w:szCs w:val="28"/>
        </w:rPr>
        <w:t xml:space="preserve"> </w:t>
      </w:r>
      <w:r w:rsidRPr="00FD4ABA">
        <w:rPr>
          <w:sz w:val="28"/>
          <w:szCs w:val="28"/>
        </w:rPr>
        <w:t>đổi, bổ sung bởi Nghị định số 153/2025/NĐ-CP, đối với xe ô tô chuyên dùng trong</w:t>
      </w:r>
      <w:r>
        <w:rPr>
          <w:sz w:val="28"/>
          <w:szCs w:val="28"/>
        </w:rPr>
        <w:t xml:space="preserve"> </w:t>
      </w:r>
      <w:r w:rsidRPr="00FD4ABA">
        <w:rPr>
          <w:sz w:val="28"/>
          <w:szCs w:val="28"/>
        </w:rPr>
        <w:t>lĩnh vực y tế quy định tại khoản 1 Điều 16 Nghị định này, căn cứ vào quy định chi</w:t>
      </w:r>
      <w:r>
        <w:rPr>
          <w:sz w:val="28"/>
          <w:szCs w:val="28"/>
        </w:rPr>
        <w:t xml:space="preserve"> </w:t>
      </w:r>
      <w:r w:rsidRPr="00FD4ABA">
        <w:rPr>
          <w:sz w:val="28"/>
          <w:szCs w:val="28"/>
        </w:rPr>
        <w:t>tiết hướng dẫn của Bộ Y tế: “</w:t>
      </w:r>
      <w:r w:rsidRPr="00FD4ABA">
        <w:rPr>
          <w:i/>
          <w:iCs/>
          <w:sz w:val="28"/>
          <w:szCs w:val="28"/>
        </w:rPr>
        <w:t xml:space="preserve">Ban Thường vụ Tỉnh ủy, Thành ủy, </w:t>
      </w:r>
      <w:r w:rsidRPr="00FD4ABA">
        <w:rPr>
          <w:b/>
          <w:bCs/>
          <w:i/>
          <w:iCs/>
          <w:sz w:val="28"/>
          <w:szCs w:val="28"/>
        </w:rPr>
        <w:t>Ủy ban nhân dân</w:t>
      </w:r>
      <w:r>
        <w:rPr>
          <w:sz w:val="28"/>
          <w:szCs w:val="28"/>
        </w:rPr>
        <w:t xml:space="preserve"> </w:t>
      </w:r>
      <w:r w:rsidRPr="00FD4ABA">
        <w:rPr>
          <w:b/>
          <w:bCs/>
          <w:i/>
          <w:iCs/>
          <w:sz w:val="28"/>
          <w:szCs w:val="28"/>
        </w:rPr>
        <w:t>cấp tỉnh ban hành tiêu chuẩn, định mức xe ô tô chuyên dùng của cơ quan, tổ</w:t>
      </w:r>
      <w:r>
        <w:rPr>
          <w:sz w:val="28"/>
          <w:szCs w:val="28"/>
        </w:rPr>
        <w:t xml:space="preserve"> </w:t>
      </w:r>
      <w:r w:rsidRPr="00FD4ABA">
        <w:rPr>
          <w:b/>
          <w:bCs/>
          <w:i/>
          <w:iCs/>
          <w:sz w:val="28"/>
          <w:szCs w:val="28"/>
        </w:rPr>
        <w:t>chức, đơn vị thuộc phạm vi quản lý của địa phương</w:t>
      </w:r>
      <w:r w:rsidRPr="00FD4ABA">
        <w:rPr>
          <w:i/>
          <w:iCs/>
          <w:sz w:val="28"/>
          <w:szCs w:val="28"/>
        </w:rPr>
        <w:t>, trừ đơn vị quy định tại điểm</w:t>
      </w:r>
      <w:r>
        <w:rPr>
          <w:sz w:val="28"/>
          <w:szCs w:val="28"/>
        </w:rPr>
        <w:t xml:space="preserve"> </w:t>
      </w:r>
      <w:r w:rsidRPr="00FD4ABA">
        <w:rPr>
          <w:i/>
          <w:iCs/>
          <w:sz w:val="28"/>
          <w:szCs w:val="28"/>
        </w:rPr>
        <w:t>c khoản này</w:t>
      </w:r>
      <w:r w:rsidRPr="00FD4ABA">
        <w:rPr>
          <w:sz w:val="28"/>
          <w:szCs w:val="28"/>
        </w:rPr>
        <w:t xml:space="preserve">”. </w:t>
      </w:r>
    </w:p>
    <w:p w14:paraId="06F92924" w14:textId="53AC472C" w:rsidR="00FD4ABA" w:rsidRDefault="00FD4ABA" w:rsidP="00CB07B7">
      <w:pPr>
        <w:pStyle w:val="BodyTextIndent"/>
        <w:spacing w:before="60" w:after="60" w:line="264" w:lineRule="auto"/>
        <w:ind w:firstLine="720"/>
        <w:jc w:val="both"/>
        <w:rPr>
          <w:sz w:val="28"/>
          <w:szCs w:val="28"/>
        </w:rPr>
      </w:pPr>
      <w:r w:rsidRPr="00FD4ABA">
        <w:rPr>
          <w:sz w:val="28"/>
          <w:szCs w:val="28"/>
        </w:rPr>
        <w:t>Ngày 07 tháng 11 năm 2024, Bộ trưởng Bộ Y tế ban hành Thông tư số</w:t>
      </w:r>
      <w:r>
        <w:rPr>
          <w:sz w:val="28"/>
          <w:szCs w:val="28"/>
        </w:rPr>
        <w:t xml:space="preserve"> </w:t>
      </w:r>
      <w:r w:rsidRPr="00FD4ABA">
        <w:rPr>
          <w:sz w:val="28"/>
          <w:szCs w:val="28"/>
        </w:rPr>
        <w:t>31/2024/TT-BYT quy định về xác định tiêu chuẩn, định mức sử dụng xe ô tô chuyên</w:t>
      </w:r>
      <w:r>
        <w:rPr>
          <w:sz w:val="28"/>
          <w:szCs w:val="28"/>
        </w:rPr>
        <w:t xml:space="preserve"> </w:t>
      </w:r>
      <w:r w:rsidRPr="00FD4ABA">
        <w:rPr>
          <w:sz w:val="28"/>
          <w:szCs w:val="28"/>
        </w:rPr>
        <w:t xml:space="preserve">dùng thuộc lĩnh vực y tế. </w:t>
      </w:r>
    </w:p>
    <w:p w14:paraId="0D0B5369" w14:textId="3A2A083C" w:rsidR="00FD4ABA" w:rsidRDefault="00FD4ABA" w:rsidP="00CB07B7">
      <w:pPr>
        <w:pStyle w:val="BodyTextIndent"/>
        <w:spacing w:before="60" w:after="60" w:line="264" w:lineRule="auto"/>
        <w:ind w:firstLine="720"/>
        <w:jc w:val="both"/>
        <w:rPr>
          <w:sz w:val="28"/>
          <w:szCs w:val="28"/>
        </w:rPr>
      </w:pPr>
      <w:r w:rsidRPr="00FD4ABA">
        <w:rPr>
          <w:sz w:val="28"/>
          <w:szCs w:val="28"/>
        </w:rPr>
        <w:t>Ngày 12 tháng 6 năm 2025, tại kỳ họp thứ 9, Quốc hội khóa XV đã thông qu</w:t>
      </w:r>
      <w:r>
        <w:rPr>
          <w:sz w:val="28"/>
          <w:szCs w:val="28"/>
        </w:rPr>
        <w:t xml:space="preserve">a </w:t>
      </w:r>
      <w:r w:rsidRPr="00FD4ABA">
        <w:rPr>
          <w:sz w:val="28"/>
          <w:szCs w:val="28"/>
        </w:rPr>
        <w:t>Nghị quyết số 202/2025/QH15 về việc sắp xếp đơn vị hành chính cấp tỉnh, có hiệu lực</w:t>
      </w:r>
      <w:r>
        <w:rPr>
          <w:sz w:val="28"/>
          <w:szCs w:val="28"/>
        </w:rPr>
        <w:t xml:space="preserve"> </w:t>
      </w:r>
      <w:r w:rsidRPr="00FD4ABA">
        <w:rPr>
          <w:sz w:val="28"/>
          <w:szCs w:val="28"/>
        </w:rPr>
        <w:t>thi hành từ ngày được thông qua. Tại khoản 17 Điều 1 Nghị quyết số 202/2025/QH15</w:t>
      </w:r>
      <w:r>
        <w:rPr>
          <w:sz w:val="28"/>
          <w:szCs w:val="28"/>
        </w:rPr>
        <w:t xml:space="preserve"> </w:t>
      </w:r>
      <w:r w:rsidRPr="00FD4ABA">
        <w:rPr>
          <w:sz w:val="28"/>
          <w:szCs w:val="28"/>
        </w:rPr>
        <w:t>quy định: “</w:t>
      </w:r>
      <w:r w:rsidRPr="00FD4ABA">
        <w:rPr>
          <w:i/>
          <w:iCs/>
          <w:sz w:val="28"/>
          <w:szCs w:val="28"/>
        </w:rPr>
        <w:t>Sắp xếp toàn bộ diện tích tự nhiên, quy mô dân số của tỉnh Bình Phước và</w:t>
      </w:r>
      <w:r>
        <w:rPr>
          <w:sz w:val="28"/>
          <w:szCs w:val="28"/>
        </w:rPr>
        <w:t xml:space="preserve"> </w:t>
      </w:r>
      <w:r w:rsidRPr="00FD4ABA">
        <w:rPr>
          <w:i/>
          <w:iCs/>
          <w:sz w:val="28"/>
          <w:szCs w:val="28"/>
        </w:rPr>
        <w:t>tỉnh Đồng Nai thành tỉnh mới có tên gọi là tỉnh Đồng Nai…</w:t>
      </w:r>
      <w:r w:rsidRPr="00FD4ABA">
        <w:rPr>
          <w:sz w:val="28"/>
          <w:szCs w:val="28"/>
        </w:rPr>
        <w:t>”.</w:t>
      </w:r>
    </w:p>
    <w:p w14:paraId="21023DBD" w14:textId="5877BB4A" w:rsidR="00FD4ABA" w:rsidRDefault="00FD4ABA" w:rsidP="00CB07B7">
      <w:pPr>
        <w:pStyle w:val="BodyTextIndent"/>
        <w:spacing w:before="60" w:after="60" w:line="264" w:lineRule="auto"/>
        <w:ind w:firstLine="720"/>
        <w:jc w:val="both"/>
        <w:rPr>
          <w:sz w:val="28"/>
          <w:szCs w:val="28"/>
        </w:rPr>
      </w:pPr>
      <w:r w:rsidRPr="00FD4ABA">
        <w:rPr>
          <w:sz w:val="28"/>
          <w:szCs w:val="28"/>
        </w:rPr>
        <w:t>Căn cứ điểm b và điểm d khoản 2 Điều 54 Luật Ban hành văn bản quy phạm</w:t>
      </w:r>
      <w:r>
        <w:rPr>
          <w:sz w:val="28"/>
          <w:szCs w:val="28"/>
        </w:rPr>
        <w:t xml:space="preserve"> </w:t>
      </w:r>
      <w:r w:rsidRPr="00FD4ABA">
        <w:rPr>
          <w:sz w:val="28"/>
          <w:szCs w:val="28"/>
        </w:rPr>
        <w:t>pháp luật số 64/2025/QH15 được sửa đổi, bổ sung bởi Luật số 87/2025/QH15 quy</w:t>
      </w:r>
      <w:r>
        <w:rPr>
          <w:sz w:val="28"/>
          <w:szCs w:val="28"/>
        </w:rPr>
        <w:t xml:space="preserve"> </w:t>
      </w:r>
      <w:r w:rsidRPr="00FD4ABA">
        <w:rPr>
          <w:sz w:val="28"/>
          <w:szCs w:val="28"/>
        </w:rPr>
        <w:t>định:</w:t>
      </w:r>
    </w:p>
    <w:p w14:paraId="7DF3DA38" w14:textId="01F96CBB" w:rsidR="00FD4ABA" w:rsidRPr="00FD4ABA" w:rsidRDefault="00FD4ABA" w:rsidP="00CB07B7">
      <w:pPr>
        <w:pStyle w:val="BodyTextIndent"/>
        <w:spacing w:before="60" w:after="60" w:line="264" w:lineRule="auto"/>
        <w:ind w:firstLine="720"/>
        <w:jc w:val="both"/>
        <w:rPr>
          <w:i/>
          <w:iCs/>
          <w:sz w:val="28"/>
          <w:szCs w:val="28"/>
        </w:rPr>
      </w:pPr>
      <w:r w:rsidRPr="00FD4ABA">
        <w:rPr>
          <w:sz w:val="28"/>
          <w:szCs w:val="28"/>
        </w:rPr>
        <w:t>“</w:t>
      </w:r>
      <w:r w:rsidRPr="00FD4ABA">
        <w:rPr>
          <w:i/>
          <w:iCs/>
          <w:sz w:val="28"/>
          <w:szCs w:val="28"/>
        </w:rPr>
        <w:t>b) Trường hợp nhiều đơn vị hành chính được nhập thành một đơn vị hành chính</w:t>
      </w:r>
      <w:r>
        <w:rPr>
          <w:i/>
          <w:iCs/>
          <w:sz w:val="28"/>
          <w:szCs w:val="28"/>
        </w:rPr>
        <w:t xml:space="preserve"> </w:t>
      </w:r>
      <w:r w:rsidRPr="00FD4ABA">
        <w:rPr>
          <w:i/>
          <w:iCs/>
          <w:sz w:val="28"/>
          <w:szCs w:val="28"/>
        </w:rPr>
        <w:t>mới cùng cấp thì văn bản quy phạm pháp luật của Hội đồng nhân dân, Ủy ban nhân</w:t>
      </w:r>
      <w:r>
        <w:rPr>
          <w:i/>
          <w:iCs/>
          <w:sz w:val="28"/>
          <w:szCs w:val="28"/>
        </w:rPr>
        <w:t xml:space="preserve"> </w:t>
      </w:r>
      <w:r w:rsidRPr="00FD4ABA">
        <w:rPr>
          <w:i/>
          <w:iCs/>
          <w:sz w:val="28"/>
          <w:szCs w:val="28"/>
        </w:rPr>
        <w:t>dân, Chủ tịch Ủy ban nhân dân của đơn vị hành chính được nhập tiếp tục có hiệu lực</w:t>
      </w:r>
      <w:r>
        <w:rPr>
          <w:i/>
          <w:iCs/>
          <w:sz w:val="28"/>
          <w:szCs w:val="28"/>
        </w:rPr>
        <w:t xml:space="preserve"> </w:t>
      </w:r>
      <w:r w:rsidRPr="00FD4ABA">
        <w:rPr>
          <w:i/>
          <w:iCs/>
          <w:sz w:val="28"/>
          <w:szCs w:val="28"/>
        </w:rPr>
        <w:t>trong phạm vi đơn vị hành chính đó cho đến khi Hội đồng nhân dân, Ủy ban nhân dân,</w:t>
      </w:r>
      <w:r>
        <w:rPr>
          <w:i/>
          <w:iCs/>
          <w:sz w:val="28"/>
          <w:szCs w:val="28"/>
        </w:rPr>
        <w:t xml:space="preserve"> </w:t>
      </w:r>
      <w:r w:rsidRPr="00FD4ABA">
        <w:rPr>
          <w:i/>
          <w:iCs/>
          <w:sz w:val="28"/>
          <w:szCs w:val="28"/>
        </w:rPr>
        <w:t>Chủ tịch Ủy ban nhân dân của đơn vị hành chính mới ban hành văn bản hành chính để</w:t>
      </w:r>
      <w:r>
        <w:rPr>
          <w:i/>
          <w:iCs/>
          <w:sz w:val="28"/>
          <w:szCs w:val="28"/>
        </w:rPr>
        <w:t xml:space="preserve"> </w:t>
      </w:r>
      <w:r w:rsidRPr="00FD4ABA">
        <w:rPr>
          <w:i/>
          <w:iCs/>
          <w:sz w:val="28"/>
          <w:szCs w:val="28"/>
        </w:rPr>
        <w:t>quyết định việc áp dụng hoặc bãi bỏ văn bản quy phạm pháp luật của Hội đồng nhân</w:t>
      </w:r>
      <w:r>
        <w:rPr>
          <w:i/>
          <w:iCs/>
          <w:sz w:val="28"/>
          <w:szCs w:val="28"/>
        </w:rPr>
        <w:t xml:space="preserve"> </w:t>
      </w:r>
      <w:r w:rsidRPr="00FD4ABA">
        <w:rPr>
          <w:i/>
          <w:iCs/>
          <w:sz w:val="28"/>
          <w:szCs w:val="28"/>
        </w:rPr>
        <w:t>dân, Ủy ban nhân dân, Chủ tịch Ủy ban nhân dân của đơn vị hành chính được nhập hoặc ban hành văn bản quy phạm pháp luật mới;</w:t>
      </w:r>
    </w:p>
    <w:p w14:paraId="28B014F6" w14:textId="47BCDEFE" w:rsidR="00FD4ABA" w:rsidRDefault="00FD4ABA" w:rsidP="00CB07B7">
      <w:pPr>
        <w:pStyle w:val="BodyTextIndent"/>
        <w:spacing w:before="60" w:after="60" w:line="264" w:lineRule="auto"/>
        <w:ind w:firstLine="720"/>
        <w:jc w:val="both"/>
        <w:rPr>
          <w:sz w:val="28"/>
          <w:szCs w:val="28"/>
        </w:rPr>
      </w:pPr>
      <w:r w:rsidRPr="00FD4ABA">
        <w:rPr>
          <w:i/>
          <w:iCs/>
          <w:sz w:val="28"/>
          <w:szCs w:val="28"/>
        </w:rPr>
        <w:t>d) Văn bản quy phạm pháp luật đang có hiệu lực trong phạm vi địa giới của đơn</w:t>
      </w:r>
      <w:r>
        <w:rPr>
          <w:i/>
          <w:iCs/>
          <w:sz w:val="28"/>
          <w:szCs w:val="28"/>
        </w:rPr>
        <w:t xml:space="preserve"> </w:t>
      </w:r>
      <w:r w:rsidRPr="00FD4ABA">
        <w:rPr>
          <w:i/>
          <w:iCs/>
          <w:sz w:val="28"/>
          <w:szCs w:val="28"/>
        </w:rPr>
        <w:t>vị hành chính trước khi được thành lập, giải thể, chia, nhập đơn vị hành chính, điều</w:t>
      </w:r>
      <w:r>
        <w:rPr>
          <w:i/>
          <w:iCs/>
          <w:sz w:val="28"/>
          <w:szCs w:val="28"/>
        </w:rPr>
        <w:t xml:space="preserve"> </w:t>
      </w:r>
      <w:r w:rsidRPr="00FD4ABA">
        <w:rPr>
          <w:i/>
          <w:iCs/>
          <w:sz w:val="28"/>
          <w:szCs w:val="28"/>
        </w:rPr>
        <w:t>chỉnh địa giới đơn vị hành chính thì tiếp tục có hiệu lực trong phạm vi địa giới đó, trừ</w:t>
      </w:r>
      <w:r>
        <w:rPr>
          <w:i/>
          <w:iCs/>
          <w:sz w:val="28"/>
          <w:szCs w:val="28"/>
        </w:rPr>
        <w:t xml:space="preserve"> </w:t>
      </w:r>
      <w:r w:rsidRPr="00FD4ABA">
        <w:rPr>
          <w:i/>
          <w:iCs/>
          <w:sz w:val="28"/>
          <w:szCs w:val="28"/>
        </w:rPr>
        <w:t>trường hợp quy định tại các điểm a, b và c khoản này hoặc được sửa đổi, bổ sung, thay</w:t>
      </w:r>
      <w:r>
        <w:rPr>
          <w:i/>
          <w:iCs/>
          <w:sz w:val="28"/>
          <w:szCs w:val="28"/>
        </w:rPr>
        <w:t xml:space="preserve"> </w:t>
      </w:r>
      <w:r w:rsidRPr="00FD4ABA">
        <w:rPr>
          <w:i/>
          <w:iCs/>
          <w:sz w:val="28"/>
          <w:szCs w:val="28"/>
        </w:rPr>
        <w:t>thế, bãi bỏ bởi văn bản của cơ quan, người có thẩm quyền</w:t>
      </w:r>
      <w:r w:rsidRPr="00FD4ABA">
        <w:rPr>
          <w:sz w:val="28"/>
          <w:szCs w:val="28"/>
        </w:rPr>
        <w:t>”</w:t>
      </w:r>
    </w:p>
    <w:p w14:paraId="718AAE0C" w14:textId="45110300" w:rsidR="00FD4ABA" w:rsidRPr="00FD4ABA" w:rsidRDefault="00FD4ABA" w:rsidP="00CB07B7">
      <w:pPr>
        <w:pStyle w:val="BodyTextIndent"/>
        <w:spacing w:before="60" w:after="60" w:line="264" w:lineRule="auto"/>
        <w:ind w:firstLine="720"/>
        <w:jc w:val="both"/>
        <w:rPr>
          <w:sz w:val="28"/>
          <w:szCs w:val="28"/>
        </w:rPr>
      </w:pPr>
      <w:r w:rsidRPr="00FD4ABA">
        <w:rPr>
          <w:sz w:val="28"/>
          <w:szCs w:val="28"/>
        </w:rPr>
        <w:t>Căn cứ các quy định được viện dẫn nêu trên, điểm a khoản 2 Điều 21 Luật</w:t>
      </w:r>
      <w:r>
        <w:rPr>
          <w:sz w:val="28"/>
          <w:szCs w:val="28"/>
        </w:rPr>
        <w:t xml:space="preserve"> </w:t>
      </w:r>
      <w:r w:rsidRPr="00FD4ABA">
        <w:rPr>
          <w:sz w:val="28"/>
          <w:szCs w:val="28"/>
        </w:rPr>
        <w:t>Ban hành văn bản quy phạm pháp luật số 64/2025/QH15 được sửa đổi, bổ sung bởi</w:t>
      </w:r>
      <w:r>
        <w:rPr>
          <w:sz w:val="28"/>
          <w:szCs w:val="28"/>
        </w:rPr>
        <w:t xml:space="preserve"> </w:t>
      </w:r>
      <w:r w:rsidRPr="00FD4ABA">
        <w:rPr>
          <w:sz w:val="28"/>
          <w:szCs w:val="28"/>
        </w:rPr>
        <w:lastRenderedPageBreak/>
        <w:t>Luật số 87/2025/QH15 và điểm a khoản 2 Văn bản số 5666/UBND-KTNS ngày 18</w:t>
      </w:r>
      <w:r>
        <w:rPr>
          <w:sz w:val="28"/>
          <w:szCs w:val="28"/>
        </w:rPr>
        <w:t xml:space="preserve"> </w:t>
      </w:r>
      <w:r w:rsidRPr="00FD4ABA">
        <w:rPr>
          <w:sz w:val="28"/>
          <w:szCs w:val="28"/>
        </w:rPr>
        <w:t>tháng 9 năm 2025 của Chủ tịch Ủy ban nhân dân tỉnh về việc rà soát, tham mưu xe</w:t>
      </w:r>
      <w:r>
        <w:rPr>
          <w:sz w:val="28"/>
          <w:szCs w:val="28"/>
        </w:rPr>
        <w:t xml:space="preserve"> </w:t>
      </w:r>
      <w:r w:rsidRPr="00FD4ABA">
        <w:rPr>
          <w:sz w:val="28"/>
          <w:szCs w:val="28"/>
        </w:rPr>
        <w:t>ô tô phục vụ công tác chung thực hiện nhiệm vụ đặc thù, xe ô tô chuyên dùng và xử</w:t>
      </w:r>
      <w:r>
        <w:rPr>
          <w:sz w:val="28"/>
          <w:szCs w:val="28"/>
        </w:rPr>
        <w:t xml:space="preserve"> </w:t>
      </w:r>
      <w:r w:rsidRPr="00FD4ABA">
        <w:rPr>
          <w:sz w:val="28"/>
          <w:szCs w:val="28"/>
        </w:rPr>
        <w:t>lý xe ô tô hư hỏng, không còn sử dụng để thay thế các văn bản quy phạm pháp luật</w:t>
      </w:r>
      <w:r>
        <w:rPr>
          <w:sz w:val="28"/>
          <w:szCs w:val="28"/>
        </w:rPr>
        <w:t xml:space="preserve"> </w:t>
      </w:r>
      <w:r w:rsidRPr="00FD4ABA">
        <w:rPr>
          <w:sz w:val="28"/>
          <w:szCs w:val="28"/>
        </w:rPr>
        <w:t>trước đây do Ủy ban nhân dân tỉnh Đồng Nai và Ủy ban nhân dân tỉnh Bình Phước</w:t>
      </w:r>
      <w:r>
        <w:rPr>
          <w:sz w:val="28"/>
          <w:szCs w:val="28"/>
        </w:rPr>
        <w:t xml:space="preserve"> </w:t>
      </w:r>
      <w:r w:rsidRPr="00FD4ABA">
        <w:rPr>
          <w:sz w:val="28"/>
          <w:szCs w:val="28"/>
        </w:rPr>
        <w:t>ban hành là cần thiết và phù hợp thẩm quyền được giao.</w:t>
      </w:r>
    </w:p>
    <w:p w14:paraId="4053FE56" w14:textId="77777777" w:rsidR="00E77EE8" w:rsidRPr="000326D2" w:rsidRDefault="00E77EE8" w:rsidP="00CB07B7">
      <w:pPr>
        <w:spacing w:before="60" w:after="60" w:line="264" w:lineRule="auto"/>
        <w:ind w:firstLine="720"/>
        <w:jc w:val="both"/>
        <w:rPr>
          <w:b/>
          <w:sz w:val="28"/>
          <w:szCs w:val="28"/>
        </w:rPr>
      </w:pPr>
      <w:r w:rsidRPr="000326D2">
        <w:rPr>
          <w:b/>
          <w:sz w:val="28"/>
          <w:szCs w:val="28"/>
        </w:rPr>
        <w:t>II. Mục đích</w:t>
      </w:r>
      <w:r w:rsidR="00830D0B" w:rsidRPr="000326D2">
        <w:rPr>
          <w:b/>
          <w:sz w:val="28"/>
          <w:szCs w:val="28"/>
        </w:rPr>
        <w:t xml:space="preserve"> ban hành</w:t>
      </w:r>
      <w:r w:rsidRPr="000326D2">
        <w:rPr>
          <w:b/>
          <w:sz w:val="28"/>
          <w:szCs w:val="28"/>
        </w:rPr>
        <w:t xml:space="preserve">, quan điểm </w:t>
      </w:r>
      <w:r w:rsidR="00830D0B" w:rsidRPr="000326D2">
        <w:rPr>
          <w:b/>
          <w:sz w:val="28"/>
          <w:szCs w:val="28"/>
        </w:rPr>
        <w:t>xây dựng dự thảo văn bản</w:t>
      </w:r>
      <w:r w:rsidRPr="000326D2">
        <w:rPr>
          <w:b/>
          <w:sz w:val="28"/>
          <w:szCs w:val="28"/>
        </w:rPr>
        <w:t>:</w:t>
      </w:r>
    </w:p>
    <w:p w14:paraId="7150EEC6" w14:textId="77777777" w:rsidR="00E77EE8" w:rsidRPr="000326D2" w:rsidRDefault="00E77EE8" w:rsidP="00CB07B7">
      <w:pPr>
        <w:spacing w:before="60" w:after="60" w:line="264" w:lineRule="auto"/>
        <w:ind w:firstLine="720"/>
        <w:jc w:val="both"/>
        <w:rPr>
          <w:b/>
          <w:sz w:val="28"/>
          <w:szCs w:val="28"/>
          <w:lang w:val="vi-VN"/>
        </w:rPr>
      </w:pPr>
      <w:r w:rsidRPr="000326D2">
        <w:rPr>
          <w:b/>
          <w:sz w:val="28"/>
          <w:szCs w:val="28"/>
        </w:rPr>
        <w:t>1</w:t>
      </w:r>
      <w:r w:rsidRPr="000326D2">
        <w:rPr>
          <w:b/>
          <w:sz w:val="28"/>
          <w:szCs w:val="28"/>
          <w:lang w:val="vi-VN"/>
        </w:rPr>
        <w:t>. Mục đích</w:t>
      </w:r>
    </w:p>
    <w:p w14:paraId="48E51159" w14:textId="0C255382" w:rsidR="00002D24" w:rsidRPr="000326D2" w:rsidRDefault="00002D24" w:rsidP="00CB07B7">
      <w:pPr>
        <w:pStyle w:val="BodyTextIndent"/>
        <w:spacing w:before="60" w:after="60" w:line="264" w:lineRule="auto"/>
        <w:ind w:firstLine="720"/>
        <w:jc w:val="both"/>
        <w:rPr>
          <w:sz w:val="28"/>
          <w:szCs w:val="28"/>
        </w:rPr>
      </w:pPr>
      <w:r w:rsidRPr="000326D2">
        <w:rPr>
          <w:sz w:val="28"/>
          <w:szCs w:val="28"/>
        </w:rPr>
        <w:t xml:space="preserve">Thiết lập cơ sở pháp lý đầy đủ, đồng bộ, đúng quy định của pháp luật. Để </w:t>
      </w:r>
      <w:r w:rsidR="005D2D0F" w:rsidRPr="000326D2">
        <w:rPr>
          <w:sz w:val="28"/>
          <w:szCs w:val="28"/>
        </w:rPr>
        <w:t>các cơ sở y tế thuộc ngành y tế tỉnh Đồng Nai</w:t>
      </w:r>
      <w:r w:rsidRPr="000326D2">
        <w:rPr>
          <w:sz w:val="28"/>
          <w:szCs w:val="28"/>
        </w:rPr>
        <w:t xml:space="preserve"> căn cứ tổ chức thực hiện quản lý định mức </w:t>
      </w:r>
      <w:r w:rsidR="00E21C44" w:rsidRPr="000326D2">
        <w:rPr>
          <w:sz w:val="28"/>
          <w:szCs w:val="28"/>
        </w:rPr>
        <w:t>xe ô tô chuyên dùng</w:t>
      </w:r>
      <w:r w:rsidR="005D2D0F" w:rsidRPr="000326D2">
        <w:rPr>
          <w:sz w:val="28"/>
          <w:szCs w:val="28"/>
        </w:rPr>
        <w:t xml:space="preserve"> thuộc lĩnh vực y tế</w:t>
      </w:r>
      <w:r w:rsidR="00E21C44" w:rsidRPr="000326D2">
        <w:rPr>
          <w:sz w:val="28"/>
          <w:szCs w:val="28"/>
        </w:rPr>
        <w:t xml:space="preserve"> </w:t>
      </w:r>
      <w:r w:rsidRPr="000326D2">
        <w:rPr>
          <w:sz w:val="28"/>
          <w:szCs w:val="28"/>
        </w:rPr>
        <w:t xml:space="preserve">trên địa bàn tỉnh Đồng Nai được quy định tại Luật Quản lý, sử dụng tài sản công và </w:t>
      </w:r>
      <w:r w:rsidR="00FD4ABA" w:rsidRPr="00FD4ABA">
        <w:rPr>
          <w:sz w:val="28"/>
          <w:szCs w:val="28"/>
        </w:rPr>
        <w:t>Nghị định số 72/2023/NĐ-CP ngày 26 tháng</w:t>
      </w:r>
      <w:r w:rsidR="00FD4ABA">
        <w:rPr>
          <w:sz w:val="28"/>
          <w:szCs w:val="28"/>
        </w:rPr>
        <w:t xml:space="preserve"> </w:t>
      </w:r>
      <w:r w:rsidR="00FD4ABA" w:rsidRPr="00FD4ABA">
        <w:rPr>
          <w:sz w:val="28"/>
          <w:szCs w:val="28"/>
        </w:rPr>
        <w:t>9 năm 2023 của Chính phủ quy định tiêu chuẩn, định mức sử dụng xe ô tô được sửa</w:t>
      </w:r>
      <w:r w:rsidR="00FD4ABA">
        <w:rPr>
          <w:sz w:val="28"/>
          <w:szCs w:val="28"/>
        </w:rPr>
        <w:t xml:space="preserve"> </w:t>
      </w:r>
      <w:r w:rsidR="00FD4ABA" w:rsidRPr="00FD4ABA">
        <w:rPr>
          <w:sz w:val="28"/>
          <w:szCs w:val="28"/>
        </w:rPr>
        <w:t>đổi, bổ sung bởi Nghị định số 153/2025/NĐ-CP</w:t>
      </w:r>
      <w:r w:rsidRPr="000326D2">
        <w:rPr>
          <w:sz w:val="28"/>
          <w:szCs w:val="28"/>
        </w:rPr>
        <w:t>.</w:t>
      </w:r>
    </w:p>
    <w:p w14:paraId="16D76112" w14:textId="77777777" w:rsidR="00002D24" w:rsidRPr="000326D2" w:rsidRDefault="00002D24" w:rsidP="00CB07B7">
      <w:pPr>
        <w:pStyle w:val="BodyTextIndent"/>
        <w:spacing w:before="60" w:after="60" w:line="264" w:lineRule="auto"/>
        <w:ind w:firstLine="720"/>
        <w:jc w:val="both"/>
        <w:rPr>
          <w:sz w:val="28"/>
          <w:szCs w:val="28"/>
        </w:rPr>
      </w:pPr>
      <w:r w:rsidRPr="000326D2">
        <w:rPr>
          <w:sz w:val="28"/>
          <w:szCs w:val="28"/>
        </w:rPr>
        <w:t>Nâng cao hiệu quả sử dụng tài sản công theo đúng tiêu chuẩn, định mức, tránh lãng phí.</w:t>
      </w:r>
    </w:p>
    <w:p w14:paraId="5FB3ABEE" w14:textId="77777777" w:rsidR="00E77EE8" w:rsidRPr="000326D2" w:rsidRDefault="00E77EE8" w:rsidP="00CB07B7">
      <w:pPr>
        <w:spacing w:before="60" w:after="60" w:line="264" w:lineRule="auto"/>
        <w:ind w:firstLine="720"/>
        <w:jc w:val="both"/>
        <w:rPr>
          <w:b/>
          <w:sz w:val="28"/>
          <w:szCs w:val="28"/>
          <w:lang w:val="vi-VN"/>
        </w:rPr>
      </w:pPr>
      <w:r w:rsidRPr="000326D2">
        <w:rPr>
          <w:b/>
          <w:sz w:val="28"/>
          <w:szCs w:val="28"/>
        </w:rPr>
        <w:t>2</w:t>
      </w:r>
      <w:r w:rsidRPr="000326D2">
        <w:rPr>
          <w:b/>
          <w:sz w:val="28"/>
          <w:szCs w:val="28"/>
          <w:lang w:val="vi-VN"/>
        </w:rPr>
        <w:t>. Quan điểm xây dựng văn bản</w:t>
      </w:r>
    </w:p>
    <w:p w14:paraId="0AD7B2BD" w14:textId="0B22DC33" w:rsidR="002B0FB8" w:rsidRPr="000326D2" w:rsidRDefault="002B0FB8" w:rsidP="00CB07B7">
      <w:pPr>
        <w:pStyle w:val="BodyTextIndent"/>
        <w:spacing w:before="60" w:after="60" w:line="264" w:lineRule="auto"/>
        <w:ind w:firstLine="720"/>
        <w:jc w:val="both"/>
        <w:rPr>
          <w:color w:val="000000"/>
          <w:sz w:val="28"/>
          <w:szCs w:val="28"/>
          <w:lang w:val="vi-VN"/>
        </w:rPr>
      </w:pPr>
      <w:r w:rsidRPr="000326D2">
        <w:rPr>
          <w:color w:val="000000"/>
          <w:sz w:val="28"/>
          <w:szCs w:val="28"/>
          <w:lang w:val="vi-VN"/>
        </w:rPr>
        <w:t xml:space="preserve">Việc xây dựng Quyết định </w:t>
      </w:r>
      <w:r w:rsidR="00D8243E" w:rsidRPr="00D8243E">
        <w:rPr>
          <w:sz w:val="28"/>
          <w:szCs w:val="28"/>
        </w:rPr>
        <w:t xml:space="preserve">quy định tiêu chuẩn, định mức sử dụng xe ô tô chuyên dùng trong lĩnh vực y tế của các cơ sở y tế thuộc ngành y tế tỉnh Đồng Nai quản lý </w:t>
      </w:r>
      <w:r w:rsidRPr="000326D2">
        <w:rPr>
          <w:color w:val="000000"/>
          <w:sz w:val="28"/>
          <w:szCs w:val="28"/>
          <w:lang w:val="vi-VN"/>
        </w:rPr>
        <w:t>đảm bảo theo trình tự, thủ tục ban hành văn bản quy phạm pháp luật.</w:t>
      </w:r>
    </w:p>
    <w:p w14:paraId="0FF0B802" w14:textId="77777777" w:rsidR="00E77EE8" w:rsidRPr="000326D2" w:rsidRDefault="00E77EE8" w:rsidP="00CB07B7">
      <w:pPr>
        <w:pStyle w:val="BodyTextIndent"/>
        <w:spacing w:before="60" w:after="60" w:line="264" w:lineRule="auto"/>
        <w:ind w:firstLine="720"/>
        <w:jc w:val="both"/>
        <w:rPr>
          <w:b/>
          <w:sz w:val="28"/>
          <w:szCs w:val="28"/>
        </w:rPr>
      </w:pPr>
      <w:r w:rsidRPr="000326D2">
        <w:rPr>
          <w:b/>
          <w:sz w:val="28"/>
          <w:szCs w:val="28"/>
        </w:rPr>
        <w:t>III. Quá trình xây dựng dự thảo quy định:</w:t>
      </w:r>
    </w:p>
    <w:p w14:paraId="20CFD2CF" w14:textId="408F7415" w:rsidR="007244D5" w:rsidRPr="000326D2" w:rsidRDefault="007244D5"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Căn cứ </w:t>
      </w:r>
      <w:r w:rsidR="00FD4ABA" w:rsidRPr="00FD4ABA">
        <w:rPr>
          <w:sz w:val="28"/>
          <w:szCs w:val="28"/>
        </w:rPr>
        <w:t>Nghị định số 72/2023/NĐ-CP ngày 26 tháng</w:t>
      </w:r>
      <w:r w:rsidR="00FD4ABA">
        <w:rPr>
          <w:sz w:val="28"/>
          <w:szCs w:val="28"/>
        </w:rPr>
        <w:t xml:space="preserve"> </w:t>
      </w:r>
      <w:r w:rsidR="00FD4ABA" w:rsidRPr="00FD4ABA">
        <w:rPr>
          <w:sz w:val="28"/>
          <w:szCs w:val="28"/>
        </w:rPr>
        <w:t>9 năm 2023 của Chính phủ quy định tiêu chuẩn, định mức sử dụng xe ô tô được sửa</w:t>
      </w:r>
      <w:r w:rsidR="00FD4ABA">
        <w:rPr>
          <w:sz w:val="28"/>
          <w:szCs w:val="28"/>
        </w:rPr>
        <w:t xml:space="preserve"> </w:t>
      </w:r>
      <w:r w:rsidR="00FD4ABA" w:rsidRPr="00FD4ABA">
        <w:rPr>
          <w:sz w:val="28"/>
          <w:szCs w:val="28"/>
        </w:rPr>
        <w:t>đổi, bổ sung bởi Nghị định số 153/2025/NĐ-</w:t>
      </w:r>
      <w:proofErr w:type="gramStart"/>
      <w:r w:rsidR="00FD4ABA" w:rsidRPr="00FD4ABA">
        <w:rPr>
          <w:sz w:val="28"/>
          <w:szCs w:val="28"/>
        </w:rPr>
        <w:t>CP</w:t>
      </w:r>
      <w:r w:rsidRPr="000326D2">
        <w:rPr>
          <w:color w:val="000000"/>
          <w:sz w:val="28"/>
          <w:szCs w:val="28"/>
        </w:rPr>
        <w:t>;</w:t>
      </w:r>
      <w:proofErr w:type="gramEnd"/>
    </w:p>
    <w:p w14:paraId="5FD71DDF" w14:textId="77777777" w:rsidR="00EB04E7" w:rsidRPr="000326D2" w:rsidRDefault="00EB04E7"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Căn cứ Thông tư số 27/2017/TT-BYT ngày 28 tháng 6 năm 2017 của Bộ trưởng Bộ Y tế quy định tiêu chuẩn và sử dụng xe ô tô cứu </w:t>
      </w:r>
      <w:proofErr w:type="gramStart"/>
      <w:r w:rsidRPr="000326D2">
        <w:rPr>
          <w:color w:val="000000"/>
          <w:sz w:val="28"/>
          <w:szCs w:val="28"/>
        </w:rPr>
        <w:t>thương;</w:t>
      </w:r>
      <w:proofErr w:type="gramEnd"/>
      <w:r w:rsidRPr="000326D2">
        <w:rPr>
          <w:color w:val="000000"/>
          <w:sz w:val="28"/>
          <w:szCs w:val="28"/>
        </w:rPr>
        <w:t xml:space="preserve"> </w:t>
      </w:r>
    </w:p>
    <w:p w14:paraId="5AA1E993" w14:textId="77777777" w:rsidR="00EB04E7" w:rsidRPr="000326D2" w:rsidRDefault="00EB04E7"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Căn cứ Thông tư số 31/2024/TT-BYT ngày 07 tháng 11 năm 2024 của Bộ Y tế quy định về xác định tiêu chuẩn, định mức sử dụng xe ô tô chuyên dùng thuộc lĩnh vực y </w:t>
      </w:r>
      <w:proofErr w:type="gramStart"/>
      <w:r w:rsidRPr="000326D2">
        <w:rPr>
          <w:color w:val="000000"/>
          <w:sz w:val="28"/>
          <w:szCs w:val="28"/>
        </w:rPr>
        <w:t>tế;</w:t>
      </w:r>
      <w:proofErr w:type="gramEnd"/>
    </w:p>
    <w:p w14:paraId="108A8605" w14:textId="7687DCDF" w:rsidR="00E47F1E" w:rsidRPr="000326D2" w:rsidRDefault="00E47F1E"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Thực hiện chỉ đạo của Chủ tịch Ủy ban nhân dân tỉnh tại </w:t>
      </w:r>
      <w:r w:rsidR="00FD4ABA" w:rsidRPr="00FD4ABA">
        <w:rPr>
          <w:sz w:val="28"/>
          <w:szCs w:val="28"/>
        </w:rPr>
        <w:t>điểm a khoản 2 Văn bản số 5666/UBND-KTNS ngày 18</w:t>
      </w:r>
      <w:r w:rsidR="00FD4ABA">
        <w:rPr>
          <w:sz w:val="28"/>
          <w:szCs w:val="28"/>
        </w:rPr>
        <w:t xml:space="preserve"> </w:t>
      </w:r>
      <w:r w:rsidR="00FD4ABA" w:rsidRPr="00FD4ABA">
        <w:rPr>
          <w:sz w:val="28"/>
          <w:szCs w:val="28"/>
        </w:rPr>
        <w:t>tháng 9 năm 2025 của Chủ tịch Ủy ban nhân dân tỉnh về việc rà soát, tham mưu xe</w:t>
      </w:r>
      <w:r w:rsidR="00FD4ABA">
        <w:rPr>
          <w:sz w:val="28"/>
          <w:szCs w:val="28"/>
        </w:rPr>
        <w:t xml:space="preserve"> </w:t>
      </w:r>
      <w:r w:rsidR="00FD4ABA" w:rsidRPr="00FD4ABA">
        <w:rPr>
          <w:sz w:val="28"/>
          <w:szCs w:val="28"/>
        </w:rPr>
        <w:t>ô tô phục vụ công tác chung thực hiện nhiệm vụ đặc thù, xe ô tô chuyên dùng và xử</w:t>
      </w:r>
      <w:r w:rsidR="00FD4ABA">
        <w:rPr>
          <w:sz w:val="28"/>
          <w:szCs w:val="28"/>
        </w:rPr>
        <w:t xml:space="preserve"> </w:t>
      </w:r>
      <w:r w:rsidR="00FD4ABA" w:rsidRPr="00FD4ABA">
        <w:rPr>
          <w:sz w:val="28"/>
          <w:szCs w:val="28"/>
        </w:rPr>
        <w:t>lý xe ô tô hư hỏng, không còn sử dụng</w:t>
      </w:r>
      <w:r w:rsidRPr="000326D2">
        <w:rPr>
          <w:color w:val="000000"/>
          <w:sz w:val="28"/>
          <w:szCs w:val="28"/>
        </w:rPr>
        <w:t>; Trong đó giao Sở Y tế xây dựng tiêu chuẩn, định mức xe chuyên dùng thuộc lĩnh vực y tế để tham mưu UBND tỉnh quyết định ban hành theo quy định tại điểm b khoản 1 Điều 17 Nghị định số 72/2023/NĐ-CP ngày 26/9/2023;</w:t>
      </w:r>
    </w:p>
    <w:p w14:paraId="2B227BE2" w14:textId="329C4DC8" w:rsidR="00C70BBA" w:rsidRPr="000326D2" w:rsidRDefault="00C70BBA" w:rsidP="00CB07B7">
      <w:pPr>
        <w:pStyle w:val="NormalWeb"/>
        <w:shd w:val="clear" w:color="auto" w:fill="FFFFFF"/>
        <w:spacing w:before="60" w:beforeAutospacing="0" w:after="60" w:afterAutospacing="0" w:line="264" w:lineRule="auto"/>
        <w:ind w:firstLine="720"/>
        <w:jc w:val="both"/>
        <w:rPr>
          <w:sz w:val="28"/>
          <w:szCs w:val="28"/>
        </w:rPr>
      </w:pPr>
      <w:r w:rsidRPr="000326D2">
        <w:rPr>
          <w:color w:val="000000"/>
          <w:sz w:val="28"/>
          <w:szCs w:val="28"/>
        </w:rPr>
        <w:t xml:space="preserve">Ngày </w:t>
      </w:r>
      <w:r w:rsidR="00DF6676">
        <w:rPr>
          <w:color w:val="000000"/>
          <w:sz w:val="28"/>
          <w:szCs w:val="28"/>
        </w:rPr>
        <w:t xml:space="preserve">05 </w:t>
      </w:r>
      <w:r w:rsidR="006E220E" w:rsidRPr="000326D2">
        <w:rPr>
          <w:color w:val="000000"/>
          <w:sz w:val="28"/>
          <w:szCs w:val="28"/>
        </w:rPr>
        <w:t xml:space="preserve">tháng </w:t>
      </w:r>
      <w:r w:rsidR="00DF6676">
        <w:rPr>
          <w:color w:val="000000"/>
          <w:sz w:val="28"/>
          <w:szCs w:val="28"/>
        </w:rPr>
        <w:t>8</w:t>
      </w:r>
      <w:r w:rsidR="006E220E" w:rsidRPr="000326D2">
        <w:rPr>
          <w:color w:val="000000"/>
          <w:sz w:val="28"/>
          <w:szCs w:val="28"/>
        </w:rPr>
        <w:t xml:space="preserve"> năm </w:t>
      </w:r>
      <w:r w:rsidR="007E3653" w:rsidRPr="000326D2">
        <w:rPr>
          <w:color w:val="000000"/>
          <w:sz w:val="28"/>
          <w:szCs w:val="28"/>
        </w:rPr>
        <w:t>202</w:t>
      </w:r>
      <w:r w:rsidR="00DF6676">
        <w:rPr>
          <w:color w:val="000000"/>
          <w:sz w:val="28"/>
          <w:szCs w:val="28"/>
        </w:rPr>
        <w:t>5</w:t>
      </w:r>
      <w:r w:rsidR="007E3653" w:rsidRPr="000326D2">
        <w:rPr>
          <w:color w:val="000000"/>
          <w:sz w:val="28"/>
          <w:szCs w:val="28"/>
        </w:rPr>
        <w:t xml:space="preserve">, Sở </w:t>
      </w:r>
      <w:r w:rsidR="00EB04E7" w:rsidRPr="000326D2">
        <w:rPr>
          <w:color w:val="000000"/>
          <w:sz w:val="28"/>
          <w:szCs w:val="28"/>
        </w:rPr>
        <w:t>Y tế</w:t>
      </w:r>
      <w:r w:rsidR="007E3653" w:rsidRPr="000326D2">
        <w:rPr>
          <w:color w:val="000000"/>
          <w:sz w:val="28"/>
          <w:szCs w:val="28"/>
        </w:rPr>
        <w:t xml:space="preserve"> có </w:t>
      </w:r>
      <w:r w:rsidR="00177FB0" w:rsidRPr="000326D2">
        <w:rPr>
          <w:color w:val="000000"/>
          <w:sz w:val="28"/>
          <w:szCs w:val="28"/>
        </w:rPr>
        <w:t>Công văn</w:t>
      </w:r>
      <w:r w:rsidR="007E3653" w:rsidRPr="000326D2">
        <w:rPr>
          <w:color w:val="000000"/>
          <w:sz w:val="28"/>
          <w:szCs w:val="28"/>
        </w:rPr>
        <w:t xml:space="preserve"> số </w:t>
      </w:r>
      <w:r w:rsidR="00DF6676">
        <w:rPr>
          <w:color w:val="000000"/>
          <w:sz w:val="28"/>
          <w:szCs w:val="28"/>
        </w:rPr>
        <w:t>799</w:t>
      </w:r>
      <w:r w:rsidR="007E3653" w:rsidRPr="000326D2">
        <w:rPr>
          <w:color w:val="000000"/>
          <w:sz w:val="28"/>
          <w:szCs w:val="28"/>
        </w:rPr>
        <w:t>/</w:t>
      </w:r>
      <w:r w:rsidR="00EB04E7" w:rsidRPr="000326D2">
        <w:rPr>
          <w:color w:val="000000"/>
          <w:sz w:val="28"/>
          <w:szCs w:val="28"/>
        </w:rPr>
        <w:t>SYT-KHTC</w:t>
      </w:r>
      <w:r w:rsidR="007E3653" w:rsidRPr="000326D2">
        <w:rPr>
          <w:color w:val="000000"/>
          <w:sz w:val="28"/>
          <w:szCs w:val="28"/>
        </w:rPr>
        <w:t xml:space="preserve"> </w:t>
      </w:r>
      <w:r w:rsidR="00EB04E7" w:rsidRPr="000326D2">
        <w:rPr>
          <w:color w:val="000000"/>
          <w:sz w:val="28"/>
          <w:szCs w:val="28"/>
        </w:rPr>
        <w:t>gửi các đơn vị trực thuộc về việc xây dựng tiêu chuẩn, định mức sử dụng xe ô tô chuyên dùng thuộc lĩnh vực y tế cho các đơn vị trực thuộc Sở Y tế</w:t>
      </w:r>
      <w:r w:rsidR="000A14B8" w:rsidRPr="000326D2">
        <w:rPr>
          <w:color w:val="000000"/>
          <w:sz w:val="28"/>
          <w:szCs w:val="28"/>
        </w:rPr>
        <w:t>.</w:t>
      </w:r>
    </w:p>
    <w:p w14:paraId="64F75A33" w14:textId="759823BD" w:rsidR="00C13971" w:rsidRPr="000326D2" w:rsidRDefault="00C13971"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lastRenderedPageBreak/>
        <w:t xml:space="preserve">Sở </w:t>
      </w:r>
      <w:r w:rsidR="00E47F1E" w:rsidRPr="000326D2">
        <w:rPr>
          <w:color w:val="000000"/>
          <w:sz w:val="28"/>
          <w:szCs w:val="28"/>
        </w:rPr>
        <w:t xml:space="preserve">Y tế </w:t>
      </w:r>
      <w:r w:rsidRPr="000326D2">
        <w:rPr>
          <w:color w:val="000000"/>
          <w:sz w:val="28"/>
          <w:szCs w:val="28"/>
        </w:rPr>
        <w:t xml:space="preserve">dự thảo Quyết định để tổ chức lấy ý kiến của các Sở, ban, ngành, Ủy ban nhân dân </w:t>
      </w:r>
      <w:r w:rsidR="00DF6676">
        <w:rPr>
          <w:color w:val="000000"/>
          <w:sz w:val="28"/>
          <w:szCs w:val="28"/>
        </w:rPr>
        <w:t>các xã/ phường</w:t>
      </w:r>
      <w:r w:rsidRPr="000326D2">
        <w:rPr>
          <w:color w:val="000000"/>
          <w:sz w:val="28"/>
          <w:szCs w:val="28"/>
        </w:rPr>
        <w:t xml:space="preserve"> đối với dự thảo Tờ trình, Quyết định </w:t>
      </w:r>
      <w:r w:rsidR="00E47F1E" w:rsidRPr="000326D2">
        <w:rPr>
          <w:color w:val="000000"/>
          <w:sz w:val="28"/>
          <w:szCs w:val="28"/>
        </w:rPr>
        <w:t>quy định tiêu chuẩn, định mức sử dụng xe ô tô chuyên dùng thuộc lĩnh vực y tế cho các cơ sở y tế thuộc ngành y tế tỉnh Đồng Nai quản lý</w:t>
      </w:r>
      <w:r w:rsidRPr="000326D2">
        <w:rPr>
          <w:color w:val="000000"/>
          <w:sz w:val="28"/>
          <w:szCs w:val="28"/>
        </w:rPr>
        <w:t xml:space="preserve">; đồng thời phối hợp Văn phòng Ủy ban nhân dân tỉnh đăng tải nội dung dự thảo Tờ trình, Quyết định trên Cổng thông tin điện tử tỉnh để lấy ý kiến tổ chức, cá nhân có liên quan. Sở </w:t>
      </w:r>
      <w:r w:rsidR="000545C7" w:rsidRPr="000326D2">
        <w:rPr>
          <w:color w:val="000000"/>
          <w:sz w:val="28"/>
          <w:szCs w:val="28"/>
        </w:rPr>
        <w:t>Y tế</w:t>
      </w:r>
      <w:r w:rsidRPr="000326D2">
        <w:rPr>
          <w:color w:val="000000"/>
          <w:sz w:val="28"/>
          <w:szCs w:val="28"/>
        </w:rPr>
        <w:t xml:space="preserve"> đã nhận được văn bản góp ý của </w:t>
      </w:r>
      <w:proofErr w:type="gramStart"/>
      <w:r w:rsidRPr="000326D2">
        <w:rPr>
          <w:color w:val="000000"/>
          <w:sz w:val="28"/>
          <w:szCs w:val="28"/>
        </w:rPr>
        <w:t>…..</w:t>
      </w:r>
      <w:proofErr w:type="gramEnd"/>
      <w:r w:rsidRPr="000326D2">
        <w:rPr>
          <w:color w:val="000000"/>
          <w:sz w:val="28"/>
          <w:szCs w:val="28"/>
        </w:rPr>
        <w:t xml:space="preserve"> đơn vị, trong đó:</w:t>
      </w:r>
    </w:p>
    <w:p w14:paraId="004C5336" w14:textId="77777777" w:rsidR="00C13971" w:rsidRPr="000326D2" w:rsidRDefault="00C13971"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Thống nhất với dự thảo Tờ trình, Quyết định: ……/…</w:t>
      </w:r>
      <w:proofErr w:type="gramStart"/>
      <w:r w:rsidRPr="000326D2">
        <w:rPr>
          <w:color w:val="000000"/>
          <w:sz w:val="28"/>
          <w:szCs w:val="28"/>
        </w:rPr>
        <w:t>…..</w:t>
      </w:r>
      <w:proofErr w:type="gramEnd"/>
    </w:p>
    <w:p w14:paraId="0B20FBB0" w14:textId="77777777" w:rsidR="00C13971" w:rsidRPr="000326D2" w:rsidRDefault="00C13971"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 Ý kiến khác: </w:t>
      </w:r>
      <w:proofErr w:type="gramStart"/>
      <w:r w:rsidRPr="000326D2">
        <w:rPr>
          <w:color w:val="000000"/>
          <w:sz w:val="28"/>
          <w:szCs w:val="28"/>
        </w:rPr>
        <w:t>…..</w:t>
      </w:r>
      <w:proofErr w:type="gramEnd"/>
      <w:r w:rsidRPr="000326D2">
        <w:rPr>
          <w:color w:val="000000"/>
          <w:sz w:val="28"/>
          <w:szCs w:val="28"/>
        </w:rPr>
        <w:t>/</w:t>
      </w:r>
      <w:proofErr w:type="gramStart"/>
      <w:r w:rsidRPr="000326D2">
        <w:rPr>
          <w:color w:val="000000"/>
          <w:sz w:val="28"/>
          <w:szCs w:val="28"/>
        </w:rPr>
        <w:t>…..</w:t>
      </w:r>
      <w:proofErr w:type="gramEnd"/>
    </w:p>
    <w:p w14:paraId="0B6443D8" w14:textId="5FF785D3" w:rsidR="00AF1DD0" w:rsidRPr="000326D2" w:rsidRDefault="00AF1DD0"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Sở </w:t>
      </w:r>
      <w:r w:rsidR="00E47F1E" w:rsidRPr="000326D2">
        <w:rPr>
          <w:color w:val="000000"/>
          <w:sz w:val="28"/>
          <w:szCs w:val="28"/>
        </w:rPr>
        <w:t>Y tế</w:t>
      </w:r>
      <w:r w:rsidRPr="000326D2">
        <w:rPr>
          <w:color w:val="000000"/>
          <w:sz w:val="28"/>
          <w:szCs w:val="28"/>
        </w:rPr>
        <w:t xml:space="preserve"> đã có Văn bản số …</w:t>
      </w:r>
      <w:r w:rsidR="00981EE8" w:rsidRPr="000326D2">
        <w:rPr>
          <w:color w:val="000000"/>
          <w:sz w:val="28"/>
          <w:szCs w:val="28"/>
        </w:rPr>
        <w:t xml:space="preserve">  </w:t>
      </w:r>
      <w:r w:rsidRPr="000326D2">
        <w:rPr>
          <w:color w:val="000000"/>
          <w:sz w:val="28"/>
          <w:szCs w:val="28"/>
        </w:rPr>
        <w:t>/</w:t>
      </w:r>
      <w:r w:rsidR="00E47F1E" w:rsidRPr="000326D2">
        <w:rPr>
          <w:color w:val="000000"/>
          <w:sz w:val="28"/>
          <w:szCs w:val="28"/>
        </w:rPr>
        <w:t>SYT-KHTC</w:t>
      </w:r>
      <w:r w:rsidRPr="000326D2">
        <w:rPr>
          <w:color w:val="000000"/>
          <w:sz w:val="28"/>
          <w:szCs w:val="28"/>
        </w:rPr>
        <w:t xml:space="preserve"> </w:t>
      </w:r>
      <w:r w:rsidR="007D4AA2" w:rsidRPr="000326D2">
        <w:rPr>
          <w:color w:val="000000"/>
          <w:sz w:val="28"/>
          <w:szCs w:val="28"/>
        </w:rPr>
        <w:t>ngày     tháng     năm 202</w:t>
      </w:r>
      <w:r w:rsidR="00DF6676">
        <w:rPr>
          <w:color w:val="000000"/>
          <w:sz w:val="28"/>
          <w:szCs w:val="28"/>
        </w:rPr>
        <w:t>5</w:t>
      </w:r>
      <w:r w:rsidR="007D4AA2" w:rsidRPr="000326D2">
        <w:rPr>
          <w:color w:val="000000"/>
          <w:sz w:val="28"/>
          <w:szCs w:val="28"/>
        </w:rPr>
        <w:t xml:space="preserve"> </w:t>
      </w:r>
      <w:r w:rsidRPr="000326D2">
        <w:rPr>
          <w:color w:val="000000"/>
          <w:sz w:val="28"/>
          <w:szCs w:val="28"/>
        </w:rPr>
        <w:t xml:space="preserve">gửi Sở Tư pháp thẩm định hồ sơ dự thảo. </w:t>
      </w:r>
    </w:p>
    <w:p w14:paraId="208B5A1A" w14:textId="6809BCA3" w:rsidR="00370133" w:rsidRPr="000326D2" w:rsidRDefault="00370133"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Ngày     tháng     năm 202</w:t>
      </w:r>
      <w:r w:rsidR="00DF6676">
        <w:rPr>
          <w:color w:val="000000"/>
          <w:sz w:val="28"/>
          <w:szCs w:val="28"/>
        </w:rPr>
        <w:t>5</w:t>
      </w:r>
      <w:r w:rsidRPr="000326D2">
        <w:rPr>
          <w:color w:val="000000"/>
          <w:sz w:val="28"/>
          <w:szCs w:val="28"/>
        </w:rPr>
        <w:t xml:space="preserve">, Sở Tư pháp đã có Báo cáo thẩm định số …/BC-STP thẩm định hồ sơ dự thảo Quyết định </w:t>
      </w:r>
      <w:r w:rsidR="00D8243E" w:rsidRPr="00D8243E">
        <w:rPr>
          <w:sz w:val="28"/>
          <w:szCs w:val="28"/>
        </w:rPr>
        <w:t>quy định tiêu chuẩn, định mức sử dụng xe ô tô chuyên dùng trong lĩnh vực y tế của các cơ sở y tế thuộc ngành y tế tỉnh Đồng Nai quản lý</w:t>
      </w:r>
      <w:r w:rsidR="00020022" w:rsidRPr="000326D2">
        <w:rPr>
          <w:color w:val="000000"/>
          <w:sz w:val="28"/>
          <w:szCs w:val="28"/>
        </w:rPr>
        <w:t>.</w:t>
      </w:r>
    </w:p>
    <w:p w14:paraId="1D0C5B36" w14:textId="77777777" w:rsidR="00681F7A" w:rsidRPr="000326D2" w:rsidRDefault="00681F7A" w:rsidP="00CB07B7">
      <w:pPr>
        <w:pStyle w:val="NormalWeb"/>
        <w:shd w:val="clear" w:color="auto" w:fill="FFFFFF"/>
        <w:spacing w:before="60" w:beforeAutospacing="0" w:after="60" w:afterAutospacing="0" w:line="264" w:lineRule="auto"/>
        <w:ind w:firstLine="720"/>
        <w:jc w:val="both"/>
        <w:rPr>
          <w:color w:val="000000"/>
          <w:sz w:val="28"/>
          <w:szCs w:val="28"/>
        </w:rPr>
      </w:pPr>
      <w:r w:rsidRPr="000326D2">
        <w:rPr>
          <w:color w:val="000000"/>
          <w:sz w:val="28"/>
          <w:szCs w:val="28"/>
        </w:rPr>
        <w:t xml:space="preserve">Trên cơ sở tiếp thu ý kiến thẩm định của Sở Tư pháp, Sở </w:t>
      </w:r>
      <w:r w:rsidR="00981EE8" w:rsidRPr="000326D2">
        <w:rPr>
          <w:color w:val="000000"/>
          <w:sz w:val="28"/>
          <w:szCs w:val="28"/>
        </w:rPr>
        <w:t>Y tế</w:t>
      </w:r>
      <w:r w:rsidRPr="000326D2">
        <w:rPr>
          <w:color w:val="000000"/>
          <w:sz w:val="28"/>
          <w:szCs w:val="28"/>
        </w:rPr>
        <w:t xml:space="preserve"> đã hoàn chỉnh dự thảo trình Ủy ban nhân dân tỉnh xem xét, ban hành theo quy định.</w:t>
      </w:r>
    </w:p>
    <w:p w14:paraId="7E13E94D" w14:textId="77777777" w:rsidR="00E77EE8" w:rsidRPr="000326D2" w:rsidRDefault="00E77EE8" w:rsidP="00CB07B7">
      <w:pPr>
        <w:spacing w:before="60" w:after="60" w:line="264" w:lineRule="auto"/>
        <w:ind w:firstLine="720"/>
        <w:jc w:val="both"/>
        <w:rPr>
          <w:b/>
          <w:sz w:val="28"/>
          <w:szCs w:val="28"/>
        </w:rPr>
      </w:pPr>
      <w:r w:rsidRPr="000326D2">
        <w:rPr>
          <w:b/>
          <w:sz w:val="28"/>
          <w:szCs w:val="28"/>
        </w:rPr>
        <w:t>IV</w:t>
      </w:r>
      <w:r w:rsidRPr="000326D2">
        <w:rPr>
          <w:b/>
          <w:sz w:val="28"/>
          <w:szCs w:val="28"/>
          <w:lang w:val="vi-VN"/>
        </w:rPr>
        <w:t xml:space="preserve">. </w:t>
      </w:r>
      <w:r w:rsidRPr="000326D2">
        <w:rPr>
          <w:b/>
          <w:sz w:val="28"/>
          <w:szCs w:val="28"/>
        </w:rPr>
        <w:t>Bố cục và nội dung cơ bản của dự thảo văn bản:</w:t>
      </w:r>
    </w:p>
    <w:p w14:paraId="5CEA2223" w14:textId="77777777" w:rsidR="00E77EE8" w:rsidRPr="000326D2" w:rsidRDefault="00E77EE8" w:rsidP="00CB07B7">
      <w:pPr>
        <w:spacing w:before="60" w:after="60" w:line="264" w:lineRule="auto"/>
        <w:ind w:firstLine="720"/>
        <w:jc w:val="both"/>
        <w:rPr>
          <w:b/>
          <w:sz w:val="28"/>
          <w:szCs w:val="28"/>
          <w:lang w:val="vi-VN"/>
        </w:rPr>
      </w:pPr>
      <w:r w:rsidRPr="000326D2">
        <w:rPr>
          <w:b/>
          <w:sz w:val="28"/>
          <w:szCs w:val="28"/>
        </w:rPr>
        <w:t>1</w:t>
      </w:r>
      <w:r w:rsidRPr="000326D2">
        <w:rPr>
          <w:b/>
          <w:sz w:val="28"/>
          <w:szCs w:val="28"/>
          <w:lang w:val="vi-VN"/>
        </w:rPr>
        <w:t>. Bố cục</w:t>
      </w:r>
    </w:p>
    <w:p w14:paraId="1D2C7999" w14:textId="77777777" w:rsidR="006C4629" w:rsidRPr="000326D2" w:rsidRDefault="006C4629" w:rsidP="00CB07B7">
      <w:pPr>
        <w:pStyle w:val="BodyTextIndent"/>
        <w:spacing w:before="60" w:after="60" w:line="264" w:lineRule="auto"/>
        <w:ind w:firstLine="709"/>
        <w:jc w:val="both"/>
        <w:rPr>
          <w:sz w:val="28"/>
          <w:szCs w:val="28"/>
        </w:rPr>
      </w:pPr>
      <w:r w:rsidRPr="000326D2">
        <w:rPr>
          <w:sz w:val="28"/>
          <w:szCs w:val="28"/>
        </w:rPr>
        <w:t>Quyết định bao gồm 04 Điều:</w:t>
      </w:r>
    </w:p>
    <w:p w14:paraId="4E41B71A" w14:textId="77777777" w:rsidR="006C4629" w:rsidRPr="000326D2" w:rsidRDefault="006C4629" w:rsidP="00CB07B7">
      <w:pPr>
        <w:pStyle w:val="BodyTextIndent"/>
        <w:spacing w:before="60" w:after="60" w:line="264" w:lineRule="auto"/>
        <w:ind w:firstLine="709"/>
        <w:jc w:val="both"/>
        <w:rPr>
          <w:sz w:val="28"/>
          <w:szCs w:val="28"/>
        </w:rPr>
      </w:pPr>
      <w:r w:rsidRPr="000326D2">
        <w:rPr>
          <w:sz w:val="28"/>
          <w:szCs w:val="28"/>
        </w:rPr>
        <w:t xml:space="preserve">- Điều 1: </w:t>
      </w:r>
      <w:r w:rsidR="00E220DD" w:rsidRPr="000326D2">
        <w:rPr>
          <w:sz w:val="28"/>
          <w:szCs w:val="28"/>
        </w:rPr>
        <w:t>Phạm vi điều chỉnh và đối tượng áp dụng</w:t>
      </w:r>
      <w:r w:rsidR="0077142A" w:rsidRPr="000326D2">
        <w:rPr>
          <w:sz w:val="28"/>
          <w:szCs w:val="28"/>
        </w:rPr>
        <w:t>.</w:t>
      </w:r>
    </w:p>
    <w:p w14:paraId="4A1A3617" w14:textId="77777777" w:rsidR="006C4629" w:rsidRPr="000326D2" w:rsidRDefault="006C4629" w:rsidP="00CB07B7">
      <w:pPr>
        <w:pStyle w:val="BodyTextIndent"/>
        <w:spacing w:before="60" w:after="60" w:line="264" w:lineRule="auto"/>
        <w:ind w:firstLine="709"/>
        <w:jc w:val="both"/>
        <w:rPr>
          <w:sz w:val="28"/>
          <w:szCs w:val="28"/>
        </w:rPr>
      </w:pPr>
      <w:r w:rsidRPr="000326D2">
        <w:rPr>
          <w:sz w:val="28"/>
          <w:szCs w:val="28"/>
        </w:rPr>
        <w:t xml:space="preserve">- Điều 2: </w:t>
      </w:r>
      <w:r w:rsidR="002273D1" w:rsidRPr="000326D2">
        <w:rPr>
          <w:sz w:val="28"/>
          <w:szCs w:val="28"/>
        </w:rPr>
        <w:t>Trách nhiệm thực hiện</w:t>
      </w:r>
      <w:r w:rsidRPr="000326D2">
        <w:rPr>
          <w:sz w:val="28"/>
          <w:szCs w:val="28"/>
        </w:rPr>
        <w:t>.</w:t>
      </w:r>
    </w:p>
    <w:p w14:paraId="6A99DB6E" w14:textId="77777777" w:rsidR="006C4629" w:rsidRPr="000326D2" w:rsidRDefault="006C4629" w:rsidP="00CB07B7">
      <w:pPr>
        <w:pStyle w:val="BodyTextIndent"/>
        <w:spacing w:before="60" w:after="60" w:line="264" w:lineRule="auto"/>
        <w:ind w:firstLine="709"/>
        <w:jc w:val="both"/>
        <w:rPr>
          <w:sz w:val="28"/>
          <w:szCs w:val="28"/>
        </w:rPr>
      </w:pPr>
      <w:r w:rsidRPr="000326D2">
        <w:rPr>
          <w:sz w:val="28"/>
          <w:szCs w:val="28"/>
        </w:rPr>
        <w:t>- Điều 3. Hiệu lực thi hành.</w:t>
      </w:r>
    </w:p>
    <w:p w14:paraId="2B840B51" w14:textId="77777777" w:rsidR="006C4629" w:rsidRPr="000326D2" w:rsidRDefault="006C4629" w:rsidP="00CB07B7">
      <w:pPr>
        <w:pStyle w:val="BodyTextIndent"/>
        <w:spacing w:before="60" w:after="60" w:line="264" w:lineRule="auto"/>
        <w:ind w:firstLine="709"/>
        <w:jc w:val="both"/>
        <w:rPr>
          <w:sz w:val="28"/>
          <w:szCs w:val="28"/>
        </w:rPr>
      </w:pPr>
      <w:r w:rsidRPr="000326D2">
        <w:rPr>
          <w:sz w:val="28"/>
          <w:szCs w:val="28"/>
        </w:rPr>
        <w:t xml:space="preserve">- Điều 4. </w:t>
      </w:r>
      <w:r w:rsidR="007576DE" w:rsidRPr="000326D2">
        <w:rPr>
          <w:sz w:val="28"/>
          <w:szCs w:val="28"/>
        </w:rPr>
        <w:t>Tổ chức thực hiện</w:t>
      </w:r>
      <w:r w:rsidRPr="000326D2">
        <w:rPr>
          <w:sz w:val="28"/>
          <w:szCs w:val="28"/>
        </w:rPr>
        <w:t>.</w:t>
      </w:r>
    </w:p>
    <w:p w14:paraId="03B2DBAD" w14:textId="77777777" w:rsidR="00E77EE8" w:rsidRPr="000326D2" w:rsidRDefault="00E77EE8" w:rsidP="00CB07B7">
      <w:pPr>
        <w:spacing w:before="60" w:after="60" w:line="264" w:lineRule="auto"/>
        <w:ind w:firstLine="720"/>
        <w:jc w:val="both"/>
        <w:rPr>
          <w:b/>
          <w:sz w:val="28"/>
          <w:szCs w:val="28"/>
          <w:lang w:val="nl-NL"/>
        </w:rPr>
      </w:pPr>
      <w:r w:rsidRPr="000326D2">
        <w:rPr>
          <w:b/>
          <w:sz w:val="28"/>
          <w:szCs w:val="28"/>
          <w:lang w:val="nl-NL"/>
        </w:rPr>
        <w:t>2. Nội dung cơ bản</w:t>
      </w:r>
      <w:r w:rsidR="00704500" w:rsidRPr="000326D2">
        <w:rPr>
          <w:b/>
          <w:sz w:val="28"/>
          <w:szCs w:val="28"/>
          <w:lang w:val="nl-NL"/>
        </w:rPr>
        <w:t xml:space="preserve"> của dự thảo Quyết định</w:t>
      </w:r>
    </w:p>
    <w:p w14:paraId="2A4355DD" w14:textId="164D76C3" w:rsidR="00D8243E" w:rsidRPr="00D8243E" w:rsidRDefault="006F073A" w:rsidP="00CB07B7">
      <w:pPr>
        <w:pStyle w:val="BodyTextIndent"/>
        <w:spacing w:before="60" w:after="60" w:line="264" w:lineRule="auto"/>
        <w:ind w:firstLine="720"/>
        <w:jc w:val="both"/>
        <w:rPr>
          <w:sz w:val="28"/>
          <w:szCs w:val="28"/>
        </w:rPr>
      </w:pPr>
      <w:r w:rsidRPr="000326D2">
        <w:rPr>
          <w:sz w:val="28"/>
          <w:szCs w:val="28"/>
        </w:rPr>
        <w:t xml:space="preserve">a) </w:t>
      </w:r>
      <w:r w:rsidR="00D8243E">
        <w:rPr>
          <w:sz w:val="28"/>
          <w:szCs w:val="28"/>
        </w:rPr>
        <w:t>Q</w:t>
      </w:r>
      <w:r w:rsidR="00D8243E" w:rsidRPr="00D8243E">
        <w:rPr>
          <w:sz w:val="28"/>
          <w:szCs w:val="28"/>
        </w:rPr>
        <w:t xml:space="preserve">uy định tiêu chuẩn, định mức sử dụng xe ô tô chuyên dùng trong lĩnh vực y tế (đối tượng sử dụng, chủng loại, số lượng, mức giá) của các cơ sở y tế thuộc ngành y tế tỉnh Đồng Nai quản lý (không bao gồm các đơn vị sự nghiệp công lập tự đảm bảo chi thường xuyên và chi đầu tư) theo quy định tại các điểm a, b và c khoản 1 Điều 16 </w:t>
      </w:r>
      <w:r w:rsidR="00DF6676" w:rsidRPr="00FD4ABA">
        <w:rPr>
          <w:sz w:val="28"/>
          <w:szCs w:val="28"/>
        </w:rPr>
        <w:t>Nghị định số 72/2023/NĐ-CP ngày 26 tháng</w:t>
      </w:r>
      <w:r w:rsidR="00DF6676">
        <w:rPr>
          <w:sz w:val="28"/>
          <w:szCs w:val="28"/>
        </w:rPr>
        <w:t xml:space="preserve"> </w:t>
      </w:r>
      <w:r w:rsidR="00DF6676" w:rsidRPr="00FD4ABA">
        <w:rPr>
          <w:sz w:val="28"/>
          <w:szCs w:val="28"/>
        </w:rPr>
        <w:t>9 năm 2023 của Chính phủ quy định tiêu chuẩn, định mức sử dụng xe ô tô được sửa</w:t>
      </w:r>
      <w:r w:rsidR="00DF6676">
        <w:rPr>
          <w:sz w:val="28"/>
          <w:szCs w:val="28"/>
        </w:rPr>
        <w:t xml:space="preserve"> </w:t>
      </w:r>
      <w:r w:rsidR="00DF6676" w:rsidRPr="00FD4ABA">
        <w:rPr>
          <w:sz w:val="28"/>
          <w:szCs w:val="28"/>
        </w:rPr>
        <w:t>đổi, bổ sung bởi Nghị định số 153/2025/NĐ-CP</w:t>
      </w:r>
      <w:r w:rsidR="00D8243E" w:rsidRPr="00D8243E">
        <w:rPr>
          <w:sz w:val="28"/>
          <w:szCs w:val="28"/>
        </w:rPr>
        <w:t>.</w:t>
      </w:r>
    </w:p>
    <w:p w14:paraId="0AB0E3D4" w14:textId="77777777" w:rsidR="006F073A" w:rsidRPr="000326D2" w:rsidRDefault="006F073A" w:rsidP="00CB07B7">
      <w:pPr>
        <w:spacing w:before="60" w:after="60" w:line="264" w:lineRule="auto"/>
        <w:ind w:firstLine="720"/>
        <w:jc w:val="both"/>
        <w:rPr>
          <w:sz w:val="28"/>
          <w:szCs w:val="28"/>
        </w:rPr>
      </w:pPr>
      <w:r w:rsidRPr="000326D2">
        <w:rPr>
          <w:sz w:val="28"/>
          <w:szCs w:val="28"/>
        </w:rPr>
        <w:t xml:space="preserve">b) </w:t>
      </w:r>
      <w:r w:rsidR="00A0433D" w:rsidRPr="000326D2">
        <w:rPr>
          <w:sz w:val="28"/>
          <w:szCs w:val="28"/>
        </w:rPr>
        <w:t>Quy định về trách nhiệm thực hiện</w:t>
      </w:r>
      <w:r w:rsidRPr="000326D2">
        <w:rPr>
          <w:sz w:val="28"/>
          <w:szCs w:val="28"/>
        </w:rPr>
        <w:t>:</w:t>
      </w:r>
    </w:p>
    <w:p w14:paraId="3F2100E0" w14:textId="77777777" w:rsidR="000E7E06" w:rsidRPr="000326D2" w:rsidRDefault="006742C4" w:rsidP="00CB07B7">
      <w:pPr>
        <w:spacing w:before="60" w:after="60" w:line="264" w:lineRule="auto"/>
        <w:ind w:firstLine="720"/>
        <w:jc w:val="both"/>
        <w:rPr>
          <w:sz w:val="28"/>
          <w:szCs w:val="28"/>
        </w:rPr>
      </w:pPr>
      <w:r w:rsidRPr="000326D2">
        <w:rPr>
          <w:sz w:val="28"/>
          <w:szCs w:val="28"/>
        </w:rPr>
        <w:t xml:space="preserve">Các cơ sở y tế thuộc ngành y tế tỉnh Đồng Nai quản lý </w:t>
      </w:r>
      <w:r w:rsidR="000E7E06" w:rsidRPr="000326D2">
        <w:rPr>
          <w:sz w:val="28"/>
          <w:szCs w:val="28"/>
        </w:rPr>
        <w:t xml:space="preserve">căn cứ tiêu chuẩn, định mức để thực hiện trang bị xe ô tô chuyên dùng </w:t>
      </w:r>
      <w:r w:rsidRPr="000326D2">
        <w:rPr>
          <w:sz w:val="28"/>
          <w:szCs w:val="28"/>
        </w:rPr>
        <w:t xml:space="preserve">thuộc lĩnh vực y tế </w:t>
      </w:r>
      <w:r w:rsidR="000E7E06" w:rsidRPr="000326D2">
        <w:rPr>
          <w:sz w:val="28"/>
          <w:szCs w:val="28"/>
        </w:rPr>
        <w:t xml:space="preserve">quản lý, sử dụng theo đúng quy định hiện hành, kịp thời báo cáo Sở </w:t>
      </w:r>
      <w:r w:rsidRPr="000326D2">
        <w:rPr>
          <w:sz w:val="28"/>
          <w:szCs w:val="28"/>
        </w:rPr>
        <w:t>Y tế</w:t>
      </w:r>
      <w:r w:rsidR="000E7E06" w:rsidRPr="000326D2">
        <w:rPr>
          <w:sz w:val="28"/>
          <w:szCs w:val="28"/>
        </w:rPr>
        <w:t xml:space="preserve"> tham mưu Ủy ban nhân dân tỉnh điều chỉnh chủng loại, số lượng, mức giá khi có thay đổi cho phù hợp thực tế, quy định có liên quan.</w:t>
      </w:r>
    </w:p>
    <w:p w14:paraId="702B6870" w14:textId="77777777" w:rsidR="000E7E06" w:rsidRPr="000326D2" w:rsidRDefault="000E7E06" w:rsidP="00CB07B7">
      <w:pPr>
        <w:spacing w:before="60" w:after="60" w:line="264" w:lineRule="auto"/>
        <w:ind w:firstLine="720"/>
        <w:jc w:val="both"/>
        <w:rPr>
          <w:sz w:val="28"/>
          <w:szCs w:val="28"/>
        </w:rPr>
      </w:pPr>
      <w:r w:rsidRPr="000326D2">
        <w:rPr>
          <w:sz w:val="28"/>
          <w:szCs w:val="28"/>
        </w:rPr>
        <w:lastRenderedPageBreak/>
        <w:t xml:space="preserve">Sở </w:t>
      </w:r>
      <w:r w:rsidR="006742C4" w:rsidRPr="000326D2">
        <w:rPr>
          <w:sz w:val="28"/>
          <w:szCs w:val="28"/>
        </w:rPr>
        <w:t>Y tế</w:t>
      </w:r>
      <w:r w:rsidRPr="000326D2">
        <w:rPr>
          <w:sz w:val="28"/>
          <w:szCs w:val="28"/>
        </w:rPr>
        <w:t xml:space="preserve"> </w:t>
      </w:r>
      <w:r w:rsidR="0077142A" w:rsidRPr="000326D2">
        <w:rPr>
          <w:sz w:val="28"/>
          <w:szCs w:val="28"/>
        </w:rPr>
        <w:t xml:space="preserve">phối hợp Sở Tài chính </w:t>
      </w:r>
      <w:r w:rsidRPr="000326D2">
        <w:rPr>
          <w:sz w:val="28"/>
          <w:szCs w:val="28"/>
        </w:rPr>
        <w:t>tổ chức kiểm tra việc mua sắm, quản lý, sử dụng xe ô tô</w:t>
      </w:r>
      <w:r w:rsidR="00C84D17" w:rsidRPr="000326D2">
        <w:rPr>
          <w:sz w:val="28"/>
          <w:szCs w:val="28"/>
        </w:rPr>
        <w:t xml:space="preserve"> c</w:t>
      </w:r>
      <w:r w:rsidRPr="000326D2">
        <w:rPr>
          <w:sz w:val="28"/>
          <w:szCs w:val="28"/>
        </w:rPr>
        <w:t xml:space="preserve">huyên dùng </w:t>
      </w:r>
      <w:r w:rsidR="006742C4" w:rsidRPr="000326D2">
        <w:rPr>
          <w:sz w:val="28"/>
          <w:szCs w:val="28"/>
        </w:rPr>
        <w:t xml:space="preserve">thuộc lĩnh vực y tế </w:t>
      </w:r>
      <w:r w:rsidRPr="000326D2">
        <w:rPr>
          <w:sz w:val="28"/>
          <w:szCs w:val="28"/>
        </w:rPr>
        <w:t xml:space="preserve">của </w:t>
      </w:r>
      <w:r w:rsidR="000545C7" w:rsidRPr="000326D2">
        <w:rPr>
          <w:sz w:val="28"/>
          <w:szCs w:val="28"/>
        </w:rPr>
        <w:t>các cơ sở y tế thuộc ngành y tế tỉnh Đồng Nai quản lý</w:t>
      </w:r>
      <w:r w:rsidRPr="000326D2">
        <w:rPr>
          <w:sz w:val="28"/>
          <w:szCs w:val="28"/>
        </w:rPr>
        <w:t>, tham mưu Ủy ban nhân dân tỉnh xử lý các trường hợp vi phạm.</w:t>
      </w:r>
    </w:p>
    <w:p w14:paraId="4C529370" w14:textId="77777777" w:rsidR="006C2B83" w:rsidRPr="000326D2" w:rsidRDefault="006C2B83" w:rsidP="00CB07B7">
      <w:pPr>
        <w:spacing w:before="60" w:after="60" w:line="264" w:lineRule="auto"/>
        <w:ind w:firstLine="720"/>
        <w:jc w:val="both"/>
        <w:rPr>
          <w:sz w:val="28"/>
          <w:szCs w:val="28"/>
        </w:rPr>
      </w:pPr>
      <w:r w:rsidRPr="000326D2">
        <w:rPr>
          <w:sz w:val="28"/>
          <w:szCs w:val="28"/>
        </w:rPr>
        <w:t>Kho bạc nhà nước chịu trách nhiệm kiểm soát chi theo quy định pháp luật và theo định mức ban hành tại Quyết định này.</w:t>
      </w:r>
    </w:p>
    <w:p w14:paraId="16EF082E" w14:textId="2BC1E4E9" w:rsidR="006F073A" w:rsidRPr="000326D2" w:rsidRDefault="006F073A" w:rsidP="00CB07B7">
      <w:pPr>
        <w:spacing w:before="60" w:after="60" w:line="264" w:lineRule="auto"/>
        <w:ind w:firstLine="720"/>
        <w:jc w:val="both"/>
        <w:rPr>
          <w:sz w:val="28"/>
          <w:szCs w:val="28"/>
        </w:rPr>
      </w:pPr>
      <w:r w:rsidRPr="000326D2">
        <w:rPr>
          <w:sz w:val="28"/>
          <w:szCs w:val="28"/>
        </w:rPr>
        <w:t xml:space="preserve">c) </w:t>
      </w:r>
      <w:r w:rsidR="00BE6D22" w:rsidRPr="000326D2">
        <w:rPr>
          <w:sz w:val="28"/>
          <w:szCs w:val="28"/>
        </w:rPr>
        <w:t xml:space="preserve">Quy định về hiệu lực thi hành và bãi bỏ </w:t>
      </w:r>
      <w:r w:rsidR="000545C7" w:rsidRPr="000326D2">
        <w:rPr>
          <w:sz w:val="28"/>
          <w:szCs w:val="28"/>
        </w:rPr>
        <w:t xml:space="preserve">Quyết định số 30/2021/QĐ-UBND ngày 12 tháng 7 năm 2021 của </w:t>
      </w:r>
      <w:r w:rsidR="00DF6676">
        <w:rPr>
          <w:sz w:val="28"/>
          <w:szCs w:val="28"/>
        </w:rPr>
        <w:t xml:space="preserve">Chủ tịch </w:t>
      </w:r>
      <w:r w:rsidR="000545C7" w:rsidRPr="000326D2">
        <w:rPr>
          <w:sz w:val="28"/>
          <w:szCs w:val="28"/>
        </w:rPr>
        <w:t xml:space="preserve">Ủy ban nhân dân tỉnh </w:t>
      </w:r>
      <w:r w:rsidR="00DF6676">
        <w:rPr>
          <w:sz w:val="28"/>
          <w:szCs w:val="28"/>
        </w:rPr>
        <w:t xml:space="preserve">Đồng Nai </w:t>
      </w:r>
      <w:r w:rsidR="000545C7" w:rsidRPr="000326D2">
        <w:rPr>
          <w:sz w:val="28"/>
          <w:szCs w:val="28"/>
        </w:rPr>
        <w:t>quy định tiêu chuẩn, định mức sử dụng xe ô tô chuyên dùng thuộc lĩnh vực y tế cho các cơ sở y tế thuộc ngành y tế tỉnh Đồng Nai quản lý</w:t>
      </w:r>
      <w:r w:rsidR="00DF6676">
        <w:rPr>
          <w:sz w:val="28"/>
          <w:szCs w:val="28"/>
        </w:rPr>
        <w:t xml:space="preserve"> và </w:t>
      </w:r>
      <w:r w:rsidR="00DF6676" w:rsidRPr="00D25D2C">
        <w:rPr>
          <w:sz w:val="28"/>
          <w:szCs w:val="28"/>
        </w:rPr>
        <w:t xml:space="preserve">Quyết định số 11/2021/QĐ-UBND ngày </w:t>
      </w:r>
      <w:r w:rsidR="00DF6676">
        <w:rPr>
          <w:sz w:val="28"/>
          <w:szCs w:val="28"/>
        </w:rPr>
        <w:t>16</w:t>
      </w:r>
      <w:r w:rsidR="00DF6676" w:rsidRPr="00D25D2C">
        <w:rPr>
          <w:sz w:val="28"/>
          <w:szCs w:val="28"/>
        </w:rPr>
        <w:t xml:space="preserve"> tháng </w:t>
      </w:r>
      <w:r w:rsidR="00DF6676">
        <w:rPr>
          <w:sz w:val="28"/>
          <w:szCs w:val="28"/>
        </w:rPr>
        <w:t>4</w:t>
      </w:r>
      <w:r w:rsidR="00DF6676" w:rsidRPr="00D25D2C">
        <w:rPr>
          <w:sz w:val="28"/>
          <w:szCs w:val="28"/>
        </w:rPr>
        <w:t xml:space="preserve"> năm 2021 của Chủ tịch Ủy ban nhân dân tỉnh </w:t>
      </w:r>
      <w:r w:rsidR="00DF6676">
        <w:rPr>
          <w:sz w:val="28"/>
          <w:szCs w:val="28"/>
        </w:rPr>
        <w:t>Bình Phước</w:t>
      </w:r>
      <w:r w:rsidR="00DF6676" w:rsidRPr="00D25D2C">
        <w:rPr>
          <w:sz w:val="28"/>
          <w:szCs w:val="28"/>
        </w:rPr>
        <w:t xml:space="preserve"> quy định tiêu chuẩn, định mức sử dụng xe ô tô chuyên dùng thuộc lĩnh vực y tế thuộc phạm vi quản lý của tỉnh Bình Phước</w:t>
      </w:r>
      <w:r w:rsidR="00BE6D22" w:rsidRPr="000326D2">
        <w:rPr>
          <w:sz w:val="28"/>
          <w:szCs w:val="28"/>
        </w:rPr>
        <w:t>.</w:t>
      </w:r>
    </w:p>
    <w:p w14:paraId="6B19940A" w14:textId="77777777" w:rsidR="00506843" w:rsidRPr="000326D2" w:rsidRDefault="00506843" w:rsidP="00CB07B7">
      <w:pPr>
        <w:spacing w:before="60" w:after="60" w:line="264" w:lineRule="auto"/>
        <w:ind w:firstLine="720"/>
        <w:jc w:val="both"/>
        <w:rPr>
          <w:sz w:val="28"/>
          <w:szCs w:val="28"/>
        </w:rPr>
      </w:pPr>
      <w:r w:rsidRPr="000326D2">
        <w:rPr>
          <w:sz w:val="28"/>
          <w:szCs w:val="28"/>
        </w:rPr>
        <w:t>d) Quy định về tổ chức thực hiện</w:t>
      </w:r>
    </w:p>
    <w:p w14:paraId="7B313FA9" w14:textId="77777777" w:rsidR="00AD6454" w:rsidRPr="000326D2" w:rsidRDefault="00AD6454" w:rsidP="00CB07B7">
      <w:pPr>
        <w:spacing w:before="60" w:after="60" w:line="264" w:lineRule="auto"/>
        <w:ind w:firstLine="720"/>
        <w:jc w:val="both"/>
        <w:rPr>
          <w:sz w:val="28"/>
          <w:szCs w:val="28"/>
        </w:rPr>
      </w:pPr>
      <w:r w:rsidRPr="000326D2">
        <w:rPr>
          <w:sz w:val="28"/>
          <w:szCs w:val="28"/>
        </w:rPr>
        <w:t xml:space="preserve">Trên đây là Tờ trình </w:t>
      </w:r>
      <w:r w:rsidR="00830D0B" w:rsidRPr="000326D2">
        <w:rPr>
          <w:sz w:val="28"/>
          <w:szCs w:val="28"/>
        </w:rPr>
        <w:t>dự thảo</w:t>
      </w:r>
      <w:r w:rsidRPr="000326D2">
        <w:rPr>
          <w:sz w:val="28"/>
          <w:szCs w:val="28"/>
        </w:rPr>
        <w:t xml:space="preserve"> Quyết định </w:t>
      </w:r>
      <w:r w:rsidR="000545C7" w:rsidRPr="000326D2">
        <w:rPr>
          <w:sz w:val="28"/>
          <w:szCs w:val="28"/>
        </w:rPr>
        <w:t>quy định tiêu chuẩn, định mức sử dụng xe ô tô chuyên dùng thuộc lĩnh vực y tế cho các cơ sở y tế thuộc ngành y tế tỉnh Đồng Nai quản lý</w:t>
      </w:r>
      <w:r w:rsidRPr="000326D2">
        <w:rPr>
          <w:sz w:val="28"/>
          <w:szCs w:val="28"/>
        </w:rPr>
        <w:t xml:space="preserve">, Sở </w:t>
      </w:r>
      <w:r w:rsidR="000545C7" w:rsidRPr="000326D2">
        <w:rPr>
          <w:sz w:val="28"/>
          <w:szCs w:val="28"/>
        </w:rPr>
        <w:t>Y tế</w:t>
      </w:r>
      <w:r w:rsidRPr="000326D2">
        <w:rPr>
          <w:sz w:val="28"/>
          <w:szCs w:val="28"/>
        </w:rPr>
        <w:t xml:space="preserve"> kính trình </w:t>
      </w:r>
      <w:r w:rsidR="00996182" w:rsidRPr="000326D2">
        <w:rPr>
          <w:sz w:val="28"/>
          <w:szCs w:val="28"/>
        </w:rPr>
        <w:t>Ủy</w:t>
      </w:r>
      <w:r w:rsidRPr="000326D2">
        <w:rPr>
          <w:sz w:val="28"/>
          <w:szCs w:val="28"/>
        </w:rPr>
        <w:t xml:space="preserve"> ban nhân dân tỉnh xem xét, quyết định./.</w:t>
      </w:r>
    </w:p>
    <w:p w14:paraId="2B642225" w14:textId="77777777" w:rsidR="0067028D" w:rsidRPr="000326D2" w:rsidRDefault="00830D0B" w:rsidP="00CB07B7">
      <w:pPr>
        <w:spacing w:before="60" w:after="60" w:line="264" w:lineRule="auto"/>
        <w:ind w:firstLine="720"/>
        <w:jc w:val="both"/>
        <w:rPr>
          <w:b/>
          <w:i/>
          <w:sz w:val="28"/>
          <w:szCs w:val="28"/>
        </w:rPr>
      </w:pPr>
      <w:r w:rsidRPr="000326D2">
        <w:rPr>
          <w:b/>
          <w:i/>
          <w:sz w:val="28"/>
          <w:szCs w:val="28"/>
        </w:rPr>
        <w:t>Xin</w:t>
      </w:r>
      <w:r w:rsidR="0067028D" w:rsidRPr="000326D2">
        <w:rPr>
          <w:b/>
          <w:i/>
          <w:sz w:val="28"/>
          <w:szCs w:val="28"/>
        </w:rPr>
        <w:t xml:space="preserve"> gửi kèm gồm:</w:t>
      </w:r>
    </w:p>
    <w:p w14:paraId="3B7EA0B6" w14:textId="77777777" w:rsidR="0067028D" w:rsidRPr="000326D2" w:rsidRDefault="003754AE" w:rsidP="00CB07B7">
      <w:pPr>
        <w:spacing w:before="60" w:after="60" w:line="264" w:lineRule="auto"/>
        <w:ind w:firstLine="720"/>
        <w:jc w:val="both"/>
        <w:rPr>
          <w:i/>
          <w:sz w:val="28"/>
          <w:szCs w:val="28"/>
        </w:rPr>
      </w:pPr>
      <w:r w:rsidRPr="000326D2">
        <w:rPr>
          <w:i/>
          <w:sz w:val="28"/>
          <w:szCs w:val="28"/>
        </w:rPr>
        <w:t>1.</w:t>
      </w:r>
      <w:r w:rsidR="0067028D" w:rsidRPr="000326D2">
        <w:rPr>
          <w:i/>
          <w:sz w:val="28"/>
          <w:szCs w:val="28"/>
        </w:rPr>
        <w:t xml:space="preserve"> Dự thảo Quyết định </w:t>
      </w:r>
      <w:r w:rsidR="000545C7" w:rsidRPr="000326D2">
        <w:rPr>
          <w:i/>
          <w:sz w:val="28"/>
          <w:szCs w:val="28"/>
        </w:rPr>
        <w:t>Ủy ban nhân dân</w:t>
      </w:r>
      <w:r w:rsidR="0067028D" w:rsidRPr="000326D2">
        <w:rPr>
          <w:i/>
          <w:sz w:val="28"/>
          <w:szCs w:val="28"/>
        </w:rPr>
        <w:t xml:space="preserve"> tỉnh </w:t>
      </w:r>
      <w:r w:rsidR="001A057A" w:rsidRPr="000326D2">
        <w:rPr>
          <w:i/>
          <w:sz w:val="28"/>
          <w:szCs w:val="28"/>
        </w:rPr>
        <w:t xml:space="preserve">ban hành </w:t>
      </w:r>
      <w:r w:rsidR="000545C7" w:rsidRPr="000326D2">
        <w:rPr>
          <w:i/>
          <w:sz w:val="28"/>
          <w:szCs w:val="28"/>
        </w:rPr>
        <w:t xml:space="preserve">quy định tiêu chuẩn, định mức sử dụng xe ô tô chuyên dùng thuộc lĩnh vực y tế cho các cơ sở y tế thuộc ngành y tế tỉnh Đồng Nai quản </w:t>
      </w:r>
      <w:proofErr w:type="gramStart"/>
      <w:r w:rsidR="000545C7" w:rsidRPr="000326D2">
        <w:rPr>
          <w:i/>
          <w:sz w:val="28"/>
          <w:szCs w:val="28"/>
        </w:rPr>
        <w:t>lý</w:t>
      </w:r>
      <w:r w:rsidR="003920AD" w:rsidRPr="000326D2">
        <w:rPr>
          <w:i/>
          <w:sz w:val="28"/>
          <w:szCs w:val="28"/>
        </w:rPr>
        <w:t>;</w:t>
      </w:r>
      <w:proofErr w:type="gramEnd"/>
    </w:p>
    <w:p w14:paraId="03E83399" w14:textId="77777777" w:rsidR="00CF2D42" w:rsidRPr="000326D2" w:rsidRDefault="00CF2D42" w:rsidP="00CB07B7">
      <w:pPr>
        <w:spacing w:before="60" w:after="60" w:line="264" w:lineRule="auto"/>
        <w:ind w:firstLine="720"/>
        <w:jc w:val="both"/>
        <w:rPr>
          <w:i/>
          <w:sz w:val="28"/>
          <w:szCs w:val="28"/>
        </w:rPr>
      </w:pPr>
      <w:r w:rsidRPr="000326D2">
        <w:rPr>
          <w:i/>
          <w:sz w:val="28"/>
          <w:szCs w:val="28"/>
        </w:rPr>
        <w:t xml:space="preserve">2. </w:t>
      </w:r>
      <w:r w:rsidR="00830D0B" w:rsidRPr="000326D2">
        <w:rPr>
          <w:i/>
          <w:sz w:val="28"/>
          <w:szCs w:val="28"/>
        </w:rPr>
        <w:t>Bản</w:t>
      </w:r>
      <w:r w:rsidRPr="000326D2">
        <w:rPr>
          <w:i/>
          <w:sz w:val="28"/>
          <w:szCs w:val="28"/>
        </w:rPr>
        <w:t xml:space="preserve"> tổng hợp, giải trình, tiếp thu ý kiến góp ý của các cơ quan, tổ chức, đơn </w:t>
      </w:r>
      <w:proofErr w:type="gramStart"/>
      <w:r w:rsidRPr="000326D2">
        <w:rPr>
          <w:i/>
          <w:sz w:val="28"/>
          <w:szCs w:val="28"/>
        </w:rPr>
        <w:t>vị;</w:t>
      </w:r>
      <w:proofErr w:type="gramEnd"/>
    </w:p>
    <w:p w14:paraId="7E102103" w14:textId="77777777" w:rsidR="00CF2D42" w:rsidRPr="000326D2" w:rsidRDefault="00CF2D42" w:rsidP="00CB07B7">
      <w:pPr>
        <w:spacing w:before="60" w:after="60" w:line="264" w:lineRule="auto"/>
        <w:ind w:firstLine="720"/>
        <w:jc w:val="both"/>
        <w:rPr>
          <w:i/>
          <w:sz w:val="28"/>
          <w:szCs w:val="28"/>
        </w:rPr>
      </w:pPr>
      <w:r w:rsidRPr="000326D2">
        <w:rPr>
          <w:i/>
          <w:sz w:val="28"/>
          <w:szCs w:val="28"/>
        </w:rPr>
        <w:t xml:space="preserve">3. Văn bản góp ý của các cơ quan, tổ chức, đơn </w:t>
      </w:r>
      <w:proofErr w:type="gramStart"/>
      <w:r w:rsidRPr="000326D2">
        <w:rPr>
          <w:i/>
          <w:sz w:val="28"/>
          <w:szCs w:val="28"/>
        </w:rPr>
        <w:t>vị;</w:t>
      </w:r>
      <w:proofErr w:type="gramEnd"/>
    </w:p>
    <w:p w14:paraId="4BCF6547" w14:textId="77777777" w:rsidR="00CF2D42" w:rsidRPr="000326D2" w:rsidRDefault="00CF2D42" w:rsidP="00CB07B7">
      <w:pPr>
        <w:spacing w:before="60" w:after="60" w:line="264" w:lineRule="auto"/>
        <w:ind w:firstLine="720"/>
        <w:jc w:val="both"/>
        <w:rPr>
          <w:i/>
          <w:sz w:val="28"/>
          <w:szCs w:val="28"/>
        </w:rPr>
      </w:pPr>
      <w:r w:rsidRPr="000326D2">
        <w:rPr>
          <w:i/>
          <w:sz w:val="28"/>
          <w:szCs w:val="28"/>
        </w:rPr>
        <w:t xml:space="preserve">4. Báo cáo thẩm định của Sở Tư </w:t>
      </w:r>
      <w:proofErr w:type="gramStart"/>
      <w:r w:rsidRPr="000326D2">
        <w:rPr>
          <w:i/>
          <w:sz w:val="28"/>
          <w:szCs w:val="28"/>
        </w:rPr>
        <w:t>pháp</w:t>
      </w:r>
      <w:r w:rsidR="006C2B83" w:rsidRPr="000326D2">
        <w:rPr>
          <w:i/>
          <w:sz w:val="28"/>
          <w:szCs w:val="28"/>
        </w:rPr>
        <w:t>;</w:t>
      </w:r>
      <w:proofErr w:type="gramEnd"/>
    </w:p>
    <w:p w14:paraId="6E6D31ED" w14:textId="77777777" w:rsidR="00174430" w:rsidRPr="000326D2" w:rsidRDefault="00CF2D42" w:rsidP="00CB07B7">
      <w:pPr>
        <w:spacing w:before="60" w:after="60" w:line="264" w:lineRule="auto"/>
        <w:ind w:firstLine="720"/>
        <w:jc w:val="both"/>
        <w:rPr>
          <w:i/>
          <w:sz w:val="28"/>
          <w:szCs w:val="28"/>
        </w:rPr>
      </w:pPr>
      <w:r w:rsidRPr="000326D2">
        <w:rPr>
          <w:i/>
          <w:sz w:val="28"/>
          <w:szCs w:val="28"/>
        </w:rPr>
        <w:t xml:space="preserve">5. Báo cáo giải trình, tiếp thu ý kiến thẩm </w:t>
      </w:r>
      <w:proofErr w:type="gramStart"/>
      <w:r w:rsidRPr="000326D2">
        <w:rPr>
          <w:i/>
          <w:sz w:val="28"/>
          <w:szCs w:val="28"/>
        </w:rPr>
        <w:t>định</w:t>
      </w:r>
      <w:r w:rsidR="006C2B83" w:rsidRPr="000326D2">
        <w:rPr>
          <w:i/>
          <w:sz w:val="28"/>
          <w:szCs w:val="28"/>
        </w:rPr>
        <w:t>;</w:t>
      </w:r>
      <w:proofErr w:type="gramEnd"/>
    </w:p>
    <w:tbl>
      <w:tblPr>
        <w:tblW w:w="0" w:type="auto"/>
        <w:tblLook w:val="01E0" w:firstRow="1" w:lastRow="1" w:firstColumn="1" w:lastColumn="1" w:noHBand="0" w:noVBand="0"/>
      </w:tblPr>
      <w:tblGrid>
        <w:gridCol w:w="4658"/>
        <w:gridCol w:w="4290"/>
      </w:tblGrid>
      <w:tr w:rsidR="00174430" w14:paraId="224AFB8A" w14:textId="77777777" w:rsidTr="00DF6676">
        <w:trPr>
          <w:trHeight w:val="2131"/>
        </w:trPr>
        <w:tc>
          <w:tcPr>
            <w:tcW w:w="4658" w:type="dxa"/>
          </w:tcPr>
          <w:p w14:paraId="6E2148D5" w14:textId="77777777" w:rsidR="00174430" w:rsidRPr="00A00C58" w:rsidRDefault="00174430" w:rsidP="005A22BF">
            <w:pPr>
              <w:spacing w:before="60" w:line="300" w:lineRule="exact"/>
              <w:rPr>
                <w:b/>
                <w:i/>
                <w:sz w:val="22"/>
                <w:szCs w:val="22"/>
              </w:rPr>
            </w:pPr>
            <w:r w:rsidRPr="00A00C58">
              <w:rPr>
                <w:b/>
                <w:i/>
                <w:sz w:val="22"/>
                <w:szCs w:val="22"/>
              </w:rPr>
              <w:t>Nơi nhận:</w:t>
            </w:r>
          </w:p>
          <w:p w14:paraId="0DF3F769" w14:textId="77777777" w:rsidR="00174430" w:rsidRDefault="00174430" w:rsidP="005A22BF">
            <w:pPr>
              <w:rPr>
                <w:sz w:val="22"/>
                <w:szCs w:val="22"/>
              </w:rPr>
            </w:pPr>
            <w:r w:rsidRPr="00A00C58">
              <w:rPr>
                <w:sz w:val="22"/>
                <w:szCs w:val="22"/>
              </w:rPr>
              <w:t xml:space="preserve">- </w:t>
            </w:r>
            <w:r w:rsidR="00107B49">
              <w:rPr>
                <w:sz w:val="22"/>
                <w:szCs w:val="22"/>
              </w:rPr>
              <w:t xml:space="preserve">Như </w:t>
            </w:r>
            <w:proofErr w:type="gramStart"/>
            <w:r w:rsidR="00107B49">
              <w:rPr>
                <w:sz w:val="22"/>
                <w:szCs w:val="22"/>
              </w:rPr>
              <w:t>trên;</w:t>
            </w:r>
            <w:proofErr w:type="gramEnd"/>
          </w:p>
          <w:p w14:paraId="63673D80" w14:textId="77777777" w:rsidR="00F959D8" w:rsidRDefault="00F959D8" w:rsidP="005A22BF">
            <w:pPr>
              <w:rPr>
                <w:sz w:val="22"/>
                <w:szCs w:val="22"/>
              </w:rPr>
            </w:pPr>
            <w:r>
              <w:rPr>
                <w:sz w:val="22"/>
                <w:szCs w:val="22"/>
              </w:rPr>
              <w:t xml:space="preserve">- Văn phòng UBND </w:t>
            </w:r>
            <w:proofErr w:type="gramStart"/>
            <w:r>
              <w:rPr>
                <w:sz w:val="22"/>
                <w:szCs w:val="22"/>
              </w:rPr>
              <w:t>tỉnh;</w:t>
            </w:r>
            <w:proofErr w:type="gramEnd"/>
          </w:p>
          <w:p w14:paraId="0AAF46D9" w14:textId="17C8AAE8" w:rsidR="009636C1" w:rsidRPr="00A00C58" w:rsidRDefault="009636C1" w:rsidP="005A22BF">
            <w:pPr>
              <w:rPr>
                <w:sz w:val="22"/>
                <w:szCs w:val="22"/>
              </w:rPr>
            </w:pPr>
            <w:r>
              <w:rPr>
                <w:sz w:val="22"/>
                <w:szCs w:val="22"/>
              </w:rPr>
              <w:t xml:space="preserve">- Sở Tư </w:t>
            </w:r>
            <w:proofErr w:type="gramStart"/>
            <w:r>
              <w:rPr>
                <w:sz w:val="22"/>
                <w:szCs w:val="22"/>
              </w:rPr>
              <w:t>pháp;</w:t>
            </w:r>
            <w:proofErr w:type="gramEnd"/>
          </w:p>
          <w:p w14:paraId="013DA32A" w14:textId="019EF20A" w:rsidR="00174430" w:rsidRPr="00A00C58" w:rsidRDefault="00174430" w:rsidP="005A22BF">
            <w:pPr>
              <w:tabs>
                <w:tab w:val="left" w:pos="3969"/>
              </w:tabs>
              <w:rPr>
                <w:sz w:val="22"/>
                <w:szCs w:val="22"/>
              </w:rPr>
            </w:pPr>
            <w:r w:rsidRPr="00A00C58">
              <w:rPr>
                <w:sz w:val="22"/>
                <w:szCs w:val="22"/>
              </w:rPr>
              <w:t>- Ban Giám đốc</w:t>
            </w:r>
            <w:r w:rsidR="00CF2D42">
              <w:rPr>
                <w:sz w:val="22"/>
                <w:szCs w:val="22"/>
              </w:rPr>
              <w:t xml:space="preserve"> Sở</w:t>
            </w:r>
            <w:r w:rsidR="002B0CD6">
              <w:rPr>
                <w:sz w:val="22"/>
                <w:szCs w:val="22"/>
              </w:rPr>
              <w:t xml:space="preserve"> Y </w:t>
            </w:r>
            <w:proofErr w:type="gramStart"/>
            <w:r w:rsidR="002B0CD6">
              <w:rPr>
                <w:sz w:val="22"/>
                <w:szCs w:val="22"/>
              </w:rPr>
              <w:t>tế</w:t>
            </w:r>
            <w:r w:rsidRPr="00A00C58">
              <w:rPr>
                <w:sz w:val="22"/>
                <w:szCs w:val="22"/>
              </w:rPr>
              <w:t>;</w:t>
            </w:r>
            <w:proofErr w:type="gramEnd"/>
          </w:p>
          <w:p w14:paraId="34A93BCE" w14:textId="77777777" w:rsidR="00174430" w:rsidRPr="00A00C58" w:rsidRDefault="00174430" w:rsidP="005A22BF">
            <w:pPr>
              <w:tabs>
                <w:tab w:val="left" w:pos="3969"/>
              </w:tabs>
              <w:rPr>
                <w:sz w:val="22"/>
                <w:szCs w:val="22"/>
              </w:rPr>
            </w:pPr>
            <w:r w:rsidRPr="00A00C58">
              <w:rPr>
                <w:sz w:val="22"/>
                <w:szCs w:val="22"/>
              </w:rPr>
              <w:t>- Lưu</w:t>
            </w:r>
            <w:r w:rsidR="00B310DA" w:rsidRPr="00A00C58">
              <w:rPr>
                <w:sz w:val="22"/>
                <w:szCs w:val="22"/>
              </w:rPr>
              <w:t>:</w:t>
            </w:r>
            <w:r w:rsidR="00C258B9">
              <w:rPr>
                <w:sz w:val="22"/>
                <w:szCs w:val="22"/>
              </w:rPr>
              <w:t xml:space="preserve"> VT, </w:t>
            </w:r>
            <w:r w:rsidR="000545C7">
              <w:rPr>
                <w:sz w:val="22"/>
                <w:szCs w:val="22"/>
              </w:rPr>
              <w:t>KHTC</w:t>
            </w:r>
            <w:r w:rsidR="006772EC" w:rsidRPr="00A00C58">
              <w:rPr>
                <w:sz w:val="22"/>
                <w:szCs w:val="22"/>
              </w:rPr>
              <w:t xml:space="preserve"> </w:t>
            </w:r>
          </w:p>
          <w:p w14:paraId="5B68147E" w14:textId="26EE6049" w:rsidR="002206A1" w:rsidRPr="00A00C58" w:rsidRDefault="000545C7" w:rsidP="005A22BF">
            <w:pPr>
              <w:tabs>
                <w:tab w:val="right" w:pos="8710"/>
              </w:tabs>
              <w:rPr>
                <w:sz w:val="22"/>
                <w:szCs w:val="22"/>
              </w:rPr>
            </w:pPr>
            <w:r>
              <w:rPr>
                <w:sz w:val="22"/>
                <w:szCs w:val="22"/>
              </w:rPr>
              <w:t>Gianglvh/Quota/</w:t>
            </w:r>
            <w:r w:rsidR="00911373">
              <w:rPr>
                <w:sz w:val="22"/>
                <w:szCs w:val="22"/>
              </w:rPr>
              <w:t>Oto</w:t>
            </w:r>
          </w:p>
        </w:tc>
        <w:tc>
          <w:tcPr>
            <w:tcW w:w="4290" w:type="dxa"/>
          </w:tcPr>
          <w:p w14:paraId="42E71621" w14:textId="77777777" w:rsidR="00174430" w:rsidRPr="00A00C58" w:rsidRDefault="00174430" w:rsidP="005A22BF">
            <w:pPr>
              <w:spacing w:before="60"/>
              <w:jc w:val="center"/>
              <w:rPr>
                <w:b/>
                <w:sz w:val="28"/>
                <w:szCs w:val="28"/>
              </w:rPr>
            </w:pPr>
            <w:r w:rsidRPr="00A00C58">
              <w:rPr>
                <w:b/>
                <w:sz w:val="28"/>
                <w:szCs w:val="28"/>
              </w:rPr>
              <w:t>GIÁM ĐỐC</w:t>
            </w:r>
          </w:p>
          <w:p w14:paraId="3648C4CF" w14:textId="77777777" w:rsidR="004D6646" w:rsidRPr="00A00C58" w:rsidRDefault="004D6646" w:rsidP="00A00C58">
            <w:pPr>
              <w:jc w:val="center"/>
              <w:rPr>
                <w:b/>
                <w:sz w:val="28"/>
                <w:szCs w:val="28"/>
              </w:rPr>
            </w:pPr>
          </w:p>
          <w:p w14:paraId="3009CF28" w14:textId="77777777" w:rsidR="00174430" w:rsidRPr="00A00C58" w:rsidRDefault="00174430" w:rsidP="00A00C58">
            <w:pPr>
              <w:spacing w:after="120"/>
              <w:rPr>
                <w:b/>
                <w:sz w:val="16"/>
                <w:szCs w:val="16"/>
              </w:rPr>
            </w:pPr>
          </w:p>
          <w:p w14:paraId="035D030F" w14:textId="77777777" w:rsidR="00174430" w:rsidRPr="00A00C58" w:rsidRDefault="00174430" w:rsidP="00A00C58">
            <w:pPr>
              <w:jc w:val="center"/>
              <w:rPr>
                <w:b/>
              </w:rPr>
            </w:pPr>
          </w:p>
        </w:tc>
      </w:tr>
      <w:tr w:rsidR="002D7989" w14:paraId="72806E4C" w14:textId="77777777" w:rsidTr="00A00C58">
        <w:tc>
          <w:tcPr>
            <w:tcW w:w="4658" w:type="dxa"/>
          </w:tcPr>
          <w:p w14:paraId="31A0B39A" w14:textId="77777777" w:rsidR="002D7989" w:rsidRPr="00A00C58" w:rsidRDefault="002D7989" w:rsidP="00A00C58">
            <w:pPr>
              <w:spacing w:line="300" w:lineRule="exact"/>
              <w:rPr>
                <w:b/>
                <w:i/>
                <w:sz w:val="22"/>
                <w:szCs w:val="22"/>
              </w:rPr>
            </w:pPr>
          </w:p>
        </w:tc>
        <w:tc>
          <w:tcPr>
            <w:tcW w:w="4290" w:type="dxa"/>
          </w:tcPr>
          <w:p w14:paraId="7D16E5F2" w14:textId="325267CD" w:rsidR="002D7989" w:rsidRPr="00A00C58" w:rsidRDefault="00DF6676" w:rsidP="00A00C58">
            <w:pPr>
              <w:jc w:val="center"/>
              <w:rPr>
                <w:b/>
                <w:sz w:val="28"/>
                <w:szCs w:val="28"/>
              </w:rPr>
            </w:pPr>
            <w:r>
              <w:rPr>
                <w:b/>
                <w:sz w:val="28"/>
                <w:szCs w:val="28"/>
              </w:rPr>
              <w:t>Đỗ Thị Nguyên</w:t>
            </w:r>
          </w:p>
        </w:tc>
      </w:tr>
    </w:tbl>
    <w:p w14:paraId="57820374" w14:textId="52C72FFC" w:rsidR="005D4275" w:rsidRPr="005D4275" w:rsidRDefault="005D4275" w:rsidP="005A22BF">
      <w:pPr>
        <w:tabs>
          <w:tab w:val="left" w:pos="3969"/>
        </w:tabs>
        <w:jc w:val="both"/>
        <w:rPr>
          <w:b/>
          <w:sz w:val="22"/>
          <w:szCs w:val="20"/>
        </w:rPr>
      </w:pPr>
    </w:p>
    <w:sectPr w:rsidR="005D4275" w:rsidRPr="005D4275" w:rsidSect="000326D2">
      <w:headerReference w:type="default" r:id="rId7"/>
      <w:footerReference w:type="even" r:id="rId8"/>
      <w:footerReference w:type="default" r:id="rId9"/>
      <w:footerReference w:type="first" r:id="rId10"/>
      <w:pgSz w:w="11907" w:h="16840" w:code="9"/>
      <w:pgMar w:top="1100" w:right="987" w:bottom="900" w:left="1701" w:header="432"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F5B3" w14:textId="77777777" w:rsidR="00334E71" w:rsidRDefault="00334E71">
      <w:r>
        <w:separator/>
      </w:r>
    </w:p>
  </w:endnote>
  <w:endnote w:type="continuationSeparator" w:id="0">
    <w:p w14:paraId="5C55BFBA" w14:textId="77777777" w:rsidR="00334E71" w:rsidRDefault="0033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H">
    <w:altName w:val="Courier New"/>
    <w:charset w:val="00"/>
    <w:family w:val="auto"/>
    <w:pitch w:val="variable"/>
    <w:sig w:usb0="00000001"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3E66" w14:textId="77777777" w:rsidR="005F38EC" w:rsidRDefault="005F38EC" w:rsidP="005D0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BB54" w14:textId="77777777" w:rsidR="005F38EC" w:rsidRDefault="005F38EC" w:rsidP="004F3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FAC7" w14:textId="77777777" w:rsidR="005F38EC" w:rsidRDefault="005F38EC" w:rsidP="004F35FF">
    <w:pPr>
      <w:pStyle w:val="Footer"/>
      <w:framePr w:wrap="around" w:vAnchor="text" w:hAnchor="margin" w:xAlign="right" w:y="1"/>
      <w:rPr>
        <w:rStyle w:val="PageNumber"/>
      </w:rPr>
    </w:pPr>
  </w:p>
  <w:p w14:paraId="52BF81F4" w14:textId="77777777" w:rsidR="005F38EC" w:rsidRDefault="005F38EC">
    <w:pPr>
      <w:pStyle w:val="Footer"/>
      <w:ind w:right="360"/>
    </w:pPr>
  </w:p>
  <w:p w14:paraId="17E9496E" w14:textId="77777777" w:rsidR="00104567" w:rsidRDefault="001045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3C9B" w14:textId="2E59A75C" w:rsidR="005313DA" w:rsidRPr="00276939" w:rsidRDefault="005313DA" w:rsidP="005313DA">
    <w:pPr>
      <w:pStyle w:val="Footer"/>
      <w:pBdr>
        <w:top w:val="single" w:sz="4" w:space="1" w:color="auto"/>
      </w:pBdr>
      <w:tabs>
        <w:tab w:val="clear" w:pos="4320"/>
        <w:tab w:val="clear" w:pos="8640"/>
      </w:tabs>
      <w:ind w:right="360"/>
      <w:rPr>
        <w:b/>
        <w:sz w:val="20"/>
        <w:szCs w:val="20"/>
      </w:rPr>
    </w:pPr>
    <w:r w:rsidRPr="00276939">
      <w:rPr>
        <w:sz w:val="20"/>
        <w:szCs w:val="20"/>
      </w:rPr>
      <w:t xml:space="preserve">Số 2 - Phan Đình Phùng, phường </w:t>
    </w:r>
    <w:r w:rsidR="004D4E6A">
      <w:rPr>
        <w:sz w:val="20"/>
        <w:szCs w:val="20"/>
      </w:rPr>
      <w:t>Trấn Biên</w:t>
    </w:r>
    <w:r w:rsidRPr="00276939">
      <w:rPr>
        <w:sz w:val="20"/>
        <w:szCs w:val="20"/>
      </w:rPr>
      <w:t>, tỉnh Đồng Nai</w:t>
    </w:r>
    <w:r>
      <w:rPr>
        <w:sz w:val="20"/>
        <w:szCs w:val="20"/>
      </w:rPr>
      <w:t xml:space="preserve">                                             </w:t>
    </w:r>
  </w:p>
  <w:p w14:paraId="11B4DE5A" w14:textId="77777777" w:rsidR="005F38EC" w:rsidRPr="005313DA" w:rsidRDefault="005313DA" w:rsidP="005313DA">
    <w:pPr>
      <w:pStyle w:val="Footer"/>
      <w:tabs>
        <w:tab w:val="clear" w:pos="4320"/>
        <w:tab w:val="clear" w:pos="8640"/>
      </w:tabs>
      <w:rPr>
        <w:b/>
        <w:sz w:val="20"/>
        <w:szCs w:val="20"/>
      </w:rPr>
    </w:pPr>
    <w:r>
      <w:rPr>
        <w:sz w:val="20"/>
        <w:szCs w:val="20"/>
      </w:rPr>
      <w:t>ĐT: (0251</w:t>
    </w:r>
    <w:r w:rsidRPr="00F85505">
      <w:rPr>
        <w:sz w:val="20"/>
        <w:szCs w:val="20"/>
      </w:rPr>
      <w:t xml:space="preserve">) </w:t>
    </w:r>
    <w:r>
      <w:rPr>
        <w:sz w:val="20"/>
        <w:szCs w:val="20"/>
      </w:rPr>
      <w:t>3943811, Fax: (0251</w:t>
    </w:r>
    <w:r w:rsidRPr="00F85505">
      <w:rPr>
        <w:sz w:val="20"/>
        <w:szCs w:val="20"/>
      </w:rPr>
      <w:t xml:space="preserve">) </w:t>
    </w:r>
    <w:r>
      <w:rPr>
        <w:sz w:val="20"/>
        <w:szCs w:val="20"/>
      </w:rPr>
      <w:t>3</w:t>
    </w:r>
    <w:r w:rsidRPr="00F85505">
      <w:rPr>
        <w:sz w:val="20"/>
        <w:szCs w:val="20"/>
      </w:rPr>
      <w:t xml:space="preserve">847269, Email: </w:t>
    </w:r>
    <w:hyperlink r:id="rId1" w:history="1">
      <w:r w:rsidRPr="00F85505">
        <w:rPr>
          <w:rStyle w:val="Hyperlink"/>
          <w:sz w:val="20"/>
          <w:szCs w:val="20"/>
        </w:rPr>
        <w:t>syt@dongnai.gov.vn</w:t>
      </w:r>
    </w:hyperlink>
    <w:r w:rsidRPr="00F85505">
      <w:rPr>
        <w:sz w:val="20"/>
        <w:szCs w:val="20"/>
      </w:rPr>
      <w:t>, Website: syt.dongnai.gov.vn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8A8A" w14:textId="77777777" w:rsidR="00334E71" w:rsidRDefault="00334E71">
      <w:r>
        <w:separator/>
      </w:r>
    </w:p>
  </w:footnote>
  <w:footnote w:type="continuationSeparator" w:id="0">
    <w:p w14:paraId="490F82D2" w14:textId="77777777" w:rsidR="00334E71" w:rsidRDefault="0033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068B" w14:textId="77777777" w:rsidR="00565F1F" w:rsidRPr="000326D2" w:rsidRDefault="00565F1F">
    <w:pPr>
      <w:pStyle w:val="Header"/>
      <w:jc w:val="center"/>
      <w:rPr>
        <w:sz w:val="24"/>
        <w:szCs w:val="24"/>
      </w:rPr>
    </w:pPr>
    <w:r w:rsidRPr="000326D2">
      <w:rPr>
        <w:sz w:val="24"/>
        <w:szCs w:val="24"/>
      </w:rPr>
      <w:fldChar w:fldCharType="begin"/>
    </w:r>
    <w:r w:rsidRPr="000326D2">
      <w:rPr>
        <w:sz w:val="24"/>
        <w:szCs w:val="24"/>
      </w:rPr>
      <w:instrText xml:space="preserve"> PAGE   \* MERGEFORMAT </w:instrText>
    </w:r>
    <w:r w:rsidRPr="000326D2">
      <w:rPr>
        <w:sz w:val="24"/>
        <w:szCs w:val="24"/>
      </w:rPr>
      <w:fldChar w:fldCharType="separate"/>
    </w:r>
    <w:r w:rsidR="00FC6BDA" w:rsidRPr="000326D2">
      <w:rPr>
        <w:noProof/>
        <w:sz w:val="24"/>
        <w:szCs w:val="24"/>
      </w:rPr>
      <w:t>2</w:t>
    </w:r>
    <w:r w:rsidRPr="000326D2">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61A7D"/>
    <w:multiLevelType w:val="hybridMultilevel"/>
    <w:tmpl w:val="C4D0F7D0"/>
    <w:lvl w:ilvl="0" w:tplc="44E67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658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D5"/>
    <w:rsid w:val="000021F4"/>
    <w:rsid w:val="00002D24"/>
    <w:rsid w:val="00003642"/>
    <w:rsid w:val="0000372B"/>
    <w:rsid w:val="00004366"/>
    <w:rsid w:val="00004E9C"/>
    <w:rsid w:val="00005B56"/>
    <w:rsid w:val="00005FEF"/>
    <w:rsid w:val="00006578"/>
    <w:rsid w:val="00006D39"/>
    <w:rsid w:val="0000776D"/>
    <w:rsid w:val="00007FD9"/>
    <w:rsid w:val="00010B1B"/>
    <w:rsid w:val="00010C26"/>
    <w:rsid w:val="000117EC"/>
    <w:rsid w:val="00011AE6"/>
    <w:rsid w:val="00011C6C"/>
    <w:rsid w:val="00011E78"/>
    <w:rsid w:val="00015F29"/>
    <w:rsid w:val="00020022"/>
    <w:rsid w:val="00020127"/>
    <w:rsid w:val="00020CAA"/>
    <w:rsid w:val="00020E70"/>
    <w:rsid w:val="00020EE7"/>
    <w:rsid w:val="000224BF"/>
    <w:rsid w:val="00022C6E"/>
    <w:rsid w:val="000244FE"/>
    <w:rsid w:val="000249BF"/>
    <w:rsid w:val="00024FD2"/>
    <w:rsid w:val="0002508A"/>
    <w:rsid w:val="000266FB"/>
    <w:rsid w:val="0002708F"/>
    <w:rsid w:val="00031C9F"/>
    <w:rsid w:val="000326D2"/>
    <w:rsid w:val="0003326E"/>
    <w:rsid w:val="0003364A"/>
    <w:rsid w:val="00033677"/>
    <w:rsid w:val="00033AD6"/>
    <w:rsid w:val="00034E56"/>
    <w:rsid w:val="000357FB"/>
    <w:rsid w:val="0003587F"/>
    <w:rsid w:val="00035DDC"/>
    <w:rsid w:val="00035EDD"/>
    <w:rsid w:val="000376AE"/>
    <w:rsid w:val="00037F79"/>
    <w:rsid w:val="00041336"/>
    <w:rsid w:val="00041750"/>
    <w:rsid w:val="00044221"/>
    <w:rsid w:val="00044F86"/>
    <w:rsid w:val="00045C52"/>
    <w:rsid w:val="00045E4A"/>
    <w:rsid w:val="000469AF"/>
    <w:rsid w:val="00047D8F"/>
    <w:rsid w:val="00050B7C"/>
    <w:rsid w:val="00051E91"/>
    <w:rsid w:val="0005203E"/>
    <w:rsid w:val="00052CDD"/>
    <w:rsid w:val="000535EB"/>
    <w:rsid w:val="00053701"/>
    <w:rsid w:val="000545C7"/>
    <w:rsid w:val="00055D7B"/>
    <w:rsid w:val="00056C7E"/>
    <w:rsid w:val="00057CCD"/>
    <w:rsid w:val="00060422"/>
    <w:rsid w:val="00060F2F"/>
    <w:rsid w:val="000618CA"/>
    <w:rsid w:val="000620E8"/>
    <w:rsid w:val="000622F2"/>
    <w:rsid w:val="000632D6"/>
    <w:rsid w:val="00063319"/>
    <w:rsid w:val="0006348C"/>
    <w:rsid w:val="000667C8"/>
    <w:rsid w:val="00067863"/>
    <w:rsid w:val="000706D6"/>
    <w:rsid w:val="00070B1B"/>
    <w:rsid w:val="00071BE1"/>
    <w:rsid w:val="00074AF2"/>
    <w:rsid w:val="00074B29"/>
    <w:rsid w:val="00074C95"/>
    <w:rsid w:val="00075B77"/>
    <w:rsid w:val="00077D4B"/>
    <w:rsid w:val="000800F7"/>
    <w:rsid w:val="00080147"/>
    <w:rsid w:val="0008057F"/>
    <w:rsid w:val="000816BF"/>
    <w:rsid w:val="00082645"/>
    <w:rsid w:val="00083CCE"/>
    <w:rsid w:val="00084F3E"/>
    <w:rsid w:val="00087D22"/>
    <w:rsid w:val="000907B5"/>
    <w:rsid w:val="000912FF"/>
    <w:rsid w:val="00093303"/>
    <w:rsid w:val="00095343"/>
    <w:rsid w:val="000956C0"/>
    <w:rsid w:val="00095D89"/>
    <w:rsid w:val="000961EA"/>
    <w:rsid w:val="00097305"/>
    <w:rsid w:val="00097B5E"/>
    <w:rsid w:val="000A04FA"/>
    <w:rsid w:val="000A1154"/>
    <w:rsid w:val="000A13AE"/>
    <w:rsid w:val="000A14B0"/>
    <w:rsid w:val="000A14B8"/>
    <w:rsid w:val="000A36AE"/>
    <w:rsid w:val="000A44CC"/>
    <w:rsid w:val="000A4E67"/>
    <w:rsid w:val="000A5456"/>
    <w:rsid w:val="000A5B23"/>
    <w:rsid w:val="000A72F1"/>
    <w:rsid w:val="000A7CED"/>
    <w:rsid w:val="000B168E"/>
    <w:rsid w:val="000B301C"/>
    <w:rsid w:val="000B31A2"/>
    <w:rsid w:val="000B3A3D"/>
    <w:rsid w:val="000B42EE"/>
    <w:rsid w:val="000B4876"/>
    <w:rsid w:val="000B4AF6"/>
    <w:rsid w:val="000B58F1"/>
    <w:rsid w:val="000C258D"/>
    <w:rsid w:val="000C269E"/>
    <w:rsid w:val="000C2DED"/>
    <w:rsid w:val="000C420A"/>
    <w:rsid w:val="000C44A6"/>
    <w:rsid w:val="000C4894"/>
    <w:rsid w:val="000C53FD"/>
    <w:rsid w:val="000C59DB"/>
    <w:rsid w:val="000C6D88"/>
    <w:rsid w:val="000C7F1D"/>
    <w:rsid w:val="000D053E"/>
    <w:rsid w:val="000D0720"/>
    <w:rsid w:val="000D216A"/>
    <w:rsid w:val="000D2869"/>
    <w:rsid w:val="000D2E43"/>
    <w:rsid w:val="000D304D"/>
    <w:rsid w:val="000D34C6"/>
    <w:rsid w:val="000D5FA6"/>
    <w:rsid w:val="000D638C"/>
    <w:rsid w:val="000D63E4"/>
    <w:rsid w:val="000D7A72"/>
    <w:rsid w:val="000E018D"/>
    <w:rsid w:val="000E06C5"/>
    <w:rsid w:val="000E1464"/>
    <w:rsid w:val="000E1901"/>
    <w:rsid w:val="000E248E"/>
    <w:rsid w:val="000E25A7"/>
    <w:rsid w:val="000E2B36"/>
    <w:rsid w:val="000E2F82"/>
    <w:rsid w:val="000E31B2"/>
    <w:rsid w:val="000E4286"/>
    <w:rsid w:val="000E519C"/>
    <w:rsid w:val="000E57E7"/>
    <w:rsid w:val="000E6575"/>
    <w:rsid w:val="000E66EE"/>
    <w:rsid w:val="000E77FC"/>
    <w:rsid w:val="000E7E06"/>
    <w:rsid w:val="000F1B25"/>
    <w:rsid w:val="000F27AB"/>
    <w:rsid w:val="000F29EF"/>
    <w:rsid w:val="000F339D"/>
    <w:rsid w:val="000F412D"/>
    <w:rsid w:val="000F42D1"/>
    <w:rsid w:val="000F4658"/>
    <w:rsid w:val="000F4E72"/>
    <w:rsid w:val="000F662E"/>
    <w:rsid w:val="000F7974"/>
    <w:rsid w:val="000F7C8D"/>
    <w:rsid w:val="00100DD9"/>
    <w:rsid w:val="00100E7B"/>
    <w:rsid w:val="00104324"/>
    <w:rsid w:val="001044AF"/>
    <w:rsid w:val="00104567"/>
    <w:rsid w:val="00105966"/>
    <w:rsid w:val="00105DA6"/>
    <w:rsid w:val="00106167"/>
    <w:rsid w:val="001062F0"/>
    <w:rsid w:val="00106D13"/>
    <w:rsid w:val="001072AB"/>
    <w:rsid w:val="00107769"/>
    <w:rsid w:val="00107B49"/>
    <w:rsid w:val="0011050E"/>
    <w:rsid w:val="00111463"/>
    <w:rsid w:val="00111AA5"/>
    <w:rsid w:val="0011239E"/>
    <w:rsid w:val="00112872"/>
    <w:rsid w:val="0011307E"/>
    <w:rsid w:val="00113434"/>
    <w:rsid w:val="001138FB"/>
    <w:rsid w:val="00113AF7"/>
    <w:rsid w:val="00113E10"/>
    <w:rsid w:val="00114CAB"/>
    <w:rsid w:val="00115031"/>
    <w:rsid w:val="00115C45"/>
    <w:rsid w:val="001163F3"/>
    <w:rsid w:val="00116A23"/>
    <w:rsid w:val="00116ADE"/>
    <w:rsid w:val="00117E12"/>
    <w:rsid w:val="00120652"/>
    <w:rsid w:val="001213B9"/>
    <w:rsid w:val="00121BB2"/>
    <w:rsid w:val="0012235E"/>
    <w:rsid w:val="001251EC"/>
    <w:rsid w:val="001256D8"/>
    <w:rsid w:val="00125926"/>
    <w:rsid w:val="0012615D"/>
    <w:rsid w:val="00126918"/>
    <w:rsid w:val="001302D0"/>
    <w:rsid w:val="00130AD8"/>
    <w:rsid w:val="00130E69"/>
    <w:rsid w:val="00132099"/>
    <w:rsid w:val="00134477"/>
    <w:rsid w:val="001356B8"/>
    <w:rsid w:val="00137137"/>
    <w:rsid w:val="00140E07"/>
    <w:rsid w:val="00140EF8"/>
    <w:rsid w:val="00140FC2"/>
    <w:rsid w:val="00141EEE"/>
    <w:rsid w:val="001424C3"/>
    <w:rsid w:val="0014298C"/>
    <w:rsid w:val="001441E5"/>
    <w:rsid w:val="00144C41"/>
    <w:rsid w:val="00145165"/>
    <w:rsid w:val="00147816"/>
    <w:rsid w:val="00147DAB"/>
    <w:rsid w:val="001510F4"/>
    <w:rsid w:val="001528A9"/>
    <w:rsid w:val="00153B56"/>
    <w:rsid w:val="0015400D"/>
    <w:rsid w:val="00155101"/>
    <w:rsid w:val="00155DF2"/>
    <w:rsid w:val="00156AC0"/>
    <w:rsid w:val="00160CEA"/>
    <w:rsid w:val="00160D2E"/>
    <w:rsid w:val="0016186C"/>
    <w:rsid w:val="00161EA1"/>
    <w:rsid w:val="001625BF"/>
    <w:rsid w:val="00162785"/>
    <w:rsid w:val="00163116"/>
    <w:rsid w:val="00164E92"/>
    <w:rsid w:val="00164F1A"/>
    <w:rsid w:val="00166098"/>
    <w:rsid w:val="001705B8"/>
    <w:rsid w:val="00170BA0"/>
    <w:rsid w:val="00170E2F"/>
    <w:rsid w:val="00170E50"/>
    <w:rsid w:val="00171D0A"/>
    <w:rsid w:val="001737F1"/>
    <w:rsid w:val="00174430"/>
    <w:rsid w:val="0017478B"/>
    <w:rsid w:val="0017493A"/>
    <w:rsid w:val="0017517F"/>
    <w:rsid w:val="00177FB0"/>
    <w:rsid w:val="00181C26"/>
    <w:rsid w:val="00181EBA"/>
    <w:rsid w:val="00183415"/>
    <w:rsid w:val="00185B49"/>
    <w:rsid w:val="0018653D"/>
    <w:rsid w:val="00186DD5"/>
    <w:rsid w:val="00187D30"/>
    <w:rsid w:val="00191F26"/>
    <w:rsid w:val="001921B1"/>
    <w:rsid w:val="00192718"/>
    <w:rsid w:val="00194C50"/>
    <w:rsid w:val="00195E55"/>
    <w:rsid w:val="00195F36"/>
    <w:rsid w:val="00196078"/>
    <w:rsid w:val="00196674"/>
    <w:rsid w:val="00196CAB"/>
    <w:rsid w:val="00197106"/>
    <w:rsid w:val="001978D8"/>
    <w:rsid w:val="00197FC0"/>
    <w:rsid w:val="001A057A"/>
    <w:rsid w:val="001A1066"/>
    <w:rsid w:val="001A2301"/>
    <w:rsid w:val="001A2D8E"/>
    <w:rsid w:val="001A2EBD"/>
    <w:rsid w:val="001A33B7"/>
    <w:rsid w:val="001A4033"/>
    <w:rsid w:val="001A4164"/>
    <w:rsid w:val="001A4E91"/>
    <w:rsid w:val="001A5B3D"/>
    <w:rsid w:val="001A69A0"/>
    <w:rsid w:val="001A786D"/>
    <w:rsid w:val="001A7E9D"/>
    <w:rsid w:val="001A7F2C"/>
    <w:rsid w:val="001B0FD5"/>
    <w:rsid w:val="001B1103"/>
    <w:rsid w:val="001B1F7F"/>
    <w:rsid w:val="001B29DD"/>
    <w:rsid w:val="001B414D"/>
    <w:rsid w:val="001B7C41"/>
    <w:rsid w:val="001B7F9D"/>
    <w:rsid w:val="001C08C3"/>
    <w:rsid w:val="001C0FF0"/>
    <w:rsid w:val="001C1AEC"/>
    <w:rsid w:val="001C233A"/>
    <w:rsid w:val="001C2379"/>
    <w:rsid w:val="001C240E"/>
    <w:rsid w:val="001C2D53"/>
    <w:rsid w:val="001C3CDF"/>
    <w:rsid w:val="001C4031"/>
    <w:rsid w:val="001C57EE"/>
    <w:rsid w:val="001D0896"/>
    <w:rsid w:val="001D0A53"/>
    <w:rsid w:val="001D0DD8"/>
    <w:rsid w:val="001D11AA"/>
    <w:rsid w:val="001D1D20"/>
    <w:rsid w:val="001D21D6"/>
    <w:rsid w:val="001D2970"/>
    <w:rsid w:val="001D2F7E"/>
    <w:rsid w:val="001D32DC"/>
    <w:rsid w:val="001D37B2"/>
    <w:rsid w:val="001D390E"/>
    <w:rsid w:val="001D439F"/>
    <w:rsid w:val="001D4C32"/>
    <w:rsid w:val="001D6130"/>
    <w:rsid w:val="001D6B16"/>
    <w:rsid w:val="001D7612"/>
    <w:rsid w:val="001E0362"/>
    <w:rsid w:val="001E042A"/>
    <w:rsid w:val="001E056B"/>
    <w:rsid w:val="001E0682"/>
    <w:rsid w:val="001E1517"/>
    <w:rsid w:val="001E238F"/>
    <w:rsid w:val="001E2A4E"/>
    <w:rsid w:val="001E2B4A"/>
    <w:rsid w:val="001E309E"/>
    <w:rsid w:val="001E4E65"/>
    <w:rsid w:val="001E503F"/>
    <w:rsid w:val="001E5363"/>
    <w:rsid w:val="001E550A"/>
    <w:rsid w:val="001E62BD"/>
    <w:rsid w:val="001E6655"/>
    <w:rsid w:val="001E6C88"/>
    <w:rsid w:val="001E71CD"/>
    <w:rsid w:val="001E76E4"/>
    <w:rsid w:val="001E78F9"/>
    <w:rsid w:val="001F09BC"/>
    <w:rsid w:val="001F1F24"/>
    <w:rsid w:val="001F2699"/>
    <w:rsid w:val="001F4BF2"/>
    <w:rsid w:val="001F5F4D"/>
    <w:rsid w:val="001F6004"/>
    <w:rsid w:val="001F609E"/>
    <w:rsid w:val="001F6C31"/>
    <w:rsid w:val="001F70A4"/>
    <w:rsid w:val="001F7480"/>
    <w:rsid w:val="00201C39"/>
    <w:rsid w:val="00201E3A"/>
    <w:rsid w:val="00202767"/>
    <w:rsid w:val="002029D0"/>
    <w:rsid w:val="0020501D"/>
    <w:rsid w:val="002052AE"/>
    <w:rsid w:val="00205A47"/>
    <w:rsid w:val="00205A60"/>
    <w:rsid w:val="00207182"/>
    <w:rsid w:val="00210508"/>
    <w:rsid w:val="00210C1E"/>
    <w:rsid w:val="002113C8"/>
    <w:rsid w:val="002135B3"/>
    <w:rsid w:val="002138CA"/>
    <w:rsid w:val="00214420"/>
    <w:rsid w:val="0021559A"/>
    <w:rsid w:val="00215C67"/>
    <w:rsid w:val="00216BEA"/>
    <w:rsid w:val="0021773A"/>
    <w:rsid w:val="00217790"/>
    <w:rsid w:val="002206A1"/>
    <w:rsid w:val="00221490"/>
    <w:rsid w:val="002226D8"/>
    <w:rsid w:val="00222796"/>
    <w:rsid w:val="00224B76"/>
    <w:rsid w:val="00225689"/>
    <w:rsid w:val="002273D1"/>
    <w:rsid w:val="00230310"/>
    <w:rsid w:val="00231C7E"/>
    <w:rsid w:val="00233227"/>
    <w:rsid w:val="00233E1D"/>
    <w:rsid w:val="00234134"/>
    <w:rsid w:val="00235531"/>
    <w:rsid w:val="00235FCB"/>
    <w:rsid w:val="00236F1F"/>
    <w:rsid w:val="00237DBC"/>
    <w:rsid w:val="0024255D"/>
    <w:rsid w:val="00242BC6"/>
    <w:rsid w:val="00244F77"/>
    <w:rsid w:val="00245CBF"/>
    <w:rsid w:val="00245DA4"/>
    <w:rsid w:val="00245F9D"/>
    <w:rsid w:val="002465CC"/>
    <w:rsid w:val="00250AD7"/>
    <w:rsid w:val="002521AF"/>
    <w:rsid w:val="00252CC3"/>
    <w:rsid w:val="002534D6"/>
    <w:rsid w:val="002558CF"/>
    <w:rsid w:val="00255A66"/>
    <w:rsid w:val="00257C05"/>
    <w:rsid w:val="00260017"/>
    <w:rsid w:val="002600E8"/>
    <w:rsid w:val="002626A4"/>
    <w:rsid w:val="002646C8"/>
    <w:rsid w:val="00265291"/>
    <w:rsid w:val="00265420"/>
    <w:rsid w:val="0026544A"/>
    <w:rsid w:val="00265452"/>
    <w:rsid w:val="00266021"/>
    <w:rsid w:val="0026612A"/>
    <w:rsid w:val="002663C7"/>
    <w:rsid w:val="0026667E"/>
    <w:rsid w:val="00266BB2"/>
    <w:rsid w:val="00267403"/>
    <w:rsid w:val="00270B37"/>
    <w:rsid w:val="00271488"/>
    <w:rsid w:val="00271AF9"/>
    <w:rsid w:val="00272054"/>
    <w:rsid w:val="0027231B"/>
    <w:rsid w:val="00272610"/>
    <w:rsid w:val="00272CB6"/>
    <w:rsid w:val="002744E2"/>
    <w:rsid w:val="002769D1"/>
    <w:rsid w:val="00277232"/>
    <w:rsid w:val="00281EFB"/>
    <w:rsid w:val="00282532"/>
    <w:rsid w:val="00282A9E"/>
    <w:rsid w:val="00282CCC"/>
    <w:rsid w:val="0028319D"/>
    <w:rsid w:val="00283DD4"/>
    <w:rsid w:val="00283EF3"/>
    <w:rsid w:val="00284BA3"/>
    <w:rsid w:val="00286E78"/>
    <w:rsid w:val="0028725C"/>
    <w:rsid w:val="0028738B"/>
    <w:rsid w:val="0028748E"/>
    <w:rsid w:val="0028776B"/>
    <w:rsid w:val="002901B1"/>
    <w:rsid w:val="002917EF"/>
    <w:rsid w:val="00292846"/>
    <w:rsid w:val="002929B9"/>
    <w:rsid w:val="00292F97"/>
    <w:rsid w:val="00293509"/>
    <w:rsid w:val="00293AE9"/>
    <w:rsid w:val="00294CB1"/>
    <w:rsid w:val="00294D1B"/>
    <w:rsid w:val="00297E62"/>
    <w:rsid w:val="002A0527"/>
    <w:rsid w:val="002A0D65"/>
    <w:rsid w:val="002A161A"/>
    <w:rsid w:val="002A1811"/>
    <w:rsid w:val="002A2881"/>
    <w:rsid w:val="002A2C33"/>
    <w:rsid w:val="002A2E11"/>
    <w:rsid w:val="002A3AC4"/>
    <w:rsid w:val="002A3BF2"/>
    <w:rsid w:val="002A4294"/>
    <w:rsid w:val="002A5A08"/>
    <w:rsid w:val="002A60EE"/>
    <w:rsid w:val="002A62E0"/>
    <w:rsid w:val="002A6A2C"/>
    <w:rsid w:val="002B0CD6"/>
    <w:rsid w:val="002B0FB8"/>
    <w:rsid w:val="002B2A84"/>
    <w:rsid w:val="002B312C"/>
    <w:rsid w:val="002B31EA"/>
    <w:rsid w:val="002B34FF"/>
    <w:rsid w:val="002B38B8"/>
    <w:rsid w:val="002B3F4A"/>
    <w:rsid w:val="002B52B2"/>
    <w:rsid w:val="002B5318"/>
    <w:rsid w:val="002B6AFF"/>
    <w:rsid w:val="002B6D52"/>
    <w:rsid w:val="002C0586"/>
    <w:rsid w:val="002C1A00"/>
    <w:rsid w:val="002C29FC"/>
    <w:rsid w:val="002C44CE"/>
    <w:rsid w:val="002C56EA"/>
    <w:rsid w:val="002C5A00"/>
    <w:rsid w:val="002C63BA"/>
    <w:rsid w:val="002C64B9"/>
    <w:rsid w:val="002C7B5B"/>
    <w:rsid w:val="002C7B90"/>
    <w:rsid w:val="002D062F"/>
    <w:rsid w:val="002D0767"/>
    <w:rsid w:val="002D0B88"/>
    <w:rsid w:val="002D0ECC"/>
    <w:rsid w:val="002D3AA4"/>
    <w:rsid w:val="002D4AB7"/>
    <w:rsid w:val="002D4C5F"/>
    <w:rsid w:val="002D4D35"/>
    <w:rsid w:val="002D7001"/>
    <w:rsid w:val="002D710E"/>
    <w:rsid w:val="002D7989"/>
    <w:rsid w:val="002E0CD7"/>
    <w:rsid w:val="002E5668"/>
    <w:rsid w:val="002E678F"/>
    <w:rsid w:val="002E70DF"/>
    <w:rsid w:val="002E7575"/>
    <w:rsid w:val="002E793E"/>
    <w:rsid w:val="002E79C6"/>
    <w:rsid w:val="002F0261"/>
    <w:rsid w:val="002F1250"/>
    <w:rsid w:val="002F157F"/>
    <w:rsid w:val="002F1D29"/>
    <w:rsid w:val="002F1F15"/>
    <w:rsid w:val="002F2B5D"/>
    <w:rsid w:val="002F3635"/>
    <w:rsid w:val="002F3C5C"/>
    <w:rsid w:val="002F4093"/>
    <w:rsid w:val="002F541D"/>
    <w:rsid w:val="002F5D27"/>
    <w:rsid w:val="00300927"/>
    <w:rsid w:val="00301BE8"/>
    <w:rsid w:val="00302DEC"/>
    <w:rsid w:val="00305194"/>
    <w:rsid w:val="00306396"/>
    <w:rsid w:val="00306A2F"/>
    <w:rsid w:val="00307C73"/>
    <w:rsid w:val="003124B4"/>
    <w:rsid w:val="00312524"/>
    <w:rsid w:val="00312688"/>
    <w:rsid w:val="003132E3"/>
    <w:rsid w:val="00313A37"/>
    <w:rsid w:val="00314D62"/>
    <w:rsid w:val="0031658C"/>
    <w:rsid w:val="003177CA"/>
    <w:rsid w:val="0032070D"/>
    <w:rsid w:val="003210A8"/>
    <w:rsid w:val="003217B1"/>
    <w:rsid w:val="00321CC6"/>
    <w:rsid w:val="00322BED"/>
    <w:rsid w:val="00322D3E"/>
    <w:rsid w:val="00323E13"/>
    <w:rsid w:val="00324964"/>
    <w:rsid w:val="003255A3"/>
    <w:rsid w:val="00325B8A"/>
    <w:rsid w:val="003271D1"/>
    <w:rsid w:val="00331645"/>
    <w:rsid w:val="00331893"/>
    <w:rsid w:val="00331E00"/>
    <w:rsid w:val="00332494"/>
    <w:rsid w:val="00332B38"/>
    <w:rsid w:val="00334E71"/>
    <w:rsid w:val="00335217"/>
    <w:rsid w:val="0033542E"/>
    <w:rsid w:val="00341015"/>
    <w:rsid w:val="00341446"/>
    <w:rsid w:val="00342456"/>
    <w:rsid w:val="0034285A"/>
    <w:rsid w:val="00342C6B"/>
    <w:rsid w:val="0034417B"/>
    <w:rsid w:val="00344C25"/>
    <w:rsid w:val="00345B37"/>
    <w:rsid w:val="003464AA"/>
    <w:rsid w:val="00346E0D"/>
    <w:rsid w:val="0035231F"/>
    <w:rsid w:val="0035269C"/>
    <w:rsid w:val="00352908"/>
    <w:rsid w:val="003532E7"/>
    <w:rsid w:val="00354082"/>
    <w:rsid w:val="00357182"/>
    <w:rsid w:val="0035751C"/>
    <w:rsid w:val="00357DBF"/>
    <w:rsid w:val="00361187"/>
    <w:rsid w:val="00361616"/>
    <w:rsid w:val="003616AB"/>
    <w:rsid w:val="0036188F"/>
    <w:rsid w:val="0036241D"/>
    <w:rsid w:val="0036345F"/>
    <w:rsid w:val="003634C0"/>
    <w:rsid w:val="00364FE7"/>
    <w:rsid w:val="00365375"/>
    <w:rsid w:val="003654D0"/>
    <w:rsid w:val="0036717C"/>
    <w:rsid w:val="00367C2F"/>
    <w:rsid w:val="00370133"/>
    <w:rsid w:val="00370E7C"/>
    <w:rsid w:val="0037200E"/>
    <w:rsid w:val="00372759"/>
    <w:rsid w:val="00372875"/>
    <w:rsid w:val="003734DC"/>
    <w:rsid w:val="00373BBA"/>
    <w:rsid w:val="00375438"/>
    <w:rsid w:val="003754AE"/>
    <w:rsid w:val="003767C3"/>
    <w:rsid w:val="00381119"/>
    <w:rsid w:val="0038169C"/>
    <w:rsid w:val="00382EFF"/>
    <w:rsid w:val="00384774"/>
    <w:rsid w:val="00385439"/>
    <w:rsid w:val="003855A2"/>
    <w:rsid w:val="00386492"/>
    <w:rsid w:val="00386738"/>
    <w:rsid w:val="003876C6"/>
    <w:rsid w:val="00387EFD"/>
    <w:rsid w:val="00390062"/>
    <w:rsid w:val="003909D6"/>
    <w:rsid w:val="00391055"/>
    <w:rsid w:val="003912A0"/>
    <w:rsid w:val="003920AD"/>
    <w:rsid w:val="00392499"/>
    <w:rsid w:val="00392782"/>
    <w:rsid w:val="0039329D"/>
    <w:rsid w:val="0039574A"/>
    <w:rsid w:val="0039592F"/>
    <w:rsid w:val="003966DD"/>
    <w:rsid w:val="003A0B9A"/>
    <w:rsid w:val="003A15BC"/>
    <w:rsid w:val="003A2626"/>
    <w:rsid w:val="003A2C01"/>
    <w:rsid w:val="003A4356"/>
    <w:rsid w:val="003A46E7"/>
    <w:rsid w:val="003A4D98"/>
    <w:rsid w:val="003A6055"/>
    <w:rsid w:val="003A636F"/>
    <w:rsid w:val="003B1149"/>
    <w:rsid w:val="003B1CD2"/>
    <w:rsid w:val="003B1F4B"/>
    <w:rsid w:val="003B5922"/>
    <w:rsid w:val="003B7221"/>
    <w:rsid w:val="003B7C38"/>
    <w:rsid w:val="003C1D9B"/>
    <w:rsid w:val="003C30DB"/>
    <w:rsid w:val="003C4933"/>
    <w:rsid w:val="003C4BDA"/>
    <w:rsid w:val="003C6189"/>
    <w:rsid w:val="003C6D04"/>
    <w:rsid w:val="003C7E85"/>
    <w:rsid w:val="003D0A36"/>
    <w:rsid w:val="003D1693"/>
    <w:rsid w:val="003D1A91"/>
    <w:rsid w:val="003D26F3"/>
    <w:rsid w:val="003D2E45"/>
    <w:rsid w:val="003D40A5"/>
    <w:rsid w:val="003D420E"/>
    <w:rsid w:val="003D4468"/>
    <w:rsid w:val="003D46E7"/>
    <w:rsid w:val="003D521B"/>
    <w:rsid w:val="003D798A"/>
    <w:rsid w:val="003E1080"/>
    <w:rsid w:val="003E14EC"/>
    <w:rsid w:val="003E192F"/>
    <w:rsid w:val="003E2225"/>
    <w:rsid w:val="003E38A8"/>
    <w:rsid w:val="003E39E7"/>
    <w:rsid w:val="003E62A9"/>
    <w:rsid w:val="003E7C52"/>
    <w:rsid w:val="003F047D"/>
    <w:rsid w:val="003F06FE"/>
    <w:rsid w:val="003F07C9"/>
    <w:rsid w:val="003F19D2"/>
    <w:rsid w:val="003F26E8"/>
    <w:rsid w:val="003F289E"/>
    <w:rsid w:val="003F29CA"/>
    <w:rsid w:val="003F4611"/>
    <w:rsid w:val="003F5298"/>
    <w:rsid w:val="003F5795"/>
    <w:rsid w:val="003F5D1C"/>
    <w:rsid w:val="003F613D"/>
    <w:rsid w:val="003F7783"/>
    <w:rsid w:val="004006E9"/>
    <w:rsid w:val="004013F0"/>
    <w:rsid w:val="004016C4"/>
    <w:rsid w:val="00401CF5"/>
    <w:rsid w:val="004020AF"/>
    <w:rsid w:val="00402230"/>
    <w:rsid w:val="00405132"/>
    <w:rsid w:val="00405BE8"/>
    <w:rsid w:val="0040680C"/>
    <w:rsid w:val="00406896"/>
    <w:rsid w:val="00406B6B"/>
    <w:rsid w:val="00406E2B"/>
    <w:rsid w:val="004110F8"/>
    <w:rsid w:val="00411AC3"/>
    <w:rsid w:val="004127B1"/>
    <w:rsid w:val="0041330B"/>
    <w:rsid w:val="00413F0E"/>
    <w:rsid w:val="004144DF"/>
    <w:rsid w:val="0041476D"/>
    <w:rsid w:val="00417C9D"/>
    <w:rsid w:val="00422176"/>
    <w:rsid w:val="00422724"/>
    <w:rsid w:val="00423F57"/>
    <w:rsid w:val="00425007"/>
    <w:rsid w:val="00425766"/>
    <w:rsid w:val="00426AF8"/>
    <w:rsid w:val="00426C3E"/>
    <w:rsid w:val="00427146"/>
    <w:rsid w:val="0042760B"/>
    <w:rsid w:val="004302A1"/>
    <w:rsid w:val="00430A87"/>
    <w:rsid w:val="00430D44"/>
    <w:rsid w:val="00431CB7"/>
    <w:rsid w:val="00431D49"/>
    <w:rsid w:val="004333BC"/>
    <w:rsid w:val="00434025"/>
    <w:rsid w:val="00435517"/>
    <w:rsid w:val="004357AE"/>
    <w:rsid w:val="004367C6"/>
    <w:rsid w:val="00440640"/>
    <w:rsid w:val="00440906"/>
    <w:rsid w:val="00440DA5"/>
    <w:rsid w:val="004411CA"/>
    <w:rsid w:val="00441F35"/>
    <w:rsid w:val="0044213F"/>
    <w:rsid w:val="0044306B"/>
    <w:rsid w:val="00443239"/>
    <w:rsid w:val="00443A7E"/>
    <w:rsid w:val="004442EC"/>
    <w:rsid w:val="00444D78"/>
    <w:rsid w:val="004468BC"/>
    <w:rsid w:val="00446AA4"/>
    <w:rsid w:val="00446D6F"/>
    <w:rsid w:val="004471BC"/>
    <w:rsid w:val="004510C4"/>
    <w:rsid w:val="004512B3"/>
    <w:rsid w:val="004512E5"/>
    <w:rsid w:val="004525E5"/>
    <w:rsid w:val="00452E66"/>
    <w:rsid w:val="004536A2"/>
    <w:rsid w:val="00454D25"/>
    <w:rsid w:val="0045571E"/>
    <w:rsid w:val="004558C4"/>
    <w:rsid w:val="0045688A"/>
    <w:rsid w:val="004568FA"/>
    <w:rsid w:val="00457F33"/>
    <w:rsid w:val="00460828"/>
    <w:rsid w:val="00462B95"/>
    <w:rsid w:val="0046346D"/>
    <w:rsid w:val="00463532"/>
    <w:rsid w:val="00465782"/>
    <w:rsid w:val="00465894"/>
    <w:rsid w:val="004671FB"/>
    <w:rsid w:val="00467471"/>
    <w:rsid w:val="004675DA"/>
    <w:rsid w:val="00467DA5"/>
    <w:rsid w:val="0047086A"/>
    <w:rsid w:val="00470AA6"/>
    <w:rsid w:val="00470E82"/>
    <w:rsid w:val="00474050"/>
    <w:rsid w:val="0047443B"/>
    <w:rsid w:val="00474491"/>
    <w:rsid w:val="00475A26"/>
    <w:rsid w:val="00477870"/>
    <w:rsid w:val="004778A3"/>
    <w:rsid w:val="00480794"/>
    <w:rsid w:val="00480AE7"/>
    <w:rsid w:val="0048175C"/>
    <w:rsid w:val="00484639"/>
    <w:rsid w:val="00484948"/>
    <w:rsid w:val="00484A4A"/>
    <w:rsid w:val="00484D85"/>
    <w:rsid w:val="004850BF"/>
    <w:rsid w:val="00486488"/>
    <w:rsid w:val="00486938"/>
    <w:rsid w:val="00486AA4"/>
    <w:rsid w:val="0049009F"/>
    <w:rsid w:val="004907DA"/>
    <w:rsid w:val="00490D83"/>
    <w:rsid w:val="00491039"/>
    <w:rsid w:val="004915CF"/>
    <w:rsid w:val="00491C67"/>
    <w:rsid w:val="004920CB"/>
    <w:rsid w:val="004931DA"/>
    <w:rsid w:val="00495E32"/>
    <w:rsid w:val="004969F9"/>
    <w:rsid w:val="0049749C"/>
    <w:rsid w:val="004A08DB"/>
    <w:rsid w:val="004A0F2F"/>
    <w:rsid w:val="004A1418"/>
    <w:rsid w:val="004A143B"/>
    <w:rsid w:val="004A2705"/>
    <w:rsid w:val="004A2DA7"/>
    <w:rsid w:val="004A3F39"/>
    <w:rsid w:val="004A5AFA"/>
    <w:rsid w:val="004A659D"/>
    <w:rsid w:val="004A7D7F"/>
    <w:rsid w:val="004B0541"/>
    <w:rsid w:val="004B20E7"/>
    <w:rsid w:val="004B3A1B"/>
    <w:rsid w:val="004B42C2"/>
    <w:rsid w:val="004B4C21"/>
    <w:rsid w:val="004B5261"/>
    <w:rsid w:val="004B6479"/>
    <w:rsid w:val="004B710A"/>
    <w:rsid w:val="004B7842"/>
    <w:rsid w:val="004B7856"/>
    <w:rsid w:val="004C0BD4"/>
    <w:rsid w:val="004C4217"/>
    <w:rsid w:val="004C450C"/>
    <w:rsid w:val="004C4AB1"/>
    <w:rsid w:val="004C4F78"/>
    <w:rsid w:val="004D057B"/>
    <w:rsid w:val="004D0CB5"/>
    <w:rsid w:val="004D134E"/>
    <w:rsid w:val="004D4E6A"/>
    <w:rsid w:val="004D50CE"/>
    <w:rsid w:val="004D5520"/>
    <w:rsid w:val="004D6646"/>
    <w:rsid w:val="004D68E3"/>
    <w:rsid w:val="004D73EC"/>
    <w:rsid w:val="004D7B78"/>
    <w:rsid w:val="004E012A"/>
    <w:rsid w:val="004E0E8C"/>
    <w:rsid w:val="004E3FE7"/>
    <w:rsid w:val="004E552E"/>
    <w:rsid w:val="004E5E60"/>
    <w:rsid w:val="004E7202"/>
    <w:rsid w:val="004E7226"/>
    <w:rsid w:val="004E7FF1"/>
    <w:rsid w:val="004F035B"/>
    <w:rsid w:val="004F1057"/>
    <w:rsid w:val="004F1692"/>
    <w:rsid w:val="004F35FF"/>
    <w:rsid w:val="004F61BE"/>
    <w:rsid w:val="004F7892"/>
    <w:rsid w:val="00500F15"/>
    <w:rsid w:val="00500F77"/>
    <w:rsid w:val="00502B52"/>
    <w:rsid w:val="00502B6F"/>
    <w:rsid w:val="0050405F"/>
    <w:rsid w:val="00504152"/>
    <w:rsid w:val="00504654"/>
    <w:rsid w:val="005048D6"/>
    <w:rsid w:val="00504D57"/>
    <w:rsid w:val="00505212"/>
    <w:rsid w:val="0050648E"/>
    <w:rsid w:val="0050673E"/>
    <w:rsid w:val="00506843"/>
    <w:rsid w:val="00506DE6"/>
    <w:rsid w:val="00507B8B"/>
    <w:rsid w:val="00510345"/>
    <w:rsid w:val="005104A7"/>
    <w:rsid w:val="00510B90"/>
    <w:rsid w:val="00510DCF"/>
    <w:rsid w:val="0051178B"/>
    <w:rsid w:val="005119A7"/>
    <w:rsid w:val="00511F00"/>
    <w:rsid w:val="005126AA"/>
    <w:rsid w:val="005139E4"/>
    <w:rsid w:val="00513D21"/>
    <w:rsid w:val="00514B17"/>
    <w:rsid w:val="00517812"/>
    <w:rsid w:val="00517B53"/>
    <w:rsid w:val="00520353"/>
    <w:rsid w:val="00522A07"/>
    <w:rsid w:val="005263F3"/>
    <w:rsid w:val="005279A6"/>
    <w:rsid w:val="005313DA"/>
    <w:rsid w:val="00531667"/>
    <w:rsid w:val="00531A0F"/>
    <w:rsid w:val="00531AE4"/>
    <w:rsid w:val="00531D15"/>
    <w:rsid w:val="0053542C"/>
    <w:rsid w:val="00535FB9"/>
    <w:rsid w:val="005370AF"/>
    <w:rsid w:val="005410A6"/>
    <w:rsid w:val="0054279F"/>
    <w:rsid w:val="0054284A"/>
    <w:rsid w:val="00543452"/>
    <w:rsid w:val="00543C37"/>
    <w:rsid w:val="00543C88"/>
    <w:rsid w:val="00544C21"/>
    <w:rsid w:val="0054557B"/>
    <w:rsid w:val="00545D1C"/>
    <w:rsid w:val="00546B8E"/>
    <w:rsid w:val="00547B4F"/>
    <w:rsid w:val="00550919"/>
    <w:rsid w:val="00550D3D"/>
    <w:rsid w:val="00550F2D"/>
    <w:rsid w:val="005526C4"/>
    <w:rsid w:val="005526E6"/>
    <w:rsid w:val="005536B7"/>
    <w:rsid w:val="00553807"/>
    <w:rsid w:val="005544B2"/>
    <w:rsid w:val="005556FF"/>
    <w:rsid w:val="0056088F"/>
    <w:rsid w:val="0056115B"/>
    <w:rsid w:val="00561CA3"/>
    <w:rsid w:val="0056266F"/>
    <w:rsid w:val="00562DB3"/>
    <w:rsid w:val="00563AEC"/>
    <w:rsid w:val="00564739"/>
    <w:rsid w:val="00565527"/>
    <w:rsid w:val="00565F1F"/>
    <w:rsid w:val="0056703B"/>
    <w:rsid w:val="005717E1"/>
    <w:rsid w:val="0057180A"/>
    <w:rsid w:val="0057330C"/>
    <w:rsid w:val="005735AC"/>
    <w:rsid w:val="005737C7"/>
    <w:rsid w:val="00574196"/>
    <w:rsid w:val="00574F19"/>
    <w:rsid w:val="005756C7"/>
    <w:rsid w:val="005759B3"/>
    <w:rsid w:val="00575DB6"/>
    <w:rsid w:val="00575F9D"/>
    <w:rsid w:val="0057611C"/>
    <w:rsid w:val="00576C22"/>
    <w:rsid w:val="00577F47"/>
    <w:rsid w:val="00581CCD"/>
    <w:rsid w:val="00582B55"/>
    <w:rsid w:val="005833D9"/>
    <w:rsid w:val="00584B8F"/>
    <w:rsid w:val="00584BD8"/>
    <w:rsid w:val="0058596B"/>
    <w:rsid w:val="00585AA1"/>
    <w:rsid w:val="00585AE7"/>
    <w:rsid w:val="005905C3"/>
    <w:rsid w:val="00590D25"/>
    <w:rsid w:val="00592680"/>
    <w:rsid w:val="005930E1"/>
    <w:rsid w:val="005939D8"/>
    <w:rsid w:val="00593CE1"/>
    <w:rsid w:val="005942A6"/>
    <w:rsid w:val="00594D8A"/>
    <w:rsid w:val="00595386"/>
    <w:rsid w:val="005957D0"/>
    <w:rsid w:val="00596559"/>
    <w:rsid w:val="00596F3D"/>
    <w:rsid w:val="00597BD8"/>
    <w:rsid w:val="005A039B"/>
    <w:rsid w:val="005A0C4D"/>
    <w:rsid w:val="005A22BF"/>
    <w:rsid w:val="005A2919"/>
    <w:rsid w:val="005A2A6E"/>
    <w:rsid w:val="005A2F5A"/>
    <w:rsid w:val="005A3D2E"/>
    <w:rsid w:val="005A4BA1"/>
    <w:rsid w:val="005A4DE6"/>
    <w:rsid w:val="005A5379"/>
    <w:rsid w:val="005A58B0"/>
    <w:rsid w:val="005A5EA2"/>
    <w:rsid w:val="005A68F8"/>
    <w:rsid w:val="005A7982"/>
    <w:rsid w:val="005B0171"/>
    <w:rsid w:val="005B1D13"/>
    <w:rsid w:val="005B1DC4"/>
    <w:rsid w:val="005B347B"/>
    <w:rsid w:val="005B3E2B"/>
    <w:rsid w:val="005B50A2"/>
    <w:rsid w:val="005B7FAC"/>
    <w:rsid w:val="005C0933"/>
    <w:rsid w:val="005C1A9F"/>
    <w:rsid w:val="005C1E94"/>
    <w:rsid w:val="005C1F4C"/>
    <w:rsid w:val="005C2295"/>
    <w:rsid w:val="005C2308"/>
    <w:rsid w:val="005C5749"/>
    <w:rsid w:val="005C67FD"/>
    <w:rsid w:val="005C7403"/>
    <w:rsid w:val="005C741C"/>
    <w:rsid w:val="005C7823"/>
    <w:rsid w:val="005C7E39"/>
    <w:rsid w:val="005D0A41"/>
    <w:rsid w:val="005D1670"/>
    <w:rsid w:val="005D2B52"/>
    <w:rsid w:val="005D2D0F"/>
    <w:rsid w:val="005D4275"/>
    <w:rsid w:val="005D4B54"/>
    <w:rsid w:val="005D5D4C"/>
    <w:rsid w:val="005D6183"/>
    <w:rsid w:val="005D6958"/>
    <w:rsid w:val="005D6F54"/>
    <w:rsid w:val="005D739D"/>
    <w:rsid w:val="005D77F3"/>
    <w:rsid w:val="005D7B83"/>
    <w:rsid w:val="005E33BE"/>
    <w:rsid w:val="005E36D6"/>
    <w:rsid w:val="005E442D"/>
    <w:rsid w:val="005E478B"/>
    <w:rsid w:val="005E53ED"/>
    <w:rsid w:val="005E71BE"/>
    <w:rsid w:val="005F06E6"/>
    <w:rsid w:val="005F3715"/>
    <w:rsid w:val="005F38CC"/>
    <w:rsid w:val="005F38EC"/>
    <w:rsid w:val="005F3FA2"/>
    <w:rsid w:val="005F42A2"/>
    <w:rsid w:val="005F486E"/>
    <w:rsid w:val="005F4CFA"/>
    <w:rsid w:val="005F545E"/>
    <w:rsid w:val="005F57A0"/>
    <w:rsid w:val="005F5C5C"/>
    <w:rsid w:val="005F6253"/>
    <w:rsid w:val="005F7567"/>
    <w:rsid w:val="006004ED"/>
    <w:rsid w:val="0060086B"/>
    <w:rsid w:val="00600F54"/>
    <w:rsid w:val="00601A81"/>
    <w:rsid w:val="00601EF2"/>
    <w:rsid w:val="0060217B"/>
    <w:rsid w:val="006026E1"/>
    <w:rsid w:val="00602886"/>
    <w:rsid w:val="006028B6"/>
    <w:rsid w:val="006040F7"/>
    <w:rsid w:val="006048DD"/>
    <w:rsid w:val="00604BB6"/>
    <w:rsid w:val="006050F1"/>
    <w:rsid w:val="0060527F"/>
    <w:rsid w:val="00606412"/>
    <w:rsid w:val="006067C1"/>
    <w:rsid w:val="00607F1B"/>
    <w:rsid w:val="00611F3B"/>
    <w:rsid w:val="00612029"/>
    <w:rsid w:val="0061204D"/>
    <w:rsid w:val="00612916"/>
    <w:rsid w:val="00612FAE"/>
    <w:rsid w:val="0061329F"/>
    <w:rsid w:val="006137DB"/>
    <w:rsid w:val="00613BF4"/>
    <w:rsid w:val="006141D5"/>
    <w:rsid w:val="0061508B"/>
    <w:rsid w:val="006163CE"/>
    <w:rsid w:val="0061644A"/>
    <w:rsid w:val="00616EA5"/>
    <w:rsid w:val="006176CE"/>
    <w:rsid w:val="00617DC3"/>
    <w:rsid w:val="0062055C"/>
    <w:rsid w:val="0062067E"/>
    <w:rsid w:val="006216E7"/>
    <w:rsid w:val="00621803"/>
    <w:rsid w:val="0062272D"/>
    <w:rsid w:val="00622826"/>
    <w:rsid w:val="00623B88"/>
    <w:rsid w:val="00625809"/>
    <w:rsid w:val="006264EA"/>
    <w:rsid w:val="00626C4D"/>
    <w:rsid w:val="00633936"/>
    <w:rsid w:val="006341AB"/>
    <w:rsid w:val="0063533F"/>
    <w:rsid w:val="006354B2"/>
    <w:rsid w:val="00635A2D"/>
    <w:rsid w:val="00636E1F"/>
    <w:rsid w:val="006378C5"/>
    <w:rsid w:val="00642A66"/>
    <w:rsid w:val="00644944"/>
    <w:rsid w:val="006464D2"/>
    <w:rsid w:val="0064718B"/>
    <w:rsid w:val="0064797F"/>
    <w:rsid w:val="00647A76"/>
    <w:rsid w:val="006508DB"/>
    <w:rsid w:val="00650A98"/>
    <w:rsid w:val="00651EC2"/>
    <w:rsid w:val="00653035"/>
    <w:rsid w:val="00653D12"/>
    <w:rsid w:val="00654BA5"/>
    <w:rsid w:val="0065576F"/>
    <w:rsid w:val="00656918"/>
    <w:rsid w:val="00660218"/>
    <w:rsid w:val="00660EC9"/>
    <w:rsid w:val="00662DEF"/>
    <w:rsid w:val="00662E4E"/>
    <w:rsid w:val="00662FF3"/>
    <w:rsid w:val="0066326C"/>
    <w:rsid w:val="00663695"/>
    <w:rsid w:val="0066415F"/>
    <w:rsid w:val="0066501C"/>
    <w:rsid w:val="0066717C"/>
    <w:rsid w:val="00670175"/>
    <w:rsid w:val="0067028D"/>
    <w:rsid w:val="0067064A"/>
    <w:rsid w:val="006710D9"/>
    <w:rsid w:val="00671C4B"/>
    <w:rsid w:val="00672C18"/>
    <w:rsid w:val="00673743"/>
    <w:rsid w:val="00674162"/>
    <w:rsid w:val="006742C4"/>
    <w:rsid w:val="0067440E"/>
    <w:rsid w:val="0067442B"/>
    <w:rsid w:val="00675105"/>
    <w:rsid w:val="00675F9E"/>
    <w:rsid w:val="0067639B"/>
    <w:rsid w:val="00676782"/>
    <w:rsid w:val="00676940"/>
    <w:rsid w:val="006772EC"/>
    <w:rsid w:val="0068019D"/>
    <w:rsid w:val="00681C93"/>
    <w:rsid w:val="00681F7A"/>
    <w:rsid w:val="006820FA"/>
    <w:rsid w:val="006823A2"/>
    <w:rsid w:val="00682697"/>
    <w:rsid w:val="00683636"/>
    <w:rsid w:val="006837F2"/>
    <w:rsid w:val="0068393A"/>
    <w:rsid w:val="00686EAE"/>
    <w:rsid w:val="0068706A"/>
    <w:rsid w:val="00687403"/>
    <w:rsid w:val="0069005C"/>
    <w:rsid w:val="00690EBD"/>
    <w:rsid w:val="00691366"/>
    <w:rsid w:val="006929E1"/>
    <w:rsid w:val="0069388B"/>
    <w:rsid w:val="00693E2D"/>
    <w:rsid w:val="00694595"/>
    <w:rsid w:val="00694980"/>
    <w:rsid w:val="0069554B"/>
    <w:rsid w:val="00695BC2"/>
    <w:rsid w:val="00696AB9"/>
    <w:rsid w:val="00696FBB"/>
    <w:rsid w:val="006A0461"/>
    <w:rsid w:val="006A1830"/>
    <w:rsid w:val="006A2399"/>
    <w:rsid w:val="006A2ADB"/>
    <w:rsid w:val="006A2B5B"/>
    <w:rsid w:val="006A304F"/>
    <w:rsid w:val="006A41D9"/>
    <w:rsid w:val="006A4790"/>
    <w:rsid w:val="006A583F"/>
    <w:rsid w:val="006A5C74"/>
    <w:rsid w:val="006A6BB9"/>
    <w:rsid w:val="006A70B1"/>
    <w:rsid w:val="006A7554"/>
    <w:rsid w:val="006A7E15"/>
    <w:rsid w:val="006B04BE"/>
    <w:rsid w:val="006B05B4"/>
    <w:rsid w:val="006B0F24"/>
    <w:rsid w:val="006B1EC9"/>
    <w:rsid w:val="006B2072"/>
    <w:rsid w:val="006B236D"/>
    <w:rsid w:val="006B5D20"/>
    <w:rsid w:val="006B5FA7"/>
    <w:rsid w:val="006B705D"/>
    <w:rsid w:val="006C09D8"/>
    <w:rsid w:val="006C0B57"/>
    <w:rsid w:val="006C1CE4"/>
    <w:rsid w:val="006C2041"/>
    <w:rsid w:val="006C2B83"/>
    <w:rsid w:val="006C3432"/>
    <w:rsid w:val="006C39FB"/>
    <w:rsid w:val="006C4629"/>
    <w:rsid w:val="006C493E"/>
    <w:rsid w:val="006C50E4"/>
    <w:rsid w:val="006C6100"/>
    <w:rsid w:val="006C667D"/>
    <w:rsid w:val="006C6932"/>
    <w:rsid w:val="006C6FDA"/>
    <w:rsid w:val="006D163D"/>
    <w:rsid w:val="006D18E7"/>
    <w:rsid w:val="006D35E9"/>
    <w:rsid w:val="006D364E"/>
    <w:rsid w:val="006D3F0C"/>
    <w:rsid w:val="006D4331"/>
    <w:rsid w:val="006D5C87"/>
    <w:rsid w:val="006D6614"/>
    <w:rsid w:val="006D6F9E"/>
    <w:rsid w:val="006D7079"/>
    <w:rsid w:val="006E0EBB"/>
    <w:rsid w:val="006E1005"/>
    <w:rsid w:val="006E1BC5"/>
    <w:rsid w:val="006E220E"/>
    <w:rsid w:val="006E3678"/>
    <w:rsid w:val="006E3D5A"/>
    <w:rsid w:val="006E4306"/>
    <w:rsid w:val="006E5BBB"/>
    <w:rsid w:val="006E68A5"/>
    <w:rsid w:val="006F073A"/>
    <w:rsid w:val="006F36B9"/>
    <w:rsid w:val="006F3A82"/>
    <w:rsid w:val="006F3F9D"/>
    <w:rsid w:val="006F4E78"/>
    <w:rsid w:val="006F5F1E"/>
    <w:rsid w:val="006F6EFC"/>
    <w:rsid w:val="006F6F79"/>
    <w:rsid w:val="00700D2E"/>
    <w:rsid w:val="007042D2"/>
    <w:rsid w:val="00704500"/>
    <w:rsid w:val="00704BA1"/>
    <w:rsid w:val="00705BA1"/>
    <w:rsid w:val="00705BCC"/>
    <w:rsid w:val="00706066"/>
    <w:rsid w:val="00706D65"/>
    <w:rsid w:val="007078FD"/>
    <w:rsid w:val="0071047D"/>
    <w:rsid w:val="00713C8D"/>
    <w:rsid w:val="00715426"/>
    <w:rsid w:val="007154A4"/>
    <w:rsid w:val="00715D91"/>
    <w:rsid w:val="007168F6"/>
    <w:rsid w:val="00720D35"/>
    <w:rsid w:val="007212E8"/>
    <w:rsid w:val="007216C4"/>
    <w:rsid w:val="00721966"/>
    <w:rsid w:val="00722954"/>
    <w:rsid w:val="0072314C"/>
    <w:rsid w:val="007244D5"/>
    <w:rsid w:val="00724AD3"/>
    <w:rsid w:val="00724B01"/>
    <w:rsid w:val="00724C8E"/>
    <w:rsid w:val="007258C2"/>
    <w:rsid w:val="00725B76"/>
    <w:rsid w:val="00726652"/>
    <w:rsid w:val="00726CD5"/>
    <w:rsid w:val="00727B29"/>
    <w:rsid w:val="00731521"/>
    <w:rsid w:val="00731F09"/>
    <w:rsid w:val="00732BD6"/>
    <w:rsid w:val="0073338B"/>
    <w:rsid w:val="00733839"/>
    <w:rsid w:val="00733CA5"/>
    <w:rsid w:val="00733DF1"/>
    <w:rsid w:val="00733ED2"/>
    <w:rsid w:val="007343BB"/>
    <w:rsid w:val="00734C6D"/>
    <w:rsid w:val="00735768"/>
    <w:rsid w:val="007369B8"/>
    <w:rsid w:val="00736B37"/>
    <w:rsid w:val="00737073"/>
    <w:rsid w:val="00740798"/>
    <w:rsid w:val="00740E24"/>
    <w:rsid w:val="0074101F"/>
    <w:rsid w:val="007415C3"/>
    <w:rsid w:val="007417E4"/>
    <w:rsid w:val="00741FDC"/>
    <w:rsid w:val="007423EE"/>
    <w:rsid w:val="007433B3"/>
    <w:rsid w:val="007433C2"/>
    <w:rsid w:val="0074426C"/>
    <w:rsid w:val="0074450D"/>
    <w:rsid w:val="00744D66"/>
    <w:rsid w:val="00745209"/>
    <w:rsid w:val="00745426"/>
    <w:rsid w:val="0074639E"/>
    <w:rsid w:val="0074659E"/>
    <w:rsid w:val="007470E6"/>
    <w:rsid w:val="007475B7"/>
    <w:rsid w:val="00747729"/>
    <w:rsid w:val="0074781C"/>
    <w:rsid w:val="00750139"/>
    <w:rsid w:val="00751670"/>
    <w:rsid w:val="00752671"/>
    <w:rsid w:val="0075455E"/>
    <w:rsid w:val="00754F47"/>
    <w:rsid w:val="0075596A"/>
    <w:rsid w:val="00755A31"/>
    <w:rsid w:val="00756B32"/>
    <w:rsid w:val="007576DE"/>
    <w:rsid w:val="00760041"/>
    <w:rsid w:val="0076135D"/>
    <w:rsid w:val="00761409"/>
    <w:rsid w:val="00762131"/>
    <w:rsid w:val="00764951"/>
    <w:rsid w:val="00764D93"/>
    <w:rsid w:val="007651C5"/>
    <w:rsid w:val="00766672"/>
    <w:rsid w:val="00766C6A"/>
    <w:rsid w:val="00770DF1"/>
    <w:rsid w:val="0077142A"/>
    <w:rsid w:val="007729FB"/>
    <w:rsid w:val="00773DE1"/>
    <w:rsid w:val="00775BE2"/>
    <w:rsid w:val="00775DF1"/>
    <w:rsid w:val="00780365"/>
    <w:rsid w:val="0078040B"/>
    <w:rsid w:val="00781B73"/>
    <w:rsid w:val="00781E50"/>
    <w:rsid w:val="00782561"/>
    <w:rsid w:val="00782BE8"/>
    <w:rsid w:val="007839E5"/>
    <w:rsid w:val="00783B6A"/>
    <w:rsid w:val="00783D8E"/>
    <w:rsid w:val="00783DD9"/>
    <w:rsid w:val="00790D11"/>
    <w:rsid w:val="00790E27"/>
    <w:rsid w:val="00792636"/>
    <w:rsid w:val="00792ABA"/>
    <w:rsid w:val="00794980"/>
    <w:rsid w:val="00794BB0"/>
    <w:rsid w:val="00794CD7"/>
    <w:rsid w:val="0079505E"/>
    <w:rsid w:val="007A0494"/>
    <w:rsid w:val="007A0754"/>
    <w:rsid w:val="007A1076"/>
    <w:rsid w:val="007A20A7"/>
    <w:rsid w:val="007A24C6"/>
    <w:rsid w:val="007A2AE9"/>
    <w:rsid w:val="007A4196"/>
    <w:rsid w:val="007A532E"/>
    <w:rsid w:val="007A59EF"/>
    <w:rsid w:val="007A5D04"/>
    <w:rsid w:val="007A5F2E"/>
    <w:rsid w:val="007A628E"/>
    <w:rsid w:val="007B1DA4"/>
    <w:rsid w:val="007B1EB7"/>
    <w:rsid w:val="007B23CC"/>
    <w:rsid w:val="007B24D4"/>
    <w:rsid w:val="007B2D1E"/>
    <w:rsid w:val="007B32B9"/>
    <w:rsid w:val="007B3B39"/>
    <w:rsid w:val="007B77D8"/>
    <w:rsid w:val="007B785F"/>
    <w:rsid w:val="007C1142"/>
    <w:rsid w:val="007C5ACE"/>
    <w:rsid w:val="007C6C6A"/>
    <w:rsid w:val="007C7AEF"/>
    <w:rsid w:val="007D1E9E"/>
    <w:rsid w:val="007D28A0"/>
    <w:rsid w:val="007D346A"/>
    <w:rsid w:val="007D4AA2"/>
    <w:rsid w:val="007D5493"/>
    <w:rsid w:val="007D6B8F"/>
    <w:rsid w:val="007E0771"/>
    <w:rsid w:val="007E27BD"/>
    <w:rsid w:val="007E2B69"/>
    <w:rsid w:val="007E3653"/>
    <w:rsid w:val="007E4678"/>
    <w:rsid w:val="007E4A3F"/>
    <w:rsid w:val="007E5017"/>
    <w:rsid w:val="007E5247"/>
    <w:rsid w:val="007E5564"/>
    <w:rsid w:val="007E62E0"/>
    <w:rsid w:val="007E6532"/>
    <w:rsid w:val="007E7EDE"/>
    <w:rsid w:val="007F2E04"/>
    <w:rsid w:val="007F47CA"/>
    <w:rsid w:val="007F50B3"/>
    <w:rsid w:val="007F5F0E"/>
    <w:rsid w:val="007F5F63"/>
    <w:rsid w:val="007F5FD7"/>
    <w:rsid w:val="007F62B8"/>
    <w:rsid w:val="007F6A43"/>
    <w:rsid w:val="007F7C6C"/>
    <w:rsid w:val="00800329"/>
    <w:rsid w:val="00800930"/>
    <w:rsid w:val="00800D7C"/>
    <w:rsid w:val="00802A5B"/>
    <w:rsid w:val="00804441"/>
    <w:rsid w:val="0080530A"/>
    <w:rsid w:val="008071D8"/>
    <w:rsid w:val="00807209"/>
    <w:rsid w:val="00807B6A"/>
    <w:rsid w:val="0081173D"/>
    <w:rsid w:val="00814454"/>
    <w:rsid w:val="008145CC"/>
    <w:rsid w:val="0081590E"/>
    <w:rsid w:val="00815ECC"/>
    <w:rsid w:val="00816705"/>
    <w:rsid w:val="0082067B"/>
    <w:rsid w:val="00821586"/>
    <w:rsid w:val="00822042"/>
    <w:rsid w:val="00823A3A"/>
    <w:rsid w:val="00823EDE"/>
    <w:rsid w:val="008250D7"/>
    <w:rsid w:val="008260FC"/>
    <w:rsid w:val="008268C8"/>
    <w:rsid w:val="008308F4"/>
    <w:rsid w:val="00830D0B"/>
    <w:rsid w:val="00831213"/>
    <w:rsid w:val="0083374A"/>
    <w:rsid w:val="00834413"/>
    <w:rsid w:val="0083480A"/>
    <w:rsid w:val="00836EA5"/>
    <w:rsid w:val="00836FA1"/>
    <w:rsid w:val="008406C3"/>
    <w:rsid w:val="008410B6"/>
    <w:rsid w:val="00841717"/>
    <w:rsid w:val="008429BA"/>
    <w:rsid w:val="00842A5C"/>
    <w:rsid w:val="00843627"/>
    <w:rsid w:val="00843FFE"/>
    <w:rsid w:val="008446D8"/>
    <w:rsid w:val="0084543F"/>
    <w:rsid w:val="008455FB"/>
    <w:rsid w:val="008464E1"/>
    <w:rsid w:val="00847214"/>
    <w:rsid w:val="008476D4"/>
    <w:rsid w:val="00847B55"/>
    <w:rsid w:val="00850472"/>
    <w:rsid w:val="00850799"/>
    <w:rsid w:val="00851240"/>
    <w:rsid w:val="00851A1E"/>
    <w:rsid w:val="00852588"/>
    <w:rsid w:val="00854601"/>
    <w:rsid w:val="00855174"/>
    <w:rsid w:val="008561C0"/>
    <w:rsid w:val="008564FE"/>
    <w:rsid w:val="008566B8"/>
    <w:rsid w:val="00857375"/>
    <w:rsid w:val="00857770"/>
    <w:rsid w:val="0086028C"/>
    <w:rsid w:val="0086109C"/>
    <w:rsid w:val="00861218"/>
    <w:rsid w:val="00862502"/>
    <w:rsid w:val="0086262E"/>
    <w:rsid w:val="00863966"/>
    <w:rsid w:val="00864106"/>
    <w:rsid w:val="00864AA5"/>
    <w:rsid w:val="00865046"/>
    <w:rsid w:val="008652F8"/>
    <w:rsid w:val="00865D5D"/>
    <w:rsid w:val="00867B16"/>
    <w:rsid w:val="00871BE0"/>
    <w:rsid w:val="00871E2C"/>
    <w:rsid w:val="008734A0"/>
    <w:rsid w:val="008746DA"/>
    <w:rsid w:val="00875610"/>
    <w:rsid w:val="00875AC5"/>
    <w:rsid w:val="00876651"/>
    <w:rsid w:val="00876F3B"/>
    <w:rsid w:val="008811C2"/>
    <w:rsid w:val="00885E11"/>
    <w:rsid w:val="00886D8F"/>
    <w:rsid w:val="00887309"/>
    <w:rsid w:val="00887ED7"/>
    <w:rsid w:val="008919B6"/>
    <w:rsid w:val="00891C54"/>
    <w:rsid w:val="0089442D"/>
    <w:rsid w:val="00894806"/>
    <w:rsid w:val="008953E7"/>
    <w:rsid w:val="00895D64"/>
    <w:rsid w:val="00897608"/>
    <w:rsid w:val="00897A71"/>
    <w:rsid w:val="008A0024"/>
    <w:rsid w:val="008A009C"/>
    <w:rsid w:val="008A0445"/>
    <w:rsid w:val="008A0C00"/>
    <w:rsid w:val="008A2CA9"/>
    <w:rsid w:val="008A2D54"/>
    <w:rsid w:val="008A3356"/>
    <w:rsid w:val="008A3CF3"/>
    <w:rsid w:val="008A4469"/>
    <w:rsid w:val="008A4E3C"/>
    <w:rsid w:val="008A5712"/>
    <w:rsid w:val="008A7E6D"/>
    <w:rsid w:val="008B05AE"/>
    <w:rsid w:val="008B0A21"/>
    <w:rsid w:val="008B0A8C"/>
    <w:rsid w:val="008B28AD"/>
    <w:rsid w:val="008B4272"/>
    <w:rsid w:val="008B42D1"/>
    <w:rsid w:val="008B4420"/>
    <w:rsid w:val="008B4582"/>
    <w:rsid w:val="008B529B"/>
    <w:rsid w:val="008B552C"/>
    <w:rsid w:val="008B5B22"/>
    <w:rsid w:val="008C03B2"/>
    <w:rsid w:val="008C058F"/>
    <w:rsid w:val="008C06A7"/>
    <w:rsid w:val="008C17ED"/>
    <w:rsid w:val="008C20B3"/>
    <w:rsid w:val="008C3432"/>
    <w:rsid w:val="008C3F16"/>
    <w:rsid w:val="008C5443"/>
    <w:rsid w:val="008C5F7D"/>
    <w:rsid w:val="008C6BC9"/>
    <w:rsid w:val="008D1985"/>
    <w:rsid w:val="008D1A82"/>
    <w:rsid w:val="008D24AB"/>
    <w:rsid w:val="008D447B"/>
    <w:rsid w:val="008D509A"/>
    <w:rsid w:val="008D640E"/>
    <w:rsid w:val="008D73D7"/>
    <w:rsid w:val="008D74B4"/>
    <w:rsid w:val="008E19AA"/>
    <w:rsid w:val="008E1D09"/>
    <w:rsid w:val="008E265E"/>
    <w:rsid w:val="008E31A9"/>
    <w:rsid w:val="008E332A"/>
    <w:rsid w:val="008E6333"/>
    <w:rsid w:val="008E7BEE"/>
    <w:rsid w:val="008F0187"/>
    <w:rsid w:val="008F066A"/>
    <w:rsid w:val="008F1291"/>
    <w:rsid w:val="008F184E"/>
    <w:rsid w:val="008F1914"/>
    <w:rsid w:val="008F2C89"/>
    <w:rsid w:val="008F3904"/>
    <w:rsid w:val="008F3BE5"/>
    <w:rsid w:val="008F4EAF"/>
    <w:rsid w:val="008F5673"/>
    <w:rsid w:val="008F6465"/>
    <w:rsid w:val="009012C0"/>
    <w:rsid w:val="009028D8"/>
    <w:rsid w:val="00904AA1"/>
    <w:rsid w:val="00904B46"/>
    <w:rsid w:val="00905258"/>
    <w:rsid w:val="009065D5"/>
    <w:rsid w:val="009074FF"/>
    <w:rsid w:val="00907C9B"/>
    <w:rsid w:val="00911237"/>
    <w:rsid w:val="00911373"/>
    <w:rsid w:val="00912001"/>
    <w:rsid w:val="009130D6"/>
    <w:rsid w:val="00913578"/>
    <w:rsid w:val="00913BFD"/>
    <w:rsid w:val="009140B7"/>
    <w:rsid w:val="00914877"/>
    <w:rsid w:val="009160CF"/>
    <w:rsid w:val="00920E47"/>
    <w:rsid w:val="009220F9"/>
    <w:rsid w:val="009230BC"/>
    <w:rsid w:val="009231F7"/>
    <w:rsid w:val="009234FA"/>
    <w:rsid w:val="009247DC"/>
    <w:rsid w:val="0092501C"/>
    <w:rsid w:val="00926CC4"/>
    <w:rsid w:val="0092733E"/>
    <w:rsid w:val="00927568"/>
    <w:rsid w:val="00927A28"/>
    <w:rsid w:val="00930C1C"/>
    <w:rsid w:val="00933823"/>
    <w:rsid w:val="00933A79"/>
    <w:rsid w:val="00933C90"/>
    <w:rsid w:val="0093518D"/>
    <w:rsid w:val="00937894"/>
    <w:rsid w:val="00937E80"/>
    <w:rsid w:val="00940241"/>
    <w:rsid w:val="0094077C"/>
    <w:rsid w:val="00940C5E"/>
    <w:rsid w:val="009412AE"/>
    <w:rsid w:val="00941A41"/>
    <w:rsid w:val="009428AA"/>
    <w:rsid w:val="0094687B"/>
    <w:rsid w:val="00947766"/>
    <w:rsid w:val="0094787C"/>
    <w:rsid w:val="0095126D"/>
    <w:rsid w:val="00951F54"/>
    <w:rsid w:val="00952047"/>
    <w:rsid w:val="00952481"/>
    <w:rsid w:val="0095323B"/>
    <w:rsid w:val="009534E6"/>
    <w:rsid w:val="0095423A"/>
    <w:rsid w:val="00954B78"/>
    <w:rsid w:val="00954C11"/>
    <w:rsid w:val="009553AD"/>
    <w:rsid w:val="00956747"/>
    <w:rsid w:val="009569C4"/>
    <w:rsid w:val="00956B30"/>
    <w:rsid w:val="00957266"/>
    <w:rsid w:val="009613FC"/>
    <w:rsid w:val="00961C1C"/>
    <w:rsid w:val="009634F5"/>
    <w:rsid w:val="009636C1"/>
    <w:rsid w:val="009642A7"/>
    <w:rsid w:val="00964C3A"/>
    <w:rsid w:val="00965785"/>
    <w:rsid w:val="00965A53"/>
    <w:rsid w:val="009664FD"/>
    <w:rsid w:val="00966A5A"/>
    <w:rsid w:val="00970DD7"/>
    <w:rsid w:val="0097134B"/>
    <w:rsid w:val="0097234C"/>
    <w:rsid w:val="009736E3"/>
    <w:rsid w:val="00974E4C"/>
    <w:rsid w:val="0097575F"/>
    <w:rsid w:val="00976FF1"/>
    <w:rsid w:val="00977C68"/>
    <w:rsid w:val="00980818"/>
    <w:rsid w:val="00981148"/>
    <w:rsid w:val="00981EE8"/>
    <w:rsid w:val="00981FF3"/>
    <w:rsid w:val="009846A2"/>
    <w:rsid w:val="00985E80"/>
    <w:rsid w:val="009870D8"/>
    <w:rsid w:val="00987276"/>
    <w:rsid w:val="009874BF"/>
    <w:rsid w:val="00991A23"/>
    <w:rsid w:val="009930AF"/>
    <w:rsid w:val="009937A4"/>
    <w:rsid w:val="0099398A"/>
    <w:rsid w:val="00993D1D"/>
    <w:rsid w:val="00994072"/>
    <w:rsid w:val="009941BD"/>
    <w:rsid w:val="00995429"/>
    <w:rsid w:val="009954BC"/>
    <w:rsid w:val="00995803"/>
    <w:rsid w:val="00996182"/>
    <w:rsid w:val="009A0F7B"/>
    <w:rsid w:val="009A10A0"/>
    <w:rsid w:val="009A26BE"/>
    <w:rsid w:val="009A2DE5"/>
    <w:rsid w:val="009A31D9"/>
    <w:rsid w:val="009A40C6"/>
    <w:rsid w:val="009A417D"/>
    <w:rsid w:val="009A4703"/>
    <w:rsid w:val="009A4F06"/>
    <w:rsid w:val="009A645A"/>
    <w:rsid w:val="009A708A"/>
    <w:rsid w:val="009B1F4F"/>
    <w:rsid w:val="009B2421"/>
    <w:rsid w:val="009B25E7"/>
    <w:rsid w:val="009B42E1"/>
    <w:rsid w:val="009B5B2A"/>
    <w:rsid w:val="009B5E9C"/>
    <w:rsid w:val="009B66E3"/>
    <w:rsid w:val="009B6885"/>
    <w:rsid w:val="009B6F5F"/>
    <w:rsid w:val="009B7DCF"/>
    <w:rsid w:val="009C067A"/>
    <w:rsid w:val="009C06E4"/>
    <w:rsid w:val="009C0940"/>
    <w:rsid w:val="009C0EA5"/>
    <w:rsid w:val="009C1AB9"/>
    <w:rsid w:val="009C1CD5"/>
    <w:rsid w:val="009C1D4F"/>
    <w:rsid w:val="009C35F9"/>
    <w:rsid w:val="009C4228"/>
    <w:rsid w:val="009C4417"/>
    <w:rsid w:val="009C4989"/>
    <w:rsid w:val="009C4B0D"/>
    <w:rsid w:val="009C5069"/>
    <w:rsid w:val="009C5617"/>
    <w:rsid w:val="009C6FE3"/>
    <w:rsid w:val="009C74B3"/>
    <w:rsid w:val="009C7768"/>
    <w:rsid w:val="009D0BBA"/>
    <w:rsid w:val="009D0EDF"/>
    <w:rsid w:val="009D21AB"/>
    <w:rsid w:val="009D4109"/>
    <w:rsid w:val="009D42FB"/>
    <w:rsid w:val="009D53D9"/>
    <w:rsid w:val="009E0123"/>
    <w:rsid w:val="009E1072"/>
    <w:rsid w:val="009E1656"/>
    <w:rsid w:val="009E337B"/>
    <w:rsid w:val="009E359C"/>
    <w:rsid w:val="009E35B9"/>
    <w:rsid w:val="009E370D"/>
    <w:rsid w:val="009E43AC"/>
    <w:rsid w:val="009E4510"/>
    <w:rsid w:val="009E5739"/>
    <w:rsid w:val="009E6A7D"/>
    <w:rsid w:val="009E6BC8"/>
    <w:rsid w:val="009E6D4A"/>
    <w:rsid w:val="009F1CBA"/>
    <w:rsid w:val="009F3156"/>
    <w:rsid w:val="009F38AF"/>
    <w:rsid w:val="009F47B4"/>
    <w:rsid w:val="009F583F"/>
    <w:rsid w:val="009F5B05"/>
    <w:rsid w:val="009F741B"/>
    <w:rsid w:val="009F7AF2"/>
    <w:rsid w:val="00A0004B"/>
    <w:rsid w:val="00A00BCA"/>
    <w:rsid w:val="00A00C58"/>
    <w:rsid w:val="00A01D40"/>
    <w:rsid w:val="00A0433D"/>
    <w:rsid w:val="00A062A7"/>
    <w:rsid w:val="00A0690D"/>
    <w:rsid w:val="00A0724B"/>
    <w:rsid w:val="00A077AB"/>
    <w:rsid w:val="00A07932"/>
    <w:rsid w:val="00A10C31"/>
    <w:rsid w:val="00A111E6"/>
    <w:rsid w:val="00A11A5E"/>
    <w:rsid w:val="00A11E2E"/>
    <w:rsid w:val="00A128F6"/>
    <w:rsid w:val="00A13C59"/>
    <w:rsid w:val="00A13C9B"/>
    <w:rsid w:val="00A13E31"/>
    <w:rsid w:val="00A1441A"/>
    <w:rsid w:val="00A14514"/>
    <w:rsid w:val="00A151FB"/>
    <w:rsid w:val="00A16926"/>
    <w:rsid w:val="00A21751"/>
    <w:rsid w:val="00A21BB0"/>
    <w:rsid w:val="00A22097"/>
    <w:rsid w:val="00A230F1"/>
    <w:rsid w:val="00A23F29"/>
    <w:rsid w:val="00A24402"/>
    <w:rsid w:val="00A25717"/>
    <w:rsid w:val="00A25DCB"/>
    <w:rsid w:val="00A25E9F"/>
    <w:rsid w:val="00A268E4"/>
    <w:rsid w:val="00A275F6"/>
    <w:rsid w:val="00A27ACC"/>
    <w:rsid w:val="00A3058A"/>
    <w:rsid w:val="00A32369"/>
    <w:rsid w:val="00A32863"/>
    <w:rsid w:val="00A32F4D"/>
    <w:rsid w:val="00A33F84"/>
    <w:rsid w:val="00A34BF1"/>
    <w:rsid w:val="00A34F8A"/>
    <w:rsid w:val="00A36CC6"/>
    <w:rsid w:val="00A36F48"/>
    <w:rsid w:val="00A370EF"/>
    <w:rsid w:val="00A400F2"/>
    <w:rsid w:val="00A4038B"/>
    <w:rsid w:val="00A42B3F"/>
    <w:rsid w:val="00A4354C"/>
    <w:rsid w:val="00A44116"/>
    <w:rsid w:val="00A449D9"/>
    <w:rsid w:val="00A46D52"/>
    <w:rsid w:val="00A475F7"/>
    <w:rsid w:val="00A50815"/>
    <w:rsid w:val="00A51218"/>
    <w:rsid w:val="00A5258A"/>
    <w:rsid w:val="00A532F3"/>
    <w:rsid w:val="00A5350E"/>
    <w:rsid w:val="00A536D9"/>
    <w:rsid w:val="00A53E15"/>
    <w:rsid w:val="00A54AE7"/>
    <w:rsid w:val="00A555AD"/>
    <w:rsid w:val="00A557E8"/>
    <w:rsid w:val="00A55DE1"/>
    <w:rsid w:val="00A55E4F"/>
    <w:rsid w:val="00A57411"/>
    <w:rsid w:val="00A57774"/>
    <w:rsid w:val="00A61704"/>
    <w:rsid w:val="00A6233F"/>
    <w:rsid w:val="00A62C98"/>
    <w:rsid w:val="00A62D37"/>
    <w:rsid w:val="00A65E1D"/>
    <w:rsid w:val="00A66AE7"/>
    <w:rsid w:val="00A66FDF"/>
    <w:rsid w:val="00A6704B"/>
    <w:rsid w:val="00A70699"/>
    <w:rsid w:val="00A71C9A"/>
    <w:rsid w:val="00A7205C"/>
    <w:rsid w:val="00A73719"/>
    <w:rsid w:val="00A75037"/>
    <w:rsid w:val="00A7613B"/>
    <w:rsid w:val="00A76458"/>
    <w:rsid w:val="00A76A25"/>
    <w:rsid w:val="00A7700C"/>
    <w:rsid w:val="00A7786F"/>
    <w:rsid w:val="00A8088E"/>
    <w:rsid w:val="00A811EE"/>
    <w:rsid w:val="00A8134F"/>
    <w:rsid w:val="00A81E5F"/>
    <w:rsid w:val="00A82234"/>
    <w:rsid w:val="00A84996"/>
    <w:rsid w:val="00A851EF"/>
    <w:rsid w:val="00A85429"/>
    <w:rsid w:val="00A855DA"/>
    <w:rsid w:val="00A85C6D"/>
    <w:rsid w:val="00A85CE0"/>
    <w:rsid w:val="00A85DDA"/>
    <w:rsid w:val="00A87803"/>
    <w:rsid w:val="00A910C1"/>
    <w:rsid w:val="00A910EF"/>
    <w:rsid w:val="00A915F9"/>
    <w:rsid w:val="00A93948"/>
    <w:rsid w:val="00A93B6F"/>
    <w:rsid w:val="00A94F0B"/>
    <w:rsid w:val="00A95D35"/>
    <w:rsid w:val="00A9781D"/>
    <w:rsid w:val="00A97C3D"/>
    <w:rsid w:val="00AA0A96"/>
    <w:rsid w:val="00AA1349"/>
    <w:rsid w:val="00AA1D22"/>
    <w:rsid w:val="00AA20BC"/>
    <w:rsid w:val="00AA2F47"/>
    <w:rsid w:val="00AA43C0"/>
    <w:rsid w:val="00AA4D93"/>
    <w:rsid w:val="00AA4F21"/>
    <w:rsid w:val="00AB10B8"/>
    <w:rsid w:val="00AB1FFC"/>
    <w:rsid w:val="00AB240B"/>
    <w:rsid w:val="00AB44D0"/>
    <w:rsid w:val="00AB5F6D"/>
    <w:rsid w:val="00AB60A6"/>
    <w:rsid w:val="00AB6815"/>
    <w:rsid w:val="00AB7105"/>
    <w:rsid w:val="00AB7970"/>
    <w:rsid w:val="00AC0632"/>
    <w:rsid w:val="00AC1113"/>
    <w:rsid w:val="00AC21A2"/>
    <w:rsid w:val="00AC3949"/>
    <w:rsid w:val="00AC412C"/>
    <w:rsid w:val="00AC4653"/>
    <w:rsid w:val="00AC481B"/>
    <w:rsid w:val="00AC5732"/>
    <w:rsid w:val="00AC5F02"/>
    <w:rsid w:val="00AC6C75"/>
    <w:rsid w:val="00AC783D"/>
    <w:rsid w:val="00AC7AA8"/>
    <w:rsid w:val="00AC7BDA"/>
    <w:rsid w:val="00AD0705"/>
    <w:rsid w:val="00AD18C5"/>
    <w:rsid w:val="00AD330F"/>
    <w:rsid w:val="00AD3534"/>
    <w:rsid w:val="00AD5E40"/>
    <w:rsid w:val="00AD6454"/>
    <w:rsid w:val="00AD7815"/>
    <w:rsid w:val="00AD78C3"/>
    <w:rsid w:val="00AE0226"/>
    <w:rsid w:val="00AE0AC7"/>
    <w:rsid w:val="00AE1EF4"/>
    <w:rsid w:val="00AE3230"/>
    <w:rsid w:val="00AE3DE1"/>
    <w:rsid w:val="00AE44A3"/>
    <w:rsid w:val="00AE557E"/>
    <w:rsid w:val="00AE565E"/>
    <w:rsid w:val="00AE7ED6"/>
    <w:rsid w:val="00AF1DD0"/>
    <w:rsid w:val="00AF36CA"/>
    <w:rsid w:val="00AF37AD"/>
    <w:rsid w:val="00AF5DA0"/>
    <w:rsid w:val="00AF6379"/>
    <w:rsid w:val="00AF64EB"/>
    <w:rsid w:val="00AF73C0"/>
    <w:rsid w:val="00AF7402"/>
    <w:rsid w:val="00AF7582"/>
    <w:rsid w:val="00B0373F"/>
    <w:rsid w:val="00B03924"/>
    <w:rsid w:val="00B05D41"/>
    <w:rsid w:val="00B06205"/>
    <w:rsid w:val="00B064AE"/>
    <w:rsid w:val="00B06901"/>
    <w:rsid w:val="00B06BEE"/>
    <w:rsid w:val="00B07459"/>
    <w:rsid w:val="00B0760A"/>
    <w:rsid w:val="00B1054E"/>
    <w:rsid w:val="00B1094A"/>
    <w:rsid w:val="00B1147B"/>
    <w:rsid w:val="00B12474"/>
    <w:rsid w:val="00B12B02"/>
    <w:rsid w:val="00B13D4D"/>
    <w:rsid w:val="00B143CF"/>
    <w:rsid w:val="00B15095"/>
    <w:rsid w:val="00B15387"/>
    <w:rsid w:val="00B156F0"/>
    <w:rsid w:val="00B157AD"/>
    <w:rsid w:val="00B15E4D"/>
    <w:rsid w:val="00B167EB"/>
    <w:rsid w:val="00B16C1F"/>
    <w:rsid w:val="00B17CC7"/>
    <w:rsid w:val="00B2047E"/>
    <w:rsid w:val="00B20853"/>
    <w:rsid w:val="00B21038"/>
    <w:rsid w:val="00B22568"/>
    <w:rsid w:val="00B2279B"/>
    <w:rsid w:val="00B230DF"/>
    <w:rsid w:val="00B256AC"/>
    <w:rsid w:val="00B26284"/>
    <w:rsid w:val="00B26CC4"/>
    <w:rsid w:val="00B26E99"/>
    <w:rsid w:val="00B2733C"/>
    <w:rsid w:val="00B273DC"/>
    <w:rsid w:val="00B305C2"/>
    <w:rsid w:val="00B310DA"/>
    <w:rsid w:val="00B330FE"/>
    <w:rsid w:val="00B33153"/>
    <w:rsid w:val="00B34941"/>
    <w:rsid w:val="00B353D0"/>
    <w:rsid w:val="00B37329"/>
    <w:rsid w:val="00B3766A"/>
    <w:rsid w:val="00B37D23"/>
    <w:rsid w:val="00B40270"/>
    <w:rsid w:val="00B40827"/>
    <w:rsid w:val="00B41867"/>
    <w:rsid w:val="00B41B48"/>
    <w:rsid w:val="00B43EF1"/>
    <w:rsid w:val="00B46860"/>
    <w:rsid w:val="00B4698C"/>
    <w:rsid w:val="00B4738E"/>
    <w:rsid w:val="00B51C0D"/>
    <w:rsid w:val="00B522EB"/>
    <w:rsid w:val="00B5296E"/>
    <w:rsid w:val="00B54BC8"/>
    <w:rsid w:val="00B54D68"/>
    <w:rsid w:val="00B55000"/>
    <w:rsid w:val="00B55102"/>
    <w:rsid w:val="00B56E9E"/>
    <w:rsid w:val="00B5769A"/>
    <w:rsid w:val="00B57956"/>
    <w:rsid w:val="00B602D3"/>
    <w:rsid w:val="00B60608"/>
    <w:rsid w:val="00B62777"/>
    <w:rsid w:val="00B628A1"/>
    <w:rsid w:val="00B63554"/>
    <w:rsid w:val="00B65D68"/>
    <w:rsid w:val="00B66E48"/>
    <w:rsid w:val="00B67DC5"/>
    <w:rsid w:val="00B70077"/>
    <w:rsid w:val="00B706B1"/>
    <w:rsid w:val="00B709AD"/>
    <w:rsid w:val="00B71895"/>
    <w:rsid w:val="00B721AE"/>
    <w:rsid w:val="00B72970"/>
    <w:rsid w:val="00B743C2"/>
    <w:rsid w:val="00B7592F"/>
    <w:rsid w:val="00B76DB2"/>
    <w:rsid w:val="00B7794A"/>
    <w:rsid w:val="00B80160"/>
    <w:rsid w:val="00B8066F"/>
    <w:rsid w:val="00B80BF4"/>
    <w:rsid w:val="00B80CD8"/>
    <w:rsid w:val="00B82977"/>
    <w:rsid w:val="00B82EF0"/>
    <w:rsid w:val="00B82F1C"/>
    <w:rsid w:val="00B835B9"/>
    <w:rsid w:val="00B83AC2"/>
    <w:rsid w:val="00B84AEC"/>
    <w:rsid w:val="00B86517"/>
    <w:rsid w:val="00B866AD"/>
    <w:rsid w:val="00B87E04"/>
    <w:rsid w:val="00B90857"/>
    <w:rsid w:val="00B90CE6"/>
    <w:rsid w:val="00B9106D"/>
    <w:rsid w:val="00B92A5A"/>
    <w:rsid w:val="00B94199"/>
    <w:rsid w:val="00B9431E"/>
    <w:rsid w:val="00B94F68"/>
    <w:rsid w:val="00B95D96"/>
    <w:rsid w:val="00B95F63"/>
    <w:rsid w:val="00B967C3"/>
    <w:rsid w:val="00B97050"/>
    <w:rsid w:val="00BA076B"/>
    <w:rsid w:val="00BA0AE7"/>
    <w:rsid w:val="00BA0C14"/>
    <w:rsid w:val="00BA0EFF"/>
    <w:rsid w:val="00BA1013"/>
    <w:rsid w:val="00BA1936"/>
    <w:rsid w:val="00BA1FED"/>
    <w:rsid w:val="00BA2AAF"/>
    <w:rsid w:val="00BA3667"/>
    <w:rsid w:val="00BA38AC"/>
    <w:rsid w:val="00BA4293"/>
    <w:rsid w:val="00BA440A"/>
    <w:rsid w:val="00BA4A01"/>
    <w:rsid w:val="00BA5649"/>
    <w:rsid w:val="00BA5A6F"/>
    <w:rsid w:val="00BA5EAD"/>
    <w:rsid w:val="00BA6591"/>
    <w:rsid w:val="00BA6EBE"/>
    <w:rsid w:val="00BB0168"/>
    <w:rsid w:val="00BB08A7"/>
    <w:rsid w:val="00BB0F72"/>
    <w:rsid w:val="00BB3A93"/>
    <w:rsid w:val="00BB572C"/>
    <w:rsid w:val="00BB5881"/>
    <w:rsid w:val="00BB63AE"/>
    <w:rsid w:val="00BC1885"/>
    <w:rsid w:val="00BC29DA"/>
    <w:rsid w:val="00BC38DC"/>
    <w:rsid w:val="00BC454E"/>
    <w:rsid w:val="00BC5B7A"/>
    <w:rsid w:val="00BC5DD7"/>
    <w:rsid w:val="00BD0F9B"/>
    <w:rsid w:val="00BD12B1"/>
    <w:rsid w:val="00BD2EC0"/>
    <w:rsid w:val="00BD5929"/>
    <w:rsid w:val="00BD5DBD"/>
    <w:rsid w:val="00BD5DC1"/>
    <w:rsid w:val="00BD7312"/>
    <w:rsid w:val="00BE0EE2"/>
    <w:rsid w:val="00BE259A"/>
    <w:rsid w:val="00BE449E"/>
    <w:rsid w:val="00BE456E"/>
    <w:rsid w:val="00BE4D61"/>
    <w:rsid w:val="00BE5B0D"/>
    <w:rsid w:val="00BE5CBD"/>
    <w:rsid w:val="00BE5D71"/>
    <w:rsid w:val="00BE6270"/>
    <w:rsid w:val="00BE6395"/>
    <w:rsid w:val="00BE6D22"/>
    <w:rsid w:val="00BF162B"/>
    <w:rsid w:val="00BF3AD5"/>
    <w:rsid w:val="00BF47C3"/>
    <w:rsid w:val="00BF5C77"/>
    <w:rsid w:val="00BF5FF0"/>
    <w:rsid w:val="00BF6137"/>
    <w:rsid w:val="00C01468"/>
    <w:rsid w:val="00C0153F"/>
    <w:rsid w:val="00C01B68"/>
    <w:rsid w:val="00C031AF"/>
    <w:rsid w:val="00C03BE9"/>
    <w:rsid w:val="00C040A4"/>
    <w:rsid w:val="00C0430A"/>
    <w:rsid w:val="00C04901"/>
    <w:rsid w:val="00C05718"/>
    <w:rsid w:val="00C05BC1"/>
    <w:rsid w:val="00C0776A"/>
    <w:rsid w:val="00C07F69"/>
    <w:rsid w:val="00C104D5"/>
    <w:rsid w:val="00C107F6"/>
    <w:rsid w:val="00C118E4"/>
    <w:rsid w:val="00C11D10"/>
    <w:rsid w:val="00C11DFE"/>
    <w:rsid w:val="00C12116"/>
    <w:rsid w:val="00C12439"/>
    <w:rsid w:val="00C130BD"/>
    <w:rsid w:val="00C13971"/>
    <w:rsid w:val="00C14E35"/>
    <w:rsid w:val="00C151A9"/>
    <w:rsid w:val="00C16D59"/>
    <w:rsid w:val="00C17062"/>
    <w:rsid w:val="00C1711A"/>
    <w:rsid w:val="00C200C1"/>
    <w:rsid w:val="00C201AA"/>
    <w:rsid w:val="00C20D58"/>
    <w:rsid w:val="00C21108"/>
    <w:rsid w:val="00C216A2"/>
    <w:rsid w:val="00C2191A"/>
    <w:rsid w:val="00C22EE2"/>
    <w:rsid w:val="00C24390"/>
    <w:rsid w:val="00C243F3"/>
    <w:rsid w:val="00C25569"/>
    <w:rsid w:val="00C258B9"/>
    <w:rsid w:val="00C25BD8"/>
    <w:rsid w:val="00C26F0A"/>
    <w:rsid w:val="00C301B9"/>
    <w:rsid w:val="00C318B8"/>
    <w:rsid w:val="00C3230C"/>
    <w:rsid w:val="00C324FE"/>
    <w:rsid w:val="00C32D2C"/>
    <w:rsid w:val="00C34137"/>
    <w:rsid w:val="00C34711"/>
    <w:rsid w:val="00C35954"/>
    <w:rsid w:val="00C35C53"/>
    <w:rsid w:val="00C42088"/>
    <w:rsid w:val="00C429C0"/>
    <w:rsid w:val="00C43A66"/>
    <w:rsid w:val="00C44654"/>
    <w:rsid w:val="00C446E9"/>
    <w:rsid w:val="00C452A8"/>
    <w:rsid w:val="00C456EE"/>
    <w:rsid w:val="00C46CD2"/>
    <w:rsid w:val="00C51A89"/>
    <w:rsid w:val="00C51BCF"/>
    <w:rsid w:val="00C520E6"/>
    <w:rsid w:val="00C53BA6"/>
    <w:rsid w:val="00C546B9"/>
    <w:rsid w:val="00C55055"/>
    <w:rsid w:val="00C55D8A"/>
    <w:rsid w:val="00C562F5"/>
    <w:rsid w:val="00C56C60"/>
    <w:rsid w:val="00C57995"/>
    <w:rsid w:val="00C57D77"/>
    <w:rsid w:val="00C604A8"/>
    <w:rsid w:val="00C61A73"/>
    <w:rsid w:val="00C61E21"/>
    <w:rsid w:val="00C6519F"/>
    <w:rsid w:val="00C65207"/>
    <w:rsid w:val="00C6540E"/>
    <w:rsid w:val="00C6544E"/>
    <w:rsid w:val="00C65B73"/>
    <w:rsid w:val="00C67110"/>
    <w:rsid w:val="00C67579"/>
    <w:rsid w:val="00C709D2"/>
    <w:rsid w:val="00C70BBA"/>
    <w:rsid w:val="00C713FB"/>
    <w:rsid w:val="00C7255B"/>
    <w:rsid w:val="00C72B62"/>
    <w:rsid w:val="00C73E56"/>
    <w:rsid w:val="00C74019"/>
    <w:rsid w:val="00C740F8"/>
    <w:rsid w:val="00C74340"/>
    <w:rsid w:val="00C7468C"/>
    <w:rsid w:val="00C75883"/>
    <w:rsid w:val="00C75FBC"/>
    <w:rsid w:val="00C77D88"/>
    <w:rsid w:val="00C81450"/>
    <w:rsid w:val="00C817C1"/>
    <w:rsid w:val="00C82F60"/>
    <w:rsid w:val="00C831FB"/>
    <w:rsid w:val="00C83DB0"/>
    <w:rsid w:val="00C846B5"/>
    <w:rsid w:val="00C84D17"/>
    <w:rsid w:val="00C851C0"/>
    <w:rsid w:val="00C867D5"/>
    <w:rsid w:val="00C905B6"/>
    <w:rsid w:val="00C91EAE"/>
    <w:rsid w:val="00C920EB"/>
    <w:rsid w:val="00C92952"/>
    <w:rsid w:val="00C92AF4"/>
    <w:rsid w:val="00C92C94"/>
    <w:rsid w:val="00C92DC9"/>
    <w:rsid w:val="00C92EA1"/>
    <w:rsid w:val="00C9387C"/>
    <w:rsid w:val="00C94601"/>
    <w:rsid w:val="00C94648"/>
    <w:rsid w:val="00C95A92"/>
    <w:rsid w:val="00C96A48"/>
    <w:rsid w:val="00CA07BA"/>
    <w:rsid w:val="00CA0931"/>
    <w:rsid w:val="00CA0D87"/>
    <w:rsid w:val="00CA3324"/>
    <w:rsid w:val="00CA35BC"/>
    <w:rsid w:val="00CA38DB"/>
    <w:rsid w:val="00CA3AFE"/>
    <w:rsid w:val="00CA4464"/>
    <w:rsid w:val="00CA4926"/>
    <w:rsid w:val="00CA49D1"/>
    <w:rsid w:val="00CA4D2B"/>
    <w:rsid w:val="00CA4EE2"/>
    <w:rsid w:val="00CA549A"/>
    <w:rsid w:val="00CA551B"/>
    <w:rsid w:val="00CA6F54"/>
    <w:rsid w:val="00CA728B"/>
    <w:rsid w:val="00CA7620"/>
    <w:rsid w:val="00CB003D"/>
    <w:rsid w:val="00CB07B7"/>
    <w:rsid w:val="00CB372D"/>
    <w:rsid w:val="00CB4D79"/>
    <w:rsid w:val="00CB5D6A"/>
    <w:rsid w:val="00CC0946"/>
    <w:rsid w:val="00CC122C"/>
    <w:rsid w:val="00CC14AE"/>
    <w:rsid w:val="00CC2436"/>
    <w:rsid w:val="00CC2442"/>
    <w:rsid w:val="00CC26C7"/>
    <w:rsid w:val="00CC284B"/>
    <w:rsid w:val="00CC2EDA"/>
    <w:rsid w:val="00CC3132"/>
    <w:rsid w:val="00CC3F07"/>
    <w:rsid w:val="00CC49F3"/>
    <w:rsid w:val="00CC4DA4"/>
    <w:rsid w:val="00CC4FD1"/>
    <w:rsid w:val="00CC51C9"/>
    <w:rsid w:val="00CC5612"/>
    <w:rsid w:val="00CC67BF"/>
    <w:rsid w:val="00CC6EF8"/>
    <w:rsid w:val="00CC7485"/>
    <w:rsid w:val="00CC7EA7"/>
    <w:rsid w:val="00CD0CED"/>
    <w:rsid w:val="00CD1614"/>
    <w:rsid w:val="00CD2D98"/>
    <w:rsid w:val="00CD40C6"/>
    <w:rsid w:val="00CD4726"/>
    <w:rsid w:val="00CD4BC9"/>
    <w:rsid w:val="00CD6C6A"/>
    <w:rsid w:val="00CD785A"/>
    <w:rsid w:val="00CE0F40"/>
    <w:rsid w:val="00CE2073"/>
    <w:rsid w:val="00CE2BD1"/>
    <w:rsid w:val="00CE2CE9"/>
    <w:rsid w:val="00CE2D8E"/>
    <w:rsid w:val="00CE397B"/>
    <w:rsid w:val="00CE43A2"/>
    <w:rsid w:val="00CE4B49"/>
    <w:rsid w:val="00CE4BC4"/>
    <w:rsid w:val="00CE5D53"/>
    <w:rsid w:val="00CE767E"/>
    <w:rsid w:val="00CE76BF"/>
    <w:rsid w:val="00CE7D6A"/>
    <w:rsid w:val="00CF033C"/>
    <w:rsid w:val="00CF077C"/>
    <w:rsid w:val="00CF1012"/>
    <w:rsid w:val="00CF2537"/>
    <w:rsid w:val="00CF2A6B"/>
    <w:rsid w:val="00CF2D42"/>
    <w:rsid w:val="00CF50F6"/>
    <w:rsid w:val="00CF5193"/>
    <w:rsid w:val="00D00097"/>
    <w:rsid w:val="00D0026C"/>
    <w:rsid w:val="00D014EE"/>
    <w:rsid w:val="00D021F9"/>
    <w:rsid w:val="00D039FF"/>
    <w:rsid w:val="00D03B14"/>
    <w:rsid w:val="00D04821"/>
    <w:rsid w:val="00D05D43"/>
    <w:rsid w:val="00D05E0B"/>
    <w:rsid w:val="00D06CD3"/>
    <w:rsid w:val="00D0747E"/>
    <w:rsid w:val="00D10A01"/>
    <w:rsid w:val="00D11802"/>
    <w:rsid w:val="00D1269A"/>
    <w:rsid w:val="00D12B53"/>
    <w:rsid w:val="00D12B97"/>
    <w:rsid w:val="00D13A69"/>
    <w:rsid w:val="00D152F6"/>
    <w:rsid w:val="00D15A8D"/>
    <w:rsid w:val="00D15F33"/>
    <w:rsid w:val="00D2042D"/>
    <w:rsid w:val="00D214A8"/>
    <w:rsid w:val="00D21A34"/>
    <w:rsid w:val="00D229AC"/>
    <w:rsid w:val="00D2345E"/>
    <w:rsid w:val="00D235E9"/>
    <w:rsid w:val="00D23956"/>
    <w:rsid w:val="00D239DA"/>
    <w:rsid w:val="00D243A0"/>
    <w:rsid w:val="00D249CA"/>
    <w:rsid w:val="00D263F4"/>
    <w:rsid w:val="00D2664F"/>
    <w:rsid w:val="00D30719"/>
    <w:rsid w:val="00D30CD6"/>
    <w:rsid w:val="00D33613"/>
    <w:rsid w:val="00D33967"/>
    <w:rsid w:val="00D349CF"/>
    <w:rsid w:val="00D34A63"/>
    <w:rsid w:val="00D36D96"/>
    <w:rsid w:val="00D41972"/>
    <w:rsid w:val="00D422D6"/>
    <w:rsid w:val="00D43145"/>
    <w:rsid w:val="00D43FB7"/>
    <w:rsid w:val="00D44A78"/>
    <w:rsid w:val="00D45A8E"/>
    <w:rsid w:val="00D46D85"/>
    <w:rsid w:val="00D50323"/>
    <w:rsid w:val="00D504ED"/>
    <w:rsid w:val="00D51494"/>
    <w:rsid w:val="00D52108"/>
    <w:rsid w:val="00D537C5"/>
    <w:rsid w:val="00D53F2F"/>
    <w:rsid w:val="00D543FF"/>
    <w:rsid w:val="00D545E8"/>
    <w:rsid w:val="00D54EEC"/>
    <w:rsid w:val="00D55EC1"/>
    <w:rsid w:val="00D57B7A"/>
    <w:rsid w:val="00D57D4C"/>
    <w:rsid w:val="00D609F9"/>
    <w:rsid w:val="00D60D58"/>
    <w:rsid w:val="00D61575"/>
    <w:rsid w:val="00D6447A"/>
    <w:rsid w:val="00D648A0"/>
    <w:rsid w:val="00D655A5"/>
    <w:rsid w:val="00D67498"/>
    <w:rsid w:val="00D677FC"/>
    <w:rsid w:val="00D708E5"/>
    <w:rsid w:val="00D710E0"/>
    <w:rsid w:val="00D71E7E"/>
    <w:rsid w:val="00D749EB"/>
    <w:rsid w:val="00D74AB1"/>
    <w:rsid w:val="00D75398"/>
    <w:rsid w:val="00D75528"/>
    <w:rsid w:val="00D75A19"/>
    <w:rsid w:val="00D75FFA"/>
    <w:rsid w:val="00D763A6"/>
    <w:rsid w:val="00D763C0"/>
    <w:rsid w:val="00D813FB"/>
    <w:rsid w:val="00D81A7B"/>
    <w:rsid w:val="00D8243E"/>
    <w:rsid w:val="00D83723"/>
    <w:rsid w:val="00D83BD2"/>
    <w:rsid w:val="00D83DDC"/>
    <w:rsid w:val="00D84344"/>
    <w:rsid w:val="00D84E2D"/>
    <w:rsid w:val="00D86053"/>
    <w:rsid w:val="00D86E33"/>
    <w:rsid w:val="00D8703F"/>
    <w:rsid w:val="00D87D53"/>
    <w:rsid w:val="00D916C9"/>
    <w:rsid w:val="00D91F83"/>
    <w:rsid w:val="00D92D1C"/>
    <w:rsid w:val="00D93511"/>
    <w:rsid w:val="00D93AA3"/>
    <w:rsid w:val="00D93D25"/>
    <w:rsid w:val="00D9445A"/>
    <w:rsid w:val="00D945FA"/>
    <w:rsid w:val="00D94A74"/>
    <w:rsid w:val="00D9695B"/>
    <w:rsid w:val="00D9750A"/>
    <w:rsid w:val="00DA00FC"/>
    <w:rsid w:val="00DA0796"/>
    <w:rsid w:val="00DA1144"/>
    <w:rsid w:val="00DA1F97"/>
    <w:rsid w:val="00DA30EF"/>
    <w:rsid w:val="00DA3D70"/>
    <w:rsid w:val="00DA413A"/>
    <w:rsid w:val="00DA4211"/>
    <w:rsid w:val="00DA4635"/>
    <w:rsid w:val="00DA4D68"/>
    <w:rsid w:val="00DA5550"/>
    <w:rsid w:val="00DA584F"/>
    <w:rsid w:val="00DA69F3"/>
    <w:rsid w:val="00DA76B3"/>
    <w:rsid w:val="00DA7F69"/>
    <w:rsid w:val="00DB0006"/>
    <w:rsid w:val="00DB02B2"/>
    <w:rsid w:val="00DB0313"/>
    <w:rsid w:val="00DB0538"/>
    <w:rsid w:val="00DB1196"/>
    <w:rsid w:val="00DB125E"/>
    <w:rsid w:val="00DB1421"/>
    <w:rsid w:val="00DB14EC"/>
    <w:rsid w:val="00DB19D8"/>
    <w:rsid w:val="00DB1C52"/>
    <w:rsid w:val="00DB3B71"/>
    <w:rsid w:val="00DB582A"/>
    <w:rsid w:val="00DB5A87"/>
    <w:rsid w:val="00DC0771"/>
    <w:rsid w:val="00DC07EB"/>
    <w:rsid w:val="00DC0BFC"/>
    <w:rsid w:val="00DC110F"/>
    <w:rsid w:val="00DC298B"/>
    <w:rsid w:val="00DC2B74"/>
    <w:rsid w:val="00DC2F98"/>
    <w:rsid w:val="00DC40C1"/>
    <w:rsid w:val="00DC46AD"/>
    <w:rsid w:val="00DC4E7B"/>
    <w:rsid w:val="00DC6210"/>
    <w:rsid w:val="00DC6248"/>
    <w:rsid w:val="00DC66D1"/>
    <w:rsid w:val="00DC78B2"/>
    <w:rsid w:val="00DD16BD"/>
    <w:rsid w:val="00DD21A5"/>
    <w:rsid w:val="00DD29DB"/>
    <w:rsid w:val="00DD4EB2"/>
    <w:rsid w:val="00DD4FC6"/>
    <w:rsid w:val="00DD6A85"/>
    <w:rsid w:val="00DD72C6"/>
    <w:rsid w:val="00DD7F27"/>
    <w:rsid w:val="00DE145C"/>
    <w:rsid w:val="00DE18EB"/>
    <w:rsid w:val="00DE31C7"/>
    <w:rsid w:val="00DE3B9E"/>
    <w:rsid w:val="00DE3FBB"/>
    <w:rsid w:val="00DE40CF"/>
    <w:rsid w:val="00DE490C"/>
    <w:rsid w:val="00DE6A1D"/>
    <w:rsid w:val="00DE6B90"/>
    <w:rsid w:val="00DE6C1D"/>
    <w:rsid w:val="00DE7521"/>
    <w:rsid w:val="00DE7848"/>
    <w:rsid w:val="00DF034A"/>
    <w:rsid w:val="00DF0D92"/>
    <w:rsid w:val="00DF115D"/>
    <w:rsid w:val="00DF4EC2"/>
    <w:rsid w:val="00DF51B8"/>
    <w:rsid w:val="00DF51D0"/>
    <w:rsid w:val="00DF6676"/>
    <w:rsid w:val="00DF6AF2"/>
    <w:rsid w:val="00DF7A6A"/>
    <w:rsid w:val="00E03093"/>
    <w:rsid w:val="00E04338"/>
    <w:rsid w:val="00E04990"/>
    <w:rsid w:val="00E060C8"/>
    <w:rsid w:val="00E06945"/>
    <w:rsid w:val="00E06A86"/>
    <w:rsid w:val="00E1044D"/>
    <w:rsid w:val="00E110E8"/>
    <w:rsid w:val="00E12DE3"/>
    <w:rsid w:val="00E15D46"/>
    <w:rsid w:val="00E17F1F"/>
    <w:rsid w:val="00E20027"/>
    <w:rsid w:val="00E21C44"/>
    <w:rsid w:val="00E220DD"/>
    <w:rsid w:val="00E2237A"/>
    <w:rsid w:val="00E23692"/>
    <w:rsid w:val="00E24CBC"/>
    <w:rsid w:val="00E25A62"/>
    <w:rsid w:val="00E25CBF"/>
    <w:rsid w:val="00E25D32"/>
    <w:rsid w:val="00E2673A"/>
    <w:rsid w:val="00E279D5"/>
    <w:rsid w:val="00E31C70"/>
    <w:rsid w:val="00E32072"/>
    <w:rsid w:val="00E32086"/>
    <w:rsid w:val="00E32532"/>
    <w:rsid w:val="00E339D4"/>
    <w:rsid w:val="00E344AA"/>
    <w:rsid w:val="00E3493F"/>
    <w:rsid w:val="00E35BCA"/>
    <w:rsid w:val="00E36CFC"/>
    <w:rsid w:val="00E3763E"/>
    <w:rsid w:val="00E41A0D"/>
    <w:rsid w:val="00E425BA"/>
    <w:rsid w:val="00E42E5D"/>
    <w:rsid w:val="00E43177"/>
    <w:rsid w:val="00E4322A"/>
    <w:rsid w:val="00E43A4F"/>
    <w:rsid w:val="00E43FC6"/>
    <w:rsid w:val="00E44BF2"/>
    <w:rsid w:val="00E455C2"/>
    <w:rsid w:val="00E459E5"/>
    <w:rsid w:val="00E4698B"/>
    <w:rsid w:val="00E47366"/>
    <w:rsid w:val="00E47F1E"/>
    <w:rsid w:val="00E51371"/>
    <w:rsid w:val="00E51B27"/>
    <w:rsid w:val="00E521A8"/>
    <w:rsid w:val="00E5224E"/>
    <w:rsid w:val="00E537A5"/>
    <w:rsid w:val="00E53B2D"/>
    <w:rsid w:val="00E53D13"/>
    <w:rsid w:val="00E54ABA"/>
    <w:rsid w:val="00E55D9E"/>
    <w:rsid w:val="00E57B31"/>
    <w:rsid w:val="00E57F79"/>
    <w:rsid w:val="00E600FA"/>
    <w:rsid w:val="00E608F9"/>
    <w:rsid w:val="00E614DC"/>
    <w:rsid w:val="00E61647"/>
    <w:rsid w:val="00E629D8"/>
    <w:rsid w:val="00E62D77"/>
    <w:rsid w:val="00E63BB7"/>
    <w:rsid w:val="00E65008"/>
    <w:rsid w:val="00E679BC"/>
    <w:rsid w:val="00E71013"/>
    <w:rsid w:val="00E72CB6"/>
    <w:rsid w:val="00E7329C"/>
    <w:rsid w:val="00E73BCE"/>
    <w:rsid w:val="00E73C04"/>
    <w:rsid w:val="00E73E0E"/>
    <w:rsid w:val="00E74928"/>
    <w:rsid w:val="00E75247"/>
    <w:rsid w:val="00E75538"/>
    <w:rsid w:val="00E77EE8"/>
    <w:rsid w:val="00E8100A"/>
    <w:rsid w:val="00E818FD"/>
    <w:rsid w:val="00E83FD3"/>
    <w:rsid w:val="00E84287"/>
    <w:rsid w:val="00E879B8"/>
    <w:rsid w:val="00E90259"/>
    <w:rsid w:val="00E90927"/>
    <w:rsid w:val="00E90C74"/>
    <w:rsid w:val="00E922B2"/>
    <w:rsid w:val="00E92454"/>
    <w:rsid w:val="00E92BAD"/>
    <w:rsid w:val="00E937A6"/>
    <w:rsid w:val="00E9526C"/>
    <w:rsid w:val="00E958F4"/>
    <w:rsid w:val="00E96667"/>
    <w:rsid w:val="00E970BE"/>
    <w:rsid w:val="00EA01C6"/>
    <w:rsid w:val="00EA0734"/>
    <w:rsid w:val="00EA0A7A"/>
    <w:rsid w:val="00EA2517"/>
    <w:rsid w:val="00EA2F5F"/>
    <w:rsid w:val="00EA3B7C"/>
    <w:rsid w:val="00EA5408"/>
    <w:rsid w:val="00EA64A8"/>
    <w:rsid w:val="00EB0133"/>
    <w:rsid w:val="00EB03AC"/>
    <w:rsid w:val="00EB04E7"/>
    <w:rsid w:val="00EB0555"/>
    <w:rsid w:val="00EB1B40"/>
    <w:rsid w:val="00EB1E2A"/>
    <w:rsid w:val="00EB1F11"/>
    <w:rsid w:val="00EB3061"/>
    <w:rsid w:val="00EB536F"/>
    <w:rsid w:val="00EB5401"/>
    <w:rsid w:val="00EB5E9C"/>
    <w:rsid w:val="00EB6FD2"/>
    <w:rsid w:val="00EB7FC1"/>
    <w:rsid w:val="00EC0733"/>
    <w:rsid w:val="00EC0F1A"/>
    <w:rsid w:val="00EC1F6F"/>
    <w:rsid w:val="00EC28C7"/>
    <w:rsid w:val="00EC4849"/>
    <w:rsid w:val="00EC63C0"/>
    <w:rsid w:val="00EC65C8"/>
    <w:rsid w:val="00ED1AAE"/>
    <w:rsid w:val="00ED1E4E"/>
    <w:rsid w:val="00ED2C7C"/>
    <w:rsid w:val="00ED42E8"/>
    <w:rsid w:val="00ED5881"/>
    <w:rsid w:val="00ED5D09"/>
    <w:rsid w:val="00ED5FA4"/>
    <w:rsid w:val="00ED6696"/>
    <w:rsid w:val="00ED67BD"/>
    <w:rsid w:val="00EE250A"/>
    <w:rsid w:val="00EE2AEA"/>
    <w:rsid w:val="00EE38C0"/>
    <w:rsid w:val="00EE49E5"/>
    <w:rsid w:val="00EE53D3"/>
    <w:rsid w:val="00EE55EE"/>
    <w:rsid w:val="00EE5862"/>
    <w:rsid w:val="00EE5AFE"/>
    <w:rsid w:val="00EE73F7"/>
    <w:rsid w:val="00EF00E1"/>
    <w:rsid w:val="00EF0A2C"/>
    <w:rsid w:val="00EF1364"/>
    <w:rsid w:val="00EF13AF"/>
    <w:rsid w:val="00EF15B2"/>
    <w:rsid w:val="00EF2A74"/>
    <w:rsid w:val="00EF33A1"/>
    <w:rsid w:val="00EF3792"/>
    <w:rsid w:val="00EF606B"/>
    <w:rsid w:val="00EF6220"/>
    <w:rsid w:val="00EF63DA"/>
    <w:rsid w:val="00EF6B07"/>
    <w:rsid w:val="00EF6F54"/>
    <w:rsid w:val="00EF7344"/>
    <w:rsid w:val="00EF799D"/>
    <w:rsid w:val="00EF7C56"/>
    <w:rsid w:val="00F000A5"/>
    <w:rsid w:val="00F01353"/>
    <w:rsid w:val="00F0188A"/>
    <w:rsid w:val="00F01A4F"/>
    <w:rsid w:val="00F034FB"/>
    <w:rsid w:val="00F038DA"/>
    <w:rsid w:val="00F03D1D"/>
    <w:rsid w:val="00F0432E"/>
    <w:rsid w:val="00F04550"/>
    <w:rsid w:val="00F0467A"/>
    <w:rsid w:val="00F04E6F"/>
    <w:rsid w:val="00F05BD5"/>
    <w:rsid w:val="00F06693"/>
    <w:rsid w:val="00F06906"/>
    <w:rsid w:val="00F06E19"/>
    <w:rsid w:val="00F10098"/>
    <w:rsid w:val="00F10EA5"/>
    <w:rsid w:val="00F11D27"/>
    <w:rsid w:val="00F1264B"/>
    <w:rsid w:val="00F12FC0"/>
    <w:rsid w:val="00F132BC"/>
    <w:rsid w:val="00F13EAA"/>
    <w:rsid w:val="00F14A42"/>
    <w:rsid w:val="00F151BB"/>
    <w:rsid w:val="00F158D9"/>
    <w:rsid w:val="00F16171"/>
    <w:rsid w:val="00F16B3B"/>
    <w:rsid w:val="00F20379"/>
    <w:rsid w:val="00F210D7"/>
    <w:rsid w:val="00F21300"/>
    <w:rsid w:val="00F220C1"/>
    <w:rsid w:val="00F23864"/>
    <w:rsid w:val="00F24B7D"/>
    <w:rsid w:val="00F252C5"/>
    <w:rsid w:val="00F271BA"/>
    <w:rsid w:val="00F30822"/>
    <w:rsid w:val="00F30C7A"/>
    <w:rsid w:val="00F30D18"/>
    <w:rsid w:val="00F30FE0"/>
    <w:rsid w:val="00F31B79"/>
    <w:rsid w:val="00F31C05"/>
    <w:rsid w:val="00F32D70"/>
    <w:rsid w:val="00F33949"/>
    <w:rsid w:val="00F35071"/>
    <w:rsid w:val="00F352AB"/>
    <w:rsid w:val="00F35E35"/>
    <w:rsid w:val="00F41087"/>
    <w:rsid w:val="00F410FC"/>
    <w:rsid w:val="00F41615"/>
    <w:rsid w:val="00F4163B"/>
    <w:rsid w:val="00F41E7D"/>
    <w:rsid w:val="00F42D43"/>
    <w:rsid w:val="00F42E97"/>
    <w:rsid w:val="00F43B8D"/>
    <w:rsid w:val="00F43E3B"/>
    <w:rsid w:val="00F44325"/>
    <w:rsid w:val="00F447AE"/>
    <w:rsid w:val="00F44B37"/>
    <w:rsid w:val="00F45595"/>
    <w:rsid w:val="00F4562E"/>
    <w:rsid w:val="00F463FB"/>
    <w:rsid w:val="00F46DE2"/>
    <w:rsid w:val="00F478EC"/>
    <w:rsid w:val="00F517B1"/>
    <w:rsid w:val="00F52A23"/>
    <w:rsid w:val="00F532F9"/>
    <w:rsid w:val="00F53C7A"/>
    <w:rsid w:val="00F55498"/>
    <w:rsid w:val="00F561DF"/>
    <w:rsid w:val="00F56BC4"/>
    <w:rsid w:val="00F574F4"/>
    <w:rsid w:val="00F60985"/>
    <w:rsid w:val="00F63200"/>
    <w:rsid w:val="00F63911"/>
    <w:rsid w:val="00F63A1F"/>
    <w:rsid w:val="00F647AA"/>
    <w:rsid w:val="00F64BBF"/>
    <w:rsid w:val="00F65479"/>
    <w:rsid w:val="00F65E13"/>
    <w:rsid w:val="00F65EF7"/>
    <w:rsid w:val="00F6609A"/>
    <w:rsid w:val="00F66214"/>
    <w:rsid w:val="00F673C7"/>
    <w:rsid w:val="00F678B6"/>
    <w:rsid w:val="00F704E0"/>
    <w:rsid w:val="00F70530"/>
    <w:rsid w:val="00F70E89"/>
    <w:rsid w:val="00F71609"/>
    <w:rsid w:val="00F717C8"/>
    <w:rsid w:val="00F738FE"/>
    <w:rsid w:val="00F74490"/>
    <w:rsid w:val="00F773B7"/>
    <w:rsid w:val="00F77652"/>
    <w:rsid w:val="00F778F2"/>
    <w:rsid w:val="00F808A9"/>
    <w:rsid w:val="00F8105E"/>
    <w:rsid w:val="00F81CDF"/>
    <w:rsid w:val="00F81F86"/>
    <w:rsid w:val="00F82E64"/>
    <w:rsid w:val="00F837A0"/>
    <w:rsid w:val="00F842FB"/>
    <w:rsid w:val="00F84317"/>
    <w:rsid w:val="00F85EC1"/>
    <w:rsid w:val="00F86A04"/>
    <w:rsid w:val="00F86DA2"/>
    <w:rsid w:val="00F876C7"/>
    <w:rsid w:val="00F90201"/>
    <w:rsid w:val="00F90E22"/>
    <w:rsid w:val="00F92ACF"/>
    <w:rsid w:val="00F92D17"/>
    <w:rsid w:val="00F92F64"/>
    <w:rsid w:val="00F93832"/>
    <w:rsid w:val="00F93E3E"/>
    <w:rsid w:val="00F95542"/>
    <w:rsid w:val="00F959D8"/>
    <w:rsid w:val="00F960C8"/>
    <w:rsid w:val="00F9649B"/>
    <w:rsid w:val="00F97AE3"/>
    <w:rsid w:val="00F97D57"/>
    <w:rsid w:val="00FA0AB8"/>
    <w:rsid w:val="00FA1464"/>
    <w:rsid w:val="00FA23A8"/>
    <w:rsid w:val="00FA29DA"/>
    <w:rsid w:val="00FA5846"/>
    <w:rsid w:val="00FA5EEC"/>
    <w:rsid w:val="00FA603E"/>
    <w:rsid w:val="00FA73BB"/>
    <w:rsid w:val="00FB083D"/>
    <w:rsid w:val="00FB11B3"/>
    <w:rsid w:val="00FB13DE"/>
    <w:rsid w:val="00FB1846"/>
    <w:rsid w:val="00FB1D38"/>
    <w:rsid w:val="00FB28CE"/>
    <w:rsid w:val="00FB2A42"/>
    <w:rsid w:val="00FB2C18"/>
    <w:rsid w:val="00FB3AA1"/>
    <w:rsid w:val="00FB6828"/>
    <w:rsid w:val="00FB737D"/>
    <w:rsid w:val="00FB78F3"/>
    <w:rsid w:val="00FC02F9"/>
    <w:rsid w:val="00FC0ED0"/>
    <w:rsid w:val="00FC0F9C"/>
    <w:rsid w:val="00FC197E"/>
    <w:rsid w:val="00FC29D0"/>
    <w:rsid w:val="00FC2BE7"/>
    <w:rsid w:val="00FC2CF3"/>
    <w:rsid w:val="00FC6000"/>
    <w:rsid w:val="00FC6BDA"/>
    <w:rsid w:val="00FD248D"/>
    <w:rsid w:val="00FD3379"/>
    <w:rsid w:val="00FD4479"/>
    <w:rsid w:val="00FD4ABA"/>
    <w:rsid w:val="00FD4BF2"/>
    <w:rsid w:val="00FD5F2F"/>
    <w:rsid w:val="00FD7293"/>
    <w:rsid w:val="00FE0260"/>
    <w:rsid w:val="00FE14EE"/>
    <w:rsid w:val="00FE18C2"/>
    <w:rsid w:val="00FE49AF"/>
    <w:rsid w:val="00FE4EC6"/>
    <w:rsid w:val="00FE5261"/>
    <w:rsid w:val="00FE5977"/>
    <w:rsid w:val="00FE5FF0"/>
    <w:rsid w:val="00FE685D"/>
    <w:rsid w:val="00FE730F"/>
    <w:rsid w:val="00FF0351"/>
    <w:rsid w:val="00FF0AE0"/>
    <w:rsid w:val="00FF273B"/>
    <w:rsid w:val="00FF2B20"/>
    <w:rsid w:val="00FF3600"/>
    <w:rsid w:val="00FF4293"/>
    <w:rsid w:val="00FF45F8"/>
    <w:rsid w:val="00FF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DA66DD"/>
  <w15:chartTrackingRefBased/>
  <w15:docId w15:val="{6390200E-E6BB-4338-AFED-2D0F6E6B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ind w:firstLine="567"/>
      <w:outlineLvl w:val="0"/>
    </w:pPr>
    <w:rPr>
      <w:i/>
      <w:iCs/>
      <w:sz w:val="20"/>
      <w:szCs w:val="20"/>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rFonts w:ascii="Times New RomanH" w:hAnsi="Times New RomanH" w:cs="Times New RomanH"/>
      <w:sz w:val="28"/>
      <w:szCs w:val="28"/>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8"/>
    </w:rPr>
  </w:style>
  <w:style w:type="paragraph" w:styleId="BodyTextIndent">
    <w:name w:val="Body Text Indent"/>
    <w:basedOn w:val="Normal"/>
    <w:pPr>
      <w:ind w:firstLine="567"/>
    </w:pPr>
  </w:style>
  <w:style w:type="paragraph" w:styleId="BodyTextIndent2">
    <w:name w:val="Body Text Indent 2"/>
    <w:basedOn w:val="Normal"/>
    <w:pPr>
      <w:ind w:firstLine="567"/>
      <w:jc w:val="both"/>
    </w:pPr>
    <w:rPr>
      <w:sz w:val="28"/>
      <w:szCs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firstLine="709"/>
      <w:jc w:val="both"/>
    </w:pPr>
    <w:rPr>
      <w:sz w:val="28"/>
      <w:szCs w:val="28"/>
    </w:rPr>
  </w:style>
  <w:style w:type="paragraph" w:styleId="Header">
    <w:name w:val="header"/>
    <w:basedOn w:val="Normal"/>
    <w:link w:val="HeaderChar"/>
    <w:uiPriority w:val="99"/>
    <w:rsid w:val="00687403"/>
    <w:pPr>
      <w:tabs>
        <w:tab w:val="center" w:pos="4320"/>
        <w:tab w:val="right" w:pos="8640"/>
      </w:tabs>
    </w:pPr>
  </w:style>
  <w:style w:type="table" w:styleId="TableGrid">
    <w:name w:val="Table Grid"/>
    <w:basedOn w:val="TableNormal"/>
    <w:rsid w:val="00FE73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608F9"/>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B52B2"/>
    <w:pPr>
      <w:spacing w:after="160" w:line="240" w:lineRule="exact"/>
    </w:pPr>
    <w:rPr>
      <w:rFonts w:ascii="Arial" w:hAnsi="Arial"/>
      <w:sz w:val="22"/>
      <w:szCs w:val="22"/>
    </w:rPr>
  </w:style>
  <w:style w:type="paragraph" w:customStyle="1" w:styleId="CharCharCharCharCharChar1CharCharCharCharCharCharCharCharCharCharCharCharCharCharCharCharCharCharChar0">
    <w:name w:val="Char Char Char Char Char Char1 Char Char Char Char Char Char Char Char Char Char Char Char Char Char Char Char Char Char Char"/>
    <w:basedOn w:val="Normal"/>
    <w:semiHidden/>
    <w:rsid w:val="0057330C"/>
    <w:pPr>
      <w:spacing w:after="160" w:line="240" w:lineRule="exact"/>
    </w:pPr>
    <w:rPr>
      <w:rFonts w:ascii="Arial" w:hAnsi="Arial"/>
      <w:sz w:val="22"/>
      <w:szCs w:val="22"/>
    </w:rPr>
  </w:style>
  <w:style w:type="paragraph" w:styleId="NormalWeb">
    <w:name w:val="Normal (Web)"/>
    <w:basedOn w:val="Normal"/>
    <w:uiPriority w:val="99"/>
    <w:rsid w:val="00E77EE8"/>
    <w:pPr>
      <w:spacing w:before="100" w:beforeAutospacing="1" w:after="100" w:afterAutospacing="1"/>
    </w:pPr>
    <w:rPr>
      <w:sz w:val="24"/>
      <w:szCs w:val="24"/>
    </w:rPr>
  </w:style>
  <w:style w:type="character" w:customStyle="1" w:styleId="HeaderChar">
    <w:name w:val="Header Char"/>
    <w:link w:val="Header"/>
    <w:uiPriority w:val="99"/>
    <w:rsid w:val="00565F1F"/>
    <w:rPr>
      <w:sz w:val="26"/>
      <w:szCs w:val="26"/>
    </w:rPr>
  </w:style>
  <w:style w:type="character" w:styleId="Hyperlink">
    <w:name w:val="Hyperlink"/>
    <w:rsid w:val="005313DA"/>
    <w:rPr>
      <w:color w:val="0000FF"/>
      <w:u w:val="single"/>
    </w:rPr>
  </w:style>
  <w:style w:type="character" w:customStyle="1" w:styleId="FooterChar">
    <w:name w:val="Footer Char"/>
    <w:link w:val="Footer"/>
    <w:rsid w:val="005313D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2428">
      <w:bodyDiv w:val="1"/>
      <w:marLeft w:val="0"/>
      <w:marRight w:val="0"/>
      <w:marTop w:val="0"/>
      <w:marBottom w:val="0"/>
      <w:divBdr>
        <w:top w:val="none" w:sz="0" w:space="0" w:color="auto"/>
        <w:left w:val="none" w:sz="0" w:space="0" w:color="auto"/>
        <w:bottom w:val="none" w:sz="0" w:space="0" w:color="auto"/>
        <w:right w:val="none" w:sz="0" w:space="0" w:color="auto"/>
      </w:divBdr>
    </w:div>
    <w:div w:id="1105811761">
      <w:bodyDiv w:val="1"/>
      <w:marLeft w:val="0"/>
      <w:marRight w:val="0"/>
      <w:marTop w:val="0"/>
      <w:marBottom w:val="0"/>
      <w:divBdr>
        <w:top w:val="none" w:sz="0" w:space="0" w:color="auto"/>
        <w:left w:val="none" w:sz="0" w:space="0" w:color="auto"/>
        <w:bottom w:val="none" w:sz="0" w:space="0" w:color="auto"/>
        <w:right w:val="none" w:sz="0" w:space="0" w:color="auto"/>
      </w:divBdr>
    </w:div>
    <w:div w:id="1952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y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UBND TØnh §ång Nai</vt:lpstr>
    </vt:vector>
  </TitlesOfParts>
  <Company> </Company>
  <LinksUpToDate>false</LinksUpToDate>
  <CharactersWithSpaces>11161</CharactersWithSpaces>
  <SharedDoc>false</SharedDoc>
  <HLinks>
    <vt:vector size="6" baseType="variant">
      <vt:variant>
        <vt:i4>983157</vt:i4>
      </vt:variant>
      <vt:variant>
        <vt:i4>5</vt:i4>
      </vt:variant>
      <vt:variant>
        <vt:i4>0</vt:i4>
      </vt:variant>
      <vt:variant>
        <vt:i4>5</vt:i4>
      </vt:variant>
      <vt:variant>
        <vt:lpwstr>mailto:syt@dongnai.gov.vn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subject/>
  <dc:creator>Phong HCSN</dc:creator>
  <cp:keywords/>
  <dc:description/>
  <cp:lastModifiedBy>Ginny Le</cp:lastModifiedBy>
  <cp:revision>22</cp:revision>
  <cp:lastPrinted>2024-12-25T01:41:00Z</cp:lastPrinted>
  <dcterms:created xsi:type="dcterms:W3CDTF">2024-12-24T09:40:00Z</dcterms:created>
  <dcterms:modified xsi:type="dcterms:W3CDTF">2025-12-12T07:55:00Z</dcterms:modified>
</cp:coreProperties>
</file>