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97" w:type="dxa"/>
        <w:tblInd w:w="101" w:type="dxa"/>
        <w:tblLayout w:type="fixed"/>
        <w:tblCellMar>
          <w:left w:w="0" w:type="dxa"/>
          <w:right w:w="0" w:type="dxa"/>
        </w:tblCellMar>
        <w:tblLook w:val="01E0" w:firstRow="1" w:lastRow="1" w:firstColumn="1" w:lastColumn="1" w:noHBand="0" w:noVBand="0"/>
      </w:tblPr>
      <w:tblGrid>
        <w:gridCol w:w="3868"/>
        <w:gridCol w:w="5529"/>
      </w:tblGrid>
      <w:tr w:rsidR="006E12C4" w:rsidRPr="006E12C4" w14:paraId="5A79DCF0" w14:textId="77777777" w:rsidTr="00092973">
        <w:trPr>
          <w:trHeight w:val="1209"/>
        </w:trPr>
        <w:tc>
          <w:tcPr>
            <w:tcW w:w="3868" w:type="dxa"/>
          </w:tcPr>
          <w:p w14:paraId="4B6EBA24" w14:textId="074C41F4" w:rsidR="005803EE" w:rsidRPr="00092973" w:rsidRDefault="002F581B">
            <w:pPr>
              <w:pStyle w:val="TableParagraph"/>
              <w:spacing w:line="287" w:lineRule="exact"/>
              <w:ind w:left="3" w:right="385"/>
              <w:jc w:val="center"/>
              <w:rPr>
                <w:spacing w:val="-8"/>
                <w:sz w:val="26"/>
              </w:rPr>
            </w:pPr>
            <w:r w:rsidRPr="00092973">
              <w:rPr>
                <w:spacing w:val="-8"/>
                <w:sz w:val="26"/>
              </w:rPr>
              <w:t xml:space="preserve">UBND </w:t>
            </w:r>
            <w:r w:rsidR="00092973" w:rsidRPr="00092973">
              <w:rPr>
                <w:spacing w:val="-8"/>
                <w:sz w:val="26"/>
                <w:lang w:val="en-US"/>
              </w:rPr>
              <w:t>TH</w:t>
            </w:r>
            <w:r w:rsidR="00AA53F1">
              <w:rPr>
                <w:spacing w:val="-8"/>
                <w:sz w:val="26"/>
                <w:lang w:val="en-US"/>
              </w:rPr>
              <w:t>À</w:t>
            </w:r>
            <w:r w:rsidR="00092973" w:rsidRPr="00092973">
              <w:rPr>
                <w:spacing w:val="-8"/>
                <w:sz w:val="26"/>
                <w:lang w:val="en-US"/>
              </w:rPr>
              <w:t>NH PHỐ</w:t>
            </w:r>
            <w:r w:rsidRPr="00092973">
              <w:rPr>
                <w:spacing w:val="-8"/>
                <w:sz w:val="26"/>
              </w:rPr>
              <w:t xml:space="preserve"> ĐỒNG NAI</w:t>
            </w:r>
          </w:p>
          <w:p w14:paraId="71E7C5C0" w14:textId="69E5C7BB" w:rsidR="005803EE" w:rsidRPr="006E12C4" w:rsidRDefault="002221E5">
            <w:pPr>
              <w:pStyle w:val="TableParagraph"/>
              <w:spacing w:before="8" w:after="78"/>
              <w:ind w:left="2" w:right="385"/>
              <w:jc w:val="center"/>
              <w:rPr>
                <w:b/>
                <w:sz w:val="26"/>
              </w:rPr>
            </w:pPr>
            <w:r>
              <w:rPr>
                <w:b/>
                <w:noProof/>
                <w:sz w:val="26"/>
              </w:rPr>
              <mc:AlternateContent>
                <mc:Choice Requires="wps">
                  <w:drawing>
                    <wp:anchor distT="0" distB="0" distL="114300" distR="114300" simplePos="0" relativeHeight="251659264" behindDoc="0" locked="0" layoutInCell="1" allowOverlap="1" wp14:anchorId="2F2C31D1" wp14:editId="2367F909">
                      <wp:simplePos x="0" y="0"/>
                      <wp:positionH relativeFrom="column">
                        <wp:posOffset>723323</wp:posOffset>
                      </wp:positionH>
                      <wp:positionV relativeFrom="paragraph">
                        <wp:posOffset>197600</wp:posOffset>
                      </wp:positionV>
                      <wp:extent cx="7315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D1D7B"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95pt,15.55pt" to="114.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" strokecolor="black [3040]"/>
                  </w:pict>
                </mc:Fallback>
              </mc:AlternateContent>
            </w:r>
            <w:r w:rsidR="002F581B" w:rsidRPr="006E12C4">
              <w:rPr>
                <w:b/>
                <w:sz w:val="26"/>
              </w:rPr>
              <w:t>SỞ</w:t>
            </w:r>
            <w:r w:rsidR="002F581B" w:rsidRPr="006E12C4">
              <w:rPr>
                <w:b/>
                <w:spacing w:val="-5"/>
                <w:sz w:val="26"/>
              </w:rPr>
              <w:t xml:space="preserve"> </w:t>
            </w:r>
            <w:r w:rsidR="002F581B" w:rsidRPr="006E12C4">
              <w:rPr>
                <w:b/>
                <w:sz w:val="26"/>
              </w:rPr>
              <w:t>TƯ</w:t>
            </w:r>
            <w:r w:rsidR="002F581B" w:rsidRPr="006E12C4">
              <w:rPr>
                <w:b/>
                <w:spacing w:val="-5"/>
                <w:sz w:val="26"/>
              </w:rPr>
              <w:t xml:space="preserve"> </w:t>
            </w:r>
            <w:r w:rsidR="002F581B" w:rsidRPr="006E12C4">
              <w:rPr>
                <w:b/>
                <w:spacing w:val="-4"/>
                <w:sz w:val="26"/>
              </w:rPr>
              <w:t>PHÁP</w:t>
            </w:r>
          </w:p>
          <w:p w14:paraId="639A4C50" w14:textId="4E794D83" w:rsidR="005803EE" w:rsidRPr="006E12C4" w:rsidRDefault="005803EE">
            <w:pPr>
              <w:pStyle w:val="TableParagraph"/>
              <w:spacing w:line="20" w:lineRule="exact"/>
              <w:ind w:left="872"/>
              <w:rPr>
                <w:sz w:val="2"/>
              </w:rPr>
            </w:pPr>
          </w:p>
          <w:p w14:paraId="316E72C1" w14:textId="4AAFDDBB" w:rsidR="005803EE" w:rsidRPr="006E12C4" w:rsidRDefault="002F581B">
            <w:pPr>
              <w:pStyle w:val="TableParagraph"/>
              <w:spacing w:before="173"/>
              <w:ind w:right="385"/>
              <w:jc w:val="center"/>
              <w:rPr>
                <w:sz w:val="26"/>
              </w:rPr>
            </w:pPr>
            <w:r w:rsidRPr="006E12C4">
              <w:rPr>
                <w:sz w:val="26"/>
              </w:rPr>
              <w:t>Số:</w:t>
            </w:r>
            <w:r w:rsidRPr="006E12C4">
              <w:rPr>
                <w:spacing w:val="34"/>
                <w:sz w:val="26"/>
              </w:rPr>
              <w:t xml:space="preserve"> </w:t>
            </w:r>
            <w:r w:rsidR="00A76B7C" w:rsidRPr="006E12C4">
              <w:rPr>
                <w:position w:val="2"/>
                <w:sz w:val="26"/>
                <w:lang w:val="en-US"/>
              </w:rPr>
              <w:t xml:space="preserve">    </w:t>
            </w:r>
            <w:r w:rsidRPr="006E12C4">
              <w:rPr>
                <w:spacing w:val="51"/>
                <w:w w:val="150"/>
                <w:position w:val="2"/>
                <w:sz w:val="26"/>
              </w:rPr>
              <w:t xml:space="preserve"> </w:t>
            </w:r>
            <w:r w:rsidRPr="006E12C4">
              <w:rPr>
                <w:sz w:val="26"/>
              </w:rPr>
              <w:t>/TTr-</w:t>
            </w:r>
            <w:r w:rsidRPr="006E12C4">
              <w:rPr>
                <w:spacing w:val="-5"/>
                <w:sz w:val="26"/>
              </w:rPr>
              <w:t>STP</w:t>
            </w:r>
          </w:p>
        </w:tc>
        <w:tc>
          <w:tcPr>
            <w:tcW w:w="5529" w:type="dxa"/>
          </w:tcPr>
          <w:p w14:paraId="753519D8" w14:textId="77777777" w:rsidR="005803EE" w:rsidRPr="006E12C4" w:rsidRDefault="002F581B" w:rsidP="00092973">
            <w:pPr>
              <w:pStyle w:val="TableParagraph"/>
              <w:spacing w:line="294" w:lineRule="exact"/>
              <w:jc w:val="center"/>
              <w:rPr>
                <w:b/>
                <w:sz w:val="26"/>
              </w:rPr>
            </w:pPr>
            <w:r w:rsidRPr="006E12C4">
              <w:rPr>
                <w:b/>
                <w:sz w:val="26"/>
              </w:rPr>
              <w:t>CỘNG</w:t>
            </w:r>
            <w:r w:rsidRPr="006E12C4">
              <w:rPr>
                <w:b/>
                <w:spacing w:val="-8"/>
                <w:sz w:val="26"/>
              </w:rPr>
              <w:t xml:space="preserve"> </w:t>
            </w:r>
            <w:r w:rsidRPr="006E12C4">
              <w:rPr>
                <w:b/>
                <w:sz w:val="26"/>
              </w:rPr>
              <w:t>HOÀ</w:t>
            </w:r>
            <w:r w:rsidRPr="006E12C4">
              <w:rPr>
                <w:b/>
                <w:spacing w:val="-6"/>
                <w:sz w:val="26"/>
              </w:rPr>
              <w:t xml:space="preserve"> </w:t>
            </w:r>
            <w:r w:rsidRPr="006E12C4">
              <w:rPr>
                <w:b/>
                <w:sz w:val="26"/>
              </w:rPr>
              <w:t>XÃ</w:t>
            </w:r>
            <w:r w:rsidRPr="006E12C4">
              <w:rPr>
                <w:b/>
                <w:spacing w:val="-6"/>
                <w:sz w:val="26"/>
              </w:rPr>
              <w:t xml:space="preserve"> </w:t>
            </w:r>
            <w:r w:rsidRPr="006E12C4">
              <w:rPr>
                <w:b/>
                <w:sz w:val="26"/>
              </w:rPr>
              <w:t>HỘI</w:t>
            </w:r>
            <w:r w:rsidRPr="006E12C4">
              <w:rPr>
                <w:b/>
                <w:spacing w:val="-6"/>
                <w:sz w:val="26"/>
              </w:rPr>
              <w:t xml:space="preserve"> </w:t>
            </w:r>
            <w:r w:rsidRPr="006E12C4">
              <w:rPr>
                <w:b/>
                <w:sz w:val="26"/>
              </w:rPr>
              <w:t>CHỦ</w:t>
            </w:r>
            <w:r w:rsidRPr="006E12C4">
              <w:rPr>
                <w:b/>
                <w:spacing w:val="-7"/>
                <w:sz w:val="26"/>
              </w:rPr>
              <w:t xml:space="preserve"> </w:t>
            </w:r>
            <w:r w:rsidRPr="006E12C4">
              <w:rPr>
                <w:b/>
                <w:sz w:val="26"/>
              </w:rPr>
              <w:t>NGHĨA</w:t>
            </w:r>
            <w:r w:rsidRPr="006E12C4">
              <w:rPr>
                <w:b/>
                <w:spacing w:val="-8"/>
                <w:sz w:val="26"/>
              </w:rPr>
              <w:t xml:space="preserve"> </w:t>
            </w:r>
            <w:r w:rsidRPr="006E12C4">
              <w:rPr>
                <w:b/>
                <w:sz w:val="26"/>
              </w:rPr>
              <w:t>VIỆT</w:t>
            </w:r>
            <w:r w:rsidRPr="006E12C4">
              <w:rPr>
                <w:b/>
                <w:spacing w:val="-6"/>
                <w:sz w:val="26"/>
              </w:rPr>
              <w:t xml:space="preserve"> </w:t>
            </w:r>
            <w:r w:rsidRPr="006E12C4">
              <w:rPr>
                <w:b/>
                <w:spacing w:val="-5"/>
                <w:sz w:val="26"/>
              </w:rPr>
              <w:t>NAM</w:t>
            </w:r>
          </w:p>
          <w:p w14:paraId="112D7B77" w14:textId="05F6C0B8" w:rsidR="005803EE" w:rsidRPr="006E12C4" w:rsidRDefault="002221E5">
            <w:pPr>
              <w:pStyle w:val="TableParagraph"/>
              <w:spacing w:after="57" w:line="322" w:lineRule="exact"/>
              <w:ind w:left="392"/>
              <w:jc w:val="center"/>
              <w:rPr>
                <w:b/>
                <w:sz w:val="28"/>
              </w:rPr>
            </w:pPr>
            <w:r>
              <w:rPr>
                <w:b/>
                <w:noProof/>
                <w:sz w:val="28"/>
              </w:rPr>
              <mc:AlternateContent>
                <mc:Choice Requires="wps">
                  <w:drawing>
                    <wp:anchor distT="0" distB="0" distL="114300" distR="114300" simplePos="0" relativeHeight="251660288" behindDoc="0" locked="0" layoutInCell="1" allowOverlap="1" wp14:anchorId="664C1860" wp14:editId="2C63035F">
                      <wp:simplePos x="0" y="0"/>
                      <wp:positionH relativeFrom="column">
                        <wp:posOffset>871796</wp:posOffset>
                      </wp:positionH>
                      <wp:positionV relativeFrom="paragraph">
                        <wp:posOffset>204239</wp:posOffset>
                      </wp:positionV>
                      <wp:extent cx="2050473" cy="5542"/>
                      <wp:effectExtent l="0" t="0" r="26035" b="33020"/>
                      <wp:wrapNone/>
                      <wp:docPr id="6" name="Straight Connector 6"/>
                      <wp:cNvGraphicFramePr/>
                      <a:graphic xmlns:a="http://schemas.openxmlformats.org/drawingml/2006/main">
                        <a:graphicData uri="http://schemas.microsoft.com/office/word/2010/wordprocessingShape">
                          <wps:wsp>
                            <wps:cNvCnPr/>
                            <wps:spPr>
                              <a:xfrm flipV="1">
                                <a:off x="0" y="0"/>
                                <a:ext cx="2050473" cy="5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FD0FB"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8.65pt,16.1pt" to="230.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" strokecolor="black [3040]"/>
                  </w:pict>
                </mc:Fallback>
              </mc:AlternateContent>
            </w:r>
            <w:r w:rsidR="002F581B" w:rsidRPr="006E12C4">
              <w:rPr>
                <w:b/>
                <w:sz w:val="28"/>
              </w:rPr>
              <w:t>Độc</w:t>
            </w:r>
            <w:r w:rsidR="002F581B" w:rsidRPr="006E12C4">
              <w:rPr>
                <w:b/>
                <w:spacing w:val="-2"/>
                <w:sz w:val="28"/>
              </w:rPr>
              <w:t xml:space="preserve"> </w:t>
            </w:r>
            <w:r w:rsidR="002F581B" w:rsidRPr="006E12C4">
              <w:rPr>
                <w:b/>
                <w:sz w:val="28"/>
              </w:rPr>
              <w:t>lập</w:t>
            </w:r>
            <w:r w:rsidR="002F581B" w:rsidRPr="006E12C4">
              <w:rPr>
                <w:b/>
                <w:spacing w:val="-2"/>
                <w:sz w:val="28"/>
              </w:rPr>
              <w:t xml:space="preserve"> </w:t>
            </w:r>
            <w:r w:rsidR="002F581B" w:rsidRPr="006E12C4">
              <w:rPr>
                <w:b/>
                <w:sz w:val="28"/>
              </w:rPr>
              <w:t>-</w:t>
            </w:r>
            <w:r w:rsidR="002F581B" w:rsidRPr="006E12C4">
              <w:rPr>
                <w:b/>
                <w:spacing w:val="-2"/>
                <w:sz w:val="28"/>
              </w:rPr>
              <w:t xml:space="preserve"> </w:t>
            </w:r>
            <w:r w:rsidR="002F581B" w:rsidRPr="006E12C4">
              <w:rPr>
                <w:b/>
                <w:sz w:val="28"/>
              </w:rPr>
              <w:t>Tự</w:t>
            </w:r>
            <w:r w:rsidR="002F581B" w:rsidRPr="006E12C4">
              <w:rPr>
                <w:b/>
                <w:spacing w:val="-3"/>
                <w:sz w:val="28"/>
              </w:rPr>
              <w:t xml:space="preserve"> </w:t>
            </w:r>
            <w:r w:rsidR="002F581B" w:rsidRPr="006E12C4">
              <w:rPr>
                <w:b/>
                <w:sz w:val="28"/>
              </w:rPr>
              <w:t>do -</w:t>
            </w:r>
            <w:r w:rsidR="002F581B" w:rsidRPr="006E12C4">
              <w:rPr>
                <w:b/>
                <w:spacing w:val="-3"/>
                <w:sz w:val="28"/>
              </w:rPr>
              <w:t xml:space="preserve"> </w:t>
            </w:r>
            <w:r w:rsidR="002F581B" w:rsidRPr="006E12C4">
              <w:rPr>
                <w:b/>
                <w:sz w:val="28"/>
              </w:rPr>
              <w:t>Hạnh</w:t>
            </w:r>
            <w:r w:rsidR="002F581B" w:rsidRPr="006E12C4">
              <w:rPr>
                <w:b/>
                <w:spacing w:val="-2"/>
                <w:sz w:val="28"/>
              </w:rPr>
              <w:t xml:space="preserve"> </w:t>
            </w:r>
            <w:r w:rsidR="002F581B" w:rsidRPr="006E12C4">
              <w:rPr>
                <w:b/>
                <w:spacing w:val="-4"/>
                <w:sz w:val="28"/>
              </w:rPr>
              <w:t>phúc</w:t>
            </w:r>
          </w:p>
          <w:p w14:paraId="18E651C9" w14:textId="66C98784" w:rsidR="005803EE" w:rsidRPr="006E12C4" w:rsidRDefault="005803EE">
            <w:pPr>
              <w:pStyle w:val="TableParagraph"/>
              <w:spacing w:line="20" w:lineRule="exact"/>
              <w:ind w:left="1479"/>
              <w:rPr>
                <w:sz w:val="2"/>
              </w:rPr>
            </w:pPr>
          </w:p>
          <w:p w14:paraId="56DC3F6B" w14:textId="012D1A99" w:rsidR="005803EE" w:rsidRPr="006E12C4" w:rsidRDefault="002F581B">
            <w:pPr>
              <w:pStyle w:val="TableParagraph"/>
              <w:tabs>
                <w:tab w:val="left" w:pos="2624"/>
              </w:tabs>
              <w:spacing w:before="218" w:line="278" w:lineRule="exact"/>
              <w:ind w:left="387"/>
              <w:jc w:val="center"/>
              <w:rPr>
                <w:i/>
                <w:sz w:val="26"/>
                <w:lang w:val="en-US"/>
              </w:rPr>
            </w:pPr>
            <w:r w:rsidRPr="006E12C4">
              <w:rPr>
                <w:i/>
                <w:sz w:val="26"/>
              </w:rPr>
              <w:t>Đồng</w:t>
            </w:r>
            <w:r w:rsidRPr="006E12C4">
              <w:rPr>
                <w:i/>
                <w:spacing w:val="-7"/>
                <w:sz w:val="26"/>
              </w:rPr>
              <w:t xml:space="preserve"> </w:t>
            </w:r>
            <w:r w:rsidRPr="006E12C4">
              <w:rPr>
                <w:i/>
                <w:sz w:val="26"/>
              </w:rPr>
              <w:t>Nai,</w:t>
            </w:r>
            <w:r w:rsidRPr="006E12C4">
              <w:rPr>
                <w:i/>
                <w:spacing w:val="-4"/>
                <w:sz w:val="26"/>
              </w:rPr>
              <w:t xml:space="preserve"> </w:t>
            </w:r>
            <w:r w:rsidRPr="006E12C4">
              <w:rPr>
                <w:i/>
                <w:sz w:val="26"/>
              </w:rPr>
              <w:t>ngày</w:t>
            </w:r>
            <w:r w:rsidRPr="006E12C4">
              <w:rPr>
                <w:i/>
                <w:spacing w:val="-13"/>
                <w:sz w:val="26"/>
              </w:rPr>
              <w:t xml:space="preserve"> </w:t>
            </w:r>
            <w:r w:rsidR="00A76B7C" w:rsidRPr="006E12C4">
              <w:rPr>
                <w:i/>
                <w:spacing w:val="-5"/>
                <w:sz w:val="26"/>
                <w:lang w:val="en-US"/>
              </w:rPr>
              <w:t xml:space="preserve"> </w:t>
            </w:r>
            <w:r w:rsidRPr="006E12C4">
              <w:rPr>
                <w:i/>
                <w:sz w:val="26"/>
              </w:rPr>
              <w:tab/>
              <w:t>tháng</w:t>
            </w:r>
            <w:r w:rsidRPr="006E12C4">
              <w:rPr>
                <w:i/>
                <w:spacing w:val="60"/>
                <w:sz w:val="26"/>
              </w:rPr>
              <w:t xml:space="preserve"> </w:t>
            </w:r>
            <w:r w:rsidR="003308FC" w:rsidRPr="006E12C4">
              <w:rPr>
                <w:i/>
                <w:sz w:val="26"/>
                <w:lang w:val="en-US"/>
              </w:rPr>
              <w:t xml:space="preserve">    </w:t>
            </w:r>
            <w:r w:rsidRPr="006E12C4">
              <w:rPr>
                <w:i/>
                <w:spacing w:val="61"/>
                <w:sz w:val="26"/>
              </w:rPr>
              <w:t xml:space="preserve"> </w:t>
            </w:r>
            <w:r w:rsidRPr="006E12C4">
              <w:rPr>
                <w:i/>
                <w:sz w:val="26"/>
              </w:rPr>
              <w:t>năm</w:t>
            </w:r>
            <w:r w:rsidRPr="006E12C4">
              <w:rPr>
                <w:i/>
                <w:spacing w:val="-2"/>
                <w:sz w:val="26"/>
              </w:rPr>
              <w:t xml:space="preserve"> </w:t>
            </w:r>
            <w:r w:rsidRPr="006E12C4">
              <w:rPr>
                <w:i/>
                <w:spacing w:val="-4"/>
                <w:sz w:val="26"/>
              </w:rPr>
              <w:t>202</w:t>
            </w:r>
            <w:r w:rsidR="00E83085" w:rsidRPr="006E12C4">
              <w:rPr>
                <w:i/>
                <w:spacing w:val="-4"/>
                <w:sz w:val="26"/>
                <w:lang w:val="en-US"/>
              </w:rPr>
              <w:t>6</w:t>
            </w:r>
          </w:p>
        </w:tc>
      </w:tr>
    </w:tbl>
    <w:p w14:paraId="101DC0B4" w14:textId="262377E4" w:rsidR="005803EE" w:rsidRPr="006E12C4" w:rsidRDefault="002F581B" w:rsidP="00AE4B55">
      <w:pPr>
        <w:spacing w:before="120" w:after="120"/>
        <w:ind w:right="707"/>
        <w:jc w:val="center"/>
        <w:rPr>
          <w:b/>
          <w:sz w:val="28"/>
        </w:rPr>
      </w:pPr>
      <w:r w:rsidRPr="006E12C4">
        <w:rPr>
          <w:b/>
          <w:sz w:val="28"/>
        </w:rPr>
        <w:t>TỜ TRÌNH</w:t>
      </w:r>
    </w:p>
    <w:p w14:paraId="67A1FBFF" w14:textId="2A630F0E" w:rsidR="00092973" w:rsidRPr="00064A1C" w:rsidRDefault="00074C35" w:rsidP="00092973">
      <w:pPr>
        <w:spacing w:before="120" w:after="280" w:afterAutospacing="1"/>
        <w:jc w:val="center"/>
        <w:rPr>
          <w:b/>
          <w:bCs/>
          <w:sz w:val="28"/>
          <w:szCs w:val="28"/>
        </w:rPr>
      </w:pPr>
      <w:r>
        <w:rPr>
          <w:b/>
          <w:bCs/>
          <w:sz w:val="28"/>
          <w:szCs w:val="28"/>
          <w:lang w:val="en-US"/>
        </w:rPr>
        <w:t>Dự thảo Quyết định b</w:t>
      </w:r>
      <w:r w:rsidR="00092973" w:rsidRPr="00064A1C">
        <w:rPr>
          <w:b/>
          <w:bCs/>
          <w:sz w:val="28"/>
          <w:szCs w:val="28"/>
        </w:rPr>
        <w:t xml:space="preserve">an hành Quy chế phối hợp trong công tác kiểm tra, </w:t>
      </w:r>
      <w:r w:rsidR="00092973">
        <w:rPr>
          <w:b/>
          <w:bCs/>
          <w:sz w:val="28"/>
          <w:szCs w:val="28"/>
        </w:rPr>
        <w:t xml:space="preserve">xử lý, </w:t>
      </w:r>
      <w:r w:rsidR="00092973" w:rsidRPr="00064A1C">
        <w:rPr>
          <w:b/>
          <w:bCs/>
          <w:sz w:val="28"/>
          <w:szCs w:val="28"/>
        </w:rPr>
        <w:t>rà soát</w:t>
      </w:r>
      <w:r w:rsidR="00092973">
        <w:rPr>
          <w:b/>
          <w:bCs/>
          <w:sz w:val="28"/>
          <w:szCs w:val="28"/>
        </w:rPr>
        <w:t xml:space="preserve"> và</w:t>
      </w:r>
      <w:r w:rsidR="00092973" w:rsidRPr="00064A1C">
        <w:rPr>
          <w:b/>
          <w:bCs/>
          <w:sz w:val="28"/>
          <w:szCs w:val="28"/>
        </w:rPr>
        <w:t xml:space="preserve"> hệ thống hóa văn bản </w:t>
      </w:r>
      <w:r w:rsidR="0022012C" w:rsidRPr="0022012C">
        <w:rPr>
          <w:b/>
          <w:bCs/>
          <w:sz w:val="28"/>
          <w:szCs w:val="28"/>
          <w:lang w:val="en-US"/>
        </w:rPr>
        <w:t>quy phạm pháp luật</w:t>
      </w:r>
      <w:r w:rsidR="0022012C">
        <w:rPr>
          <w:sz w:val="28"/>
          <w:szCs w:val="28"/>
          <w:lang w:val="en-US"/>
        </w:rPr>
        <w:t xml:space="preserve"> </w:t>
      </w:r>
      <w:r>
        <w:rPr>
          <w:sz w:val="28"/>
          <w:szCs w:val="28"/>
          <w:lang w:val="en-US"/>
        </w:rPr>
        <w:t xml:space="preserve">                            </w:t>
      </w:r>
      <w:r w:rsidR="00092973" w:rsidRPr="00064A1C">
        <w:rPr>
          <w:b/>
          <w:bCs/>
          <w:sz w:val="28"/>
          <w:szCs w:val="28"/>
        </w:rPr>
        <w:t>trên địa bàn thành phố Đồng Nai</w:t>
      </w:r>
    </w:p>
    <w:p w14:paraId="24CFBEAD" w14:textId="2C0BCA96" w:rsidR="005803EE" w:rsidRPr="006E12C4" w:rsidRDefault="005803EE" w:rsidP="00816402">
      <w:pPr>
        <w:pStyle w:val="BodyText"/>
        <w:spacing w:before="120" w:after="120" w:line="276" w:lineRule="auto"/>
        <w:ind w:left="0" w:firstLine="0"/>
        <w:rPr>
          <w:b/>
          <w:sz w:val="8"/>
        </w:rPr>
      </w:pPr>
    </w:p>
    <w:p w14:paraId="50D2AB7E" w14:textId="38CA7CB8" w:rsidR="005803EE" w:rsidRPr="006E12C4" w:rsidRDefault="002F581B" w:rsidP="00294AE9">
      <w:pPr>
        <w:pStyle w:val="BodyText"/>
        <w:spacing w:before="120" w:after="120" w:line="276" w:lineRule="auto"/>
        <w:ind w:left="0" w:firstLine="0"/>
        <w:jc w:val="center"/>
        <w:rPr>
          <w:lang w:val="en-US"/>
        </w:rPr>
      </w:pPr>
      <w:r w:rsidRPr="006E12C4">
        <w:t xml:space="preserve">Kính gửi: Ủy ban nhân dân </w:t>
      </w:r>
      <w:r w:rsidR="00C24321">
        <w:rPr>
          <w:lang w:val="en-US"/>
        </w:rPr>
        <w:t>thành phố</w:t>
      </w:r>
      <w:r w:rsidRPr="006E12C4">
        <w:t xml:space="preserve"> Đồng Nai</w:t>
      </w:r>
    </w:p>
    <w:p w14:paraId="3D09E6E7" w14:textId="77777777" w:rsidR="005803EE" w:rsidRPr="00F54EE3" w:rsidRDefault="005803EE" w:rsidP="009170C1">
      <w:pPr>
        <w:pStyle w:val="BodyText"/>
        <w:spacing w:before="120" w:after="120"/>
        <w:ind w:left="0" w:firstLine="0"/>
        <w:rPr>
          <w:sz w:val="12"/>
          <w:szCs w:val="12"/>
        </w:rPr>
      </w:pPr>
    </w:p>
    <w:p w14:paraId="3FEBF57F" w14:textId="7CA1FCD4" w:rsidR="005803EE" w:rsidRPr="00AA53F1" w:rsidRDefault="009E2317" w:rsidP="00AA53F1">
      <w:pPr>
        <w:spacing w:before="120" w:after="120"/>
        <w:ind w:right="360" w:firstLine="709"/>
        <w:jc w:val="both"/>
        <w:rPr>
          <w:sz w:val="28"/>
          <w:szCs w:val="28"/>
        </w:rPr>
      </w:pPr>
      <w:r w:rsidRPr="00AA53F1">
        <w:rPr>
          <w:sz w:val="28"/>
          <w:szCs w:val="28"/>
          <w:lang w:val="en-US"/>
        </w:rPr>
        <w:t>Thực hiện</w:t>
      </w:r>
      <w:r w:rsidR="002F581B" w:rsidRPr="00AA53F1">
        <w:rPr>
          <w:sz w:val="28"/>
          <w:szCs w:val="28"/>
        </w:rPr>
        <w:t xml:space="preserve"> quy định của </w:t>
      </w:r>
      <w:r w:rsidR="00A76B7C" w:rsidRPr="00AA53F1">
        <w:rPr>
          <w:sz w:val="28"/>
          <w:szCs w:val="28"/>
        </w:rPr>
        <w:t xml:space="preserve">Luật Ban hành văn bản </w:t>
      </w:r>
      <w:r w:rsidR="0022012C">
        <w:rPr>
          <w:sz w:val="28"/>
          <w:szCs w:val="28"/>
          <w:lang w:val="en-US"/>
        </w:rPr>
        <w:t>quy phạm pháp luật (QPPL)</w:t>
      </w:r>
      <w:r w:rsidR="00F846B0" w:rsidRPr="00AA53F1">
        <w:rPr>
          <w:sz w:val="28"/>
          <w:szCs w:val="28"/>
          <w:lang w:val="en-US"/>
        </w:rPr>
        <w:t xml:space="preserve">, </w:t>
      </w:r>
      <w:r w:rsidR="002F581B" w:rsidRPr="00AA53F1">
        <w:rPr>
          <w:sz w:val="28"/>
          <w:szCs w:val="28"/>
        </w:rPr>
        <w:t xml:space="preserve">Sở Tư pháp kính trình Ủy ban nhân dân </w:t>
      </w:r>
      <w:r w:rsidR="00CC28D0" w:rsidRPr="00AA53F1">
        <w:rPr>
          <w:sz w:val="28"/>
          <w:szCs w:val="28"/>
          <w:lang w:val="en-US"/>
        </w:rPr>
        <w:t xml:space="preserve">thành phố </w:t>
      </w:r>
      <w:r w:rsidR="003308FC" w:rsidRPr="00AA53F1">
        <w:rPr>
          <w:sz w:val="28"/>
          <w:szCs w:val="28"/>
          <w:lang w:val="en-US"/>
        </w:rPr>
        <w:t xml:space="preserve">dự thảo </w:t>
      </w:r>
      <w:r w:rsidR="002F581B" w:rsidRPr="00AA53F1">
        <w:rPr>
          <w:sz w:val="28"/>
          <w:szCs w:val="28"/>
        </w:rPr>
        <w:t xml:space="preserve">Quyết định </w:t>
      </w:r>
      <w:r w:rsidR="006B0A45" w:rsidRPr="00AA53F1">
        <w:rPr>
          <w:sz w:val="28"/>
          <w:szCs w:val="28"/>
        </w:rPr>
        <w:t>ban hành</w:t>
      </w:r>
      <w:r w:rsidR="006B0A45" w:rsidRPr="00AA53F1">
        <w:rPr>
          <w:sz w:val="28"/>
          <w:szCs w:val="28"/>
          <w:lang w:val="vi-VN"/>
        </w:rPr>
        <w:t xml:space="preserve"> </w:t>
      </w:r>
      <w:r w:rsidR="0056581F" w:rsidRPr="00AA53F1">
        <w:rPr>
          <w:sz w:val="28"/>
          <w:szCs w:val="28"/>
        </w:rPr>
        <w:t xml:space="preserve">Quy chế phối hợp trong công tác kiểm tra, xử lý, rà soát và hệ thống hóa văn bản </w:t>
      </w:r>
      <w:r w:rsidR="008021DB">
        <w:rPr>
          <w:sz w:val="28"/>
          <w:szCs w:val="28"/>
        </w:rPr>
        <w:t>QPPL</w:t>
      </w:r>
      <w:r w:rsidR="0056581F" w:rsidRPr="00AA53F1">
        <w:rPr>
          <w:sz w:val="28"/>
          <w:szCs w:val="28"/>
        </w:rPr>
        <w:t xml:space="preserve"> trên địa bàn thành phố Đồng Nai</w:t>
      </w:r>
      <w:r w:rsidR="002F581B" w:rsidRPr="00AA53F1">
        <w:rPr>
          <w:sz w:val="28"/>
          <w:szCs w:val="28"/>
        </w:rPr>
        <w:t>, cụ thể như sau:</w:t>
      </w:r>
    </w:p>
    <w:p w14:paraId="627389EB" w14:textId="7E7437F7" w:rsidR="005803EE" w:rsidRPr="00AA53F1" w:rsidRDefault="00371742" w:rsidP="00AA53F1">
      <w:pPr>
        <w:pStyle w:val="ListParagraph"/>
        <w:numPr>
          <w:ilvl w:val="0"/>
          <w:numId w:val="3"/>
        </w:numPr>
        <w:tabs>
          <w:tab w:val="left" w:pos="1067"/>
        </w:tabs>
        <w:spacing w:before="120" w:after="120"/>
        <w:ind w:left="1067" w:hanging="357"/>
        <w:jc w:val="both"/>
        <w:rPr>
          <w:b/>
          <w:sz w:val="28"/>
          <w:szCs w:val="28"/>
        </w:rPr>
      </w:pPr>
      <w:r w:rsidRPr="00AA53F1">
        <w:rPr>
          <w:b/>
          <w:sz w:val="28"/>
          <w:szCs w:val="28"/>
          <w:lang w:val="en-US"/>
        </w:rPr>
        <w:t xml:space="preserve">SỰ CẦN THIẾT BAN HÀNH </w:t>
      </w:r>
    </w:p>
    <w:p w14:paraId="7F2F42B7" w14:textId="3B7A24A2" w:rsidR="00B62424" w:rsidRPr="00AA53F1" w:rsidRDefault="009E2317" w:rsidP="00AA53F1">
      <w:pPr>
        <w:pStyle w:val="BodyText"/>
        <w:numPr>
          <w:ilvl w:val="1"/>
          <w:numId w:val="3"/>
        </w:numPr>
        <w:spacing w:before="120" w:after="120"/>
        <w:ind w:right="273"/>
        <w:rPr>
          <w:lang w:val="en-US"/>
        </w:rPr>
      </w:pPr>
      <w:r w:rsidRPr="00AA53F1">
        <w:rPr>
          <w:lang w:val="en-US"/>
        </w:rPr>
        <w:t>Cơ sở chính trị, pháp lý</w:t>
      </w:r>
    </w:p>
    <w:p w14:paraId="57D5870E" w14:textId="3C638698" w:rsidR="0056581F" w:rsidRPr="007E5C4C" w:rsidRDefault="0056581F" w:rsidP="00AA53F1">
      <w:pPr>
        <w:pStyle w:val="BodyText"/>
        <w:spacing w:before="120" w:after="120"/>
        <w:ind w:left="0" w:right="273" w:firstLine="709"/>
        <w:jc w:val="both"/>
        <w:rPr>
          <w:i/>
          <w:iCs/>
          <w:spacing w:val="-2"/>
          <w:lang w:val="en-US"/>
        </w:rPr>
      </w:pPr>
      <w:r w:rsidRPr="00AA53F1">
        <w:rPr>
          <w:spacing w:val="-2"/>
          <w:lang w:val="en-US"/>
        </w:rPr>
        <w:t>Căn cứ theo quy định tại điểm a</w:t>
      </w:r>
      <w:r w:rsidR="00C24321">
        <w:rPr>
          <w:spacing w:val="-2"/>
          <w:lang w:val="en-US"/>
        </w:rPr>
        <w:t>, điểm c</w:t>
      </w:r>
      <w:r w:rsidRPr="00AA53F1">
        <w:rPr>
          <w:spacing w:val="-2"/>
          <w:lang w:val="en-US"/>
        </w:rPr>
        <w:t xml:space="preserve"> khoản 2 Điều 21 Luật </w:t>
      </w:r>
      <w:r w:rsidR="00C24321">
        <w:rPr>
          <w:spacing w:val="-2"/>
          <w:lang w:val="en-US"/>
        </w:rPr>
        <w:t xml:space="preserve">ban hành văn bản QPPL </w:t>
      </w:r>
      <w:r w:rsidRPr="00AA53F1">
        <w:rPr>
          <w:spacing w:val="-2"/>
        </w:rPr>
        <w:t xml:space="preserve">số 64/2025/QH15 </w:t>
      </w:r>
      <w:r w:rsidRPr="00AA53F1">
        <w:rPr>
          <w:spacing w:val="-2"/>
          <w:lang w:val="en-US"/>
        </w:rPr>
        <w:t xml:space="preserve">(được sửa đổi, bổ sung bởi Luật số 87/2025/QH15) quy định </w:t>
      </w:r>
      <w:r w:rsidRPr="00AA53F1">
        <w:rPr>
          <w:spacing w:val="-2"/>
          <w:shd w:val="clear" w:color="auto" w:fill="FFFFFF"/>
        </w:rPr>
        <w:t xml:space="preserve">Ủy ban nhân dân cấp </w:t>
      </w:r>
      <w:r w:rsidRPr="00AA53F1">
        <w:rPr>
          <w:spacing w:val="-2"/>
          <w:shd w:val="clear" w:color="auto" w:fill="FFFFFF"/>
          <w:lang w:val="en-US"/>
        </w:rPr>
        <w:t>tỉnh</w:t>
      </w:r>
      <w:r w:rsidRPr="00AA53F1">
        <w:rPr>
          <w:spacing w:val="-2"/>
          <w:shd w:val="clear" w:color="auto" w:fill="FFFFFF"/>
        </w:rPr>
        <w:t xml:space="preserve"> ban hành quyết định để quy định</w:t>
      </w:r>
      <w:r w:rsidRPr="00AA53F1">
        <w:rPr>
          <w:spacing w:val="-2"/>
          <w:lang w:val="en-US"/>
        </w:rPr>
        <w:t xml:space="preserve">: </w:t>
      </w:r>
      <w:r w:rsidRPr="00AA53F1">
        <w:rPr>
          <w:i/>
          <w:iCs/>
          <w:spacing w:val="-2"/>
          <w:lang w:val="en-US"/>
        </w:rPr>
        <w:t>"</w:t>
      </w:r>
      <w:r w:rsidRPr="00AA53F1">
        <w:rPr>
          <w:i/>
          <w:iCs/>
          <w:shd w:val="clear" w:color="auto" w:fill="FFFFFF"/>
        </w:rPr>
        <w:t xml:space="preserve">a) Chi tiết điều, khoản, điểm và các nội dung khác được giao trong văn bản </w:t>
      </w:r>
      <w:r w:rsidR="008021DB">
        <w:rPr>
          <w:i/>
          <w:iCs/>
          <w:shd w:val="clear" w:color="auto" w:fill="FFFFFF"/>
        </w:rPr>
        <w:t>QPPL</w:t>
      </w:r>
      <w:r w:rsidRPr="00AA53F1">
        <w:rPr>
          <w:i/>
          <w:iCs/>
          <w:shd w:val="clear" w:color="auto" w:fill="FFFFFF"/>
        </w:rPr>
        <w:t xml:space="preserve"> của cơ quan nhà nước cấp trên;</w:t>
      </w:r>
      <w:r w:rsidR="00C24321">
        <w:rPr>
          <w:i/>
          <w:iCs/>
          <w:shd w:val="clear" w:color="auto" w:fill="FFFFFF"/>
          <w:lang w:val="en-US"/>
        </w:rPr>
        <w:t xml:space="preserve"> </w:t>
      </w:r>
      <w:r w:rsidR="00C24321" w:rsidRPr="007E5C4C">
        <w:rPr>
          <w:color w:val="333333"/>
          <w:shd w:val="clear" w:color="auto" w:fill="FFFFFF"/>
        </w:rPr>
        <w:t>c) Biện pháp thực hiện chức năng quản lý nhà nước ở địa phương; phân cấp và thực hiện nhiệm vụ, quyền hạn được phân cấp.</w:t>
      </w:r>
      <w:r w:rsidRPr="007E5C4C">
        <w:rPr>
          <w:i/>
          <w:iCs/>
          <w:shd w:val="clear" w:color="auto" w:fill="FFFFFF"/>
          <w:lang w:val="en-US"/>
        </w:rPr>
        <w:t>"</w:t>
      </w:r>
    </w:p>
    <w:p w14:paraId="35AB0977" w14:textId="4AF226CE" w:rsidR="0056581F" w:rsidRPr="00AA53F1" w:rsidRDefault="0056581F" w:rsidP="00AA53F1">
      <w:pPr>
        <w:pStyle w:val="BodyText"/>
        <w:spacing w:before="120" w:after="120"/>
        <w:ind w:left="0" w:right="273" w:firstLine="709"/>
        <w:jc w:val="both"/>
        <w:rPr>
          <w:b/>
          <w:bCs/>
          <w:shd w:val="clear" w:color="auto" w:fill="FFFFFF"/>
          <w:lang w:val="en"/>
        </w:rPr>
      </w:pPr>
      <w:r w:rsidRPr="00AA53F1">
        <w:rPr>
          <w:lang w:val="en-US"/>
        </w:rPr>
        <w:t>Căn cứ điểm</w:t>
      </w:r>
      <w:r w:rsidR="00255DE1">
        <w:rPr>
          <w:lang w:val="en-US"/>
        </w:rPr>
        <w:t xml:space="preserve"> a khoản 3 Điều 58 và điểm</w:t>
      </w:r>
      <w:r w:rsidRPr="00AA53F1">
        <w:rPr>
          <w:lang w:val="en-US"/>
        </w:rPr>
        <w:t xml:space="preserve"> b khoản 3 Điều 59 Nghị định số 79/2025/NĐ-CP </w:t>
      </w:r>
      <w:r w:rsidRPr="00AA53F1">
        <w:t xml:space="preserve">về kiểm tra, rà soát, hệ thống hóa và xử lý văn bản </w:t>
      </w:r>
      <w:r w:rsidR="008021DB">
        <w:t>QPPL</w:t>
      </w:r>
      <w:r w:rsidRPr="00AA53F1">
        <w:t xml:space="preserve"> (được sửa đổi, bổ sung </w:t>
      </w:r>
      <w:r w:rsidRPr="00AA53F1">
        <w:rPr>
          <w:lang w:val="en-US"/>
        </w:rPr>
        <w:t xml:space="preserve">bởi </w:t>
      </w:r>
      <w:r w:rsidRPr="00AA53F1">
        <w:t>Nghị định số 187/2025/NĐ-CP)</w:t>
      </w:r>
      <w:r w:rsidRPr="00AA53F1">
        <w:rPr>
          <w:lang w:val="en-US"/>
        </w:rPr>
        <w:t xml:space="preserve"> quy định </w:t>
      </w:r>
      <w:r w:rsidRPr="00AA53F1">
        <w:rPr>
          <w:shd w:val="clear" w:color="auto" w:fill="FFFFFF"/>
          <w:lang w:val="en"/>
        </w:rPr>
        <w:t>trách nhi</w:t>
      </w:r>
      <w:r w:rsidRPr="00AA53F1">
        <w:rPr>
          <w:shd w:val="clear" w:color="auto" w:fill="FFFFFF"/>
          <w:lang w:val="vi-VN"/>
        </w:rPr>
        <w:t>ệm của Ủy ban nh</w:t>
      </w:r>
      <w:r w:rsidRPr="00AA53F1">
        <w:rPr>
          <w:shd w:val="clear" w:color="auto" w:fill="FFFFFF"/>
        </w:rPr>
        <w:t>ân dân các c</w:t>
      </w:r>
      <w:r w:rsidRPr="00AA53F1">
        <w:rPr>
          <w:shd w:val="clear" w:color="auto" w:fill="FFFFFF"/>
          <w:lang w:val="vi-VN"/>
        </w:rPr>
        <w:t>ấ</w:t>
      </w:r>
      <w:r w:rsidRPr="00AA53F1">
        <w:rPr>
          <w:shd w:val="clear" w:color="auto" w:fill="FFFFFF"/>
          <w:lang w:val="en-US"/>
        </w:rPr>
        <w:t>p trong</w:t>
      </w:r>
      <w:bookmarkStart w:id="0" w:name="dieu_58"/>
      <w:r w:rsidRPr="00AA53F1">
        <w:rPr>
          <w:shd w:val="clear" w:color="auto" w:fill="FFFFFF"/>
          <w:lang w:val="en-US"/>
        </w:rPr>
        <w:t xml:space="preserve"> c</w:t>
      </w:r>
      <w:r w:rsidRPr="00AA53F1">
        <w:rPr>
          <w:shd w:val="clear" w:color="auto" w:fill="FFFFFF"/>
          <w:lang w:val="en"/>
        </w:rPr>
        <w:t xml:space="preserve">ông tác kiểm tra, xử lý, rà soát, hệ thống hóa văn bản </w:t>
      </w:r>
      <w:r w:rsidR="008021DB">
        <w:rPr>
          <w:shd w:val="clear" w:color="auto" w:fill="FFFFFF"/>
          <w:lang w:val="en"/>
        </w:rPr>
        <w:t>QPPL</w:t>
      </w:r>
      <w:bookmarkEnd w:id="0"/>
      <w:r w:rsidRPr="00AA53F1">
        <w:rPr>
          <w:shd w:val="clear" w:color="auto" w:fill="FFFFFF"/>
          <w:lang w:val="en"/>
        </w:rPr>
        <w:t>:</w:t>
      </w:r>
      <w:r w:rsidRPr="00AA53F1">
        <w:rPr>
          <w:b/>
          <w:bCs/>
          <w:shd w:val="clear" w:color="auto" w:fill="FFFFFF"/>
          <w:lang w:val="en"/>
        </w:rPr>
        <w:t xml:space="preserve"> </w:t>
      </w:r>
      <w:r w:rsidRPr="00AA53F1">
        <w:rPr>
          <w:i/>
          <w:iCs/>
          <w:shd w:val="clear" w:color="auto" w:fill="FFFFFF"/>
          <w:lang w:val="en"/>
        </w:rPr>
        <w:t>"Đôn đ</w:t>
      </w:r>
      <w:r w:rsidRPr="00AA53F1">
        <w:rPr>
          <w:i/>
          <w:iCs/>
          <w:shd w:val="clear" w:color="auto" w:fill="FFFFFF"/>
          <w:lang w:val="vi-VN"/>
        </w:rPr>
        <w:t>ốc, chỉ đạo, kiểm tra việc thực hiện c</w:t>
      </w:r>
      <w:r w:rsidRPr="00AA53F1">
        <w:rPr>
          <w:i/>
          <w:iCs/>
          <w:shd w:val="clear" w:color="auto" w:fill="FFFFFF"/>
        </w:rPr>
        <w:t>ông tác ki</w:t>
      </w:r>
      <w:r w:rsidRPr="00AA53F1">
        <w:rPr>
          <w:i/>
          <w:iCs/>
          <w:shd w:val="clear" w:color="auto" w:fill="FFFFFF"/>
          <w:lang w:val="vi-VN"/>
        </w:rPr>
        <w:t>ểm tra, xử l</w:t>
      </w:r>
      <w:r w:rsidRPr="00AA53F1">
        <w:rPr>
          <w:i/>
          <w:iCs/>
          <w:shd w:val="clear" w:color="auto" w:fill="FFFFFF"/>
        </w:rPr>
        <w:t>ý văn b</w:t>
      </w:r>
      <w:r w:rsidRPr="00AA53F1">
        <w:rPr>
          <w:i/>
          <w:iCs/>
          <w:shd w:val="clear" w:color="auto" w:fill="FFFFFF"/>
          <w:lang w:val="vi-VN"/>
        </w:rPr>
        <w:t>ản ở địa phương;</w:t>
      </w:r>
      <w:r w:rsidRPr="00AA53F1">
        <w:rPr>
          <w:i/>
          <w:iCs/>
          <w:shd w:val="clear" w:color="auto" w:fill="FFFFFF"/>
          <w:lang w:val="en"/>
        </w:rPr>
        <w:t xml:space="preserve"> Quy đ</w:t>
      </w:r>
      <w:r w:rsidRPr="00AA53F1">
        <w:rPr>
          <w:i/>
          <w:iCs/>
          <w:shd w:val="clear" w:color="auto" w:fill="FFFFFF"/>
          <w:lang w:val="vi-VN"/>
        </w:rPr>
        <w:t>ịnh cụ thể về đầu mối chủ tr</w:t>
      </w:r>
      <w:r w:rsidRPr="00AA53F1">
        <w:rPr>
          <w:i/>
          <w:iCs/>
          <w:shd w:val="clear" w:color="auto" w:fill="FFFFFF"/>
        </w:rPr>
        <w:t>ì, cơ ch</w:t>
      </w:r>
      <w:r w:rsidRPr="00AA53F1">
        <w:rPr>
          <w:i/>
          <w:iCs/>
          <w:shd w:val="clear" w:color="auto" w:fill="FFFFFF"/>
          <w:lang w:val="vi-VN"/>
        </w:rPr>
        <w:t>ế ph</w:t>
      </w:r>
      <w:r w:rsidRPr="00AA53F1">
        <w:rPr>
          <w:i/>
          <w:iCs/>
          <w:shd w:val="clear" w:color="auto" w:fill="FFFFFF"/>
        </w:rPr>
        <w:t>ân công ph</w:t>
      </w:r>
      <w:r w:rsidRPr="00AA53F1">
        <w:rPr>
          <w:i/>
          <w:iCs/>
          <w:shd w:val="clear" w:color="auto" w:fill="FFFFFF"/>
          <w:lang w:val="vi-VN"/>
        </w:rPr>
        <w:t>ối hợp, điều kiện bảo đảm cho c</w:t>
      </w:r>
      <w:r w:rsidRPr="00AA53F1">
        <w:rPr>
          <w:i/>
          <w:iCs/>
          <w:shd w:val="clear" w:color="auto" w:fill="FFFFFF"/>
        </w:rPr>
        <w:t>ông tác rà soát, h</w:t>
      </w:r>
      <w:r w:rsidRPr="00AA53F1">
        <w:rPr>
          <w:i/>
          <w:iCs/>
          <w:shd w:val="clear" w:color="auto" w:fill="FFFFFF"/>
          <w:lang w:val="vi-VN"/>
        </w:rPr>
        <w:t>ệ thống h</w:t>
      </w:r>
      <w:r w:rsidRPr="00AA53F1">
        <w:rPr>
          <w:i/>
          <w:iCs/>
          <w:shd w:val="clear" w:color="auto" w:fill="FFFFFF"/>
        </w:rPr>
        <w:t>óa văn b</w:t>
      </w:r>
      <w:r w:rsidRPr="00AA53F1">
        <w:rPr>
          <w:i/>
          <w:iCs/>
          <w:shd w:val="clear" w:color="auto" w:fill="FFFFFF"/>
          <w:lang w:val="vi-VN"/>
        </w:rPr>
        <w:t xml:space="preserve">ản </w:t>
      </w:r>
      <w:r w:rsidR="008021DB">
        <w:rPr>
          <w:i/>
          <w:iCs/>
          <w:shd w:val="clear" w:color="auto" w:fill="FFFFFF"/>
          <w:lang w:val="vi-VN"/>
        </w:rPr>
        <w:t>QPPL</w:t>
      </w:r>
      <w:r w:rsidRPr="00AA53F1">
        <w:rPr>
          <w:i/>
          <w:iCs/>
          <w:shd w:val="clear" w:color="auto" w:fill="FFFFFF"/>
          <w:lang w:val="vi-VN"/>
        </w:rPr>
        <w:t>;</w:t>
      </w:r>
      <w:r w:rsidRPr="00AA53F1">
        <w:rPr>
          <w:i/>
          <w:iCs/>
          <w:shd w:val="clear" w:color="auto" w:fill="FFFFFF"/>
          <w:lang w:val="en-US"/>
        </w:rPr>
        <w:t>"</w:t>
      </w:r>
    </w:p>
    <w:p w14:paraId="21BC981F" w14:textId="77777777" w:rsidR="0056581F" w:rsidRPr="00AA53F1" w:rsidRDefault="0056581F" w:rsidP="00AA53F1">
      <w:pPr>
        <w:pStyle w:val="BodyText"/>
        <w:spacing w:before="120" w:after="120"/>
        <w:ind w:left="0" w:right="251" w:firstLine="709"/>
        <w:jc w:val="both"/>
        <w:rPr>
          <w:b/>
          <w:bCs/>
          <w:i/>
          <w:iCs/>
        </w:rPr>
      </w:pPr>
      <w:r w:rsidRPr="00AA53F1">
        <w:rPr>
          <w:spacing w:val="4"/>
        </w:rPr>
        <w:t xml:space="preserve">Thực hiện nội dung kiến nghị, đề xuất của Bộ Tư pháp tại Báo cáo số 287/BC-BTP ngày 16/6/2025: </w:t>
      </w:r>
      <w:r w:rsidRPr="00AA53F1">
        <w:rPr>
          <w:i/>
          <w:iCs/>
          <w:spacing w:val="4"/>
        </w:rPr>
        <w:t>"</w:t>
      </w:r>
      <w:r w:rsidRPr="00AA53F1">
        <w:rPr>
          <w:i/>
          <w:iCs/>
        </w:rPr>
        <w:t xml:space="preserve">Các tỉnh, thành phố trực thuộc Trung ương chủ động, kịp thời xử lý văn bản; tiếp tục cập nhật, hoàn thiện kết quả rà soát văn bản, xác định cụ thể phương án và lộ trình xử lý văn bản QPPL, bảo đảm việc xử lý văn bản của địa phương </w:t>
      </w:r>
      <w:r w:rsidRPr="00AA53F1">
        <w:rPr>
          <w:b/>
          <w:bCs/>
          <w:i/>
          <w:iCs/>
        </w:rPr>
        <w:t>hoàn thành trước ngày 01/3/2027.</w:t>
      </w:r>
      <w:r w:rsidRPr="007E5C4C">
        <w:rPr>
          <w:i/>
          <w:iCs/>
        </w:rPr>
        <w:t>"</w:t>
      </w:r>
    </w:p>
    <w:p w14:paraId="5B249887" w14:textId="369ADD7B" w:rsidR="0056581F" w:rsidRPr="00AA53F1" w:rsidRDefault="0056581F" w:rsidP="00AA53F1">
      <w:pPr>
        <w:pStyle w:val="BodyText"/>
        <w:spacing w:before="120" w:after="120"/>
        <w:ind w:left="0" w:right="251" w:firstLine="709"/>
        <w:jc w:val="both"/>
        <w:rPr>
          <w:lang w:val="en-US"/>
        </w:rPr>
      </w:pPr>
      <w:r w:rsidRPr="00AA53F1">
        <w:t xml:space="preserve">Thực hiện Kế hoạch số 19-KH/TU ngày 22/8/2025 của Ban Thường vụ Tỉnh ủy triển khai thực hiện Nghị quyết số 66-NQ/TW ngày 30 tháng 4 năm 2025 của Bộ Chính trị về đổi mới công tác xây dựng và thi hành pháp luật đáp ứng yêu cầu phát triển đất nước trong kỷ nguyên mới, trong đó xác định mục </w:t>
      </w:r>
      <w:r w:rsidRPr="00AA53F1">
        <w:lastRenderedPageBreak/>
        <w:t>tiêu: "</w:t>
      </w:r>
      <w:r w:rsidRPr="00AA53F1">
        <w:rPr>
          <w:i/>
          <w:iCs/>
        </w:rPr>
        <w:t>Năm 2027, hoàn thành việc sửa đổi, bổ sung, ban hành mới văn bản pháp luật bảo đảm cơ sở pháp lý đồng bộ cho hoạt động của bộ máy nhà nước theo mô hình chính quyền 2 cấp."</w:t>
      </w:r>
      <w:r w:rsidRPr="00AA53F1">
        <w:rPr>
          <w:i/>
          <w:iCs/>
          <w:lang w:val="en-US"/>
        </w:rPr>
        <w:t xml:space="preserve"> </w:t>
      </w:r>
      <w:r w:rsidRPr="00AA53F1">
        <w:rPr>
          <w:lang w:val="en-US"/>
        </w:rPr>
        <w:t>Theo đó, hiện nay công tác kiểm tra, rà soát, xử lý, hệ thống hóa văn bản QPPL là nhiệm vụ rất quan trọng cần có sự phối hợp thường xuyên, chặt chẽ giữa các cơ quan, đơn vị, địa phương trên địa bàn tỉnh.</w:t>
      </w:r>
    </w:p>
    <w:p w14:paraId="7F689027" w14:textId="6E9C0C5E" w:rsidR="009E2317" w:rsidRPr="00AA53F1" w:rsidRDefault="009E2317" w:rsidP="00AA53F1">
      <w:pPr>
        <w:pStyle w:val="BodyText"/>
        <w:numPr>
          <w:ilvl w:val="1"/>
          <w:numId w:val="3"/>
        </w:numPr>
        <w:spacing w:before="120" w:after="120"/>
        <w:ind w:right="273"/>
        <w:jc w:val="both"/>
        <w:rPr>
          <w:lang w:val="en-US"/>
        </w:rPr>
      </w:pPr>
      <w:r w:rsidRPr="00AA53F1">
        <w:rPr>
          <w:lang w:val="en-US"/>
        </w:rPr>
        <w:t>Cơ sở thực tiễn</w:t>
      </w:r>
    </w:p>
    <w:p w14:paraId="7393537A" w14:textId="20A910A1" w:rsidR="00743BD0" w:rsidRPr="00AA53F1" w:rsidRDefault="00743BD0" w:rsidP="00AA53F1">
      <w:pPr>
        <w:pStyle w:val="BodyText"/>
        <w:spacing w:before="120" w:after="120"/>
        <w:ind w:left="0" w:right="251" w:firstLine="709"/>
        <w:jc w:val="both"/>
        <w:rPr>
          <w:i/>
          <w:iCs/>
          <w:lang w:val="en-US"/>
        </w:rPr>
      </w:pPr>
      <w:r w:rsidRPr="00AA53F1">
        <w:rPr>
          <w:lang w:val="en-US"/>
        </w:rPr>
        <w:t xml:space="preserve">Ngày 12/6/2025, </w:t>
      </w:r>
      <w:r w:rsidRPr="00AA53F1">
        <w:t>Ủy ban Thường vụ Quốc hội</w:t>
      </w:r>
      <w:r w:rsidRPr="00AA53F1">
        <w:rPr>
          <w:lang w:val="en-US"/>
        </w:rPr>
        <w:t xml:space="preserve"> đã</w:t>
      </w:r>
      <w:r w:rsidRPr="00AA53F1">
        <w:t xml:space="preserve"> ban hành</w:t>
      </w:r>
      <w:r w:rsidRPr="00AA53F1">
        <w:rPr>
          <w:lang w:val="en-US"/>
        </w:rPr>
        <w:t xml:space="preserve"> Nghị quyết số 202/2025/NQ-QH15 ngày 12/6/2025 về sắp xếp đơn vị hành chính cấp tỉnh (hợp nhất tỉnh Bình Phước và tỉnh Đồng Nai thành tỉnh Đồng Nai mới);</w:t>
      </w:r>
      <w:r w:rsidRPr="00AA53F1">
        <w:t xml:space="preserve"> Nghị quyết số 1662/NQ/UBTVQH </w:t>
      </w:r>
      <w:r w:rsidRPr="00AA53F1">
        <w:rPr>
          <w:lang w:val="en-US"/>
        </w:rPr>
        <w:t>n</w:t>
      </w:r>
      <w:r w:rsidRPr="00AA53F1">
        <w:t>gày 16/6/2025</w:t>
      </w:r>
      <w:r w:rsidRPr="00AA53F1">
        <w:rPr>
          <w:lang w:val="en-US"/>
        </w:rPr>
        <w:t xml:space="preserve"> </w:t>
      </w:r>
      <w:r w:rsidRPr="00AA53F1">
        <w:t>về sắp xếp đơn vị hành chính cấp xã tỉnh Đồng Nai năm 2025</w:t>
      </w:r>
      <w:r w:rsidRPr="00AA53F1">
        <w:rPr>
          <w:lang w:val="en-US"/>
        </w:rPr>
        <w:t xml:space="preserve">. Theo đó, hiện nay số lượng văn bản </w:t>
      </w:r>
      <w:r w:rsidR="008021DB">
        <w:rPr>
          <w:lang w:val="en-US"/>
        </w:rPr>
        <w:t>QPPL</w:t>
      </w:r>
      <w:r w:rsidRPr="00AA53F1">
        <w:rPr>
          <w:lang w:val="en-US"/>
        </w:rPr>
        <w:t xml:space="preserve"> còn hiệu lực thi hành trên địa bàn tỉnh sau hợp nhất là rất lớn </w:t>
      </w:r>
      <w:r w:rsidRPr="00AA53F1">
        <w:rPr>
          <w:i/>
          <w:iCs/>
          <w:lang w:val="en-US"/>
        </w:rPr>
        <w:t>(khoảng hơn 1500 văn bản cần phải được kiểm tra, rà soát và xử lý).</w:t>
      </w:r>
    </w:p>
    <w:p w14:paraId="465753CF" w14:textId="3C848974" w:rsidR="00465A84" w:rsidRPr="00AA53F1" w:rsidRDefault="00743BD0" w:rsidP="00AA53F1">
      <w:pPr>
        <w:pStyle w:val="BodyText"/>
        <w:spacing w:before="120" w:after="120"/>
        <w:ind w:right="273"/>
        <w:jc w:val="both"/>
        <w:rPr>
          <w:lang w:val="en-US"/>
        </w:rPr>
      </w:pPr>
      <w:r w:rsidRPr="00AA53F1">
        <w:rPr>
          <w:lang w:val="en-US"/>
        </w:rPr>
        <w:t xml:space="preserve">Đồng thời, </w:t>
      </w:r>
      <w:r w:rsidR="006748D2" w:rsidRPr="00AA53F1">
        <w:rPr>
          <w:lang w:val="en-US"/>
        </w:rPr>
        <w:t>t</w:t>
      </w:r>
      <w:r w:rsidR="006748D2" w:rsidRPr="00AA53F1">
        <w:t xml:space="preserve">hực hiện Kế hoạch số 131/KH-UBND ngày 16/3/2026 về thực hiện rà soát, xử lý các văn bản </w:t>
      </w:r>
      <w:r w:rsidR="008021DB">
        <w:t>QPPL</w:t>
      </w:r>
      <w:r w:rsidR="006748D2" w:rsidRPr="00AA53F1">
        <w:t xml:space="preserve"> do HĐND tỉnh, UBND tỉnh Đồng Nai (cũ) và HĐND tỉnh, UBND tỉnh Bình Phước (cũ) ban hành; Kế hoạch số 204/KH-UBND ngày 22/4/2026 của Ủy ban nhân dân tỉnh Đồng Nai về tổng rà soát hệ thống văn bản </w:t>
      </w:r>
      <w:r w:rsidR="008021DB">
        <w:t>QPPL</w:t>
      </w:r>
      <w:r w:rsidR="006748D2" w:rsidRPr="00AA53F1">
        <w:t xml:space="preserve"> trên địa bàn tỉnh Đồng Nai</w:t>
      </w:r>
      <w:r w:rsidR="005C0C8B" w:rsidRPr="00AA53F1">
        <w:rPr>
          <w:lang w:val="en-US"/>
        </w:rPr>
        <w:t xml:space="preserve"> (nay là thành phố Đồng Nai)</w:t>
      </w:r>
      <w:r w:rsidR="006748D2" w:rsidRPr="00AA53F1">
        <w:t>; Công văn số 7169/UBND-NC ngày 29/4/2026 về việc tham mưu rà soát, xử lý các văn bản chịu sự tác động khi thành lập 10 phường thuộc thành phố Đồng Nai và thành lập thành phố Đồng Nai trực thuộc Trung ương</w:t>
      </w:r>
      <w:r w:rsidR="00C16A0A" w:rsidRPr="00AA53F1">
        <w:rPr>
          <w:lang w:val="en-US"/>
        </w:rPr>
        <w:t>, hiện nay</w:t>
      </w:r>
      <w:r w:rsidR="00465A84" w:rsidRPr="00AA53F1">
        <w:rPr>
          <w:lang w:val="en-US"/>
        </w:rPr>
        <w:t xml:space="preserve"> </w:t>
      </w:r>
      <w:r w:rsidR="00001EB8" w:rsidRPr="00AA53F1">
        <w:rPr>
          <w:lang w:val="en-US"/>
        </w:rPr>
        <w:t xml:space="preserve"> công tác kiểm tra, rà </w:t>
      </w:r>
      <w:r w:rsidR="005268F7" w:rsidRPr="00AA53F1">
        <w:rPr>
          <w:lang w:val="en-US"/>
        </w:rPr>
        <w:t>soát, xử lý văn bản là nhiệm vụ quan trọng</w:t>
      </w:r>
      <w:r w:rsidR="00C16A0A" w:rsidRPr="00AA53F1">
        <w:rPr>
          <w:lang w:val="en-US"/>
        </w:rPr>
        <w:t xml:space="preserve"> với khối lượng công việc rất lớn</w:t>
      </w:r>
      <w:r w:rsidR="005268F7" w:rsidRPr="00AA53F1">
        <w:rPr>
          <w:lang w:val="en-US"/>
        </w:rPr>
        <w:t xml:space="preserve">, cần phải có sự phối hợp chặt chẽ giữa các sở, ban, ngành. </w:t>
      </w:r>
    </w:p>
    <w:p w14:paraId="1AD037C0" w14:textId="2A4E9AE6" w:rsidR="00465A84" w:rsidRPr="00AA53F1" w:rsidRDefault="00465A84" w:rsidP="00AA53F1">
      <w:pPr>
        <w:pStyle w:val="BodyText"/>
        <w:spacing w:before="120" w:after="120"/>
        <w:ind w:left="0" w:right="273" w:firstLine="705"/>
        <w:jc w:val="both"/>
        <w:rPr>
          <w:lang w:val="en-US"/>
        </w:rPr>
      </w:pPr>
      <w:r w:rsidRPr="00AA53F1">
        <w:t>Căn cứ</w:t>
      </w:r>
      <w:r w:rsidRPr="00AA53F1">
        <w:rPr>
          <w:lang w:val="en-US"/>
        </w:rPr>
        <w:t xml:space="preserve"> cơ sở pháp lý và cơ sở thực tiễn nêu trên</w:t>
      </w:r>
      <w:r w:rsidRPr="00AA53F1">
        <w:t xml:space="preserve"> </w:t>
      </w:r>
      <w:r w:rsidRPr="00AA53F1">
        <w:rPr>
          <w:lang w:val="en-US"/>
        </w:rPr>
        <w:t>nêu trên, n</w:t>
      </w:r>
      <w:r w:rsidRPr="00AA53F1">
        <w:t xml:space="preserve">hằm tạo cơ sở pháp lý thống nhất, đồng bộ, hiệu quả trong công tác phối hợp giữa các cơ quan, đơn vị và địa phương trong </w:t>
      </w:r>
      <w:r w:rsidRPr="00AA53F1">
        <w:rPr>
          <w:lang w:val="en-US"/>
        </w:rPr>
        <w:t xml:space="preserve">thực hiện công tác kiểm tra, rà soát, xử lý và hệ thống hóa văn bản </w:t>
      </w:r>
      <w:r w:rsidR="008021DB">
        <w:rPr>
          <w:lang w:val="en-US"/>
        </w:rPr>
        <w:t>QPPL</w:t>
      </w:r>
      <w:r w:rsidRPr="00AA53F1">
        <w:rPr>
          <w:lang w:val="en-US"/>
        </w:rPr>
        <w:t xml:space="preserve"> </w:t>
      </w:r>
      <w:r w:rsidRPr="00AA53F1">
        <w:t>trên địa bàn tỉnh</w:t>
      </w:r>
      <w:r w:rsidRPr="00AA53F1">
        <w:rPr>
          <w:lang w:val="en-US"/>
        </w:rPr>
        <w:t xml:space="preserve">, </w:t>
      </w:r>
      <w:r w:rsidRPr="00AA53F1">
        <w:t xml:space="preserve">việc Sở Tư pháp tham mưu Ủy ban nhân dân </w:t>
      </w:r>
      <w:r w:rsidRPr="00AA53F1">
        <w:rPr>
          <w:lang w:val="en-US"/>
        </w:rPr>
        <w:t>thành phố</w:t>
      </w:r>
      <w:r w:rsidRPr="00AA53F1">
        <w:t xml:space="preserve"> ban hành Quyết định ban hành Quy chế </w:t>
      </w:r>
      <w:r w:rsidRPr="00AA53F1">
        <w:rPr>
          <w:lang w:val="en-US"/>
        </w:rPr>
        <w:t>phối hợp trong thực hiện công tác kiểm tra,</w:t>
      </w:r>
      <w:r w:rsidR="00C16A0A" w:rsidRPr="00AA53F1">
        <w:rPr>
          <w:lang w:val="en-US"/>
        </w:rPr>
        <w:t xml:space="preserve"> xử lý, </w:t>
      </w:r>
      <w:r w:rsidRPr="00AA53F1">
        <w:rPr>
          <w:lang w:val="en-US"/>
        </w:rPr>
        <w:t xml:space="preserve">rà soát và hệ thống hóa văn bản </w:t>
      </w:r>
      <w:r w:rsidR="008021DB">
        <w:rPr>
          <w:lang w:val="en-US"/>
        </w:rPr>
        <w:t>QPPL</w:t>
      </w:r>
      <w:r w:rsidRPr="00AA53F1">
        <w:rPr>
          <w:lang w:val="en-US"/>
        </w:rPr>
        <w:t xml:space="preserve"> </w:t>
      </w:r>
      <w:r w:rsidRPr="00AA53F1">
        <w:t xml:space="preserve">trên địa bàn </w:t>
      </w:r>
      <w:r w:rsidR="005C0C8B" w:rsidRPr="00AA53F1">
        <w:rPr>
          <w:lang w:val="en-US"/>
        </w:rPr>
        <w:t xml:space="preserve">thành phố </w:t>
      </w:r>
      <w:r w:rsidRPr="00AA53F1">
        <w:t>Đồng Nai</w:t>
      </w:r>
      <w:r w:rsidRPr="00AA53F1">
        <w:rPr>
          <w:lang w:val="en-US"/>
        </w:rPr>
        <w:t xml:space="preserve"> là</w:t>
      </w:r>
      <w:r w:rsidRPr="00AA53F1">
        <w:t xml:space="preserve"> rất cần thiết và phù hợp với thẩm quyền theo quy định</w:t>
      </w:r>
      <w:r w:rsidRPr="00AA53F1">
        <w:rPr>
          <w:lang w:val="en-US"/>
        </w:rPr>
        <w:t>.</w:t>
      </w:r>
    </w:p>
    <w:p w14:paraId="004829ED" w14:textId="576E87A9" w:rsidR="005803EE" w:rsidRPr="00AA53F1" w:rsidRDefault="00B62424" w:rsidP="00AA53F1">
      <w:pPr>
        <w:pStyle w:val="BodyText"/>
        <w:spacing w:before="120" w:after="120"/>
        <w:ind w:right="273"/>
        <w:jc w:val="both"/>
        <w:rPr>
          <w:b/>
          <w:bCs/>
          <w:lang w:val="en-US"/>
        </w:rPr>
      </w:pPr>
      <w:r w:rsidRPr="00AA53F1">
        <w:rPr>
          <w:lang w:val="en-US"/>
        </w:rPr>
        <w:tab/>
      </w:r>
      <w:r w:rsidR="00D96F6D" w:rsidRPr="00AA53F1">
        <w:rPr>
          <w:b/>
          <w:bCs/>
          <w:lang w:val="en-US"/>
        </w:rPr>
        <w:t>II. MỤC ĐÍCH BAN HÀNH, QUAN ĐIỂM XÂY DỰNG DỰ THẢO</w:t>
      </w:r>
      <w:r w:rsidR="00FB0DC5" w:rsidRPr="00AA53F1">
        <w:rPr>
          <w:b/>
          <w:bCs/>
          <w:lang w:val="en-US"/>
        </w:rPr>
        <w:t xml:space="preserve"> QUYẾT ĐỊNH</w:t>
      </w:r>
    </w:p>
    <w:p w14:paraId="5E009811" w14:textId="3294DDE5" w:rsidR="00D96F6D" w:rsidRPr="00AA53F1" w:rsidRDefault="00D96F6D" w:rsidP="00AA53F1">
      <w:pPr>
        <w:pStyle w:val="BodyText"/>
        <w:spacing w:before="120" w:after="120"/>
        <w:ind w:left="0" w:right="273" w:firstLine="720"/>
        <w:jc w:val="both"/>
        <w:rPr>
          <w:lang w:val="en-US"/>
        </w:rPr>
      </w:pPr>
      <w:r w:rsidRPr="00AA53F1">
        <w:t xml:space="preserve">1. Mục đích </w:t>
      </w:r>
      <w:r w:rsidR="003308FC" w:rsidRPr="00AA53F1">
        <w:rPr>
          <w:lang w:val="en-US"/>
        </w:rPr>
        <w:t>ban hành Quyết định</w:t>
      </w:r>
    </w:p>
    <w:p w14:paraId="53F9AFC1" w14:textId="26EF090A" w:rsidR="00FC59F9" w:rsidRPr="00AA53F1" w:rsidRDefault="00FC59F9" w:rsidP="00AA53F1">
      <w:pPr>
        <w:pStyle w:val="BodyText"/>
        <w:spacing w:before="120" w:after="120"/>
        <w:ind w:left="0" w:right="273" w:firstLine="720"/>
        <w:jc w:val="both"/>
      </w:pPr>
      <w:r w:rsidRPr="00AA53F1">
        <w:t xml:space="preserve">Đảm bảo việc phối hợp thực hiện công tác </w:t>
      </w:r>
      <w:r w:rsidR="009D6BCE" w:rsidRPr="00AA53F1">
        <w:rPr>
          <w:lang w:val="en-US"/>
        </w:rPr>
        <w:t xml:space="preserve">kiểm tra, xử lý, rà soát và hệ thống hóa văn bản </w:t>
      </w:r>
      <w:r w:rsidR="008021DB">
        <w:rPr>
          <w:lang w:val="en-US"/>
        </w:rPr>
        <w:t>QPPL</w:t>
      </w:r>
      <w:r w:rsidR="009D6BCE" w:rsidRPr="00AA53F1">
        <w:rPr>
          <w:lang w:val="en-US"/>
        </w:rPr>
        <w:t xml:space="preserve"> </w:t>
      </w:r>
      <w:r w:rsidR="009D6BCE" w:rsidRPr="00AA53F1">
        <w:t xml:space="preserve">trên địa bàn </w:t>
      </w:r>
      <w:r w:rsidR="009D6BCE" w:rsidRPr="00AA53F1">
        <w:rPr>
          <w:lang w:val="en-US"/>
        </w:rPr>
        <w:t xml:space="preserve">thành phố </w:t>
      </w:r>
      <w:r w:rsidR="009D6BCE" w:rsidRPr="00AA53F1">
        <w:t>Đồng Nai</w:t>
      </w:r>
      <w:r w:rsidR="009D6BCE" w:rsidRPr="00AA53F1">
        <w:rPr>
          <w:lang w:val="en-US"/>
        </w:rPr>
        <w:t xml:space="preserve"> </w:t>
      </w:r>
      <w:r w:rsidRPr="00AA53F1">
        <w:t xml:space="preserve">thực hiện </w:t>
      </w:r>
      <w:r w:rsidR="00AE4B55" w:rsidRPr="00AA53F1">
        <w:rPr>
          <w:lang w:val="en-US"/>
        </w:rPr>
        <w:t>kịp thời</w:t>
      </w:r>
      <w:r w:rsidRPr="00AA53F1">
        <w:t>, thống nhất và hiệu quả theo đúng quy định của pháp luật và tình hình thực tế của địa phương.</w:t>
      </w:r>
    </w:p>
    <w:p w14:paraId="4F5FE8CB" w14:textId="1BD4F64D" w:rsidR="00D96F6D" w:rsidRPr="00AA53F1" w:rsidRDefault="00D96F6D" w:rsidP="00AA53F1">
      <w:pPr>
        <w:pStyle w:val="BodyText"/>
        <w:spacing w:before="120" w:after="120"/>
        <w:ind w:left="0" w:right="273" w:firstLine="720"/>
        <w:jc w:val="both"/>
      </w:pPr>
      <w:r w:rsidRPr="00AA53F1">
        <w:t xml:space="preserve">2. Quan điểm </w:t>
      </w:r>
      <w:r w:rsidR="003308FC" w:rsidRPr="00AA53F1">
        <w:rPr>
          <w:lang w:val="en-US"/>
        </w:rPr>
        <w:t>xây dựng dự thảo Quyết định</w:t>
      </w:r>
      <w:r w:rsidRPr="00AA53F1">
        <w:t xml:space="preserve"> </w:t>
      </w:r>
    </w:p>
    <w:p w14:paraId="2182E493" w14:textId="0F048DFF" w:rsidR="00D96F6D" w:rsidRPr="00AA53F1" w:rsidRDefault="004002F8" w:rsidP="00AA53F1">
      <w:pPr>
        <w:pStyle w:val="BodyText"/>
        <w:spacing w:before="120" w:after="120"/>
        <w:ind w:left="0" w:right="273" w:firstLine="720"/>
        <w:jc w:val="both"/>
      </w:pPr>
      <w:r w:rsidRPr="00AA53F1">
        <w:rPr>
          <w:lang w:val="en-US"/>
        </w:rPr>
        <w:t>a)</w:t>
      </w:r>
      <w:r w:rsidR="00D96F6D" w:rsidRPr="00AA53F1">
        <w:t xml:space="preserve"> Việc ban hành </w:t>
      </w:r>
      <w:r w:rsidR="00906BFA" w:rsidRPr="00AA53F1">
        <w:rPr>
          <w:lang w:val="en-US"/>
        </w:rPr>
        <w:t xml:space="preserve">Quyết định ban hành </w:t>
      </w:r>
      <w:r w:rsidR="009D6BCE" w:rsidRPr="00AA53F1">
        <w:t xml:space="preserve">Quy chế </w:t>
      </w:r>
      <w:r w:rsidR="009D6BCE" w:rsidRPr="00AA53F1">
        <w:rPr>
          <w:lang w:val="en-US"/>
        </w:rPr>
        <w:t xml:space="preserve">phối hợp trong thực hiện </w:t>
      </w:r>
      <w:r w:rsidR="009D6BCE" w:rsidRPr="00AA53F1">
        <w:rPr>
          <w:lang w:val="en-US"/>
        </w:rPr>
        <w:lastRenderedPageBreak/>
        <w:t xml:space="preserve">công tác kiểm tra, xử lý, rà soát và hệ thống hóa văn bản </w:t>
      </w:r>
      <w:r w:rsidR="008021DB">
        <w:rPr>
          <w:lang w:val="en-US"/>
        </w:rPr>
        <w:t>QPPL</w:t>
      </w:r>
      <w:r w:rsidR="009D6BCE" w:rsidRPr="00AA53F1">
        <w:rPr>
          <w:lang w:val="en-US"/>
        </w:rPr>
        <w:t xml:space="preserve"> </w:t>
      </w:r>
      <w:r w:rsidR="009D6BCE" w:rsidRPr="00AA53F1">
        <w:t xml:space="preserve">trên địa bàn </w:t>
      </w:r>
      <w:r w:rsidR="009D6BCE" w:rsidRPr="00AA53F1">
        <w:rPr>
          <w:lang w:val="en-US"/>
        </w:rPr>
        <w:t xml:space="preserve">thành phố </w:t>
      </w:r>
      <w:r w:rsidR="009D6BCE" w:rsidRPr="00AA53F1">
        <w:t>Đồng Nai</w:t>
      </w:r>
      <w:r w:rsidR="009D6BCE" w:rsidRPr="00AA53F1">
        <w:rPr>
          <w:lang w:val="en-US"/>
        </w:rPr>
        <w:t xml:space="preserve"> </w:t>
      </w:r>
      <w:r w:rsidR="00D96F6D" w:rsidRPr="00AA53F1">
        <w:t xml:space="preserve">được thực hiện đúng thẩm quyền, đảm bảo trình tự, hình thức, thủ tục xây dựng theo quy định của </w:t>
      </w:r>
      <w:r w:rsidR="007E5C4C" w:rsidRPr="00AA53F1">
        <w:rPr>
          <w:spacing w:val="-2"/>
          <w:lang w:val="en-US"/>
        </w:rPr>
        <w:t xml:space="preserve">Luật </w:t>
      </w:r>
      <w:r w:rsidR="007E5C4C">
        <w:rPr>
          <w:spacing w:val="-2"/>
          <w:lang w:val="en-US"/>
        </w:rPr>
        <w:t xml:space="preserve">ban hành văn bản QPPL </w:t>
      </w:r>
      <w:r w:rsidR="007E5C4C" w:rsidRPr="00AA53F1">
        <w:rPr>
          <w:spacing w:val="-2"/>
        </w:rPr>
        <w:t xml:space="preserve">số 64/2025/QH15 </w:t>
      </w:r>
      <w:r w:rsidR="007E5C4C" w:rsidRPr="00AA53F1">
        <w:rPr>
          <w:spacing w:val="-2"/>
          <w:lang w:val="en-US"/>
        </w:rPr>
        <w:t>(được sửa đổi, bổ sung bởi Luật số 87/2025/QH15)</w:t>
      </w:r>
      <w:r w:rsidR="00D96F6D" w:rsidRPr="00AA53F1">
        <w:t xml:space="preserve">. </w:t>
      </w:r>
    </w:p>
    <w:p w14:paraId="4688116E" w14:textId="4CE9084E" w:rsidR="000A2840" w:rsidRPr="00AA53F1" w:rsidRDefault="004002F8" w:rsidP="00AA53F1">
      <w:pPr>
        <w:pStyle w:val="BodyText"/>
        <w:spacing w:before="120" w:after="120"/>
        <w:ind w:left="0" w:right="273" w:firstLine="720"/>
        <w:jc w:val="both"/>
      </w:pPr>
      <w:r w:rsidRPr="00AA53F1">
        <w:rPr>
          <w:lang w:val="en-US"/>
        </w:rPr>
        <w:t>b)</w:t>
      </w:r>
      <w:r w:rsidR="00D96F6D" w:rsidRPr="00AA53F1">
        <w:t xml:space="preserve"> Quy chế quy định cụ thể trách nhiệm của từng cơ quan, </w:t>
      </w:r>
      <w:r w:rsidR="000A2840" w:rsidRPr="00AA53F1">
        <w:rPr>
          <w:lang w:val="en-US"/>
        </w:rPr>
        <w:t>đơn vị, địa phương trong</w:t>
      </w:r>
      <w:r w:rsidR="008B7860" w:rsidRPr="00AA53F1">
        <w:rPr>
          <w:lang w:val="en-US"/>
        </w:rPr>
        <w:t xml:space="preserve"> công tác</w:t>
      </w:r>
      <w:r w:rsidR="000A2840" w:rsidRPr="00AA53F1">
        <w:rPr>
          <w:lang w:val="en-US"/>
        </w:rPr>
        <w:t xml:space="preserve"> phối hợp thực hiện </w:t>
      </w:r>
      <w:r w:rsidR="009D6BCE" w:rsidRPr="00AA53F1">
        <w:rPr>
          <w:lang w:val="en-US"/>
        </w:rPr>
        <w:t xml:space="preserve">công tác kiểm tra, xử lý, rà soát và hệ thống hóa văn bản </w:t>
      </w:r>
      <w:r w:rsidR="008021DB">
        <w:rPr>
          <w:lang w:val="en-US"/>
        </w:rPr>
        <w:t>QPPL</w:t>
      </w:r>
      <w:r w:rsidR="000A2840" w:rsidRPr="00AA53F1">
        <w:rPr>
          <w:lang w:val="en-US"/>
        </w:rPr>
        <w:t>.</w:t>
      </w:r>
      <w:r w:rsidR="00D96F6D" w:rsidRPr="00AA53F1">
        <w:t xml:space="preserve"> </w:t>
      </w:r>
    </w:p>
    <w:p w14:paraId="121912B1" w14:textId="65D35D70" w:rsidR="00BD55DC" w:rsidRPr="00AA53F1" w:rsidRDefault="00BD55DC" w:rsidP="00AA53F1">
      <w:pPr>
        <w:pStyle w:val="BodyText"/>
        <w:spacing w:before="120" w:after="120"/>
        <w:ind w:left="0" w:right="273" w:firstLine="720"/>
        <w:jc w:val="both"/>
        <w:rPr>
          <w:b/>
          <w:bCs/>
          <w:lang w:val="en-US"/>
        </w:rPr>
      </w:pPr>
      <w:r w:rsidRPr="00AA53F1">
        <w:rPr>
          <w:b/>
          <w:bCs/>
          <w:lang w:val="en-US"/>
        </w:rPr>
        <w:t>II</w:t>
      </w:r>
      <w:r w:rsidR="00D96F6D" w:rsidRPr="00AA53F1">
        <w:rPr>
          <w:b/>
          <w:bCs/>
          <w:lang w:val="en-US"/>
        </w:rPr>
        <w:t>I</w:t>
      </w:r>
      <w:r w:rsidRPr="00AA53F1">
        <w:rPr>
          <w:b/>
          <w:bCs/>
          <w:lang w:val="en-US"/>
        </w:rPr>
        <w:t xml:space="preserve">. </w:t>
      </w:r>
      <w:r w:rsidR="00D96F6D" w:rsidRPr="00AA53F1">
        <w:rPr>
          <w:b/>
          <w:bCs/>
          <w:lang w:val="en-US"/>
        </w:rPr>
        <w:t>QUÁ TRÌNH XÂY DỰNG</w:t>
      </w:r>
      <w:r w:rsidR="001B0397" w:rsidRPr="00AA53F1">
        <w:rPr>
          <w:b/>
          <w:bCs/>
          <w:lang w:val="en-US"/>
        </w:rPr>
        <w:t xml:space="preserve"> DỰ</w:t>
      </w:r>
      <w:r w:rsidR="00D96F6D" w:rsidRPr="00AA53F1">
        <w:rPr>
          <w:b/>
          <w:bCs/>
          <w:lang w:val="en-US"/>
        </w:rPr>
        <w:t xml:space="preserve"> THẢO</w:t>
      </w:r>
      <w:r w:rsidR="00FB0DC5" w:rsidRPr="00AA53F1">
        <w:rPr>
          <w:b/>
          <w:bCs/>
          <w:lang w:val="en-US"/>
        </w:rPr>
        <w:t xml:space="preserve"> QUYẾT ĐỊNH</w:t>
      </w:r>
    </w:p>
    <w:p w14:paraId="50048AAD" w14:textId="0089554C" w:rsidR="00D96F6D" w:rsidRPr="00AA53F1" w:rsidRDefault="00D96F6D" w:rsidP="00AA53F1">
      <w:pPr>
        <w:spacing w:before="120" w:after="120"/>
        <w:ind w:right="191" w:firstLine="709"/>
        <w:jc w:val="both"/>
        <w:rPr>
          <w:spacing w:val="-4"/>
          <w:sz w:val="28"/>
          <w:szCs w:val="28"/>
          <w:lang w:val="en-US"/>
        </w:rPr>
      </w:pPr>
      <w:r w:rsidRPr="00AA53F1">
        <w:rPr>
          <w:spacing w:val="-4"/>
          <w:sz w:val="28"/>
          <w:szCs w:val="28"/>
        </w:rPr>
        <w:t xml:space="preserve">Thực hiện </w:t>
      </w:r>
      <w:r w:rsidR="004D61FE" w:rsidRPr="00AA53F1">
        <w:rPr>
          <w:spacing w:val="-4"/>
          <w:sz w:val="28"/>
          <w:szCs w:val="28"/>
          <w:lang w:val="en-US"/>
        </w:rPr>
        <w:t>Công văn</w:t>
      </w:r>
      <w:r w:rsidRPr="00AA53F1">
        <w:rPr>
          <w:spacing w:val="-4"/>
          <w:sz w:val="28"/>
          <w:szCs w:val="28"/>
        </w:rPr>
        <w:t xml:space="preserve"> số </w:t>
      </w:r>
      <w:r w:rsidR="00322182" w:rsidRPr="00AA53F1">
        <w:rPr>
          <w:spacing w:val="-4"/>
          <w:sz w:val="28"/>
          <w:szCs w:val="28"/>
          <w:lang w:val="en-US"/>
        </w:rPr>
        <w:t>5396</w:t>
      </w:r>
      <w:r w:rsidRPr="00AA53F1">
        <w:rPr>
          <w:spacing w:val="-4"/>
          <w:sz w:val="28"/>
          <w:szCs w:val="28"/>
        </w:rPr>
        <w:t xml:space="preserve">/UBND-NC ngày </w:t>
      </w:r>
      <w:r w:rsidR="00322182" w:rsidRPr="00AA53F1">
        <w:rPr>
          <w:spacing w:val="-4"/>
          <w:sz w:val="28"/>
          <w:szCs w:val="28"/>
          <w:lang w:val="en-US"/>
        </w:rPr>
        <w:t>06/4/2026</w:t>
      </w:r>
      <w:r w:rsidRPr="00AA53F1">
        <w:rPr>
          <w:spacing w:val="-4"/>
          <w:sz w:val="28"/>
          <w:szCs w:val="28"/>
        </w:rPr>
        <w:t xml:space="preserve"> của Chủ tịch Ủy ban nhân dân tỉnh </w:t>
      </w:r>
      <w:r w:rsidR="00CC28D0" w:rsidRPr="00AA53F1">
        <w:rPr>
          <w:spacing w:val="-4"/>
          <w:sz w:val="28"/>
          <w:szCs w:val="28"/>
          <w:lang w:val="en-US"/>
        </w:rPr>
        <w:t xml:space="preserve">(nay là Ủy ban nhân dân thành phố) </w:t>
      </w:r>
      <w:r w:rsidRPr="00AA53F1">
        <w:rPr>
          <w:spacing w:val="-4"/>
          <w:sz w:val="28"/>
          <w:szCs w:val="28"/>
        </w:rPr>
        <w:t xml:space="preserve">chấp thuận chủ trương xây dựng </w:t>
      </w:r>
      <w:r w:rsidR="00CC28D0" w:rsidRPr="00AA53F1">
        <w:rPr>
          <w:spacing w:val="-4"/>
          <w:sz w:val="28"/>
          <w:szCs w:val="28"/>
          <w:lang w:val="en-US"/>
        </w:rPr>
        <w:t xml:space="preserve">Quyết định ban hành Quy chế </w:t>
      </w:r>
      <w:r w:rsidR="00CC28D0" w:rsidRPr="00AA53F1">
        <w:rPr>
          <w:spacing w:val="-4"/>
          <w:sz w:val="28"/>
          <w:szCs w:val="28"/>
        </w:rPr>
        <w:t xml:space="preserve">phối hợp trong công tác kiểm tra, xử lý, rà soát và hệ thống hóa văn bản </w:t>
      </w:r>
      <w:r w:rsidR="008021DB">
        <w:rPr>
          <w:spacing w:val="-4"/>
          <w:sz w:val="28"/>
          <w:szCs w:val="28"/>
        </w:rPr>
        <w:t>QPPL</w:t>
      </w:r>
      <w:r w:rsidR="00CC28D0" w:rsidRPr="00AA53F1">
        <w:rPr>
          <w:spacing w:val="-4"/>
          <w:sz w:val="28"/>
          <w:szCs w:val="28"/>
        </w:rPr>
        <w:t xml:space="preserve"> trên địa bàn thành phố Đồng Nai</w:t>
      </w:r>
      <w:r w:rsidR="00CC28D0" w:rsidRPr="00AA53F1">
        <w:rPr>
          <w:spacing w:val="-4"/>
          <w:sz w:val="28"/>
          <w:szCs w:val="28"/>
          <w:lang w:val="en-US"/>
        </w:rPr>
        <w:t>.</w:t>
      </w:r>
    </w:p>
    <w:p w14:paraId="39299744" w14:textId="0EF81820" w:rsidR="00F846B0" w:rsidRPr="00AA53F1" w:rsidRDefault="00C86900" w:rsidP="00AA53F1">
      <w:pPr>
        <w:pStyle w:val="BodyText"/>
        <w:spacing w:before="120" w:after="120"/>
        <w:ind w:right="191" w:firstLine="719"/>
        <w:jc w:val="both"/>
        <w:rPr>
          <w:spacing w:val="-2"/>
          <w:lang w:val="en-US"/>
        </w:rPr>
      </w:pPr>
      <w:r w:rsidRPr="00AA53F1">
        <w:t xml:space="preserve">Ngày </w:t>
      </w:r>
      <w:r w:rsidR="00CC28D0" w:rsidRPr="00AA53F1">
        <w:rPr>
          <w:lang w:val="en-US"/>
        </w:rPr>
        <w:t>…7</w:t>
      </w:r>
      <w:r w:rsidRPr="00AA53F1">
        <w:t xml:space="preserve"> tháng </w:t>
      </w:r>
      <w:r w:rsidR="00CC28D0" w:rsidRPr="00AA53F1">
        <w:rPr>
          <w:lang w:val="en-US"/>
        </w:rPr>
        <w:t>5</w:t>
      </w:r>
      <w:r w:rsidRPr="00AA53F1">
        <w:t xml:space="preserve"> năm 202</w:t>
      </w:r>
      <w:r w:rsidR="00CC28D0" w:rsidRPr="00AA53F1">
        <w:rPr>
          <w:lang w:val="en-US"/>
        </w:rPr>
        <w:t>6</w:t>
      </w:r>
      <w:r w:rsidRPr="00AA53F1">
        <w:t xml:space="preserve">, Sở Tư pháp có </w:t>
      </w:r>
      <w:r w:rsidR="003F45CD" w:rsidRPr="00AA53F1">
        <w:rPr>
          <w:lang w:val="en-US"/>
        </w:rPr>
        <w:t>Công văn</w:t>
      </w:r>
      <w:r w:rsidRPr="00AA53F1">
        <w:t xml:space="preserve"> số </w:t>
      </w:r>
      <w:r w:rsidR="001C65C0" w:rsidRPr="00AA53F1">
        <w:rPr>
          <w:lang w:val="en-US"/>
        </w:rPr>
        <w:t>…</w:t>
      </w:r>
      <w:r w:rsidRPr="00AA53F1">
        <w:t>/STP-</w:t>
      </w:r>
      <w:r w:rsidRPr="00AA53F1">
        <w:rPr>
          <w:lang w:val="en-US"/>
        </w:rPr>
        <w:t xml:space="preserve">KT&amp;THPL </w:t>
      </w:r>
      <w:r w:rsidR="001C65C0" w:rsidRPr="00AA53F1">
        <w:rPr>
          <w:lang w:val="en-US"/>
        </w:rPr>
        <w:t>gửi</w:t>
      </w:r>
      <w:r w:rsidR="00F61254" w:rsidRPr="00AA53F1">
        <w:rPr>
          <w:spacing w:val="-2"/>
          <w:lang w:val="en-US"/>
        </w:rPr>
        <w:t xml:space="preserve"> </w:t>
      </w:r>
      <w:r w:rsidR="00E409E4" w:rsidRPr="00AA53F1">
        <w:rPr>
          <w:spacing w:val="-2"/>
        </w:rPr>
        <w:t>các Sở, ban, ngành; UBND các xã, phường</w:t>
      </w:r>
      <w:r w:rsidR="00F61254" w:rsidRPr="00AA53F1">
        <w:rPr>
          <w:spacing w:val="-2"/>
          <w:lang w:val="en-US"/>
        </w:rPr>
        <w:t xml:space="preserve"> </w:t>
      </w:r>
      <w:r w:rsidR="00E409E4" w:rsidRPr="00AA53F1">
        <w:rPr>
          <w:spacing w:val="-2"/>
        </w:rPr>
        <w:t xml:space="preserve">trên địa bàn </w:t>
      </w:r>
      <w:r w:rsidR="001C65C0" w:rsidRPr="00AA53F1">
        <w:rPr>
          <w:spacing w:val="-2"/>
          <w:lang w:val="en-US"/>
        </w:rPr>
        <w:t>thành phố</w:t>
      </w:r>
      <w:r w:rsidR="00E409E4" w:rsidRPr="00AA53F1">
        <w:rPr>
          <w:spacing w:val="-2"/>
        </w:rPr>
        <w:t xml:space="preserve"> và </w:t>
      </w:r>
      <w:r w:rsidR="00795F4A" w:rsidRPr="00AA53F1">
        <w:rPr>
          <w:lang w:val="en-US"/>
        </w:rPr>
        <w:t>Công văn</w:t>
      </w:r>
      <w:r w:rsidR="00795F4A" w:rsidRPr="00AA53F1">
        <w:t xml:space="preserve"> số </w:t>
      </w:r>
      <w:r w:rsidR="001C65C0" w:rsidRPr="00AA53F1">
        <w:rPr>
          <w:lang w:val="en-US"/>
        </w:rPr>
        <w:t>…</w:t>
      </w:r>
      <w:r w:rsidR="00795F4A" w:rsidRPr="00AA53F1">
        <w:t>/STP-</w:t>
      </w:r>
      <w:r w:rsidR="00795F4A" w:rsidRPr="00AA53F1">
        <w:rPr>
          <w:lang w:val="en-US"/>
        </w:rPr>
        <w:t xml:space="preserve">KT&amp;THPL </w:t>
      </w:r>
      <w:r w:rsidR="00E409E4" w:rsidRPr="00AA53F1">
        <w:rPr>
          <w:spacing w:val="-2"/>
        </w:rPr>
        <w:t xml:space="preserve">gửi </w:t>
      </w:r>
      <w:r w:rsidR="00E409E4" w:rsidRPr="00AA53F1">
        <w:rPr>
          <w:spacing w:val="-2"/>
          <w:lang w:val="en-US"/>
        </w:rPr>
        <w:t>Báo và Phát thanh, truyền hình</w:t>
      </w:r>
      <w:r w:rsidR="00E409E4" w:rsidRPr="00AA53F1">
        <w:rPr>
          <w:spacing w:val="-2"/>
        </w:rPr>
        <w:t xml:space="preserve"> </w:t>
      </w:r>
      <w:r w:rsidR="00E409E4" w:rsidRPr="00AA53F1">
        <w:rPr>
          <w:spacing w:val="-2"/>
          <w:lang w:val="en-US"/>
        </w:rPr>
        <w:t>Đồng Nai</w:t>
      </w:r>
      <w:r w:rsidR="00E409E4" w:rsidRPr="00AA53F1">
        <w:rPr>
          <w:spacing w:val="-2"/>
        </w:rPr>
        <w:t xml:space="preserve"> đăng tải dự thảo Quyết định lên Cổng thông tin điện tử của </w:t>
      </w:r>
      <w:r w:rsidR="001C65C0" w:rsidRPr="00AA53F1">
        <w:rPr>
          <w:spacing w:val="-2"/>
          <w:lang w:val="en-US"/>
        </w:rPr>
        <w:t>thành phố</w:t>
      </w:r>
      <w:r w:rsidR="00E409E4" w:rsidRPr="00AA53F1">
        <w:rPr>
          <w:spacing w:val="-2"/>
        </w:rPr>
        <w:t xml:space="preserve">. </w:t>
      </w:r>
      <w:r w:rsidR="00F846B0" w:rsidRPr="00AA53F1">
        <w:rPr>
          <w:spacing w:val="-2"/>
          <w:lang w:val="en-US"/>
        </w:rPr>
        <w:t xml:space="preserve">Hết thời hạn lấy ý kiến: Sở Tư pháp nhận được </w:t>
      </w:r>
      <w:r w:rsidR="001C65C0" w:rsidRPr="00AA53F1">
        <w:rPr>
          <w:spacing w:val="-2"/>
          <w:lang w:val="en-US"/>
        </w:rPr>
        <w:t>…</w:t>
      </w:r>
      <w:r w:rsidR="00F846B0" w:rsidRPr="00AA53F1">
        <w:rPr>
          <w:spacing w:val="-2"/>
          <w:lang w:val="en-US"/>
        </w:rPr>
        <w:t xml:space="preserve"> ý kiến góp ý (ý kiến thống nhất, </w:t>
      </w:r>
      <w:r w:rsidR="001C65C0" w:rsidRPr="00AA53F1">
        <w:rPr>
          <w:spacing w:val="-2"/>
          <w:lang w:val="en-US"/>
        </w:rPr>
        <w:t>…</w:t>
      </w:r>
      <w:r w:rsidR="00F846B0" w:rsidRPr="00AA53F1">
        <w:rPr>
          <w:spacing w:val="-2"/>
          <w:lang w:val="en-US"/>
        </w:rPr>
        <w:t xml:space="preserve"> ý kiến góp ý).</w:t>
      </w:r>
      <w:r w:rsidR="007A47F2" w:rsidRPr="00AA53F1">
        <w:rPr>
          <w:spacing w:val="-2"/>
          <w:lang w:val="en-US"/>
        </w:rPr>
        <w:t xml:space="preserve"> </w:t>
      </w:r>
      <w:r w:rsidR="001C65C0" w:rsidRPr="00AA53F1">
        <w:rPr>
          <w:spacing w:val="-2"/>
          <w:lang w:val="en-US"/>
        </w:rPr>
        <w:t>…</w:t>
      </w:r>
      <w:r w:rsidR="007A47F2" w:rsidRPr="00AA53F1">
        <w:rPr>
          <w:spacing w:val="-2"/>
          <w:lang w:val="en-US"/>
        </w:rPr>
        <w:t xml:space="preserve"> ý kiến góp ý trên Cổng Thông tin điện tử </w:t>
      </w:r>
      <w:r w:rsidR="00784F35">
        <w:rPr>
          <w:spacing w:val="-2"/>
          <w:lang w:val="en-US"/>
        </w:rPr>
        <w:t>thành phố</w:t>
      </w:r>
      <w:r w:rsidR="007A47F2" w:rsidRPr="00AA53F1">
        <w:rPr>
          <w:spacing w:val="-2"/>
          <w:lang w:val="en-US"/>
        </w:rPr>
        <w:t xml:space="preserve"> theo </w:t>
      </w:r>
      <w:r w:rsidR="00A75900" w:rsidRPr="00AA53F1">
        <w:rPr>
          <w:lang w:val="en-US"/>
        </w:rPr>
        <w:t>Công văn</w:t>
      </w:r>
      <w:r w:rsidR="00A75900" w:rsidRPr="00AA53F1">
        <w:t xml:space="preserve"> số </w:t>
      </w:r>
      <w:r w:rsidR="001C65C0" w:rsidRPr="00AA53F1">
        <w:rPr>
          <w:lang w:val="en-US"/>
        </w:rPr>
        <w:t>…</w:t>
      </w:r>
      <w:r w:rsidR="00A75900" w:rsidRPr="00AA53F1">
        <w:t xml:space="preserve">-CV/B&amp;PTTH ngày </w:t>
      </w:r>
      <w:r w:rsidR="00D4563C" w:rsidRPr="00AA53F1">
        <w:rPr>
          <w:lang w:val="en-US"/>
        </w:rPr>
        <w:t>…</w:t>
      </w:r>
      <w:r w:rsidR="00A75900" w:rsidRPr="00AA53F1">
        <w:t>/0</w:t>
      </w:r>
      <w:r w:rsidR="00D4563C" w:rsidRPr="00AA53F1">
        <w:rPr>
          <w:lang w:val="en-US"/>
        </w:rPr>
        <w:t>5</w:t>
      </w:r>
      <w:r w:rsidR="00A75900" w:rsidRPr="00AA53F1">
        <w:t xml:space="preserve">/2026 </w:t>
      </w:r>
      <w:r w:rsidR="007A47F2" w:rsidRPr="00AA53F1">
        <w:rPr>
          <w:spacing w:val="-2"/>
          <w:lang w:val="en-US"/>
        </w:rPr>
        <w:t>của Báo và Phát thanh, truyền hình Đồng Nai.</w:t>
      </w:r>
    </w:p>
    <w:p w14:paraId="0C4E47AE" w14:textId="3DD29811" w:rsidR="00E409E4" w:rsidRPr="00AA53F1" w:rsidRDefault="00E409E4" w:rsidP="00AA53F1">
      <w:pPr>
        <w:pStyle w:val="BodyText"/>
        <w:spacing w:before="120" w:after="120"/>
        <w:ind w:right="191" w:firstLine="719"/>
        <w:jc w:val="both"/>
        <w:rPr>
          <w:lang w:val="en-US"/>
        </w:rPr>
      </w:pPr>
      <w:r w:rsidRPr="00AA53F1">
        <w:rPr>
          <w:lang w:val="en-US"/>
        </w:rPr>
        <w:t xml:space="preserve">Ngày </w:t>
      </w:r>
      <w:r w:rsidR="00D4563C" w:rsidRPr="00AA53F1">
        <w:rPr>
          <w:lang w:val="en-US"/>
        </w:rPr>
        <w:t>…</w:t>
      </w:r>
      <w:r w:rsidR="00013E22" w:rsidRPr="00AA53F1">
        <w:rPr>
          <w:lang w:val="en-US"/>
        </w:rPr>
        <w:t>/</w:t>
      </w:r>
      <w:r w:rsidR="00D4563C" w:rsidRPr="00AA53F1">
        <w:rPr>
          <w:lang w:val="en-US"/>
        </w:rPr>
        <w:t>5</w:t>
      </w:r>
      <w:r w:rsidR="002B6CD1" w:rsidRPr="00AA53F1">
        <w:rPr>
          <w:lang w:val="en-US"/>
        </w:rPr>
        <w:t>/</w:t>
      </w:r>
      <w:r w:rsidRPr="00AA53F1">
        <w:rPr>
          <w:lang w:val="en-US"/>
        </w:rPr>
        <w:t>202</w:t>
      </w:r>
      <w:r w:rsidR="004B4B47" w:rsidRPr="00AA53F1">
        <w:rPr>
          <w:lang w:val="en-US"/>
        </w:rPr>
        <w:t>6</w:t>
      </w:r>
      <w:r w:rsidRPr="00AA53F1">
        <w:rPr>
          <w:lang w:val="en-US"/>
        </w:rPr>
        <w:t xml:space="preserve">, Sở Tư pháp có </w:t>
      </w:r>
      <w:r w:rsidR="002B6CD1" w:rsidRPr="00AA53F1">
        <w:rPr>
          <w:lang w:val="en-US"/>
        </w:rPr>
        <w:t>Công văn</w:t>
      </w:r>
      <w:r w:rsidRPr="00AA53F1">
        <w:rPr>
          <w:lang w:val="en-US"/>
        </w:rPr>
        <w:t xml:space="preserve"> số </w:t>
      </w:r>
      <w:r w:rsidR="00D4563C" w:rsidRPr="00AA53F1">
        <w:rPr>
          <w:lang w:val="en-US"/>
        </w:rPr>
        <w:t>…</w:t>
      </w:r>
      <w:r w:rsidR="002B6CD1" w:rsidRPr="00AA53F1">
        <w:t>/STP-</w:t>
      </w:r>
      <w:r w:rsidR="006E68F8" w:rsidRPr="00AA53F1">
        <w:rPr>
          <w:lang w:val="en-US"/>
        </w:rPr>
        <w:t>XDPBPL</w:t>
      </w:r>
      <w:r w:rsidR="002B6CD1" w:rsidRPr="00AA53F1">
        <w:rPr>
          <w:lang w:val="en-US"/>
        </w:rPr>
        <w:t xml:space="preserve"> </w:t>
      </w:r>
      <w:r w:rsidRPr="00AA53F1">
        <w:rPr>
          <w:lang w:val="en-US"/>
        </w:rPr>
        <w:t xml:space="preserve">lấy ý kiến thành viên Hội đồng thẩm định văn bản </w:t>
      </w:r>
      <w:r w:rsidR="008021DB">
        <w:rPr>
          <w:lang w:val="en-US"/>
        </w:rPr>
        <w:t>QPPL</w:t>
      </w:r>
      <w:r w:rsidRPr="00AA53F1">
        <w:rPr>
          <w:lang w:val="en-US"/>
        </w:rPr>
        <w:t xml:space="preserve"> đối với dự thảo Quyết định.</w:t>
      </w:r>
      <w:r w:rsidR="009B719F" w:rsidRPr="00AA53F1">
        <w:rPr>
          <w:lang w:val="en-US"/>
        </w:rPr>
        <w:t xml:space="preserve"> </w:t>
      </w:r>
      <w:r w:rsidR="00F846B0" w:rsidRPr="00AA53F1">
        <w:rPr>
          <w:lang w:val="en-US"/>
        </w:rPr>
        <w:t xml:space="preserve">Trên cơ sở ý kiến thẩm định của các thành viên, ngày </w:t>
      </w:r>
      <w:r w:rsidR="00D4563C" w:rsidRPr="00AA53F1">
        <w:rPr>
          <w:lang w:val="en-US"/>
        </w:rPr>
        <w:t>…/5</w:t>
      </w:r>
      <w:r w:rsidR="004B4B47" w:rsidRPr="00AA53F1">
        <w:rPr>
          <w:lang w:val="en-US"/>
        </w:rPr>
        <w:t>/2026</w:t>
      </w:r>
      <w:r w:rsidR="00F846B0" w:rsidRPr="00AA53F1">
        <w:rPr>
          <w:lang w:val="en-US"/>
        </w:rPr>
        <w:t xml:space="preserve">, Hội đồng thẩm định có Báo cáo thẩm định </w:t>
      </w:r>
      <w:r w:rsidR="00D4563C" w:rsidRPr="00AA53F1">
        <w:rPr>
          <w:lang w:val="en-US"/>
        </w:rPr>
        <w:t>số …</w:t>
      </w:r>
      <w:r w:rsidR="00F846B0" w:rsidRPr="00AA53F1">
        <w:rPr>
          <w:lang w:val="en-US"/>
        </w:rPr>
        <w:t>/BC-HĐTĐVBQPPL thẩm định đối với dự thảo Quyết định.</w:t>
      </w:r>
    </w:p>
    <w:p w14:paraId="43F33BF6" w14:textId="24902A48" w:rsidR="002746E9" w:rsidRPr="00AA53F1" w:rsidRDefault="00F846B0" w:rsidP="00AA53F1">
      <w:pPr>
        <w:spacing w:before="120" w:after="120"/>
        <w:ind w:right="191" w:firstLine="709"/>
        <w:jc w:val="both"/>
        <w:rPr>
          <w:sz w:val="28"/>
          <w:szCs w:val="28"/>
        </w:rPr>
      </w:pPr>
      <w:r w:rsidRPr="00AA53F1">
        <w:rPr>
          <w:sz w:val="28"/>
          <w:szCs w:val="28"/>
          <w:lang w:val="en-US"/>
        </w:rPr>
        <w:t xml:space="preserve">Căn cứ nội dung báo cáo thẩm định, Sở Tư pháp đã tiếp thu, hoàn chỉnh dự thảo </w:t>
      </w:r>
      <w:r w:rsidR="00913EF8" w:rsidRPr="00AA53F1">
        <w:rPr>
          <w:spacing w:val="-2"/>
          <w:sz w:val="28"/>
          <w:szCs w:val="28"/>
          <w:lang w:val="en-US"/>
        </w:rPr>
        <w:t xml:space="preserve">Quyết định ban hành Quy chế </w:t>
      </w:r>
      <w:r w:rsidR="00913EF8" w:rsidRPr="00AA53F1">
        <w:rPr>
          <w:sz w:val="28"/>
          <w:szCs w:val="28"/>
        </w:rPr>
        <w:t xml:space="preserve">phối hợp trong công tác kiểm tra, xử lý, rà soát và hệ thống hóa văn bản </w:t>
      </w:r>
      <w:r w:rsidR="008021DB">
        <w:rPr>
          <w:sz w:val="28"/>
          <w:szCs w:val="28"/>
        </w:rPr>
        <w:t>QPPL</w:t>
      </w:r>
      <w:r w:rsidR="00913EF8" w:rsidRPr="00AA53F1">
        <w:rPr>
          <w:sz w:val="28"/>
          <w:szCs w:val="28"/>
        </w:rPr>
        <w:t xml:space="preserve"> trên địa bàn thành phố Đồng Nai</w:t>
      </w:r>
      <w:r w:rsidR="00913EF8" w:rsidRPr="00AA53F1">
        <w:rPr>
          <w:sz w:val="28"/>
          <w:szCs w:val="28"/>
          <w:lang w:val="en-US"/>
        </w:rPr>
        <w:t xml:space="preserve"> </w:t>
      </w:r>
      <w:r w:rsidR="007A47F2" w:rsidRPr="00AA53F1">
        <w:rPr>
          <w:spacing w:val="-6"/>
          <w:sz w:val="28"/>
          <w:szCs w:val="28"/>
          <w:lang w:val="en-US"/>
        </w:rPr>
        <w:t xml:space="preserve">tại Báo cáo số </w:t>
      </w:r>
      <w:r w:rsidR="000A1B7D" w:rsidRPr="00AA53F1">
        <w:rPr>
          <w:spacing w:val="-6"/>
          <w:sz w:val="28"/>
          <w:szCs w:val="28"/>
          <w:lang w:val="en-US"/>
        </w:rPr>
        <w:t>…</w:t>
      </w:r>
      <w:r w:rsidR="007A47F2" w:rsidRPr="00AA53F1">
        <w:rPr>
          <w:spacing w:val="-6"/>
          <w:sz w:val="28"/>
          <w:szCs w:val="28"/>
          <w:lang w:val="en-US"/>
        </w:rPr>
        <w:t xml:space="preserve">/BC-STP ngày </w:t>
      </w:r>
      <w:r w:rsidR="000A1B7D" w:rsidRPr="00AA53F1">
        <w:rPr>
          <w:spacing w:val="-6"/>
          <w:sz w:val="28"/>
          <w:szCs w:val="28"/>
          <w:lang w:val="en-US"/>
        </w:rPr>
        <w:t>…/5</w:t>
      </w:r>
      <w:r w:rsidR="00585229" w:rsidRPr="00AA53F1">
        <w:rPr>
          <w:spacing w:val="-6"/>
          <w:sz w:val="28"/>
          <w:szCs w:val="28"/>
          <w:lang w:val="en-US"/>
        </w:rPr>
        <w:t>/2026.</w:t>
      </w:r>
    </w:p>
    <w:p w14:paraId="46D6415D" w14:textId="77777777" w:rsidR="002746E9" w:rsidRPr="00AA53F1" w:rsidRDefault="00E409E4" w:rsidP="00AA53F1">
      <w:pPr>
        <w:spacing w:before="120" w:after="120"/>
        <w:ind w:right="191" w:firstLine="709"/>
        <w:jc w:val="both"/>
        <w:rPr>
          <w:sz w:val="28"/>
          <w:szCs w:val="28"/>
        </w:rPr>
      </w:pPr>
      <w:r w:rsidRPr="00AA53F1">
        <w:rPr>
          <w:b/>
          <w:spacing w:val="-6"/>
          <w:sz w:val="28"/>
          <w:szCs w:val="28"/>
          <w:lang w:val="en-US"/>
        </w:rPr>
        <w:t>I</w:t>
      </w:r>
      <w:r w:rsidR="001B0397" w:rsidRPr="00AA53F1">
        <w:rPr>
          <w:b/>
          <w:spacing w:val="-6"/>
          <w:sz w:val="28"/>
          <w:szCs w:val="28"/>
          <w:lang w:val="en-US"/>
        </w:rPr>
        <w:t>V</w:t>
      </w:r>
      <w:r w:rsidRPr="00AA53F1">
        <w:rPr>
          <w:b/>
          <w:spacing w:val="-6"/>
          <w:sz w:val="28"/>
          <w:szCs w:val="28"/>
          <w:lang w:val="en-US"/>
        </w:rPr>
        <w:t xml:space="preserve">. BỐ CỤC VÀ NỘI DUNG </w:t>
      </w:r>
      <w:r w:rsidR="005E4385" w:rsidRPr="00AA53F1">
        <w:rPr>
          <w:b/>
          <w:spacing w:val="-6"/>
          <w:sz w:val="28"/>
          <w:szCs w:val="28"/>
          <w:lang w:val="en-US"/>
        </w:rPr>
        <w:t>CƠ BẢN CỦA DỰ THẢO</w:t>
      </w:r>
      <w:r w:rsidR="00FB0DC5" w:rsidRPr="00AA53F1">
        <w:rPr>
          <w:b/>
          <w:spacing w:val="-6"/>
          <w:sz w:val="28"/>
          <w:szCs w:val="28"/>
          <w:lang w:val="en-US"/>
        </w:rPr>
        <w:t xml:space="preserve"> QUYẾT ĐỊNH</w:t>
      </w:r>
    </w:p>
    <w:p w14:paraId="5ECED7C7" w14:textId="77777777" w:rsidR="002746E9" w:rsidRPr="00AA53F1" w:rsidRDefault="00E409E4" w:rsidP="00AA53F1">
      <w:pPr>
        <w:spacing w:before="120" w:after="120"/>
        <w:ind w:right="191" w:firstLine="709"/>
        <w:jc w:val="both"/>
        <w:rPr>
          <w:sz w:val="28"/>
          <w:szCs w:val="28"/>
        </w:rPr>
      </w:pPr>
      <w:r w:rsidRPr="00AA53F1">
        <w:rPr>
          <w:bCs/>
          <w:sz w:val="28"/>
          <w:szCs w:val="28"/>
          <w:lang w:val="en-US"/>
        </w:rPr>
        <w:t>1. Phạm vi điều chỉnh, đối tượng áp dụng</w:t>
      </w:r>
    </w:p>
    <w:p w14:paraId="3EA6D6C2" w14:textId="6D2E9053" w:rsidR="008B5C8B" w:rsidRPr="00AA53F1" w:rsidRDefault="00387D4A" w:rsidP="00AA53F1">
      <w:pPr>
        <w:spacing w:before="120" w:after="120"/>
        <w:ind w:firstLine="720"/>
        <w:jc w:val="both"/>
        <w:rPr>
          <w:sz w:val="28"/>
          <w:szCs w:val="28"/>
        </w:rPr>
      </w:pPr>
      <w:r w:rsidRPr="00AA53F1">
        <w:rPr>
          <w:sz w:val="28"/>
          <w:szCs w:val="28"/>
          <w:lang w:val="en-US"/>
        </w:rPr>
        <w:t>a)</w:t>
      </w:r>
      <w:r w:rsidR="000A1B7D" w:rsidRPr="00AA53F1">
        <w:rPr>
          <w:sz w:val="28"/>
          <w:szCs w:val="28"/>
          <w:lang w:val="en-US"/>
        </w:rPr>
        <w:t xml:space="preserve"> </w:t>
      </w:r>
      <w:r w:rsidR="008B5C8B" w:rsidRPr="00AA53F1">
        <w:rPr>
          <w:sz w:val="28"/>
          <w:szCs w:val="28"/>
          <w:lang w:val="vi-VN"/>
        </w:rPr>
        <w:t>Quy</w:t>
      </w:r>
      <w:r w:rsidR="008B5C8B" w:rsidRPr="00AA53F1">
        <w:rPr>
          <w:spacing w:val="-4"/>
          <w:sz w:val="28"/>
          <w:szCs w:val="28"/>
          <w:lang w:val="vi-VN"/>
        </w:rPr>
        <w:t xml:space="preserve"> </w:t>
      </w:r>
      <w:r w:rsidR="008B5C8B" w:rsidRPr="00AA53F1">
        <w:rPr>
          <w:sz w:val="28"/>
          <w:szCs w:val="28"/>
          <w:lang w:val="vi-VN"/>
        </w:rPr>
        <w:t>chế</w:t>
      </w:r>
      <w:r w:rsidR="008B5C8B" w:rsidRPr="00AA53F1">
        <w:rPr>
          <w:spacing w:val="-3"/>
          <w:sz w:val="28"/>
          <w:szCs w:val="28"/>
          <w:lang w:val="vi-VN"/>
        </w:rPr>
        <w:t xml:space="preserve"> </w:t>
      </w:r>
      <w:r w:rsidR="008B5C8B" w:rsidRPr="00AA53F1">
        <w:rPr>
          <w:sz w:val="28"/>
          <w:szCs w:val="28"/>
          <w:lang w:val="vi-VN"/>
        </w:rPr>
        <w:t>này</w:t>
      </w:r>
      <w:r w:rsidR="008B5C8B" w:rsidRPr="00AA53F1">
        <w:rPr>
          <w:spacing w:val="-4"/>
          <w:sz w:val="28"/>
          <w:szCs w:val="28"/>
          <w:lang w:val="vi-VN"/>
        </w:rPr>
        <w:t xml:space="preserve"> </w:t>
      </w:r>
      <w:r w:rsidR="008B5C8B" w:rsidRPr="00AA53F1">
        <w:rPr>
          <w:sz w:val="28"/>
          <w:szCs w:val="28"/>
          <w:lang w:val="vi-VN"/>
        </w:rPr>
        <w:t>quy</w:t>
      </w:r>
      <w:r w:rsidR="008B5C8B" w:rsidRPr="00AA53F1">
        <w:rPr>
          <w:spacing w:val="-6"/>
          <w:sz w:val="28"/>
          <w:szCs w:val="28"/>
          <w:lang w:val="vi-VN"/>
        </w:rPr>
        <w:t xml:space="preserve"> </w:t>
      </w:r>
      <w:r w:rsidR="008B5C8B" w:rsidRPr="00AA53F1">
        <w:rPr>
          <w:sz w:val="28"/>
          <w:szCs w:val="28"/>
          <w:lang w:val="vi-VN"/>
        </w:rPr>
        <w:t>định</w:t>
      </w:r>
      <w:r w:rsidR="008B5C8B" w:rsidRPr="00AA53F1">
        <w:rPr>
          <w:spacing w:val="-4"/>
          <w:sz w:val="28"/>
          <w:szCs w:val="28"/>
          <w:lang w:val="vi-VN"/>
        </w:rPr>
        <w:t xml:space="preserve"> </w:t>
      </w:r>
      <w:r w:rsidR="008B5C8B" w:rsidRPr="00AA53F1">
        <w:rPr>
          <w:sz w:val="28"/>
          <w:szCs w:val="28"/>
          <w:lang w:val="vi-VN"/>
        </w:rPr>
        <w:t>nguyên</w:t>
      </w:r>
      <w:r w:rsidR="008B5C8B" w:rsidRPr="00AA53F1">
        <w:rPr>
          <w:spacing w:val="-4"/>
          <w:sz w:val="28"/>
          <w:szCs w:val="28"/>
          <w:lang w:val="vi-VN"/>
        </w:rPr>
        <w:t xml:space="preserve"> </w:t>
      </w:r>
      <w:r w:rsidR="008B5C8B" w:rsidRPr="00AA53F1">
        <w:rPr>
          <w:sz w:val="28"/>
          <w:szCs w:val="28"/>
          <w:lang w:val="vi-VN"/>
        </w:rPr>
        <w:t>tắc,</w:t>
      </w:r>
      <w:r w:rsidR="008B5C8B" w:rsidRPr="00AA53F1">
        <w:rPr>
          <w:spacing w:val="-5"/>
          <w:sz w:val="28"/>
          <w:szCs w:val="28"/>
          <w:lang w:val="vi-VN"/>
        </w:rPr>
        <w:t xml:space="preserve"> </w:t>
      </w:r>
      <w:r w:rsidR="008B5C8B" w:rsidRPr="00AA53F1">
        <w:rPr>
          <w:sz w:val="28"/>
          <w:szCs w:val="28"/>
          <w:lang w:val="vi-VN"/>
        </w:rPr>
        <w:t>nội</w:t>
      </w:r>
      <w:r w:rsidR="008B5C8B" w:rsidRPr="00AA53F1">
        <w:rPr>
          <w:spacing w:val="-3"/>
          <w:sz w:val="28"/>
          <w:szCs w:val="28"/>
          <w:lang w:val="vi-VN"/>
        </w:rPr>
        <w:t xml:space="preserve"> </w:t>
      </w:r>
      <w:r w:rsidR="008B5C8B" w:rsidRPr="00AA53F1">
        <w:rPr>
          <w:sz w:val="28"/>
          <w:szCs w:val="28"/>
          <w:lang w:val="vi-VN"/>
        </w:rPr>
        <w:t>dung</w:t>
      </w:r>
      <w:r w:rsidR="008B5C8B" w:rsidRPr="00AA53F1">
        <w:rPr>
          <w:spacing w:val="-4"/>
          <w:sz w:val="28"/>
          <w:szCs w:val="28"/>
          <w:lang w:val="vi-VN"/>
        </w:rPr>
        <w:t xml:space="preserve"> </w:t>
      </w:r>
      <w:r w:rsidR="008B5C8B" w:rsidRPr="00AA53F1">
        <w:rPr>
          <w:sz w:val="28"/>
          <w:szCs w:val="28"/>
          <w:lang w:val="vi-VN"/>
        </w:rPr>
        <w:t>và</w:t>
      </w:r>
      <w:r w:rsidR="008B5C8B" w:rsidRPr="00AA53F1">
        <w:rPr>
          <w:spacing w:val="-2"/>
          <w:sz w:val="28"/>
          <w:szCs w:val="28"/>
          <w:lang w:val="vi-VN"/>
        </w:rPr>
        <w:t xml:space="preserve"> </w:t>
      </w:r>
      <w:r w:rsidR="008B5C8B" w:rsidRPr="00AA53F1">
        <w:rPr>
          <w:sz w:val="28"/>
          <w:szCs w:val="28"/>
          <w:lang w:val="vi-VN"/>
        </w:rPr>
        <w:t>trách</w:t>
      </w:r>
      <w:r w:rsidR="008B5C8B" w:rsidRPr="00AA53F1">
        <w:rPr>
          <w:spacing w:val="-4"/>
          <w:sz w:val="28"/>
          <w:szCs w:val="28"/>
          <w:lang w:val="vi-VN"/>
        </w:rPr>
        <w:t xml:space="preserve"> </w:t>
      </w:r>
      <w:r w:rsidR="008B5C8B" w:rsidRPr="00AA53F1">
        <w:rPr>
          <w:sz w:val="28"/>
          <w:szCs w:val="28"/>
          <w:lang w:val="vi-VN"/>
        </w:rPr>
        <w:t>nhiệm</w:t>
      </w:r>
      <w:r w:rsidR="008B5C8B" w:rsidRPr="00AA53F1">
        <w:rPr>
          <w:spacing w:val="-4"/>
          <w:sz w:val="28"/>
          <w:szCs w:val="28"/>
          <w:lang w:val="vi-VN"/>
        </w:rPr>
        <w:t xml:space="preserve"> </w:t>
      </w:r>
      <w:r w:rsidR="008B5C8B" w:rsidRPr="00AA53F1">
        <w:rPr>
          <w:sz w:val="28"/>
          <w:szCs w:val="28"/>
          <w:lang w:val="vi-VN"/>
        </w:rPr>
        <w:t>phối</w:t>
      </w:r>
      <w:r w:rsidR="008B5C8B" w:rsidRPr="00AA53F1">
        <w:rPr>
          <w:spacing w:val="-3"/>
          <w:sz w:val="28"/>
          <w:szCs w:val="28"/>
          <w:lang w:val="vi-VN"/>
        </w:rPr>
        <w:t xml:space="preserve"> </w:t>
      </w:r>
      <w:r w:rsidR="008B5C8B" w:rsidRPr="00AA53F1">
        <w:rPr>
          <w:sz w:val="28"/>
          <w:szCs w:val="28"/>
          <w:lang w:val="vi-VN"/>
        </w:rPr>
        <w:t>hợp</w:t>
      </w:r>
      <w:r w:rsidR="008B5C8B" w:rsidRPr="00AA53F1">
        <w:rPr>
          <w:spacing w:val="-4"/>
          <w:sz w:val="28"/>
          <w:szCs w:val="28"/>
          <w:lang w:val="vi-VN"/>
        </w:rPr>
        <w:t xml:space="preserve"> </w:t>
      </w:r>
      <w:r w:rsidR="008B5C8B" w:rsidRPr="00AA53F1">
        <w:rPr>
          <w:sz w:val="28"/>
          <w:szCs w:val="28"/>
          <w:lang w:val="vi-VN"/>
        </w:rPr>
        <w:t>giữa các</w:t>
      </w:r>
      <w:r w:rsidR="008B5C8B" w:rsidRPr="00AA53F1">
        <w:rPr>
          <w:spacing w:val="-1"/>
          <w:sz w:val="28"/>
          <w:szCs w:val="28"/>
          <w:lang w:val="vi-VN"/>
        </w:rPr>
        <w:t xml:space="preserve"> </w:t>
      </w:r>
      <w:r w:rsidR="008B5C8B" w:rsidRPr="00AA53F1">
        <w:rPr>
          <w:sz w:val="28"/>
          <w:szCs w:val="28"/>
          <w:lang w:val="vi-VN"/>
        </w:rPr>
        <w:t>cơ</w:t>
      </w:r>
      <w:r w:rsidR="008B5C8B" w:rsidRPr="00AA53F1">
        <w:rPr>
          <w:spacing w:val="-4"/>
          <w:sz w:val="28"/>
          <w:szCs w:val="28"/>
          <w:lang w:val="vi-VN"/>
        </w:rPr>
        <w:t xml:space="preserve"> </w:t>
      </w:r>
      <w:r w:rsidR="008B5C8B" w:rsidRPr="00AA53F1">
        <w:rPr>
          <w:sz w:val="28"/>
          <w:szCs w:val="28"/>
          <w:lang w:val="vi-VN"/>
        </w:rPr>
        <w:t>quan,</w:t>
      </w:r>
      <w:r w:rsidR="008B5C8B" w:rsidRPr="00AA53F1">
        <w:rPr>
          <w:sz w:val="28"/>
          <w:szCs w:val="28"/>
        </w:rPr>
        <w:t xml:space="preserve"> đơn vị, địa phương và</w:t>
      </w:r>
      <w:r w:rsidR="008B5C8B" w:rsidRPr="00AA53F1">
        <w:rPr>
          <w:spacing w:val="-2"/>
          <w:sz w:val="28"/>
          <w:szCs w:val="28"/>
          <w:lang w:val="vi-VN"/>
        </w:rPr>
        <w:t xml:space="preserve"> </w:t>
      </w:r>
      <w:r w:rsidR="008B5C8B" w:rsidRPr="00AA53F1">
        <w:rPr>
          <w:sz w:val="28"/>
          <w:szCs w:val="28"/>
          <w:lang w:val="vi-VN"/>
        </w:rPr>
        <w:t>tổ chức,</w:t>
      </w:r>
      <w:r w:rsidR="008B5C8B" w:rsidRPr="00AA53F1">
        <w:rPr>
          <w:spacing w:val="-5"/>
          <w:sz w:val="28"/>
          <w:szCs w:val="28"/>
          <w:lang w:val="vi-VN"/>
        </w:rPr>
        <w:t xml:space="preserve"> </w:t>
      </w:r>
      <w:r w:rsidR="008B5C8B" w:rsidRPr="00AA53F1">
        <w:rPr>
          <w:sz w:val="28"/>
          <w:szCs w:val="28"/>
          <w:lang w:val="vi-VN"/>
        </w:rPr>
        <w:t>cá</w:t>
      </w:r>
      <w:r w:rsidR="008B5C8B" w:rsidRPr="00AA53F1">
        <w:rPr>
          <w:spacing w:val="-1"/>
          <w:sz w:val="28"/>
          <w:szCs w:val="28"/>
          <w:lang w:val="vi-VN"/>
        </w:rPr>
        <w:t xml:space="preserve"> </w:t>
      </w:r>
      <w:r w:rsidR="008B5C8B" w:rsidRPr="00AA53F1">
        <w:rPr>
          <w:sz w:val="28"/>
          <w:szCs w:val="28"/>
          <w:lang w:val="vi-VN"/>
        </w:rPr>
        <w:t>nhân trong</w:t>
      </w:r>
      <w:r w:rsidR="008B5C8B" w:rsidRPr="00AA53F1">
        <w:rPr>
          <w:spacing w:val="-3"/>
          <w:sz w:val="28"/>
          <w:szCs w:val="28"/>
          <w:lang w:val="vi-VN"/>
        </w:rPr>
        <w:t xml:space="preserve"> </w:t>
      </w:r>
      <w:r w:rsidR="008B5C8B" w:rsidRPr="00AA53F1">
        <w:rPr>
          <w:sz w:val="28"/>
          <w:szCs w:val="28"/>
          <w:lang w:val="vi-VN"/>
        </w:rPr>
        <w:t>thực</w:t>
      </w:r>
      <w:r w:rsidR="008B5C8B" w:rsidRPr="00AA53F1">
        <w:rPr>
          <w:spacing w:val="-4"/>
          <w:sz w:val="28"/>
          <w:szCs w:val="28"/>
          <w:lang w:val="vi-VN"/>
        </w:rPr>
        <w:t xml:space="preserve"> </w:t>
      </w:r>
      <w:r w:rsidR="008B5C8B" w:rsidRPr="00AA53F1">
        <w:rPr>
          <w:sz w:val="28"/>
          <w:szCs w:val="28"/>
          <w:lang w:val="vi-VN"/>
        </w:rPr>
        <w:t>hiện công tác kiểm tra, xử lý</w:t>
      </w:r>
      <w:r w:rsidR="008B5C8B" w:rsidRPr="00AA53F1">
        <w:rPr>
          <w:sz w:val="28"/>
          <w:szCs w:val="28"/>
        </w:rPr>
        <w:t xml:space="preserve">, </w:t>
      </w:r>
      <w:r w:rsidR="008B5C8B" w:rsidRPr="00AA53F1">
        <w:rPr>
          <w:sz w:val="28"/>
          <w:szCs w:val="28"/>
          <w:lang w:val="vi-VN"/>
        </w:rPr>
        <w:t>rà soát</w:t>
      </w:r>
      <w:r w:rsidR="008B5C8B" w:rsidRPr="00AA53F1">
        <w:rPr>
          <w:sz w:val="28"/>
          <w:szCs w:val="28"/>
        </w:rPr>
        <w:t xml:space="preserve"> </w:t>
      </w:r>
      <w:r w:rsidR="008B5C8B" w:rsidRPr="00AA53F1">
        <w:rPr>
          <w:sz w:val="28"/>
          <w:szCs w:val="28"/>
          <w:lang w:val="vi-VN"/>
        </w:rPr>
        <w:t xml:space="preserve">và hệ thống hóa văn bản </w:t>
      </w:r>
      <w:r w:rsidR="008021DB">
        <w:rPr>
          <w:sz w:val="28"/>
          <w:szCs w:val="28"/>
          <w:lang w:val="vi-VN"/>
        </w:rPr>
        <w:t>QPPL</w:t>
      </w:r>
      <w:r w:rsidR="008B5C8B" w:rsidRPr="00AA53F1">
        <w:rPr>
          <w:sz w:val="28"/>
          <w:szCs w:val="28"/>
        </w:rPr>
        <w:t xml:space="preserve"> trên địa bàn thành phố Đồng Nai.</w:t>
      </w:r>
    </w:p>
    <w:p w14:paraId="1BE8A230" w14:textId="44782D90" w:rsidR="002E6968" w:rsidRPr="00AA53F1" w:rsidRDefault="00387D4A" w:rsidP="00AA53F1">
      <w:pPr>
        <w:spacing w:before="120" w:after="120"/>
        <w:ind w:firstLine="720"/>
        <w:jc w:val="both"/>
        <w:rPr>
          <w:sz w:val="28"/>
          <w:szCs w:val="28"/>
        </w:rPr>
      </w:pPr>
      <w:r w:rsidRPr="00AA53F1">
        <w:rPr>
          <w:spacing w:val="-4"/>
          <w:sz w:val="28"/>
          <w:szCs w:val="28"/>
          <w:lang w:val="en-US"/>
        </w:rPr>
        <w:t>b)</w:t>
      </w:r>
      <w:r w:rsidRPr="00AA53F1">
        <w:rPr>
          <w:b/>
          <w:bCs/>
          <w:spacing w:val="-4"/>
          <w:sz w:val="28"/>
          <w:szCs w:val="28"/>
          <w:lang w:val="en-US"/>
        </w:rPr>
        <w:t xml:space="preserve"> </w:t>
      </w:r>
      <w:r w:rsidR="00E81E37" w:rsidRPr="00AA53F1">
        <w:rPr>
          <w:spacing w:val="-4"/>
          <w:sz w:val="28"/>
          <w:szCs w:val="28"/>
          <w:lang w:val="en-US"/>
        </w:rPr>
        <w:t xml:space="preserve">Quyết định này áp dụng </w:t>
      </w:r>
      <w:r w:rsidR="008B7860" w:rsidRPr="00AA53F1">
        <w:rPr>
          <w:sz w:val="28"/>
          <w:szCs w:val="28"/>
          <w:lang w:val="en-US"/>
        </w:rPr>
        <w:t>đối với</w:t>
      </w:r>
      <w:r w:rsidR="00EB3021" w:rsidRPr="00AA53F1">
        <w:rPr>
          <w:sz w:val="28"/>
          <w:szCs w:val="28"/>
          <w:lang w:val="en-US"/>
        </w:rPr>
        <w:t xml:space="preserve"> các sở, ban, ngành, Ủy ban nhân dân các xã, phường và các tổ chức, cá nhân có liên quan </w:t>
      </w:r>
      <w:r w:rsidR="0067267C" w:rsidRPr="00AA53F1">
        <w:rPr>
          <w:sz w:val="28"/>
          <w:szCs w:val="28"/>
          <w:lang w:val="en-US"/>
        </w:rPr>
        <w:t xml:space="preserve">đến </w:t>
      </w:r>
      <w:r w:rsidR="002E6968" w:rsidRPr="00AA53F1">
        <w:rPr>
          <w:sz w:val="28"/>
          <w:szCs w:val="28"/>
          <w:lang w:val="vi-VN"/>
        </w:rPr>
        <w:t>công tác kiểm tra, xử lý</w:t>
      </w:r>
      <w:r w:rsidR="002E6968" w:rsidRPr="00AA53F1">
        <w:rPr>
          <w:sz w:val="28"/>
          <w:szCs w:val="28"/>
        </w:rPr>
        <w:t xml:space="preserve">, </w:t>
      </w:r>
      <w:r w:rsidR="002E6968" w:rsidRPr="00AA53F1">
        <w:rPr>
          <w:sz w:val="28"/>
          <w:szCs w:val="28"/>
          <w:lang w:val="vi-VN"/>
        </w:rPr>
        <w:t>rà soát</w:t>
      </w:r>
      <w:r w:rsidR="002E6968" w:rsidRPr="00AA53F1">
        <w:rPr>
          <w:sz w:val="28"/>
          <w:szCs w:val="28"/>
        </w:rPr>
        <w:t xml:space="preserve"> </w:t>
      </w:r>
      <w:r w:rsidR="002E6968" w:rsidRPr="00AA53F1">
        <w:rPr>
          <w:sz w:val="28"/>
          <w:szCs w:val="28"/>
          <w:lang w:val="vi-VN"/>
        </w:rPr>
        <w:t xml:space="preserve">và hệ thống hóa văn bản </w:t>
      </w:r>
      <w:r w:rsidR="008021DB">
        <w:rPr>
          <w:sz w:val="28"/>
          <w:szCs w:val="28"/>
          <w:lang w:val="vi-VN"/>
        </w:rPr>
        <w:t>QPPL</w:t>
      </w:r>
      <w:r w:rsidR="002E6968" w:rsidRPr="00AA53F1">
        <w:rPr>
          <w:sz w:val="28"/>
          <w:szCs w:val="28"/>
        </w:rPr>
        <w:t xml:space="preserve"> trên địa bàn thành phố Đồng Nai.</w:t>
      </w:r>
    </w:p>
    <w:p w14:paraId="04B14445" w14:textId="46A2C0F0" w:rsidR="004F62E5" w:rsidRPr="00AA53F1" w:rsidRDefault="00E409E4" w:rsidP="00AA53F1">
      <w:pPr>
        <w:pStyle w:val="BodyText"/>
        <w:spacing w:before="120" w:after="120"/>
        <w:ind w:right="251" w:firstLine="719"/>
        <w:jc w:val="both"/>
        <w:rPr>
          <w:bCs/>
          <w:lang w:val="en-US"/>
        </w:rPr>
      </w:pPr>
      <w:r w:rsidRPr="00AA53F1">
        <w:rPr>
          <w:bCs/>
          <w:lang w:val="en-US"/>
        </w:rPr>
        <w:t>2. Bố cục của dự thảo</w:t>
      </w:r>
    </w:p>
    <w:p w14:paraId="080D6C3C" w14:textId="77777777" w:rsidR="004F62E5" w:rsidRPr="00AA53F1" w:rsidRDefault="00FB3919" w:rsidP="00AA53F1">
      <w:pPr>
        <w:pStyle w:val="BodyText"/>
        <w:spacing w:before="120" w:after="120"/>
        <w:ind w:right="251" w:firstLine="719"/>
        <w:jc w:val="both"/>
      </w:pPr>
      <w:r w:rsidRPr="00AA53F1">
        <w:rPr>
          <w:lang w:val="en-US"/>
        </w:rPr>
        <w:t xml:space="preserve">a) </w:t>
      </w:r>
      <w:r w:rsidRPr="00AA53F1">
        <w:t>Dự thảo Quyết định gồm 3 Điều, được bố cục như sau:</w:t>
      </w:r>
    </w:p>
    <w:p w14:paraId="579DA9CA" w14:textId="22600AA0" w:rsidR="003667D5" w:rsidRPr="00AA53F1" w:rsidRDefault="000A1B7D" w:rsidP="00AA53F1">
      <w:pPr>
        <w:pStyle w:val="BodyText"/>
        <w:spacing w:before="120" w:after="120"/>
        <w:ind w:right="251" w:firstLine="719"/>
        <w:jc w:val="both"/>
        <w:rPr>
          <w:lang w:val="en-US"/>
        </w:rPr>
      </w:pPr>
      <w:r w:rsidRPr="00AA53F1">
        <w:rPr>
          <w:lang w:val="en-US"/>
        </w:rPr>
        <w:t xml:space="preserve">- </w:t>
      </w:r>
      <w:r w:rsidR="003667D5" w:rsidRPr="00AA53F1">
        <w:t xml:space="preserve">Điều 1. </w:t>
      </w:r>
      <w:r w:rsidRPr="00AA53F1">
        <w:rPr>
          <w:lang w:val="en-US"/>
        </w:rPr>
        <w:t xml:space="preserve">Ban hành </w:t>
      </w:r>
      <w:r w:rsidRPr="00AA53F1">
        <w:rPr>
          <w:spacing w:val="-2"/>
          <w:lang w:val="en-US"/>
        </w:rPr>
        <w:t xml:space="preserve">Quy chế </w:t>
      </w:r>
      <w:r w:rsidRPr="00AA53F1">
        <w:t xml:space="preserve">phối hợp trong công tác kiểm tra, xử lý, rà </w:t>
      </w:r>
      <w:r w:rsidRPr="00AA53F1">
        <w:lastRenderedPageBreak/>
        <w:t xml:space="preserve">soát và hệ thống hóa văn bản </w:t>
      </w:r>
      <w:r w:rsidR="008021DB">
        <w:t>QPPL</w:t>
      </w:r>
      <w:r w:rsidRPr="00AA53F1">
        <w:t xml:space="preserve"> trên địa bàn thành phố Đồng Nai</w:t>
      </w:r>
      <w:r w:rsidR="00773FA7" w:rsidRPr="00AA53F1">
        <w:rPr>
          <w:lang w:val="en-US"/>
        </w:rPr>
        <w:t>.</w:t>
      </w:r>
    </w:p>
    <w:p w14:paraId="5687947B" w14:textId="77777777" w:rsidR="003667D5" w:rsidRPr="00AA53F1" w:rsidRDefault="003667D5" w:rsidP="00AA53F1">
      <w:pPr>
        <w:pStyle w:val="ListParagraph"/>
        <w:numPr>
          <w:ilvl w:val="0"/>
          <w:numId w:val="2"/>
        </w:numPr>
        <w:tabs>
          <w:tab w:val="left" w:pos="872"/>
        </w:tabs>
        <w:spacing w:before="120" w:after="120"/>
        <w:ind w:left="872" w:hanging="162"/>
        <w:jc w:val="both"/>
        <w:rPr>
          <w:sz w:val="28"/>
          <w:szCs w:val="28"/>
        </w:rPr>
      </w:pPr>
      <w:r w:rsidRPr="00AA53F1">
        <w:rPr>
          <w:sz w:val="28"/>
          <w:szCs w:val="28"/>
        </w:rPr>
        <w:t>Điều 2. Hiệu lực thi hành.</w:t>
      </w:r>
    </w:p>
    <w:p w14:paraId="2A581451" w14:textId="77777777" w:rsidR="003667D5" w:rsidRPr="00AA53F1" w:rsidRDefault="003667D5" w:rsidP="00AA53F1">
      <w:pPr>
        <w:pStyle w:val="ListParagraph"/>
        <w:numPr>
          <w:ilvl w:val="0"/>
          <w:numId w:val="2"/>
        </w:numPr>
        <w:tabs>
          <w:tab w:val="left" w:pos="872"/>
        </w:tabs>
        <w:spacing w:before="120" w:after="120"/>
        <w:ind w:left="872" w:hanging="162"/>
        <w:jc w:val="both"/>
        <w:rPr>
          <w:sz w:val="28"/>
          <w:szCs w:val="28"/>
        </w:rPr>
      </w:pPr>
      <w:r w:rsidRPr="00AA53F1">
        <w:rPr>
          <w:sz w:val="28"/>
          <w:szCs w:val="28"/>
        </w:rPr>
        <w:t>Điều 3. Trách nhiệm tổ chức thực hiện</w:t>
      </w:r>
    </w:p>
    <w:p w14:paraId="101034E8" w14:textId="5C09F668" w:rsidR="003667D5" w:rsidRPr="00AA53F1" w:rsidRDefault="006E3B06" w:rsidP="00AA53F1">
      <w:pPr>
        <w:spacing w:before="120" w:after="120"/>
        <w:ind w:left="710"/>
        <w:jc w:val="both"/>
        <w:rPr>
          <w:sz w:val="28"/>
          <w:szCs w:val="28"/>
        </w:rPr>
      </w:pPr>
      <w:r w:rsidRPr="00AA53F1">
        <w:rPr>
          <w:sz w:val="28"/>
          <w:szCs w:val="28"/>
          <w:lang w:val="en-US"/>
        </w:rPr>
        <w:t>b)</w:t>
      </w:r>
      <w:r w:rsidR="003667D5" w:rsidRPr="00AA53F1">
        <w:rPr>
          <w:sz w:val="28"/>
          <w:szCs w:val="28"/>
          <w:lang w:val="en-US"/>
        </w:rPr>
        <w:t xml:space="preserve"> </w:t>
      </w:r>
      <w:r w:rsidR="003667D5" w:rsidRPr="00AA53F1">
        <w:rPr>
          <w:sz w:val="28"/>
          <w:szCs w:val="28"/>
        </w:rPr>
        <w:t>Dự thảo Quy chế gồm 0</w:t>
      </w:r>
      <w:r w:rsidR="000A1B7D" w:rsidRPr="00AA53F1">
        <w:rPr>
          <w:sz w:val="28"/>
          <w:szCs w:val="28"/>
          <w:lang w:val="en-US"/>
        </w:rPr>
        <w:t>4</w:t>
      </w:r>
      <w:r w:rsidR="003667D5" w:rsidRPr="00AA53F1">
        <w:rPr>
          <w:sz w:val="28"/>
          <w:szCs w:val="28"/>
        </w:rPr>
        <w:t xml:space="preserve"> Chương được bố cục như sau:</w:t>
      </w:r>
    </w:p>
    <w:p w14:paraId="58CA54B6" w14:textId="77777777" w:rsidR="003667D5" w:rsidRPr="00AA53F1" w:rsidRDefault="003667D5" w:rsidP="00AA53F1">
      <w:pPr>
        <w:pStyle w:val="ListParagraph"/>
        <w:numPr>
          <w:ilvl w:val="0"/>
          <w:numId w:val="2"/>
        </w:numPr>
        <w:tabs>
          <w:tab w:val="left" w:pos="872"/>
        </w:tabs>
        <w:spacing w:before="120" w:after="120"/>
        <w:ind w:left="872" w:hanging="162"/>
        <w:rPr>
          <w:sz w:val="28"/>
          <w:szCs w:val="28"/>
        </w:rPr>
      </w:pPr>
      <w:r w:rsidRPr="00AA53F1">
        <w:rPr>
          <w:sz w:val="28"/>
          <w:szCs w:val="28"/>
        </w:rPr>
        <w:t>Chương I: Quy định chung.</w:t>
      </w:r>
    </w:p>
    <w:p w14:paraId="6520BF4E" w14:textId="77ED31D0" w:rsidR="003667D5" w:rsidRPr="00AA53F1" w:rsidRDefault="003667D5" w:rsidP="00AA53F1">
      <w:pPr>
        <w:pStyle w:val="ListParagraph"/>
        <w:spacing w:before="120" w:after="120"/>
        <w:ind w:left="2" w:firstLine="708"/>
        <w:rPr>
          <w:sz w:val="28"/>
          <w:szCs w:val="28"/>
        </w:rPr>
      </w:pPr>
      <w:r w:rsidRPr="00AA53F1">
        <w:rPr>
          <w:sz w:val="28"/>
          <w:szCs w:val="28"/>
          <w:lang w:val="en-US"/>
        </w:rPr>
        <w:t xml:space="preserve">- </w:t>
      </w:r>
      <w:r w:rsidRPr="00AA53F1">
        <w:rPr>
          <w:sz w:val="28"/>
          <w:szCs w:val="28"/>
        </w:rPr>
        <w:t xml:space="preserve">Chương II: </w:t>
      </w:r>
      <w:r w:rsidR="00926399" w:rsidRPr="00AA53F1">
        <w:rPr>
          <w:sz w:val="28"/>
          <w:szCs w:val="28"/>
          <w:lang w:val="en-US"/>
        </w:rPr>
        <w:t>Nội dung, t</w:t>
      </w:r>
      <w:r w:rsidRPr="00AA53F1">
        <w:rPr>
          <w:sz w:val="28"/>
          <w:szCs w:val="28"/>
          <w:lang w:val="en-US"/>
        </w:rPr>
        <w:t xml:space="preserve">rách nhiệm phối hợp </w:t>
      </w:r>
      <w:r w:rsidR="00926399" w:rsidRPr="00AA53F1">
        <w:rPr>
          <w:sz w:val="28"/>
          <w:szCs w:val="28"/>
          <w:lang w:val="en-US"/>
        </w:rPr>
        <w:t>trong thực hiện công tác kiểm tra, xử lý văn bản</w:t>
      </w:r>
      <w:r w:rsidRPr="00AA53F1">
        <w:rPr>
          <w:sz w:val="28"/>
          <w:szCs w:val="28"/>
          <w:lang w:val="en-US"/>
        </w:rPr>
        <w:t>.</w:t>
      </w:r>
    </w:p>
    <w:p w14:paraId="6D92BB1E" w14:textId="3ECE983E" w:rsidR="00926399" w:rsidRPr="00AA53F1" w:rsidRDefault="00926399" w:rsidP="00AA53F1">
      <w:pPr>
        <w:pStyle w:val="ListParagraph"/>
        <w:spacing w:before="120" w:after="120"/>
        <w:ind w:left="2" w:firstLine="708"/>
        <w:rPr>
          <w:sz w:val="28"/>
          <w:szCs w:val="28"/>
        </w:rPr>
      </w:pPr>
      <w:r w:rsidRPr="00AA53F1">
        <w:rPr>
          <w:sz w:val="28"/>
          <w:szCs w:val="28"/>
          <w:lang w:val="en-US"/>
        </w:rPr>
        <w:t xml:space="preserve">- </w:t>
      </w:r>
      <w:r w:rsidR="003667D5" w:rsidRPr="00AA53F1">
        <w:rPr>
          <w:sz w:val="28"/>
          <w:szCs w:val="28"/>
        </w:rPr>
        <w:t>Chương III:</w:t>
      </w:r>
      <w:r w:rsidRPr="00AA53F1">
        <w:rPr>
          <w:sz w:val="28"/>
          <w:szCs w:val="28"/>
          <w:lang w:val="en-US"/>
        </w:rPr>
        <w:t xml:space="preserve"> Nội dung, trách nhiệm phối hợp trong thực hiện công tác rà soát, hệ thống hóa văn bản.</w:t>
      </w:r>
    </w:p>
    <w:p w14:paraId="3457F079" w14:textId="6BC7E3AD" w:rsidR="003667D5" w:rsidRPr="00AA53F1" w:rsidRDefault="00926399" w:rsidP="00AA53F1">
      <w:pPr>
        <w:pStyle w:val="ListParagraph"/>
        <w:numPr>
          <w:ilvl w:val="0"/>
          <w:numId w:val="2"/>
        </w:numPr>
        <w:tabs>
          <w:tab w:val="left" w:pos="872"/>
        </w:tabs>
        <w:spacing w:before="120" w:after="120"/>
        <w:ind w:left="872" w:hanging="162"/>
        <w:rPr>
          <w:sz w:val="28"/>
          <w:szCs w:val="28"/>
        </w:rPr>
      </w:pPr>
      <w:r w:rsidRPr="00AA53F1">
        <w:rPr>
          <w:sz w:val="28"/>
          <w:szCs w:val="28"/>
          <w:lang w:val="en-US"/>
        </w:rPr>
        <w:t>Chương IV:</w:t>
      </w:r>
      <w:r w:rsidR="003667D5" w:rsidRPr="00AA53F1">
        <w:rPr>
          <w:sz w:val="28"/>
          <w:szCs w:val="28"/>
        </w:rPr>
        <w:t xml:space="preserve"> Tổ chức thực hiện.</w:t>
      </w:r>
    </w:p>
    <w:p w14:paraId="4C370644" w14:textId="29A3CDF9" w:rsidR="00E409E4" w:rsidRPr="00AA53F1" w:rsidRDefault="00E409E4" w:rsidP="00AA53F1">
      <w:pPr>
        <w:pStyle w:val="ListParagraph"/>
        <w:numPr>
          <w:ilvl w:val="0"/>
          <w:numId w:val="5"/>
        </w:numPr>
        <w:tabs>
          <w:tab w:val="left" w:pos="989"/>
        </w:tabs>
        <w:spacing w:before="120" w:after="120"/>
        <w:rPr>
          <w:bCs/>
          <w:sz w:val="28"/>
          <w:szCs w:val="28"/>
        </w:rPr>
      </w:pPr>
      <w:r w:rsidRPr="00AA53F1">
        <w:rPr>
          <w:bCs/>
          <w:sz w:val="28"/>
          <w:szCs w:val="28"/>
        </w:rPr>
        <w:t xml:space="preserve">Nội dung </w:t>
      </w:r>
      <w:r w:rsidRPr="00AA53F1">
        <w:rPr>
          <w:bCs/>
          <w:sz w:val="28"/>
          <w:szCs w:val="28"/>
          <w:lang w:val="en-US"/>
        </w:rPr>
        <w:t>cơ bản</w:t>
      </w:r>
    </w:p>
    <w:p w14:paraId="18842FF8" w14:textId="46D15761" w:rsidR="002746E9" w:rsidRPr="00AA53F1" w:rsidRDefault="00FB3919" w:rsidP="00AA53F1">
      <w:pPr>
        <w:pStyle w:val="BodyText"/>
        <w:spacing w:before="120" w:after="120"/>
        <w:ind w:right="251" w:firstLine="719"/>
        <w:jc w:val="both"/>
      </w:pPr>
      <w:r w:rsidRPr="00AA53F1">
        <w:rPr>
          <w:spacing w:val="-6"/>
        </w:rPr>
        <w:t xml:space="preserve">Quyết định ban hành </w:t>
      </w:r>
      <w:r w:rsidR="00773FA7" w:rsidRPr="00AA53F1">
        <w:rPr>
          <w:spacing w:val="-2"/>
          <w:lang w:val="en-US"/>
        </w:rPr>
        <w:t xml:space="preserve">Quy chế </w:t>
      </w:r>
      <w:r w:rsidR="00773FA7" w:rsidRPr="00AA53F1">
        <w:t xml:space="preserve">phối hợp trong công tác kiểm tra, xử lý, rà soát và hệ thống hóa văn bản </w:t>
      </w:r>
      <w:r w:rsidR="008021DB">
        <w:t>QPPL</w:t>
      </w:r>
      <w:r w:rsidR="00773FA7" w:rsidRPr="00AA53F1">
        <w:t xml:space="preserve"> trên địa bàn thành phố Đồng Nai</w:t>
      </w:r>
      <w:r w:rsidR="00773FA7" w:rsidRPr="00AA53F1">
        <w:rPr>
          <w:lang w:val="en-US"/>
        </w:rPr>
        <w:t xml:space="preserve"> </w:t>
      </w:r>
      <w:r w:rsidR="008B7860" w:rsidRPr="00AA53F1">
        <w:rPr>
          <w:lang w:val="en-US"/>
        </w:rPr>
        <w:t>gồm</w:t>
      </w:r>
      <w:r w:rsidR="00E409E4" w:rsidRPr="00AA53F1">
        <w:t xml:space="preserve"> một số nội dung cơ bản sau:</w:t>
      </w:r>
    </w:p>
    <w:p w14:paraId="4E074E20" w14:textId="094D0E93" w:rsidR="002746E9" w:rsidRPr="00AA53F1" w:rsidRDefault="00E409E4" w:rsidP="00AA53F1">
      <w:pPr>
        <w:pStyle w:val="BodyText"/>
        <w:numPr>
          <w:ilvl w:val="0"/>
          <w:numId w:val="7"/>
        </w:numPr>
        <w:spacing w:before="120" w:after="120"/>
        <w:ind w:right="191"/>
        <w:jc w:val="both"/>
      </w:pPr>
      <w:r w:rsidRPr="00AA53F1">
        <w:t>Phạm vi điều chỉnh và đối tượng áp dụng.</w:t>
      </w:r>
    </w:p>
    <w:p w14:paraId="17CF9298" w14:textId="77777777" w:rsidR="002746E9" w:rsidRPr="00AA53F1" w:rsidRDefault="00E409E4" w:rsidP="00AA53F1">
      <w:pPr>
        <w:pStyle w:val="BodyText"/>
        <w:numPr>
          <w:ilvl w:val="0"/>
          <w:numId w:val="7"/>
        </w:numPr>
        <w:spacing w:before="120" w:after="120"/>
        <w:ind w:right="191"/>
        <w:jc w:val="both"/>
      </w:pPr>
      <w:r w:rsidRPr="00AA53F1">
        <w:t>Nguyên tắc</w:t>
      </w:r>
      <w:r w:rsidR="005C027B" w:rsidRPr="00AA53F1">
        <w:rPr>
          <w:lang w:val="en-US"/>
        </w:rPr>
        <w:t>, nội dung, hình thức phối hợp</w:t>
      </w:r>
      <w:r w:rsidRPr="00AA53F1">
        <w:t>.</w:t>
      </w:r>
    </w:p>
    <w:p w14:paraId="0ED8FF49" w14:textId="177D9DB9" w:rsidR="002746E9" w:rsidRPr="00AA53F1" w:rsidRDefault="003B6C12" w:rsidP="00AA53F1">
      <w:pPr>
        <w:pStyle w:val="BodyText"/>
        <w:spacing w:before="120" w:after="120"/>
        <w:ind w:right="191"/>
        <w:jc w:val="both"/>
        <w:rPr>
          <w:lang w:val="en-US"/>
        </w:rPr>
      </w:pPr>
      <w:r w:rsidRPr="00AA53F1">
        <w:rPr>
          <w:lang w:val="en-US"/>
        </w:rPr>
        <w:t>c</w:t>
      </w:r>
      <w:r w:rsidR="00E409E4" w:rsidRPr="00AA53F1">
        <w:t xml:space="preserve">) Quy định cụ thể trách nhiệm của từng cơ quan, </w:t>
      </w:r>
      <w:r w:rsidR="00E2132C" w:rsidRPr="00AA53F1">
        <w:rPr>
          <w:lang w:val="en-US"/>
        </w:rPr>
        <w:t xml:space="preserve">đơn vị, địa phương, </w:t>
      </w:r>
      <w:r w:rsidR="00E409E4" w:rsidRPr="00AA53F1">
        <w:t xml:space="preserve">tổ chức, cá nhân trong </w:t>
      </w:r>
      <w:r w:rsidR="00E2132C" w:rsidRPr="00AA53F1">
        <w:rPr>
          <w:lang w:val="en-US"/>
        </w:rPr>
        <w:t>phối hợp thực hiện</w:t>
      </w:r>
      <w:r w:rsidR="00033005" w:rsidRPr="00AA53F1">
        <w:rPr>
          <w:lang w:val="en-US"/>
        </w:rPr>
        <w:t xml:space="preserve"> </w:t>
      </w:r>
      <w:r w:rsidR="00773FA7" w:rsidRPr="00AA53F1">
        <w:t xml:space="preserve">trong công tác kiểm tra, xử lý, rà soát và hệ thống hóa văn bản </w:t>
      </w:r>
      <w:r w:rsidR="008021DB">
        <w:t>QPPL</w:t>
      </w:r>
      <w:r w:rsidR="00A22736" w:rsidRPr="00AA53F1">
        <w:rPr>
          <w:lang w:val="en-US"/>
        </w:rPr>
        <w:t>:</w:t>
      </w:r>
    </w:p>
    <w:p w14:paraId="50D0CD97" w14:textId="1D485F49" w:rsidR="0075213B" w:rsidRPr="00AA53F1" w:rsidRDefault="0075213B" w:rsidP="00AA53F1">
      <w:pPr>
        <w:spacing w:before="120" w:after="120"/>
        <w:ind w:firstLine="720"/>
        <w:jc w:val="both"/>
        <w:rPr>
          <w:sz w:val="28"/>
          <w:szCs w:val="28"/>
        </w:rPr>
      </w:pPr>
      <w:r w:rsidRPr="00AA53F1">
        <w:rPr>
          <w:sz w:val="28"/>
          <w:szCs w:val="28"/>
          <w:lang w:val="en-US"/>
        </w:rPr>
        <w:t>-</w:t>
      </w:r>
      <w:r w:rsidRPr="00AA53F1">
        <w:rPr>
          <w:sz w:val="28"/>
          <w:szCs w:val="28"/>
        </w:rPr>
        <w:t xml:space="preserve"> T</w:t>
      </w:r>
      <w:r w:rsidRPr="00AA53F1">
        <w:rPr>
          <w:sz w:val="28"/>
          <w:szCs w:val="28"/>
          <w:lang w:val="vi-VN"/>
        </w:rPr>
        <w:t>hực hiện công tác tự</w:t>
      </w:r>
      <w:r w:rsidRPr="00AA53F1">
        <w:rPr>
          <w:spacing w:val="-1"/>
          <w:sz w:val="28"/>
          <w:szCs w:val="28"/>
          <w:lang w:val="vi-VN"/>
        </w:rPr>
        <w:t xml:space="preserve"> </w:t>
      </w:r>
      <w:r w:rsidRPr="00AA53F1">
        <w:rPr>
          <w:sz w:val="28"/>
          <w:szCs w:val="28"/>
          <w:lang w:val="vi-VN"/>
        </w:rPr>
        <w:t>kiểm tra, xử lý văn bản QPPL, văn bản có dấu hiệu chứa QPPL nhưng không được ban hành đúng thẩm quyền, hình thức, trình tự, thủ tục theo quy định của pháp luật; văn bản hướng dẫn áp dụng văn bản QPPL</w:t>
      </w:r>
      <w:r w:rsidRPr="00AA53F1">
        <w:rPr>
          <w:sz w:val="28"/>
          <w:szCs w:val="28"/>
        </w:rPr>
        <w:t>.</w:t>
      </w:r>
    </w:p>
    <w:p w14:paraId="756C0407" w14:textId="42E24B72" w:rsidR="0075213B" w:rsidRPr="00AA53F1" w:rsidRDefault="0075213B" w:rsidP="00AA53F1">
      <w:pPr>
        <w:spacing w:before="120" w:after="120"/>
        <w:ind w:firstLine="720"/>
        <w:jc w:val="both"/>
        <w:rPr>
          <w:sz w:val="28"/>
          <w:szCs w:val="28"/>
        </w:rPr>
      </w:pPr>
      <w:r w:rsidRPr="00AA53F1">
        <w:rPr>
          <w:sz w:val="28"/>
          <w:szCs w:val="28"/>
          <w:lang w:val="en-US"/>
        </w:rPr>
        <w:t>-</w:t>
      </w:r>
      <w:r w:rsidRPr="00AA53F1">
        <w:rPr>
          <w:sz w:val="28"/>
          <w:szCs w:val="28"/>
        </w:rPr>
        <w:t xml:space="preserve"> Thực hiện công tác</w:t>
      </w:r>
      <w:r w:rsidRPr="00AA53F1">
        <w:rPr>
          <w:sz w:val="28"/>
          <w:szCs w:val="28"/>
          <w:lang w:val="vi-VN"/>
        </w:rPr>
        <w:t xml:space="preserve"> kiểm tra, xử lý theo thẩm quyền văn bản QPPL</w:t>
      </w:r>
      <w:r w:rsidRPr="00AA53F1">
        <w:rPr>
          <w:spacing w:val="-1"/>
          <w:sz w:val="28"/>
          <w:szCs w:val="28"/>
          <w:lang w:val="vi-VN"/>
        </w:rPr>
        <w:t xml:space="preserve"> </w:t>
      </w:r>
      <w:r w:rsidRPr="00AA53F1">
        <w:rPr>
          <w:sz w:val="28"/>
          <w:szCs w:val="28"/>
          <w:lang w:val="vi-VN"/>
        </w:rPr>
        <w:t>của</w:t>
      </w:r>
      <w:r w:rsidRPr="00AA53F1">
        <w:rPr>
          <w:spacing w:val="-3"/>
          <w:sz w:val="28"/>
          <w:szCs w:val="28"/>
          <w:lang w:val="vi-VN"/>
        </w:rPr>
        <w:t xml:space="preserve"> </w:t>
      </w:r>
      <w:r w:rsidRPr="00AA53F1">
        <w:rPr>
          <w:sz w:val="28"/>
          <w:szCs w:val="28"/>
          <w:lang w:val="vi-VN"/>
        </w:rPr>
        <w:t>Hội</w:t>
      </w:r>
      <w:r w:rsidRPr="00AA53F1">
        <w:rPr>
          <w:spacing w:val="-1"/>
          <w:sz w:val="28"/>
          <w:szCs w:val="28"/>
          <w:lang w:val="vi-VN"/>
        </w:rPr>
        <w:t xml:space="preserve"> </w:t>
      </w:r>
      <w:r w:rsidRPr="00AA53F1">
        <w:rPr>
          <w:sz w:val="28"/>
          <w:szCs w:val="28"/>
          <w:lang w:val="vi-VN"/>
        </w:rPr>
        <w:t>đồng</w:t>
      </w:r>
      <w:r w:rsidRPr="00AA53F1">
        <w:rPr>
          <w:spacing w:val="-5"/>
          <w:sz w:val="28"/>
          <w:szCs w:val="28"/>
          <w:lang w:val="vi-VN"/>
        </w:rPr>
        <w:t xml:space="preserve"> </w:t>
      </w:r>
      <w:r w:rsidRPr="00AA53F1">
        <w:rPr>
          <w:sz w:val="28"/>
          <w:szCs w:val="28"/>
          <w:lang w:val="vi-VN"/>
        </w:rPr>
        <w:t>nhân</w:t>
      </w:r>
      <w:r w:rsidRPr="00AA53F1">
        <w:rPr>
          <w:spacing w:val="-4"/>
          <w:sz w:val="28"/>
          <w:szCs w:val="28"/>
          <w:lang w:val="vi-VN"/>
        </w:rPr>
        <w:t xml:space="preserve"> </w:t>
      </w:r>
      <w:r w:rsidRPr="00AA53F1">
        <w:rPr>
          <w:sz w:val="28"/>
          <w:szCs w:val="28"/>
          <w:lang w:val="vi-VN"/>
        </w:rPr>
        <w:t>dân,</w:t>
      </w:r>
      <w:r w:rsidRPr="00AA53F1">
        <w:rPr>
          <w:spacing w:val="-3"/>
          <w:sz w:val="28"/>
          <w:szCs w:val="28"/>
          <w:lang w:val="vi-VN"/>
        </w:rPr>
        <w:t xml:space="preserve"> </w:t>
      </w:r>
      <w:r w:rsidRPr="00AA53F1">
        <w:rPr>
          <w:sz w:val="28"/>
          <w:szCs w:val="28"/>
          <w:lang w:val="vi-VN"/>
        </w:rPr>
        <w:t>Ủy</w:t>
      </w:r>
      <w:r w:rsidRPr="00AA53F1">
        <w:rPr>
          <w:spacing w:val="-1"/>
          <w:sz w:val="28"/>
          <w:szCs w:val="28"/>
          <w:lang w:val="vi-VN"/>
        </w:rPr>
        <w:t xml:space="preserve"> </w:t>
      </w:r>
      <w:r w:rsidRPr="00AA53F1">
        <w:rPr>
          <w:sz w:val="28"/>
          <w:szCs w:val="28"/>
          <w:lang w:val="vi-VN"/>
        </w:rPr>
        <w:t>ban</w:t>
      </w:r>
      <w:r w:rsidRPr="00AA53F1">
        <w:rPr>
          <w:spacing w:val="-1"/>
          <w:sz w:val="28"/>
          <w:szCs w:val="28"/>
          <w:lang w:val="vi-VN"/>
        </w:rPr>
        <w:t xml:space="preserve"> </w:t>
      </w:r>
      <w:r w:rsidRPr="00AA53F1">
        <w:rPr>
          <w:sz w:val="28"/>
          <w:szCs w:val="28"/>
          <w:lang w:val="vi-VN"/>
        </w:rPr>
        <w:t>nhân</w:t>
      </w:r>
      <w:r w:rsidRPr="00AA53F1">
        <w:rPr>
          <w:spacing w:val="-1"/>
          <w:sz w:val="28"/>
          <w:szCs w:val="28"/>
          <w:lang w:val="vi-VN"/>
        </w:rPr>
        <w:t xml:space="preserve"> </w:t>
      </w:r>
      <w:r w:rsidRPr="00AA53F1">
        <w:rPr>
          <w:sz w:val="28"/>
          <w:szCs w:val="28"/>
          <w:lang w:val="vi-VN"/>
        </w:rPr>
        <w:t>dân cấp</w:t>
      </w:r>
      <w:r w:rsidRPr="00AA53F1">
        <w:rPr>
          <w:spacing w:val="-2"/>
          <w:sz w:val="28"/>
          <w:szCs w:val="28"/>
          <w:lang w:val="vi-VN"/>
        </w:rPr>
        <w:t xml:space="preserve"> </w:t>
      </w:r>
      <w:r w:rsidRPr="00AA53F1">
        <w:rPr>
          <w:sz w:val="28"/>
          <w:szCs w:val="28"/>
          <w:lang w:val="vi-VN"/>
        </w:rPr>
        <w:t>xã;</w:t>
      </w:r>
      <w:r w:rsidRPr="00AA53F1">
        <w:rPr>
          <w:spacing w:val="-4"/>
          <w:sz w:val="28"/>
          <w:szCs w:val="28"/>
          <w:lang w:val="vi-VN"/>
        </w:rPr>
        <w:t xml:space="preserve"> </w:t>
      </w:r>
      <w:r w:rsidRPr="00AA53F1">
        <w:rPr>
          <w:sz w:val="28"/>
          <w:szCs w:val="28"/>
          <w:lang w:val="vi-VN"/>
        </w:rPr>
        <w:t>văn</w:t>
      </w:r>
      <w:r w:rsidRPr="00AA53F1">
        <w:rPr>
          <w:spacing w:val="-1"/>
          <w:sz w:val="28"/>
          <w:szCs w:val="28"/>
          <w:lang w:val="vi-VN"/>
        </w:rPr>
        <w:t xml:space="preserve"> </w:t>
      </w:r>
      <w:r w:rsidRPr="00AA53F1">
        <w:rPr>
          <w:sz w:val="28"/>
          <w:szCs w:val="28"/>
          <w:lang w:val="vi-VN"/>
        </w:rPr>
        <w:t>bản</w:t>
      </w:r>
      <w:r w:rsidRPr="00AA53F1">
        <w:rPr>
          <w:spacing w:val="-1"/>
          <w:sz w:val="28"/>
          <w:szCs w:val="28"/>
          <w:lang w:val="vi-VN"/>
        </w:rPr>
        <w:t xml:space="preserve"> </w:t>
      </w:r>
      <w:r w:rsidRPr="00AA53F1">
        <w:rPr>
          <w:sz w:val="28"/>
          <w:szCs w:val="28"/>
          <w:lang w:val="vi-VN"/>
        </w:rPr>
        <w:t>có</w:t>
      </w:r>
      <w:r w:rsidRPr="00AA53F1">
        <w:rPr>
          <w:spacing w:val="-1"/>
          <w:sz w:val="28"/>
          <w:szCs w:val="28"/>
          <w:lang w:val="vi-VN"/>
        </w:rPr>
        <w:t xml:space="preserve"> </w:t>
      </w:r>
      <w:r w:rsidRPr="00AA53F1">
        <w:rPr>
          <w:sz w:val="28"/>
          <w:szCs w:val="28"/>
          <w:lang w:val="vi-VN"/>
        </w:rPr>
        <w:t>dấu hiệu chứa QPPL; văn bản hướng dẫn áp dụng văn bản QPPL thuộc thẩm quyền</w:t>
      </w:r>
      <w:r w:rsidRPr="00AA53F1">
        <w:rPr>
          <w:sz w:val="28"/>
          <w:szCs w:val="28"/>
        </w:rPr>
        <w:t>.</w:t>
      </w:r>
    </w:p>
    <w:p w14:paraId="4BE36924" w14:textId="463C23FF" w:rsidR="0075213B" w:rsidRPr="00AA53F1" w:rsidRDefault="0075213B" w:rsidP="00AA53F1">
      <w:pPr>
        <w:spacing w:before="120" w:after="120"/>
        <w:ind w:firstLine="720"/>
        <w:jc w:val="both"/>
        <w:rPr>
          <w:sz w:val="28"/>
          <w:szCs w:val="28"/>
        </w:rPr>
      </w:pPr>
      <w:r w:rsidRPr="00AA53F1">
        <w:rPr>
          <w:sz w:val="28"/>
          <w:szCs w:val="28"/>
          <w:lang w:val="en-US"/>
        </w:rPr>
        <w:t>-</w:t>
      </w:r>
      <w:r w:rsidRPr="00AA53F1">
        <w:rPr>
          <w:sz w:val="28"/>
          <w:szCs w:val="28"/>
        </w:rPr>
        <w:t xml:space="preserve"> </w:t>
      </w:r>
      <w:r w:rsidR="0055415E">
        <w:rPr>
          <w:sz w:val="28"/>
          <w:szCs w:val="28"/>
          <w:lang w:val="en-US"/>
        </w:rPr>
        <w:t>T</w:t>
      </w:r>
      <w:r w:rsidRPr="00AA53F1">
        <w:rPr>
          <w:sz w:val="28"/>
          <w:szCs w:val="28"/>
        </w:rPr>
        <w:t xml:space="preserve">ổng rà soát </w:t>
      </w:r>
      <w:r w:rsidRPr="00AA53F1">
        <w:rPr>
          <w:sz w:val="28"/>
          <w:szCs w:val="28"/>
          <w:lang w:val="vi-VN"/>
        </w:rPr>
        <w:t>văn</w:t>
      </w:r>
      <w:r w:rsidRPr="00AA53F1">
        <w:rPr>
          <w:spacing w:val="-1"/>
          <w:sz w:val="28"/>
          <w:szCs w:val="28"/>
          <w:lang w:val="vi-VN"/>
        </w:rPr>
        <w:t xml:space="preserve"> </w:t>
      </w:r>
      <w:r w:rsidRPr="00AA53F1">
        <w:rPr>
          <w:sz w:val="28"/>
          <w:szCs w:val="28"/>
          <w:lang w:val="vi-VN"/>
        </w:rPr>
        <w:t>bản</w:t>
      </w:r>
      <w:r w:rsidRPr="00AA53F1">
        <w:rPr>
          <w:spacing w:val="-5"/>
          <w:sz w:val="28"/>
          <w:szCs w:val="28"/>
          <w:lang w:val="vi-VN"/>
        </w:rPr>
        <w:t xml:space="preserve"> </w:t>
      </w:r>
      <w:r w:rsidRPr="00AA53F1">
        <w:rPr>
          <w:sz w:val="28"/>
          <w:szCs w:val="28"/>
          <w:lang w:val="vi-VN"/>
        </w:rPr>
        <w:t>QPPL</w:t>
      </w:r>
      <w:r w:rsidRPr="00AA53F1">
        <w:rPr>
          <w:sz w:val="28"/>
          <w:szCs w:val="28"/>
        </w:rPr>
        <w:t>; rà soát</w:t>
      </w:r>
      <w:r w:rsidRPr="00AA53F1">
        <w:rPr>
          <w:sz w:val="28"/>
          <w:szCs w:val="28"/>
          <w:lang w:val="vi-VN"/>
        </w:rPr>
        <w:t xml:space="preserve"> thường</w:t>
      </w:r>
      <w:r w:rsidRPr="00AA53F1">
        <w:rPr>
          <w:spacing w:val="-1"/>
          <w:sz w:val="28"/>
          <w:szCs w:val="28"/>
          <w:lang w:val="vi-VN"/>
        </w:rPr>
        <w:t xml:space="preserve"> </w:t>
      </w:r>
      <w:r w:rsidRPr="00AA53F1">
        <w:rPr>
          <w:sz w:val="28"/>
          <w:szCs w:val="28"/>
          <w:lang w:val="vi-VN"/>
        </w:rPr>
        <w:t>xuyên,</w:t>
      </w:r>
      <w:r w:rsidRPr="00AA53F1">
        <w:rPr>
          <w:spacing w:val="-5"/>
          <w:sz w:val="28"/>
          <w:szCs w:val="28"/>
          <w:lang w:val="vi-VN"/>
        </w:rPr>
        <w:t xml:space="preserve"> </w:t>
      </w:r>
      <w:r w:rsidRPr="00AA53F1">
        <w:rPr>
          <w:sz w:val="28"/>
          <w:szCs w:val="28"/>
          <w:lang w:val="vi-VN"/>
        </w:rPr>
        <w:t>ngay</w:t>
      </w:r>
      <w:r w:rsidRPr="00AA53F1">
        <w:rPr>
          <w:spacing w:val="-5"/>
          <w:sz w:val="28"/>
          <w:szCs w:val="28"/>
          <w:lang w:val="vi-VN"/>
        </w:rPr>
        <w:t xml:space="preserve"> </w:t>
      </w:r>
      <w:r w:rsidRPr="00AA53F1">
        <w:rPr>
          <w:sz w:val="28"/>
          <w:szCs w:val="28"/>
          <w:lang w:val="vi-VN"/>
        </w:rPr>
        <w:t>khi</w:t>
      </w:r>
      <w:r w:rsidRPr="00AA53F1">
        <w:rPr>
          <w:spacing w:val="-4"/>
          <w:sz w:val="28"/>
          <w:szCs w:val="28"/>
          <w:lang w:val="vi-VN"/>
        </w:rPr>
        <w:t xml:space="preserve"> </w:t>
      </w:r>
      <w:r w:rsidRPr="00AA53F1">
        <w:rPr>
          <w:sz w:val="28"/>
          <w:szCs w:val="28"/>
          <w:lang w:val="vi-VN"/>
        </w:rPr>
        <w:t>có</w:t>
      </w:r>
      <w:r w:rsidRPr="00AA53F1">
        <w:rPr>
          <w:spacing w:val="-1"/>
          <w:sz w:val="28"/>
          <w:szCs w:val="28"/>
          <w:lang w:val="vi-VN"/>
        </w:rPr>
        <w:t xml:space="preserve"> </w:t>
      </w:r>
      <w:r w:rsidRPr="00AA53F1">
        <w:rPr>
          <w:sz w:val="28"/>
          <w:szCs w:val="28"/>
          <w:lang w:val="vi-VN"/>
        </w:rPr>
        <w:t>căn</w:t>
      </w:r>
      <w:r w:rsidRPr="00AA53F1">
        <w:rPr>
          <w:spacing w:val="-1"/>
          <w:sz w:val="28"/>
          <w:szCs w:val="28"/>
          <w:lang w:val="vi-VN"/>
        </w:rPr>
        <w:t xml:space="preserve"> </w:t>
      </w:r>
      <w:r w:rsidRPr="00AA53F1">
        <w:rPr>
          <w:sz w:val="28"/>
          <w:szCs w:val="28"/>
          <w:lang w:val="vi-VN"/>
        </w:rPr>
        <w:t>cứ</w:t>
      </w:r>
      <w:r w:rsidRPr="00AA53F1">
        <w:rPr>
          <w:spacing w:val="-4"/>
          <w:sz w:val="28"/>
          <w:szCs w:val="28"/>
          <w:lang w:val="vi-VN"/>
        </w:rPr>
        <w:t xml:space="preserve"> </w:t>
      </w:r>
      <w:r w:rsidRPr="00AA53F1">
        <w:rPr>
          <w:sz w:val="28"/>
          <w:szCs w:val="28"/>
          <w:lang w:val="vi-VN"/>
        </w:rPr>
        <w:t>rà soát; rà soát theo chuyên đề, lĩnh vực, địa bàn</w:t>
      </w:r>
      <w:r w:rsidRPr="00AA53F1">
        <w:rPr>
          <w:sz w:val="28"/>
          <w:szCs w:val="28"/>
        </w:rPr>
        <w:t>.</w:t>
      </w:r>
    </w:p>
    <w:p w14:paraId="6E4579CB" w14:textId="3BAF873F" w:rsidR="0075213B" w:rsidRPr="00AA53F1" w:rsidRDefault="0075213B" w:rsidP="00AA53F1">
      <w:pPr>
        <w:spacing w:before="120" w:after="120"/>
        <w:ind w:firstLine="720"/>
        <w:jc w:val="both"/>
        <w:rPr>
          <w:sz w:val="28"/>
          <w:szCs w:val="28"/>
        </w:rPr>
      </w:pPr>
      <w:r w:rsidRPr="00AA53F1">
        <w:rPr>
          <w:sz w:val="28"/>
          <w:szCs w:val="28"/>
          <w:lang w:val="en-US"/>
        </w:rPr>
        <w:t>-</w:t>
      </w:r>
      <w:r w:rsidRPr="00AA53F1">
        <w:rPr>
          <w:sz w:val="28"/>
          <w:szCs w:val="28"/>
        </w:rPr>
        <w:t xml:space="preserve"> </w:t>
      </w:r>
      <w:r w:rsidR="0055415E">
        <w:rPr>
          <w:sz w:val="28"/>
          <w:szCs w:val="28"/>
          <w:lang w:val="en-US"/>
        </w:rPr>
        <w:t>L</w:t>
      </w:r>
      <w:r w:rsidRPr="00AA53F1">
        <w:rPr>
          <w:sz w:val="28"/>
          <w:szCs w:val="28"/>
          <w:lang w:val="vi-VN"/>
        </w:rPr>
        <w:t>ập,</w:t>
      </w:r>
      <w:r w:rsidRPr="00AA53F1">
        <w:rPr>
          <w:spacing w:val="-14"/>
          <w:sz w:val="28"/>
          <w:szCs w:val="28"/>
          <w:lang w:val="vi-VN"/>
        </w:rPr>
        <w:t xml:space="preserve"> </w:t>
      </w:r>
      <w:r w:rsidRPr="00AA53F1">
        <w:rPr>
          <w:sz w:val="28"/>
          <w:szCs w:val="28"/>
          <w:lang w:val="vi-VN"/>
        </w:rPr>
        <w:t>công</w:t>
      </w:r>
      <w:r w:rsidRPr="00AA53F1">
        <w:rPr>
          <w:spacing w:val="-14"/>
          <w:sz w:val="28"/>
          <w:szCs w:val="28"/>
          <w:lang w:val="vi-VN"/>
        </w:rPr>
        <w:t xml:space="preserve"> </w:t>
      </w:r>
      <w:r w:rsidRPr="00AA53F1">
        <w:rPr>
          <w:sz w:val="28"/>
          <w:szCs w:val="28"/>
          <w:lang w:val="vi-VN"/>
        </w:rPr>
        <w:t>bố</w:t>
      </w:r>
      <w:r w:rsidRPr="00AA53F1">
        <w:rPr>
          <w:spacing w:val="-14"/>
          <w:sz w:val="28"/>
          <w:szCs w:val="28"/>
          <w:lang w:val="vi-VN"/>
        </w:rPr>
        <w:t xml:space="preserve"> </w:t>
      </w:r>
      <w:r w:rsidRPr="00AA53F1">
        <w:rPr>
          <w:sz w:val="28"/>
          <w:szCs w:val="28"/>
          <w:lang w:val="vi-VN"/>
        </w:rPr>
        <w:t>Danh</w:t>
      </w:r>
      <w:r w:rsidRPr="00AA53F1">
        <w:rPr>
          <w:spacing w:val="-14"/>
          <w:sz w:val="28"/>
          <w:szCs w:val="28"/>
          <w:lang w:val="vi-VN"/>
        </w:rPr>
        <w:t xml:space="preserve"> </w:t>
      </w:r>
      <w:r w:rsidRPr="00AA53F1">
        <w:rPr>
          <w:sz w:val="28"/>
          <w:szCs w:val="28"/>
          <w:lang w:val="vi-VN"/>
        </w:rPr>
        <w:t>mục</w:t>
      </w:r>
      <w:r w:rsidRPr="00AA53F1">
        <w:rPr>
          <w:spacing w:val="-17"/>
          <w:sz w:val="28"/>
          <w:szCs w:val="28"/>
          <w:lang w:val="vi-VN"/>
        </w:rPr>
        <w:t xml:space="preserve"> </w:t>
      </w:r>
      <w:r w:rsidRPr="00AA53F1">
        <w:rPr>
          <w:sz w:val="28"/>
          <w:szCs w:val="28"/>
          <w:lang w:val="vi-VN"/>
        </w:rPr>
        <w:t>văn</w:t>
      </w:r>
      <w:r w:rsidRPr="00AA53F1">
        <w:rPr>
          <w:spacing w:val="-16"/>
          <w:sz w:val="28"/>
          <w:szCs w:val="28"/>
          <w:lang w:val="vi-VN"/>
        </w:rPr>
        <w:t xml:space="preserve"> </w:t>
      </w:r>
      <w:r w:rsidRPr="00AA53F1">
        <w:rPr>
          <w:sz w:val="28"/>
          <w:szCs w:val="28"/>
          <w:lang w:val="vi-VN"/>
        </w:rPr>
        <w:t>bản</w:t>
      </w:r>
      <w:r w:rsidRPr="00AA53F1">
        <w:rPr>
          <w:spacing w:val="-10"/>
          <w:sz w:val="28"/>
          <w:szCs w:val="28"/>
          <w:lang w:val="vi-VN"/>
        </w:rPr>
        <w:t xml:space="preserve"> </w:t>
      </w:r>
      <w:r w:rsidRPr="00AA53F1">
        <w:rPr>
          <w:sz w:val="28"/>
          <w:szCs w:val="28"/>
          <w:lang w:val="vi-VN"/>
        </w:rPr>
        <w:t>QPPL hết hiệu lực, tạm ngưng hiệu lực định kỳ hằng năm; xây dựng và làm đầu mối tổ chức thực hiện kế hoạch hệ thống hóa văn bản QPPL định kỳ 05 năm một lần</w:t>
      </w:r>
      <w:r w:rsidRPr="00AA53F1">
        <w:rPr>
          <w:sz w:val="28"/>
          <w:szCs w:val="28"/>
        </w:rPr>
        <w:t>.</w:t>
      </w:r>
    </w:p>
    <w:p w14:paraId="7A5E5A47" w14:textId="0AC7BE2C" w:rsidR="0075213B" w:rsidRDefault="0075213B" w:rsidP="00AA53F1">
      <w:pPr>
        <w:spacing w:before="120" w:after="120"/>
        <w:ind w:firstLine="720"/>
        <w:jc w:val="both"/>
        <w:rPr>
          <w:sz w:val="28"/>
          <w:szCs w:val="28"/>
        </w:rPr>
      </w:pPr>
      <w:r w:rsidRPr="00AA53F1">
        <w:rPr>
          <w:spacing w:val="-4"/>
          <w:sz w:val="28"/>
          <w:szCs w:val="28"/>
          <w:lang w:val="en-US"/>
        </w:rPr>
        <w:t>-</w:t>
      </w:r>
      <w:r w:rsidRPr="00AA53F1">
        <w:rPr>
          <w:spacing w:val="-4"/>
          <w:sz w:val="28"/>
          <w:szCs w:val="28"/>
        </w:rPr>
        <w:t xml:space="preserve"> </w:t>
      </w:r>
      <w:r w:rsidRPr="00AA53F1">
        <w:rPr>
          <w:sz w:val="28"/>
          <w:szCs w:val="28"/>
          <w:lang w:val="vi-VN"/>
        </w:rPr>
        <w:t>Thực</w:t>
      </w:r>
      <w:r w:rsidRPr="00AA53F1">
        <w:rPr>
          <w:spacing w:val="-7"/>
          <w:sz w:val="28"/>
          <w:szCs w:val="28"/>
          <w:lang w:val="vi-VN"/>
        </w:rPr>
        <w:t xml:space="preserve"> </w:t>
      </w:r>
      <w:r w:rsidRPr="00AA53F1">
        <w:rPr>
          <w:sz w:val="28"/>
          <w:szCs w:val="28"/>
          <w:lang w:val="vi-VN"/>
        </w:rPr>
        <w:t>hiện</w:t>
      </w:r>
      <w:r w:rsidRPr="00AA53F1">
        <w:rPr>
          <w:spacing w:val="-5"/>
          <w:sz w:val="28"/>
          <w:szCs w:val="28"/>
          <w:lang w:val="vi-VN"/>
        </w:rPr>
        <w:t xml:space="preserve"> </w:t>
      </w:r>
      <w:r w:rsidRPr="00AA53F1">
        <w:rPr>
          <w:sz w:val="28"/>
          <w:szCs w:val="28"/>
          <w:lang w:val="vi-VN"/>
        </w:rPr>
        <w:t>chế</w:t>
      </w:r>
      <w:r w:rsidRPr="00AA53F1">
        <w:rPr>
          <w:spacing w:val="-7"/>
          <w:sz w:val="28"/>
          <w:szCs w:val="28"/>
          <w:lang w:val="vi-VN"/>
        </w:rPr>
        <w:t xml:space="preserve"> </w:t>
      </w:r>
      <w:r w:rsidRPr="00AA53F1">
        <w:rPr>
          <w:sz w:val="28"/>
          <w:szCs w:val="28"/>
          <w:lang w:val="vi-VN"/>
        </w:rPr>
        <w:t>độ</w:t>
      </w:r>
      <w:r w:rsidRPr="00AA53F1">
        <w:rPr>
          <w:spacing w:val="-7"/>
          <w:sz w:val="28"/>
          <w:szCs w:val="28"/>
          <w:lang w:val="vi-VN"/>
        </w:rPr>
        <w:t xml:space="preserve"> </w:t>
      </w:r>
      <w:r w:rsidRPr="00AA53F1">
        <w:rPr>
          <w:sz w:val="28"/>
          <w:szCs w:val="28"/>
          <w:lang w:val="vi-VN"/>
        </w:rPr>
        <w:t>báo</w:t>
      </w:r>
      <w:r w:rsidRPr="00AA53F1">
        <w:rPr>
          <w:spacing w:val="-4"/>
          <w:sz w:val="28"/>
          <w:szCs w:val="28"/>
          <w:lang w:val="vi-VN"/>
        </w:rPr>
        <w:t xml:space="preserve"> </w:t>
      </w:r>
      <w:r w:rsidRPr="00AA53F1">
        <w:rPr>
          <w:sz w:val="28"/>
          <w:szCs w:val="28"/>
          <w:lang w:val="vi-VN"/>
        </w:rPr>
        <w:t>cáo</w:t>
      </w:r>
      <w:r w:rsidRPr="00AA53F1">
        <w:rPr>
          <w:spacing w:val="-7"/>
          <w:sz w:val="28"/>
          <w:szCs w:val="28"/>
          <w:lang w:val="vi-VN"/>
        </w:rPr>
        <w:t xml:space="preserve"> </w:t>
      </w:r>
      <w:r w:rsidRPr="00AA53F1">
        <w:rPr>
          <w:sz w:val="28"/>
          <w:szCs w:val="28"/>
          <w:lang w:val="vi-VN"/>
        </w:rPr>
        <w:t>đột</w:t>
      </w:r>
      <w:r w:rsidRPr="00AA53F1">
        <w:rPr>
          <w:spacing w:val="-6"/>
          <w:sz w:val="28"/>
          <w:szCs w:val="28"/>
          <w:lang w:val="vi-VN"/>
        </w:rPr>
        <w:t xml:space="preserve"> </w:t>
      </w:r>
      <w:r w:rsidRPr="00AA53F1">
        <w:rPr>
          <w:sz w:val="28"/>
          <w:szCs w:val="28"/>
          <w:lang w:val="vi-VN"/>
        </w:rPr>
        <w:t>xuất,</w:t>
      </w:r>
      <w:r w:rsidRPr="00AA53F1">
        <w:rPr>
          <w:spacing w:val="-7"/>
          <w:sz w:val="28"/>
          <w:szCs w:val="28"/>
          <w:lang w:val="vi-VN"/>
        </w:rPr>
        <w:t xml:space="preserve"> </w:t>
      </w:r>
      <w:r w:rsidRPr="00AA53F1">
        <w:rPr>
          <w:sz w:val="28"/>
          <w:szCs w:val="28"/>
          <w:lang w:val="vi-VN"/>
        </w:rPr>
        <w:t>báo</w:t>
      </w:r>
      <w:r w:rsidRPr="00AA53F1">
        <w:rPr>
          <w:spacing w:val="-7"/>
          <w:sz w:val="28"/>
          <w:szCs w:val="28"/>
          <w:lang w:val="vi-VN"/>
        </w:rPr>
        <w:t xml:space="preserve"> </w:t>
      </w:r>
      <w:r w:rsidRPr="00AA53F1">
        <w:rPr>
          <w:sz w:val="28"/>
          <w:szCs w:val="28"/>
          <w:lang w:val="vi-VN"/>
        </w:rPr>
        <w:t>cáo</w:t>
      </w:r>
      <w:r w:rsidRPr="00AA53F1">
        <w:rPr>
          <w:spacing w:val="-7"/>
          <w:sz w:val="28"/>
          <w:szCs w:val="28"/>
          <w:lang w:val="vi-VN"/>
        </w:rPr>
        <w:t xml:space="preserve"> </w:t>
      </w:r>
      <w:r w:rsidRPr="00AA53F1">
        <w:rPr>
          <w:sz w:val="28"/>
          <w:szCs w:val="28"/>
          <w:lang w:val="vi-VN"/>
        </w:rPr>
        <w:t>định</w:t>
      </w:r>
      <w:r w:rsidRPr="00AA53F1">
        <w:rPr>
          <w:spacing w:val="-7"/>
          <w:sz w:val="28"/>
          <w:szCs w:val="28"/>
          <w:lang w:val="vi-VN"/>
        </w:rPr>
        <w:t xml:space="preserve"> </w:t>
      </w:r>
      <w:r w:rsidRPr="00AA53F1">
        <w:rPr>
          <w:sz w:val="28"/>
          <w:szCs w:val="28"/>
          <w:lang w:val="vi-VN"/>
        </w:rPr>
        <w:t>kỳ</w:t>
      </w:r>
      <w:r w:rsidRPr="00AA53F1">
        <w:rPr>
          <w:spacing w:val="-1"/>
          <w:sz w:val="28"/>
          <w:szCs w:val="28"/>
          <w:lang w:val="vi-VN"/>
        </w:rPr>
        <w:t xml:space="preserve"> </w:t>
      </w:r>
      <w:r w:rsidRPr="00AA53F1">
        <w:rPr>
          <w:sz w:val="28"/>
          <w:szCs w:val="28"/>
          <w:lang w:val="vi-VN"/>
        </w:rPr>
        <w:t>hằng</w:t>
      </w:r>
      <w:r w:rsidRPr="00AA53F1">
        <w:rPr>
          <w:spacing w:val="-7"/>
          <w:sz w:val="28"/>
          <w:szCs w:val="28"/>
          <w:lang w:val="vi-VN"/>
        </w:rPr>
        <w:t xml:space="preserve"> </w:t>
      </w:r>
      <w:r w:rsidRPr="00AA53F1">
        <w:rPr>
          <w:sz w:val="28"/>
          <w:szCs w:val="28"/>
          <w:lang w:val="vi-VN"/>
        </w:rPr>
        <w:t>năm</w:t>
      </w:r>
      <w:r w:rsidRPr="00AA53F1">
        <w:rPr>
          <w:spacing w:val="-6"/>
          <w:sz w:val="28"/>
          <w:szCs w:val="28"/>
          <w:lang w:val="vi-VN"/>
        </w:rPr>
        <w:t xml:space="preserve"> </w:t>
      </w:r>
      <w:r w:rsidRPr="00AA53F1">
        <w:rPr>
          <w:sz w:val="28"/>
          <w:szCs w:val="28"/>
          <w:lang w:val="vi-VN"/>
        </w:rPr>
        <w:t>về</w:t>
      </w:r>
      <w:r w:rsidRPr="00AA53F1">
        <w:rPr>
          <w:spacing w:val="-5"/>
          <w:sz w:val="28"/>
          <w:szCs w:val="28"/>
          <w:lang w:val="vi-VN"/>
        </w:rPr>
        <w:t xml:space="preserve"> </w:t>
      </w:r>
      <w:r w:rsidRPr="00AA53F1">
        <w:rPr>
          <w:sz w:val="28"/>
          <w:szCs w:val="28"/>
          <w:lang w:val="vi-VN"/>
        </w:rPr>
        <w:t>công</w:t>
      </w:r>
      <w:r w:rsidRPr="00AA53F1">
        <w:rPr>
          <w:spacing w:val="-7"/>
          <w:sz w:val="28"/>
          <w:szCs w:val="28"/>
          <w:lang w:val="vi-VN"/>
        </w:rPr>
        <w:t xml:space="preserve"> </w:t>
      </w:r>
      <w:r w:rsidRPr="00AA53F1">
        <w:rPr>
          <w:sz w:val="28"/>
          <w:szCs w:val="28"/>
          <w:lang w:val="vi-VN"/>
        </w:rPr>
        <w:t>tác kiểm tra,</w:t>
      </w:r>
      <w:r w:rsidRPr="00AA53F1">
        <w:rPr>
          <w:sz w:val="28"/>
          <w:szCs w:val="28"/>
        </w:rPr>
        <w:t xml:space="preserve"> xử lý,</w:t>
      </w:r>
      <w:r w:rsidRPr="00AA53F1">
        <w:rPr>
          <w:sz w:val="28"/>
          <w:szCs w:val="28"/>
          <w:lang w:val="vi-VN"/>
        </w:rPr>
        <w:t xml:space="preserve"> rà soát</w:t>
      </w:r>
      <w:r w:rsidRPr="00AA53F1">
        <w:rPr>
          <w:sz w:val="28"/>
          <w:szCs w:val="28"/>
        </w:rPr>
        <w:t xml:space="preserve"> và </w:t>
      </w:r>
      <w:r w:rsidRPr="00AA53F1">
        <w:rPr>
          <w:sz w:val="28"/>
          <w:szCs w:val="28"/>
          <w:lang w:val="vi-VN"/>
        </w:rPr>
        <w:t>hệ thống hóa văn bản QPPL</w:t>
      </w:r>
      <w:r w:rsidRPr="00AA53F1">
        <w:rPr>
          <w:sz w:val="28"/>
          <w:szCs w:val="28"/>
        </w:rPr>
        <w:t>.</w:t>
      </w:r>
    </w:p>
    <w:p w14:paraId="4760EDEE" w14:textId="07855EF7" w:rsidR="0055415E" w:rsidRPr="008051E5" w:rsidRDefault="0055415E" w:rsidP="0055415E">
      <w:pPr>
        <w:spacing w:before="120" w:after="120"/>
        <w:ind w:firstLine="720"/>
        <w:jc w:val="both"/>
        <w:rPr>
          <w:spacing w:val="-4"/>
          <w:sz w:val="28"/>
          <w:szCs w:val="28"/>
        </w:rPr>
      </w:pPr>
      <w:r>
        <w:rPr>
          <w:sz w:val="28"/>
          <w:szCs w:val="28"/>
          <w:lang w:val="en-US"/>
        </w:rPr>
        <w:t xml:space="preserve">- </w:t>
      </w:r>
      <w:bookmarkStart w:id="1" w:name="_Hlk217463559"/>
      <w:r w:rsidRPr="008051E5">
        <w:rPr>
          <w:sz w:val="28"/>
          <w:szCs w:val="28"/>
        </w:rPr>
        <w:t xml:space="preserve">Các nội dung phối hợp khác trong quá trình thực hiện </w:t>
      </w:r>
      <w:r w:rsidRPr="008051E5">
        <w:rPr>
          <w:sz w:val="28"/>
          <w:szCs w:val="28"/>
          <w:lang w:val="vi-VN"/>
        </w:rPr>
        <w:t>công</w:t>
      </w:r>
      <w:r w:rsidRPr="008051E5">
        <w:rPr>
          <w:spacing w:val="-7"/>
          <w:sz w:val="28"/>
          <w:szCs w:val="28"/>
          <w:lang w:val="vi-VN"/>
        </w:rPr>
        <w:t xml:space="preserve"> </w:t>
      </w:r>
      <w:r w:rsidRPr="008051E5">
        <w:rPr>
          <w:sz w:val="28"/>
          <w:szCs w:val="28"/>
          <w:lang w:val="vi-VN"/>
        </w:rPr>
        <w:t xml:space="preserve">tác kiểm tra, rà soát, </w:t>
      </w:r>
      <w:r w:rsidRPr="008051E5">
        <w:rPr>
          <w:sz w:val="28"/>
          <w:szCs w:val="28"/>
        </w:rPr>
        <w:t xml:space="preserve">xử lý và </w:t>
      </w:r>
      <w:r w:rsidRPr="008051E5">
        <w:rPr>
          <w:sz w:val="28"/>
          <w:szCs w:val="28"/>
          <w:lang w:val="vi-VN"/>
        </w:rPr>
        <w:t>hệ thống hóa văn bản QPPL</w:t>
      </w:r>
      <w:r w:rsidRPr="008051E5">
        <w:rPr>
          <w:sz w:val="28"/>
          <w:szCs w:val="28"/>
        </w:rPr>
        <w:t>.</w:t>
      </w:r>
    </w:p>
    <w:bookmarkEnd w:id="1"/>
    <w:p w14:paraId="25BCD2B6" w14:textId="77777777" w:rsidR="002746E9" w:rsidRPr="00AA53F1" w:rsidRDefault="003B6C12" w:rsidP="00AA53F1">
      <w:pPr>
        <w:pStyle w:val="BodyText"/>
        <w:spacing w:before="120" w:after="120"/>
        <w:ind w:right="191"/>
        <w:jc w:val="both"/>
      </w:pPr>
      <w:r w:rsidRPr="00AA53F1">
        <w:rPr>
          <w:lang w:val="en-US"/>
        </w:rPr>
        <w:t>d</w:t>
      </w:r>
      <w:r w:rsidR="00704447" w:rsidRPr="00AA53F1">
        <w:rPr>
          <w:lang w:val="en-US"/>
        </w:rPr>
        <w:t xml:space="preserve">) </w:t>
      </w:r>
      <w:r w:rsidR="00AD5545" w:rsidRPr="00AA53F1">
        <w:rPr>
          <w:lang w:val="en-US"/>
        </w:rPr>
        <w:t>Trách nhiệm thực hiện và tổ chức thực hiện</w:t>
      </w:r>
      <w:r w:rsidR="002F581B" w:rsidRPr="00AA53F1">
        <w:t>.</w:t>
      </w:r>
    </w:p>
    <w:p w14:paraId="40526AFC" w14:textId="77777777" w:rsidR="002746E9" w:rsidRPr="00AA53F1" w:rsidRDefault="00474C0F" w:rsidP="00AA53F1">
      <w:pPr>
        <w:pStyle w:val="BodyText"/>
        <w:spacing w:before="120" w:after="120"/>
        <w:ind w:right="191"/>
        <w:jc w:val="both"/>
        <w:rPr>
          <w:b/>
          <w:lang w:val="en-US"/>
        </w:rPr>
      </w:pPr>
      <w:r w:rsidRPr="00AA53F1">
        <w:rPr>
          <w:b/>
          <w:lang w:val="en-US"/>
        </w:rPr>
        <w:t>V</w:t>
      </w:r>
      <w:r w:rsidR="0064021E" w:rsidRPr="00AA53F1">
        <w:rPr>
          <w:b/>
          <w:lang w:val="en-US"/>
        </w:rPr>
        <w:t xml:space="preserve">. </w:t>
      </w:r>
      <w:r w:rsidR="00371742" w:rsidRPr="00AA53F1">
        <w:rPr>
          <w:b/>
          <w:lang w:val="en-US"/>
        </w:rPr>
        <w:t xml:space="preserve">DỰ KIẾN </w:t>
      </w:r>
      <w:r w:rsidR="001D4499" w:rsidRPr="00AA53F1">
        <w:rPr>
          <w:b/>
          <w:lang w:val="en-US"/>
        </w:rPr>
        <w:t xml:space="preserve">NGUỒN LỰC, ĐIỀU KIỆN ĐẢM BẢO CHO VIỆC THI HÀNH VĂN BẢN VÀ </w:t>
      </w:r>
      <w:r w:rsidR="00371742" w:rsidRPr="00AA53F1">
        <w:rPr>
          <w:b/>
          <w:lang w:val="en-US"/>
        </w:rPr>
        <w:t>THỜI GIAN BAN HÀNH</w:t>
      </w:r>
    </w:p>
    <w:p w14:paraId="6CCF0E63" w14:textId="77777777" w:rsidR="002746E9" w:rsidRPr="00AA53F1" w:rsidRDefault="007658CA" w:rsidP="00AA53F1">
      <w:pPr>
        <w:pStyle w:val="BodyText"/>
        <w:spacing w:before="120" w:after="120"/>
        <w:ind w:right="191"/>
        <w:jc w:val="both"/>
        <w:rPr>
          <w:bCs/>
          <w:lang w:val="en-US"/>
        </w:rPr>
      </w:pPr>
      <w:r w:rsidRPr="00AA53F1">
        <w:rPr>
          <w:bCs/>
          <w:lang w:val="en-US"/>
        </w:rPr>
        <w:lastRenderedPageBreak/>
        <w:t xml:space="preserve">1. </w:t>
      </w:r>
      <w:r w:rsidR="001D4499" w:rsidRPr="00AA53F1">
        <w:rPr>
          <w:bCs/>
          <w:lang w:val="en-US"/>
        </w:rPr>
        <w:t>Sở Tư pháp đảm bảo nguồn lực và điều kiện để tham mưu xây dựng và trình ban hành Quyết</w:t>
      </w:r>
      <w:r w:rsidR="002F581B" w:rsidRPr="00AA53F1">
        <w:rPr>
          <w:bCs/>
        </w:rPr>
        <w:t xml:space="preserve"> </w:t>
      </w:r>
      <w:r w:rsidR="001D4499" w:rsidRPr="00AA53F1">
        <w:rPr>
          <w:bCs/>
          <w:lang w:val="en-US"/>
        </w:rPr>
        <w:t xml:space="preserve">định theo đúng quy định </w:t>
      </w:r>
      <w:r w:rsidR="00ED1FB7" w:rsidRPr="00AA53F1">
        <w:rPr>
          <w:bCs/>
          <w:lang w:val="en-US"/>
        </w:rPr>
        <w:t xml:space="preserve">của </w:t>
      </w:r>
      <w:r w:rsidR="001D4499" w:rsidRPr="00AA53F1">
        <w:rPr>
          <w:bCs/>
          <w:lang w:val="en-US"/>
        </w:rPr>
        <w:t>pháp luật.</w:t>
      </w:r>
    </w:p>
    <w:p w14:paraId="5579FB41" w14:textId="3F3EE94E" w:rsidR="002746E9" w:rsidRPr="00AA53F1" w:rsidRDefault="007658CA" w:rsidP="00AA53F1">
      <w:pPr>
        <w:pStyle w:val="BodyText"/>
        <w:spacing w:before="120" w:after="120"/>
        <w:ind w:right="191"/>
        <w:jc w:val="both"/>
      </w:pPr>
      <w:r w:rsidRPr="00AA53F1">
        <w:rPr>
          <w:lang w:val="en-US"/>
        </w:rPr>
        <w:t xml:space="preserve">2. </w:t>
      </w:r>
      <w:r w:rsidR="001D4499" w:rsidRPr="00AA53F1">
        <w:rPr>
          <w:lang w:val="en-US"/>
        </w:rPr>
        <w:t xml:space="preserve">Thời gian </w:t>
      </w:r>
      <w:r w:rsidR="007C42A0" w:rsidRPr="00AA53F1">
        <w:rPr>
          <w:lang w:val="en-US"/>
        </w:rPr>
        <w:t xml:space="preserve">dự kiến </w:t>
      </w:r>
      <w:r w:rsidR="001D4499" w:rsidRPr="00AA53F1">
        <w:rPr>
          <w:lang w:val="en-US"/>
        </w:rPr>
        <w:t xml:space="preserve">trình ban hành: </w:t>
      </w:r>
      <w:r w:rsidR="006E68F8" w:rsidRPr="00AA53F1">
        <w:rPr>
          <w:lang w:val="en-US"/>
        </w:rPr>
        <w:t xml:space="preserve">Tháng </w:t>
      </w:r>
      <w:r w:rsidR="002A4D09" w:rsidRPr="00AA53F1">
        <w:rPr>
          <w:lang w:val="en-US"/>
        </w:rPr>
        <w:t>6</w:t>
      </w:r>
      <w:r w:rsidR="00D05917" w:rsidRPr="00AA53F1">
        <w:rPr>
          <w:lang w:val="en-US"/>
        </w:rPr>
        <w:t>/2026</w:t>
      </w:r>
      <w:r w:rsidR="002F581B" w:rsidRPr="00AA53F1">
        <w:t>.</w:t>
      </w:r>
    </w:p>
    <w:p w14:paraId="0BAA6F66" w14:textId="30F045A3" w:rsidR="005803EE" w:rsidRPr="00AA53F1" w:rsidRDefault="002F581B" w:rsidP="00AA53F1">
      <w:pPr>
        <w:pStyle w:val="BodyText"/>
        <w:spacing w:before="120" w:after="120"/>
        <w:ind w:right="191"/>
        <w:jc w:val="both"/>
      </w:pPr>
      <w:r w:rsidRPr="00AA53F1">
        <w:rPr>
          <w:spacing w:val="-4"/>
        </w:rPr>
        <w:t xml:space="preserve">Trên đây là Tờ trình </w:t>
      </w:r>
      <w:r w:rsidR="002F3B32" w:rsidRPr="00AA53F1">
        <w:rPr>
          <w:spacing w:val="-4"/>
          <w:lang w:val="en-US"/>
        </w:rPr>
        <w:t xml:space="preserve">về </w:t>
      </w:r>
      <w:r w:rsidR="006A59C8" w:rsidRPr="00AA53F1">
        <w:rPr>
          <w:spacing w:val="-4"/>
          <w:lang w:val="en-US"/>
        </w:rPr>
        <w:t>dự thảo</w:t>
      </w:r>
      <w:r w:rsidRPr="00AA53F1">
        <w:rPr>
          <w:spacing w:val="-4"/>
        </w:rPr>
        <w:t xml:space="preserve"> Quyết định</w:t>
      </w:r>
      <w:r w:rsidR="000A660E" w:rsidRPr="00AA53F1">
        <w:rPr>
          <w:spacing w:val="-4"/>
          <w:lang w:val="en-US"/>
        </w:rPr>
        <w:t xml:space="preserve"> ban hành</w:t>
      </w:r>
      <w:r w:rsidRPr="00AA53F1">
        <w:rPr>
          <w:spacing w:val="-4"/>
        </w:rPr>
        <w:t xml:space="preserve"> </w:t>
      </w:r>
      <w:r w:rsidR="002A4D09" w:rsidRPr="00AA53F1">
        <w:rPr>
          <w:spacing w:val="-2"/>
          <w:lang w:val="en-US"/>
        </w:rPr>
        <w:t xml:space="preserve">Quy chế </w:t>
      </w:r>
      <w:r w:rsidR="002A4D09" w:rsidRPr="00AA53F1">
        <w:t xml:space="preserve">phối hợp trong công tác kiểm tra, xử lý, rà soát và hệ thống hóa văn bản </w:t>
      </w:r>
      <w:r w:rsidR="008021DB">
        <w:t>QPPL</w:t>
      </w:r>
      <w:r w:rsidR="002A4D09" w:rsidRPr="00AA53F1">
        <w:t xml:space="preserve"> trên địa bàn thành phố Đồng Nai</w:t>
      </w:r>
      <w:r w:rsidRPr="00AA53F1">
        <w:rPr>
          <w:spacing w:val="-4"/>
        </w:rPr>
        <w:t xml:space="preserve">, Sở Tư pháp </w:t>
      </w:r>
      <w:r w:rsidR="00EE7201">
        <w:rPr>
          <w:spacing w:val="-4"/>
          <w:lang w:val="en-US"/>
        </w:rPr>
        <w:t xml:space="preserve">xin </w:t>
      </w:r>
      <w:r w:rsidRPr="00AA53F1">
        <w:rPr>
          <w:spacing w:val="-4"/>
        </w:rPr>
        <w:t xml:space="preserve">kính trình Ủy ban nhân dân </w:t>
      </w:r>
      <w:r w:rsidR="002A4D09" w:rsidRPr="00AA53F1">
        <w:rPr>
          <w:spacing w:val="-4"/>
          <w:lang w:val="en-US"/>
        </w:rPr>
        <w:t>thành phố</w:t>
      </w:r>
      <w:r w:rsidRPr="00AA53F1">
        <w:rPr>
          <w:spacing w:val="-4"/>
        </w:rPr>
        <w:t xml:space="preserve"> xem xét, </w:t>
      </w:r>
      <w:r w:rsidR="008623BB" w:rsidRPr="00AA53F1">
        <w:rPr>
          <w:spacing w:val="-4"/>
          <w:lang w:val="en-US"/>
        </w:rPr>
        <w:t>quyết định</w:t>
      </w:r>
      <w:r w:rsidRPr="00AA53F1">
        <w:rPr>
          <w:spacing w:val="-4"/>
        </w:rPr>
        <w:t>.</w:t>
      </w:r>
    </w:p>
    <w:p w14:paraId="5A59B29E" w14:textId="77777777" w:rsidR="00DF5EA9" w:rsidRPr="006E12C4" w:rsidRDefault="00DF5EA9" w:rsidP="00DF5EA9">
      <w:pPr>
        <w:pStyle w:val="BodyText"/>
        <w:spacing w:before="120" w:after="120"/>
        <w:ind w:right="191"/>
        <w:jc w:val="both"/>
        <w:rPr>
          <w:i/>
          <w:iCs/>
          <w:lang w:val="en-US"/>
        </w:rPr>
      </w:pPr>
      <w:r w:rsidRPr="006E12C4">
        <w:rPr>
          <w:i/>
          <w:iCs/>
          <w:lang w:val="en-US"/>
        </w:rPr>
        <w:t xml:space="preserve">(Xin gửi kèm theo: Dự thảo Quyết định, Quy chế; Bản tổng hợp ý kiến góp ý; </w:t>
      </w:r>
      <w:r w:rsidRPr="006E12C4">
        <w:rPr>
          <w:i/>
          <w:iCs/>
        </w:rPr>
        <w:t>Báo cáo tổng kết</w:t>
      </w:r>
      <w:r w:rsidRPr="006E12C4">
        <w:rPr>
          <w:i/>
          <w:iCs/>
          <w:lang w:val="en-US"/>
        </w:rPr>
        <w:t xml:space="preserve"> việc</w:t>
      </w:r>
      <w:r w:rsidRPr="006E12C4">
        <w:rPr>
          <w:i/>
          <w:iCs/>
        </w:rPr>
        <w:t xml:space="preserve"> thi hành </w:t>
      </w:r>
      <w:r w:rsidRPr="006E12C4">
        <w:rPr>
          <w:i/>
          <w:iCs/>
          <w:lang w:val="en-US"/>
        </w:rPr>
        <w:t>pháp luật</w:t>
      </w:r>
      <w:r w:rsidRPr="006E12C4">
        <w:rPr>
          <w:i/>
          <w:iCs/>
          <w:shd w:val="clear" w:color="auto" w:fill="FFFFFF"/>
          <w:lang w:val="en-US"/>
        </w:rPr>
        <w:t>;</w:t>
      </w:r>
      <w:r w:rsidRPr="006E12C4">
        <w:rPr>
          <w:shd w:val="clear" w:color="auto" w:fill="FFFFFF"/>
          <w:lang w:val="en-US"/>
        </w:rPr>
        <w:t xml:space="preserve"> </w:t>
      </w:r>
      <w:r w:rsidRPr="006E12C4">
        <w:rPr>
          <w:i/>
          <w:iCs/>
          <w:lang w:val="en-US"/>
        </w:rPr>
        <w:t>Báo cáo thẩm định; Báo cáo tiếp thu ý kiến thẩm định; Bản so sánh, thuyết minh nội dung dự thảo).</w:t>
      </w:r>
    </w:p>
    <w:tbl>
      <w:tblPr>
        <w:tblpPr w:leftFromText="180" w:rightFromText="180" w:vertAnchor="text" w:horzAnchor="margin" w:tblpY="276"/>
        <w:tblW w:w="9648" w:type="dxa"/>
        <w:tblLook w:val="01E0" w:firstRow="1" w:lastRow="1" w:firstColumn="1" w:lastColumn="1" w:noHBand="0" w:noVBand="0"/>
      </w:tblPr>
      <w:tblGrid>
        <w:gridCol w:w="4827"/>
        <w:gridCol w:w="4821"/>
      </w:tblGrid>
      <w:tr w:rsidR="006E12C4" w:rsidRPr="006E12C4" w14:paraId="24458515" w14:textId="77777777" w:rsidTr="003B263E">
        <w:trPr>
          <w:trHeight w:val="2124"/>
        </w:trPr>
        <w:tc>
          <w:tcPr>
            <w:tcW w:w="4827" w:type="dxa"/>
          </w:tcPr>
          <w:p w14:paraId="742B3AFC" w14:textId="77777777" w:rsidR="00816402" w:rsidRPr="006E12C4" w:rsidRDefault="00816402" w:rsidP="003B263E">
            <w:pPr>
              <w:tabs>
                <w:tab w:val="left" w:pos="72"/>
              </w:tabs>
              <w:rPr>
                <w:b/>
                <w:i/>
                <w:lang w:val="nl-NL"/>
              </w:rPr>
            </w:pPr>
            <w:r w:rsidRPr="006E12C4">
              <w:rPr>
                <w:b/>
                <w:i/>
                <w:lang w:val="nl-NL"/>
              </w:rPr>
              <w:t>Nơi nhận:</w:t>
            </w:r>
          </w:p>
          <w:p w14:paraId="3982C258" w14:textId="77777777" w:rsidR="00816402" w:rsidRPr="006E12C4" w:rsidRDefault="00816402" w:rsidP="003B263E">
            <w:pPr>
              <w:rPr>
                <w:lang w:val="nl-NL"/>
              </w:rPr>
            </w:pPr>
            <w:r w:rsidRPr="006E12C4">
              <w:rPr>
                <w:lang w:val="nl-NL"/>
              </w:rPr>
              <w:t>- Như trên;</w:t>
            </w:r>
          </w:p>
          <w:p w14:paraId="686679EA" w14:textId="6F5D9B7C" w:rsidR="00816402" w:rsidRPr="006E12C4" w:rsidRDefault="00816402" w:rsidP="003B263E">
            <w:pPr>
              <w:rPr>
                <w:lang w:val="nl-NL"/>
              </w:rPr>
            </w:pPr>
            <w:r w:rsidRPr="006E12C4">
              <w:rPr>
                <w:lang w:val="nl-NL"/>
              </w:rPr>
              <w:t xml:space="preserve">- Văn phòng UBND </w:t>
            </w:r>
            <w:r w:rsidR="0057273E">
              <w:rPr>
                <w:lang w:val="nl-NL"/>
              </w:rPr>
              <w:t>thành phố</w:t>
            </w:r>
            <w:r w:rsidRPr="006E12C4">
              <w:rPr>
                <w:lang w:val="nl-NL"/>
              </w:rPr>
              <w:t>;</w:t>
            </w:r>
          </w:p>
          <w:p w14:paraId="3E5FFEF1" w14:textId="77777777" w:rsidR="00816402" w:rsidRPr="006E12C4" w:rsidRDefault="00816402" w:rsidP="003B263E">
            <w:pPr>
              <w:rPr>
                <w:lang w:val="nl-NL"/>
              </w:rPr>
            </w:pPr>
            <w:r w:rsidRPr="006E12C4">
              <w:rPr>
                <w:lang w:val="nl-NL"/>
              </w:rPr>
              <w:t>- Giám đốc Sở;</w:t>
            </w:r>
          </w:p>
          <w:p w14:paraId="03C443D6" w14:textId="77777777" w:rsidR="00816402" w:rsidRPr="006E12C4" w:rsidRDefault="00816402" w:rsidP="003B263E">
            <w:pPr>
              <w:rPr>
                <w:lang w:val="nl-NL"/>
              </w:rPr>
            </w:pPr>
            <w:r w:rsidRPr="006E12C4">
              <w:rPr>
                <w:lang w:val="nl-NL"/>
              </w:rPr>
              <w:t>- Các PGĐ Sở;</w:t>
            </w:r>
          </w:p>
          <w:p w14:paraId="1B6B2BE1" w14:textId="1CB48D55" w:rsidR="00816402" w:rsidRPr="006E12C4" w:rsidRDefault="00816402" w:rsidP="003B263E">
            <w:pPr>
              <w:rPr>
                <w:lang w:val="nl-NL"/>
              </w:rPr>
            </w:pPr>
            <w:r w:rsidRPr="006E12C4">
              <w:rPr>
                <w:lang w:val="nl-NL"/>
              </w:rPr>
              <w:t xml:space="preserve">- Lưu: VT, </w:t>
            </w:r>
            <w:r w:rsidR="000A660E" w:rsidRPr="006E12C4">
              <w:rPr>
                <w:lang w:val="nl-NL"/>
              </w:rPr>
              <w:t>KT&amp;THPL</w:t>
            </w:r>
            <w:r w:rsidRPr="006E12C4">
              <w:rPr>
                <w:lang w:val="nl-NL"/>
              </w:rPr>
              <w:t>, XDPBPL.</w:t>
            </w:r>
          </w:p>
          <w:p w14:paraId="797F26FC" w14:textId="232AF8CC" w:rsidR="00816402" w:rsidRPr="006E12C4" w:rsidRDefault="00816402" w:rsidP="003B263E">
            <w:pPr>
              <w:rPr>
                <w:sz w:val="16"/>
                <w:szCs w:val="16"/>
                <w:lang w:val="nl-NL"/>
              </w:rPr>
            </w:pPr>
            <w:r w:rsidRPr="006E12C4">
              <w:rPr>
                <w:sz w:val="16"/>
                <w:szCs w:val="16"/>
                <w:lang w:val="nl-NL"/>
              </w:rPr>
              <w:t xml:space="preserve">(Hải </w:t>
            </w:r>
            <w:r w:rsidR="000A660E" w:rsidRPr="006E12C4">
              <w:rPr>
                <w:sz w:val="16"/>
                <w:szCs w:val="16"/>
                <w:lang w:val="nl-NL"/>
              </w:rPr>
              <w:t>–</w:t>
            </w:r>
            <w:r w:rsidRPr="006E12C4">
              <w:rPr>
                <w:sz w:val="16"/>
                <w:szCs w:val="16"/>
                <w:lang w:val="nl-NL"/>
              </w:rPr>
              <w:t xml:space="preserve"> </w:t>
            </w:r>
            <w:r w:rsidR="000A660E" w:rsidRPr="006E12C4">
              <w:rPr>
                <w:sz w:val="16"/>
                <w:szCs w:val="16"/>
                <w:lang w:val="nl-NL"/>
              </w:rPr>
              <w:t>KT&amp;THPL</w:t>
            </w:r>
            <w:r w:rsidRPr="006E12C4">
              <w:rPr>
                <w:sz w:val="16"/>
                <w:szCs w:val="16"/>
                <w:lang w:val="nl-NL"/>
              </w:rPr>
              <w:t>)</w:t>
            </w:r>
          </w:p>
          <w:p w14:paraId="1E077FFE" w14:textId="77777777" w:rsidR="00816402" w:rsidRPr="006E12C4" w:rsidRDefault="00816402" w:rsidP="003B263E">
            <w:pPr>
              <w:rPr>
                <w:sz w:val="16"/>
                <w:szCs w:val="16"/>
                <w:lang w:val="nl-NL"/>
              </w:rPr>
            </w:pPr>
          </w:p>
        </w:tc>
        <w:tc>
          <w:tcPr>
            <w:tcW w:w="4821" w:type="dxa"/>
          </w:tcPr>
          <w:p w14:paraId="20C60339" w14:textId="01CBC507" w:rsidR="00816402" w:rsidRPr="006E12C4" w:rsidRDefault="00816402" w:rsidP="003B263E">
            <w:pPr>
              <w:jc w:val="center"/>
              <w:rPr>
                <w:b/>
                <w:sz w:val="28"/>
                <w:szCs w:val="28"/>
                <w:lang w:val="nl-NL"/>
              </w:rPr>
            </w:pPr>
            <w:r w:rsidRPr="006E12C4">
              <w:rPr>
                <w:b/>
                <w:sz w:val="28"/>
                <w:szCs w:val="28"/>
                <w:lang w:val="nl-NL"/>
              </w:rPr>
              <w:t>GIÁM ĐỐC</w:t>
            </w:r>
          </w:p>
          <w:p w14:paraId="4657A813" w14:textId="77777777" w:rsidR="00816402" w:rsidRPr="006E12C4" w:rsidRDefault="00816402" w:rsidP="003B263E">
            <w:pPr>
              <w:jc w:val="center"/>
              <w:rPr>
                <w:b/>
                <w:szCs w:val="28"/>
                <w:lang w:val="nl-NL"/>
              </w:rPr>
            </w:pPr>
          </w:p>
          <w:p w14:paraId="2BD7CA67" w14:textId="5A554855" w:rsidR="00816402" w:rsidRDefault="00816402" w:rsidP="003B263E">
            <w:pPr>
              <w:rPr>
                <w:b/>
                <w:szCs w:val="28"/>
                <w:lang w:val="nl-NL"/>
              </w:rPr>
            </w:pPr>
          </w:p>
          <w:p w14:paraId="14C4C6BD" w14:textId="77777777" w:rsidR="006E12C4" w:rsidRPr="006E12C4" w:rsidRDefault="006E12C4" w:rsidP="003B263E">
            <w:pPr>
              <w:rPr>
                <w:b/>
                <w:szCs w:val="28"/>
                <w:lang w:val="nl-NL"/>
              </w:rPr>
            </w:pPr>
          </w:p>
          <w:p w14:paraId="107CA1AB" w14:textId="77777777" w:rsidR="00816402" w:rsidRPr="006E12C4" w:rsidRDefault="00816402" w:rsidP="003B263E">
            <w:pPr>
              <w:jc w:val="center"/>
              <w:rPr>
                <w:b/>
                <w:sz w:val="40"/>
                <w:szCs w:val="28"/>
                <w:lang w:val="nl-NL"/>
              </w:rPr>
            </w:pPr>
          </w:p>
          <w:p w14:paraId="3F2FCBB1" w14:textId="77777777" w:rsidR="00816402" w:rsidRPr="006E12C4" w:rsidRDefault="00816402" w:rsidP="003B263E">
            <w:pPr>
              <w:jc w:val="center"/>
              <w:rPr>
                <w:b/>
                <w:szCs w:val="28"/>
                <w:lang w:val="nl-NL"/>
              </w:rPr>
            </w:pPr>
          </w:p>
          <w:p w14:paraId="27A609F0" w14:textId="77777777" w:rsidR="00816402" w:rsidRPr="006E12C4" w:rsidRDefault="00816402" w:rsidP="003B263E">
            <w:pPr>
              <w:rPr>
                <w:b/>
                <w:sz w:val="12"/>
                <w:szCs w:val="28"/>
                <w:lang w:val="nl-NL"/>
              </w:rPr>
            </w:pPr>
          </w:p>
          <w:p w14:paraId="27D7FE5A" w14:textId="00E24DA7" w:rsidR="00816402" w:rsidRPr="006E12C4" w:rsidRDefault="006A59C8" w:rsidP="00ED160F">
            <w:pPr>
              <w:tabs>
                <w:tab w:val="left" w:pos="1233"/>
                <w:tab w:val="center" w:pos="2302"/>
              </w:tabs>
              <w:jc w:val="center"/>
              <w:rPr>
                <w:b/>
                <w:sz w:val="28"/>
                <w:szCs w:val="28"/>
                <w:lang w:val="en-US"/>
              </w:rPr>
            </w:pPr>
            <w:r w:rsidRPr="006E12C4">
              <w:rPr>
                <w:b/>
                <w:sz w:val="28"/>
                <w:szCs w:val="28"/>
                <w:lang w:val="en-US"/>
              </w:rPr>
              <w:t>Phạm Thị Bích Thủy</w:t>
            </w:r>
          </w:p>
        </w:tc>
      </w:tr>
    </w:tbl>
    <w:p w14:paraId="1DC39B58" w14:textId="77777777" w:rsidR="00816402" w:rsidRPr="006E12C4" w:rsidRDefault="00816402">
      <w:pPr>
        <w:pStyle w:val="BodyText"/>
        <w:spacing w:line="288" w:lineRule="auto"/>
        <w:ind w:right="270"/>
        <w:jc w:val="both"/>
      </w:pPr>
    </w:p>
    <w:p w14:paraId="1085E8F1" w14:textId="77777777" w:rsidR="002F581B" w:rsidRPr="006E12C4" w:rsidRDefault="002F581B"/>
    <w:sectPr w:rsidR="002F581B" w:rsidRPr="006E12C4" w:rsidSect="0022012C">
      <w:headerReference w:type="default" r:id="rId8"/>
      <w:pgSz w:w="11910" w:h="16850"/>
      <w:pgMar w:top="1134" w:right="1134" w:bottom="1134" w:left="1701" w:header="675"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74A8B" w14:textId="77777777" w:rsidR="00C46341" w:rsidRDefault="00C46341">
      <w:r>
        <w:separator/>
      </w:r>
    </w:p>
  </w:endnote>
  <w:endnote w:type="continuationSeparator" w:id="0">
    <w:p w14:paraId="0CA7474D" w14:textId="77777777" w:rsidR="00C46341" w:rsidRDefault="00C4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B3AFE" w14:textId="77777777" w:rsidR="00C46341" w:rsidRDefault="00C46341">
      <w:r>
        <w:separator/>
      </w:r>
    </w:p>
  </w:footnote>
  <w:footnote w:type="continuationSeparator" w:id="0">
    <w:p w14:paraId="40177B2E" w14:textId="77777777" w:rsidR="00C46341" w:rsidRDefault="00C4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1679827"/>
      <w:docPartObj>
        <w:docPartGallery w:val="Page Numbers (Top of Page)"/>
        <w:docPartUnique/>
      </w:docPartObj>
    </w:sdtPr>
    <w:sdtEndPr>
      <w:rPr>
        <w:noProof/>
      </w:rPr>
    </w:sdtEndPr>
    <w:sdtContent>
      <w:p w14:paraId="03D0933B" w14:textId="4B61F97B" w:rsidR="00545E1D" w:rsidRDefault="00545E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99432B" w14:textId="10BED3D0" w:rsidR="005803EE" w:rsidRDefault="005803EE">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2"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3" w15:restartNumberingAfterBreak="0">
    <w:nsid w:val="2FB61483"/>
    <w:multiLevelType w:val="hybridMultilevel"/>
    <w:tmpl w:val="487634E4"/>
    <w:lvl w:ilvl="0" w:tplc="6ED8F0E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1CA2262">
      <w:numFmt w:val="bullet"/>
      <w:lvlText w:val="•"/>
      <w:lvlJc w:val="left"/>
      <w:pPr>
        <w:ind w:left="662" w:hanging="128"/>
      </w:pPr>
      <w:rPr>
        <w:rFonts w:hint="default"/>
        <w:lang w:val="vi" w:eastAsia="en-US" w:bidi="ar-SA"/>
      </w:rPr>
    </w:lvl>
    <w:lvl w:ilvl="2" w:tplc="93DC0A66">
      <w:numFmt w:val="bullet"/>
      <w:lvlText w:val="•"/>
      <w:lvlJc w:val="left"/>
      <w:pPr>
        <w:ind w:left="1144" w:hanging="128"/>
      </w:pPr>
      <w:rPr>
        <w:rFonts w:hint="default"/>
        <w:lang w:val="vi" w:eastAsia="en-US" w:bidi="ar-SA"/>
      </w:rPr>
    </w:lvl>
    <w:lvl w:ilvl="3" w:tplc="321840FE">
      <w:numFmt w:val="bullet"/>
      <w:lvlText w:val="•"/>
      <w:lvlJc w:val="left"/>
      <w:pPr>
        <w:ind w:left="1626" w:hanging="128"/>
      </w:pPr>
      <w:rPr>
        <w:rFonts w:hint="default"/>
        <w:lang w:val="vi" w:eastAsia="en-US" w:bidi="ar-SA"/>
      </w:rPr>
    </w:lvl>
    <w:lvl w:ilvl="4" w:tplc="CBE81D6A">
      <w:numFmt w:val="bullet"/>
      <w:lvlText w:val="•"/>
      <w:lvlJc w:val="left"/>
      <w:pPr>
        <w:ind w:left="2109" w:hanging="128"/>
      </w:pPr>
      <w:rPr>
        <w:rFonts w:hint="default"/>
        <w:lang w:val="vi" w:eastAsia="en-US" w:bidi="ar-SA"/>
      </w:rPr>
    </w:lvl>
    <w:lvl w:ilvl="5" w:tplc="D1E031C0">
      <w:numFmt w:val="bullet"/>
      <w:lvlText w:val="•"/>
      <w:lvlJc w:val="left"/>
      <w:pPr>
        <w:ind w:left="2591" w:hanging="128"/>
      </w:pPr>
      <w:rPr>
        <w:rFonts w:hint="default"/>
        <w:lang w:val="vi" w:eastAsia="en-US" w:bidi="ar-SA"/>
      </w:rPr>
    </w:lvl>
    <w:lvl w:ilvl="6" w:tplc="13526EC4">
      <w:numFmt w:val="bullet"/>
      <w:lvlText w:val="•"/>
      <w:lvlJc w:val="left"/>
      <w:pPr>
        <w:ind w:left="3073" w:hanging="128"/>
      </w:pPr>
      <w:rPr>
        <w:rFonts w:hint="default"/>
        <w:lang w:val="vi" w:eastAsia="en-US" w:bidi="ar-SA"/>
      </w:rPr>
    </w:lvl>
    <w:lvl w:ilvl="7" w:tplc="F4A63C0A">
      <w:numFmt w:val="bullet"/>
      <w:lvlText w:val="•"/>
      <w:lvlJc w:val="left"/>
      <w:pPr>
        <w:ind w:left="3556" w:hanging="128"/>
      </w:pPr>
      <w:rPr>
        <w:rFonts w:hint="default"/>
        <w:lang w:val="vi" w:eastAsia="en-US" w:bidi="ar-SA"/>
      </w:rPr>
    </w:lvl>
    <w:lvl w:ilvl="8" w:tplc="94FAA9B0">
      <w:numFmt w:val="bullet"/>
      <w:lvlText w:val="•"/>
      <w:lvlJc w:val="left"/>
      <w:pPr>
        <w:ind w:left="4038" w:hanging="128"/>
      </w:pPr>
      <w:rPr>
        <w:rFonts w:hint="default"/>
        <w:lang w:val="vi" w:eastAsia="en-US" w:bidi="ar-SA"/>
      </w:rPr>
    </w:lvl>
  </w:abstractNum>
  <w:abstractNum w:abstractNumId="4" w15:restartNumberingAfterBreak="0">
    <w:nsid w:val="6C3341D8"/>
    <w:multiLevelType w:val="hybridMultilevel"/>
    <w:tmpl w:val="DBECAB10"/>
    <w:lvl w:ilvl="0" w:tplc="8414664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D5A6443"/>
    <w:multiLevelType w:val="hybridMultilevel"/>
    <w:tmpl w:val="59C06D46"/>
    <w:lvl w:ilvl="0" w:tplc="B47EB3BC">
      <w:start w:val="4"/>
      <w:numFmt w:val="decimal"/>
      <w:lvlText w:val="%1."/>
      <w:lvlJc w:val="left"/>
      <w:pPr>
        <w:ind w:left="1131" w:hanging="281"/>
      </w:pPr>
      <w:rPr>
        <w:rFonts w:ascii="Times New Roman" w:eastAsia="Times New Roman" w:hAnsi="Times New Roman" w:cs="Times New Roman" w:hint="default"/>
        <w:b w:val="0"/>
        <w:bCs w:val="0"/>
        <w:i/>
        <w:iCs/>
        <w:spacing w:val="0"/>
        <w:w w:val="100"/>
        <w:sz w:val="28"/>
        <w:szCs w:val="28"/>
        <w:lang w:val="vi" w:eastAsia="en-US" w:bidi="ar-SA"/>
      </w:rPr>
    </w:lvl>
    <w:lvl w:ilvl="1" w:tplc="CC182FF2">
      <w:start w:val="1"/>
      <w:numFmt w:val="lowerLetter"/>
      <w:lvlText w:val="%2)"/>
      <w:lvlJc w:val="left"/>
      <w:pPr>
        <w:ind w:left="1154" w:hanging="304"/>
      </w:pPr>
      <w:rPr>
        <w:rFonts w:ascii="Times New Roman" w:eastAsia="Times New Roman" w:hAnsi="Times New Roman" w:cs="Times New Roman" w:hint="default"/>
        <w:b w:val="0"/>
        <w:bCs w:val="0"/>
        <w:i/>
        <w:iCs/>
        <w:spacing w:val="0"/>
        <w:w w:val="100"/>
        <w:sz w:val="28"/>
        <w:szCs w:val="28"/>
        <w:lang w:val="vi" w:eastAsia="en-US" w:bidi="ar-SA"/>
      </w:rPr>
    </w:lvl>
    <w:lvl w:ilvl="2" w:tplc="DE40D75E">
      <w:numFmt w:val="bullet"/>
      <w:lvlText w:val="•"/>
      <w:lvlJc w:val="left"/>
      <w:pPr>
        <w:ind w:left="2086" w:hanging="304"/>
      </w:pPr>
      <w:rPr>
        <w:rFonts w:hint="default"/>
        <w:lang w:val="vi" w:eastAsia="en-US" w:bidi="ar-SA"/>
      </w:rPr>
    </w:lvl>
    <w:lvl w:ilvl="3" w:tplc="EAB49830">
      <w:numFmt w:val="bullet"/>
      <w:lvlText w:val="•"/>
      <w:lvlJc w:val="left"/>
      <w:pPr>
        <w:ind w:left="3012" w:hanging="304"/>
      </w:pPr>
      <w:rPr>
        <w:rFonts w:hint="default"/>
        <w:lang w:val="vi" w:eastAsia="en-US" w:bidi="ar-SA"/>
      </w:rPr>
    </w:lvl>
    <w:lvl w:ilvl="4" w:tplc="D5ACDEFE">
      <w:numFmt w:val="bullet"/>
      <w:lvlText w:val="•"/>
      <w:lvlJc w:val="left"/>
      <w:pPr>
        <w:ind w:left="3939" w:hanging="304"/>
      </w:pPr>
      <w:rPr>
        <w:rFonts w:hint="default"/>
        <w:lang w:val="vi" w:eastAsia="en-US" w:bidi="ar-SA"/>
      </w:rPr>
    </w:lvl>
    <w:lvl w:ilvl="5" w:tplc="4E9637E6">
      <w:numFmt w:val="bullet"/>
      <w:lvlText w:val="•"/>
      <w:lvlJc w:val="left"/>
      <w:pPr>
        <w:ind w:left="4865" w:hanging="304"/>
      </w:pPr>
      <w:rPr>
        <w:rFonts w:hint="default"/>
        <w:lang w:val="vi" w:eastAsia="en-US" w:bidi="ar-SA"/>
      </w:rPr>
    </w:lvl>
    <w:lvl w:ilvl="6" w:tplc="D04EC06C">
      <w:numFmt w:val="bullet"/>
      <w:lvlText w:val="•"/>
      <w:lvlJc w:val="left"/>
      <w:pPr>
        <w:ind w:left="5792" w:hanging="304"/>
      </w:pPr>
      <w:rPr>
        <w:rFonts w:hint="default"/>
        <w:lang w:val="vi" w:eastAsia="en-US" w:bidi="ar-SA"/>
      </w:rPr>
    </w:lvl>
    <w:lvl w:ilvl="7" w:tplc="7D582BB2">
      <w:numFmt w:val="bullet"/>
      <w:lvlText w:val="•"/>
      <w:lvlJc w:val="left"/>
      <w:pPr>
        <w:ind w:left="6718" w:hanging="304"/>
      </w:pPr>
      <w:rPr>
        <w:rFonts w:hint="default"/>
        <w:lang w:val="vi" w:eastAsia="en-US" w:bidi="ar-SA"/>
      </w:rPr>
    </w:lvl>
    <w:lvl w:ilvl="8" w:tplc="AD422B62">
      <w:numFmt w:val="bullet"/>
      <w:lvlText w:val="•"/>
      <w:lvlJc w:val="left"/>
      <w:pPr>
        <w:ind w:left="7645" w:hanging="304"/>
      </w:pPr>
      <w:rPr>
        <w:rFonts w:hint="default"/>
        <w:lang w:val="vi" w:eastAsia="en-US" w:bidi="ar-SA"/>
      </w:rPr>
    </w:lvl>
  </w:abstractNum>
  <w:abstractNum w:abstractNumId="6" w15:restartNumberingAfterBreak="0">
    <w:nsid w:val="74CF0894"/>
    <w:multiLevelType w:val="hybridMultilevel"/>
    <w:tmpl w:val="6676230C"/>
    <w:lvl w:ilvl="0" w:tplc="24FADC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EE"/>
    <w:rsid w:val="00001EB8"/>
    <w:rsid w:val="000045D6"/>
    <w:rsid w:val="00006838"/>
    <w:rsid w:val="00011C79"/>
    <w:rsid w:val="00013584"/>
    <w:rsid w:val="00013E22"/>
    <w:rsid w:val="00022F00"/>
    <w:rsid w:val="00033005"/>
    <w:rsid w:val="0004146B"/>
    <w:rsid w:val="00071B91"/>
    <w:rsid w:val="00074C35"/>
    <w:rsid w:val="0008226A"/>
    <w:rsid w:val="000914F3"/>
    <w:rsid w:val="00092973"/>
    <w:rsid w:val="000A1B7D"/>
    <w:rsid w:val="000A2840"/>
    <w:rsid w:val="000A660E"/>
    <w:rsid w:val="000F7FF9"/>
    <w:rsid w:val="00145556"/>
    <w:rsid w:val="001500C7"/>
    <w:rsid w:val="00162D8C"/>
    <w:rsid w:val="001656D4"/>
    <w:rsid w:val="0017666C"/>
    <w:rsid w:val="0019385D"/>
    <w:rsid w:val="0019777E"/>
    <w:rsid w:val="001A4ED9"/>
    <w:rsid w:val="001A75C1"/>
    <w:rsid w:val="001A79A6"/>
    <w:rsid w:val="001B0397"/>
    <w:rsid w:val="001C65C0"/>
    <w:rsid w:val="001D4499"/>
    <w:rsid w:val="0022012C"/>
    <w:rsid w:val="002221E5"/>
    <w:rsid w:val="00225789"/>
    <w:rsid w:val="00230B4B"/>
    <w:rsid w:val="00242594"/>
    <w:rsid w:val="00243FA0"/>
    <w:rsid w:val="00255DE1"/>
    <w:rsid w:val="00271B29"/>
    <w:rsid w:val="0027222E"/>
    <w:rsid w:val="002746E9"/>
    <w:rsid w:val="00283C1A"/>
    <w:rsid w:val="002840FC"/>
    <w:rsid w:val="0029445B"/>
    <w:rsid w:val="00294AE9"/>
    <w:rsid w:val="002A3C26"/>
    <w:rsid w:val="002A4D09"/>
    <w:rsid w:val="002A7C52"/>
    <w:rsid w:val="002B6CD1"/>
    <w:rsid w:val="002C5F5C"/>
    <w:rsid w:val="002E6968"/>
    <w:rsid w:val="002F3B32"/>
    <w:rsid w:val="002F581B"/>
    <w:rsid w:val="0030717B"/>
    <w:rsid w:val="00322182"/>
    <w:rsid w:val="003308FC"/>
    <w:rsid w:val="00332932"/>
    <w:rsid w:val="00344AE6"/>
    <w:rsid w:val="003479B7"/>
    <w:rsid w:val="003667D5"/>
    <w:rsid w:val="00371742"/>
    <w:rsid w:val="00387D4A"/>
    <w:rsid w:val="003A005D"/>
    <w:rsid w:val="003B0783"/>
    <w:rsid w:val="003B6C12"/>
    <w:rsid w:val="003C56AA"/>
    <w:rsid w:val="003D2608"/>
    <w:rsid w:val="003E0DED"/>
    <w:rsid w:val="003E200E"/>
    <w:rsid w:val="003F45CD"/>
    <w:rsid w:val="004002F8"/>
    <w:rsid w:val="00410A71"/>
    <w:rsid w:val="00417EE4"/>
    <w:rsid w:val="00421307"/>
    <w:rsid w:val="004269FC"/>
    <w:rsid w:val="00432AB4"/>
    <w:rsid w:val="00453B6B"/>
    <w:rsid w:val="00465A84"/>
    <w:rsid w:val="00474C0F"/>
    <w:rsid w:val="00481459"/>
    <w:rsid w:val="004820A8"/>
    <w:rsid w:val="0048232B"/>
    <w:rsid w:val="00492240"/>
    <w:rsid w:val="004B4B47"/>
    <w:rsid w:val="004D43AC"/>
    <w:rsid w:val="004D61FE"/>
    <w:rsid w:val="004F62E5"/>
    <w:rsid w:val="00502035"/>
    <w:rsid w:val="00524960"/>
    <w:rsid w:val="00525AC7"/>
    <w:rsid w:val="005268F7"/>
    <w:rsid w:val="00530A51"/>
    <w:rsid w:val="00545E1D"/>
    <w:rsid w:val="0055415E"/>
    <w:rsid w:val="0056581F"/>
    <w:rsid w:val="0057273E"/>
    <w:rsid w:val="005803EE"/>
    <w:rsid w:val="00585229"/>
    <w:rsid w:val="005A75B2"/>
    <w:rsid w:val="005C027B"/>
    <w:rsid w:val="005C0C8B"/>
    <w:rsid w:val="005C6E10"/>
    <w:rsid w:val="005E2ADF"/>
    <w:rsid w:val="005E4385"/>
    <w:rsid w:val="00621F2E"/>
    <w:rsid w:val="00637E16"/>
    <w:rsid w:val="00640121"/>
    <w:rsid w:val="0064021E"/>
    <w:rsid w:val="00646E9C"/>
    <w:rsid w:val="00653072"/>
    <w:rsid w:val="006541EA"/>
    <w:rsid w:val="00657A0B"/>
    <w:rsid w:val="0067267C"/>
    <w:rsid w:val="006748D2"/>
    <w:rsid w:val="006819F4"/>
    <w:rsid w:val="006A59C8"/>
    <w:rsid w:val="006B0A45"/>
    <w:rsid w:val="006B73C4"/>
    <w:rsid w:val="006C7790"/>
    <w:rsid w:val="006D0448"/>
    <w:rsid w:val="006E12C4"/>
    <w:rsid w:val="006E3B06"/>
    <w:rsid w:val="006E68F8"/>
    <w:rsid w:val="00701BFC"/>
    <w:rsid w:val="00703D55"/>
    <w:rsid w:val="00704447"/>
    <w:rsid w:val="00707F26"/>
    <w:rsid w:val="00713DA6"/>
    <w:rsid w:val="0072627B"/>
    <w:rsid w:val="00734802"/>
    <w:rsid w:val="00743BD0"/>
    <w:rsid w:val="0075213B"/>
    <w:rsid w:val="007658CA"/>
    <w:rsid w:val="0076682C"/>
    <w:rsid w:val="00773FA7"/>
    <w:rsid w:val="0078323F"/>
    <w:rsid w:val="007836F2"/>
    <w:rsid w:val="007846AD"/>
    <w:rsid w:val="00784F35"/>
    <w:rsid w:val="00795F4A"/>
    <w:rsid w:val="007A47F2"/>
    <w:rsid w:val="007B2A47"/>
    <w:rsid w:val="007C42A0"/>
    <w:rsid w:val="007D53B3"/>
    <w:rsid w:val="007D6FCF"/>
    <w:rsid w:val="007D7A88"/>
    <w:rsid w:val="007E5C4C"/>
    <w:rsid w:val="007E6863"/>
    <w:rsid w:val="007F5607"/>
    <w:rsid w:val="008021DB"/>
    <w:rsid w:val="00816402"/>
    <w:rsid w:val="0083628D"/>
    <w:rsid w:val="008479FE"/>
    <w:rsid w:val="008623BB"/>
    <w:rsid w:val="00865D92"/>
    <w:rsid w:val="0087032B"/>
    <w:rsid w:val="008778F0"/>
    <w:rsid w:val="008B3A98"/>
    <w:rsid w:val="008B5C8B"/>
    <w:rsid w:val="008B7860"/>
    <w:rsid w:val="008C137E"/>
    <w:rsid w:val="008C3293"/>
    <w:rsid w:val="008F0312"/>
    <w:rsid w:val="008F3EC6"/>
    <w:rsid w:val="00904692"/>
    <w:rsid w:val="00906BFA"/>
    <w:rsid w:val="00913EF8"/>
    <w:rsid w:val="00914ABF"/>
    <w:rsid w:val="009170C1"/>
    <w:rsid w:val="0092037E"/>
    <w:rsid w:val="00926399"/>
    <w:rsid w:val="009442AF"/>
    <w:rsid w:val="009559C3"/>
    <w:rsid w:val="00963982"/>
    <w:rsid w:val="009669F6"/>
    <w:rsid w:val="009937A7"/>
    <w:rsid w:val="009947B2"/>
    <w:rsid w:val="009975AE"/>
    <w:rsid w:val="009A7567"/>
    <w:rsid w:val="009B0ED2"/>
    <w:rsid w:val="009B2F96"/>
    <w:rsid w:val="009B719F"/>
    <w:rsid w:val="009B757A"/>
    <w:rsid w:val="009D6BCE"/>
    <w:rsid w:val="009E2317"/>
    <w:rsid w:val="00A0086A"/>
    <w:rsid w:val="00A02993"/>
    <w:rsid w:val="00A22736"/>
    <w:rsid w:val="00A4090F"/>
    <w:rsid w:val="00A45890"/>
    <w:rsid w:val="00A576D8"/>
    <w:rsid w:val="00A61626"/>
    <w:rsid w:val="00A75900"/>
    <w:rsid w:val="00A76B7C"/>
    <w:rsid w:val="00A8238F"/>
    <w:rsid w:val="00A93837"/>
    <w:rsid w:val="00AA53F1"/>
    <w:rsid w:val="00AA6AAE"/>
    <w:rsid w:val="00AB5236"/>
    <w:rsid w:val="00AD5545"/>
    <w:rsid w:val="00AE4B55"/>
    <w:rsid w:val="00AE6602"/>
    <w:rsid w:val="00AE74C1"/>
    <w:rsid w:val="00AF0CFB"/>
    <w:rsid w:val="00AF66AC"/>
    <w:rsid w:val="00B26098"/>
    <w:rsid w:val="00B62424"/>
    <w:rsid w:val="00BC567F"/>
    <w:rsid w:val="00BC6343"/>
    <w:rsid w:val="00BD0058"/>
    <w:rsid w:val="00BD45D3"/>
    <w:rsid w:val="00BD55DC"/>
    <w:rsid w:val="00C1550F"/>
    <w:rsid w:val="00C16A0A"/>
    <w:rsid w:val="00C24321"/>
    <w:rsid w:val="00C46341"/>
    <w:rsid w:val="00C5118F"/>
    <w:rsid w:val="00C7164B"/>
    <w:rsid w:val="00C76DB9"/>
    <w:rsid w:val="00C773F7"/>
    <w:rsid w:val="00C80143"/>
    <w:rsid w:val="00C80CE9"/>
    <w:rsid w:val="00C84C40"/>
    <w:rsid w:val="00C86900"/>
    <w:rsid w:val="00CA770F"/>
    <w:rsid w:val="00CC07BA"/>
    <w:rsid w:val="00CC28D0"/>
    <w:rsid w:val="00CD00B2"/>
    <w:rsid w:val="00CD1AE1"/>
    <w:rsid w:val="00CD1DFA"/>
    <w:rsid w:val="00CF2333"/>
    <w:rsid w:val="00D05917"/>
    <w:rsid w:val="00D20923"/>
    <w:rsid w:val="00D4563C"/>
    <w:rsid w:val="00D61456"/>
    <w:rsid w:val="00D84DD1"/>
    <w:rsid w:val="00D96F6D"/>
    <w:rsid w:val="00DB21C5"/>
    <w:rsid w:val="00DB4E21"/>
    <w:rsid w:val="00DB7E61"/>
    <w:rsid w:val="00DC184D"/>
    <w:rsid w:val="00DC7C35"/>
    <w:rsid w:val="00DD67CA"/>
    <w:rsid w:val="00DE2B02"/>
    <w:rsid w:val="00DF5EA9"/>
    <w:rsid w:val="00E02B34"/>
    <w:rsid w:val="00E035D4"/>
    <w:rsid w:val="00E07A62"/>
    <w:rsid w:val="00E2132C"/>
    <w:rsid w:val="00E21F53"/>
    <w:rsid w:val="00E30964"/>
    <w:rsid w:val="00E344CC"/>
    <w:rsid w:val="00E409E4"/>
    <w:rsid w:val="00E53112"/>
    <w:rsid w:val="00E73C60"/>
    <w:rsid w:val="00E81E37"/>
    <w:rsid w:val="00E83085"/>
    <w:rsid w:val="00E8777D"/>
    <w:rsid w:val="00EA4F5A"/>
    <w:rsid w:val="00EB3021"/>
    <w:rsid w:val="00EC671E"/>
    <w:rsid w:val="00ED0856"/>
    <w:rsid w:val="00ED160F"/>
    <w:rsid w:val="00ED1FB7"/>
    <w:rsid w:val="00EE7201"/>
    <w:rsid w:val="00F071E5"/>
    <w:rsid w:val="00F07232"/>
    <w:rsid w:val="00F15F3A"/>
    <w:rsid w:val="00F20AF1"/>
    <w:rsid w:val="00F2105B"/>
    <w:rsid w:val="00F373FE"/>
    <w:rsid w:val="00F54EE3"/>
    <w:rsid w:val="00F55AC6"/>
    <w:rsid w:val="00F61254"/>
    <w:rsid w:val="00F846B0"/>
    <w:rsid w:val="00F915B7"/>
    <w:rsid w:val="00F93E74"/>
    <w:rsid w:val="00FB0DBA"/>
    <w:rsid w:val="00FB0DC5"/>
    <w:rsid w:val="00FB273E"/>
    <w:rsid w:val="00FB3919"/>
    <w:rsid w:val="00FC311B"/>
    <w:rsid w:val="00FC4310"/>
    <w:rsid w:val="00FC59F9"/>
    <w:rsid w:val="00FD67CF"/>
    <w:rsid w:val="00F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7D82B"/>
  <w15:docId w15:val="{2985B466-040A-4546-BBC3-4DA58771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E409E4"/>
    <w:pPr>
      <w:keepNext/>
      <w:keepLines/>
      <w:widowControl/>
      <w:autoSpaceDE/>
      <w:autoSpaceDN/>
      <w:spacing w:before="360" w:after="80" w:line="278" w:lineRule="auto"/>
      <w:outlineLvl w:val="0"/>
    </w:pPr>
    <w:rPr>
      <w:rFonts w:asciiTheme="majorHAnsi" w:eastAsiaTheme="majorEastAsia" w:hAnsiTheme="majorHAnsi" w:cstheme="majorBidi"/>
      <w:color w:val="365F91"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2" w:firstLine="707"/>
    </w:pPr>
    <w:rPr>
      <w:sz w:val="28"/>
      <w:szCs w:val="28"/>
    </w:rPr>
  </w:style>
  <w:style w:type="paragraph" w:styleId="ListParagraph">
    <w:name w:val="List Paragraph"/>
    <w:basedOn w:val="Normal"/>
    <w:uiPriority w:val="1"/>
    <w:qFormat/>
    <w:pPr>
      <w:spacing w:before="124"/>
      <w:ind w:left="872" w:hanging="1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5E1D"/>
    <w:pPr>
      <w:tabs>
        <w:tab w:val="center" w:pos="4680"/>
        <w:tab w:val="right" w:pos="9360"/>
      </w:tabs>
    </w:pPr>
  </w:style>
  <w:style w:type="character" w:customStyle="1" w:styleId="HeaderChar">
    <w:name w:val="Header Char"/>
    <w:basedOn w:val="DefaultParagraphFont"/>
    <w:link w:val="Header"/>
    <w:uiPriority w:val="99"/>
    <w:rsid w:val="00545E1D"/>
    <w:rPr>
      <w:rFonts w:ascii="Times New Roman" w:eastAsia="Times New Roman" w:hAnsi="Times New Roman" w:cs="Times New Roman"/>
      <w:lang w:val="vi"/>
    </w:rPr>
  </w:style>
  <w:style w:type="paragraph" w:styleId="Footer">
    <w:name w:val="footer"/>
    <w:basedOn w:val="Normal"/>
    <w:link w:val="FooterChar"/>
    <w:uiPriority w:val="99"/>
    <w:unhideWhenUsed/>
    <w:rsid w:val="00545E1D"/>
    <w:pPr>
      <w:tabs>
        <w:tab w:val="center" w:pos="4680"/>
        <w:tab w:val="right" w:pos="9360"/>
      </w:tabs>
    </w:pPr>
  </w:style>
  <w:style w:type="character" w:customStyle="1" w:styleId="FooterChar">
    <w:name w:val="Footer Char"/>
    <w:basedOn w:val="DefaultParagraphFont"/>
    <w:link w:val="Footer"/>
    <w:uiPriority w:val="99"/>
    <w:rsid w:val="00545E1D"/>
    <w:rPr>
      <w:rFonts w:ascii="Times New Roman" w:eastAsia="Times New Roman" w:hAnsi="Times New Roman" w:cs="Times New Roman"/>
      <w:lang w:val="vi"/>
    </w:rPr>
  </w:style>
  <w:style w:type="character" w:styleId="Hyperlink">
    <w:name w:val="Hyperlink"/>
    <w:basedOn w:val="DefaultParagraphFont"/>
    <w:uiPriority w:val="99"/>
    <w:semiHidden/>
    <w:unhideWhenUsed/>
    <w:rsid w:val="00371742"/>
    <w:rPr>
      <w:color w:val="0000FF"/>
      <w:u w:val="single"/>
    </w:rPr>
  </w:style>
  <w:style w:type="character" w:customStyle="1" w:styleId="BodyTextChar">
    <w:name w:val="Body Text Char"/>
    <w:basedOn w:val="DefaultParagraphFont"/>
    <w:link w:val="BodyText"/>
    <w:uiPriority w:val="1"/>
    <w:rsid w:val="001D4499"/>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E409E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B67A8-9C36-423A-9FCA-2DFD4808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balinh</dc:creator>
  <cp:lastModifiedBy>USER</cp:lastModifiedBy>
  <cp:revision>2</cp:revision>
  <cp:lastPrinted>2025-11-13T08:25:00Z</cp:lastPrinted>
  <dcterms:created xsi:type="dcterms:W3CDTF">2026-05-07T09:04:00Z</dcterms:created>
  <dcterms:modified xsi:type="dcterms:W3CDTF">2026-05-07T09:04:00Z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2021-08-26T00:00:00Z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VGCACrypto 1.0.11 ©2014 VGCA - Ban Co yeu Chinh phu</vt:lpwstr>
  </property>
</Properties>
</file>