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426D93" w:rsidRPr="00426D93" w14:paraId="0581568B" w14:textId="77777777" w:rsidTr="005B444D">
        <w:trPr>
          <w:tblCellSpacing w:w="0" w:type="dxa"/>
        </w:trPr>
        <w:tc>
          <w:tcPr>
            <w:tcW w:w="3348" w:type="dxa"/>
            <w:shd w:val="clear" w:color="auto" w:fill="FFFFFF"/>
            <w:tcMar>
              <w:top w:w="0" w:type="dxa"/>
              <w:left w:w="108" w:type="dxa"/>
              <w:bottom w:w="0" w:type="dxa"/>
              <w:right w:w="108" w:type="dxa"/>
            </w:tcMar>
            <w:hideMark/>
          </w:tcPr>
          <w:p w14:paraId="0C10FC1E" w14:textId="5741001B" w:rsidR="00426D93" w:rsidRPr="00426D93" w:rsidRDefault="00787DB8" w:rsidP="00426D93">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8"/>
                <w:szCs w:val="28"/>
              </w:rPr>
              <mc:AlternateContent>
                <mc:Choice Requires="wps">
                  <w:drawing>
                    <wp:anchor distT="0" distB="0" distL="114300" distR="114300" simplePos="0" relativeHeight="251664384" behindDoc="0" locked="0" layoutInCell="1" allowOverlap="1" wp14:anchorId="73ADF588" wp14:editId="7A34A32C">
                      <wp:simplePos x="0" y="0"/>
                      <wp:positionH relativeFrom="column">
                        <wp:posOffset>723574</wp:posOffset>
                      </wp:positionH>
                      <wp:positionV relativeFrom="paragraph">
                        <wp:posOffset>498764</wp:posOffset>
                      </wp:positionV>
                      <wp:extent cx="606340" cy="0"/>
                      <wp:effectExtent l="0" t="0" r="0" b="0"/>
                      <wp:wrapNone/>
                      <wp:docPr id="1024744605" name="Straight Connector 2"/>
                      <wp:cNvGraphicFramePr/>
                      <a:graphic xmlns:a="http://schemas.openxmlformats.org/drawingml/2006/main">
                        <a:graphicData uri="http://schemas.microsoft.com/office/word/2010/wordprocessingShape">
                          <wps:wsp>
                            <wps:cNvCnPr/>
                            <wps:spPr>
                              <a:xfrm>
                                <a:off x="0" y="0"/>
                                <a:ext cx="606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F402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95pt,39.25pt" to="104.7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tmAEAAIcDAAAOAAAAZHJzL2Uyb0RvYy54bWysU9uO0zAQfUfiHyy/06QLql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" strokecolor="black [3200]" strokeweight=".5pt">
                      <v:stroke joinstyle="miter"/>
                    </v:line>
                  </w:pict>
                </mc:Fallback>
              </mc:AlternateContent>
            </w:r>
            <w:r w:rsidR="006D1AE5">
              <w:rPr>
                <w:rFonts w:ascii="Times New Roman" w:eastAsia="Times New Roman" w:hAnsi="Times New Roman" w:cs="Times New Roman"/>
                <w:b/>
                <w:bCs/>
                <w:noProof/>
                <w:color w:val="000000"/>
                <w:kern w:val="0"/>
                <w:sz w:val="28"/>
                <w:szCs w:val="28"/>
              </w:rPr>
              <mc:AlternateContent>
                <mc:Choice Requires="aink">
                  <w:drawing>
                    <wp:anchor distT="0" distB="0" distL="114300" distR="114300" simplePos="0" relativeHeight="251661312" behindDoc="0" locked="0" layoutInCell="1" allowOverlap="1" wp14:anchorId="4552C584" wp14:editId="38CA5FD5">
                      <wp:simplePos x="0" y="0"/>
                      <wp:positionH relativeFrom="column">
                        <wp:posOffset>1085332</wp:posOffset>
                      </wp:positionH>
                      <wp:positionV relativeFrom="paragraph">
                        <wp:posOffset>581750</wp:posOffset>
                      </wp:positionV>
                      <wp:extent cx="360" cy="360"/>
                      <wp:effectExtent l="0" t="0" r="0" b="0"/>
                      <wp:wrapNone/>
                      <wp:docPr id="506721553"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552C584" wp14:editId="38CA5FD5">
                      <wp:simplePos x="0" y="0"/>
                      <wp:positionH relativeFrom="column">
                        <wp:posOffset>1085332</wp:posOffset>
                      </wp:positionH>
                      <wp:positionV relativeFrom="paragraph">
                        <wp:posOffset>581750</wp:posOffset>
                      </wp:positionV>
                      <wp:extent cx="360" cy="360"/>
                      <wp:effectExtent l="0" t="0" r="0" b="0"/>
                      <wp:wrapNone/>
                      <wp:docPr id="506721553" name="Ink 6"/>
                      <wp:cNvGraphicFramePr/>
                      <a:graphic xmlns:a="http://schemas.openxmlformats.org/drawingml/2006/main">
                        <a:graphicData uri="http://schemas.openxmlformats.org/drawingml/2006/picture">
                          <pic:pic xmlns:pic="http://schemas.openxmlformats.org/drawingml/2006/picture">
                            <pic:nvPicPr>
                              <pic:cNvPr id="506721553" name="Ink 6"/>
                              <pic:cNvPicPr/>
                            </pic:nvPicPr>
                            <pic:blipFill>
                              <a:blip r:embed="rId5"/>
                              <a:stretch>
                                <a:fillRect/>
                              </a:stretch>
                            </pic:blipFill>
                            <pic:spPr>
                              <a:xfrm>
                                <a:off x="0" y="0"/>
                                <a:ext cx="18000" cy="108000"/>
                              </a:xfrm>
                              <a:prstGeom prst="rect">
                                <a:avLst/>
                              </a:prstGeom>
                            </pic:spPr>
                          </pic:pic>
                        </a:graphicData>
                      </a:graphic>
                    </wp:anchor>
                  </w:drawing>
                </mc:Fallback>
              </mc:AlternateContent>
            </w:r>
            <w:r w:rsidR="006D1AE5">
              <w:rPr>
                <w:rFonts w:ascii="Times New Roman" w:eastAsia="Times New Roman" w:hAnsi="Times New Roman" w:cs="Times New Roman"/>
                <w:b/>
                <w:bCs/>
                <w:noProof/>
                <w:color w:val="000000"/>
                <w:kern w:val="0"/>
                <w:sz w:val="28"/>
                <w:szCs w:val="28"/>
              </w:rPr>
              <mc:AlternateContent>
                <mc:Choice Requires="aink">
                  <w:drawing>
                    <wp:anchor distT="0" distB="0" distL="114300" distR="114300" simplePos="0" relativeHeight="251660288" behindDoc="0" locked="0" layoutInCell="1" allowOverlap="1" wp14:anchorId="2FE9FB25" wp14:editId="4041EBFC">
                      <wp:simplePos x="0" y="0"/>
                      <wp:positionH relativeFrom="column">
                        <wp:posOffset>1085332</wp:posOffset>
                      </wp:positionH>
                      <wp:positionV relativeFrom="paragraph">
                        <wp:posOffset>584630</wp:posOffset>
                      </wp:positionV>
                      <wp:extent cx="360" cy="2160"/>
                      <wp:effectExtent l="0" t="0" r="0" b="0"/>
                      <wp:wrapNone/>
                      <wp:docPr id="1082628816"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360" cy="2160"/>
                            </w14:xfrm>
                          </w14:contentPart>
                        </a:graphicData>
                      </a:graphic>
                    </wp:anchor>
                  </w:drawing>
                </mc:Choice>
                <mc:Fallback>
                  <w:drawing>
                    <wp:anchor distT="0" distB="0" distL="114300" distR="114300" simplePos="0" relativeHeight="251660288" behindDoc="0" locked="0" layoutInCell="1" allowOverlap="1" wp14:anchorId="2FE9FB25" wp14:editId="4041EBFC">
                      <wp:simplePos x="0" y="0"/>
                      <wp:positionH relativeFrom="column">
                        <wp:posOffset>1085332</wp:posOffset>
                      </wp:positionH>
                      <wp:positionV relativeFrom="paragraph">
                        <wp:posOffset>584630</wp:posOffset>
                      </wp:positionV>
                      <wp:extent cx="360" cy="2160"/>
                      <wp:effectExtent l="0" t="0" r="0" b="0"/>
                      <wp:wrapNone/>
                      <wp:docPr id="1082628816" name="Ink 5"/>
                      <wp:cNvGraphicFramePr/>
                      <a:graphic xmlns:a="http://schemas.openxmlformats.org/drawingml/2006/main">
                        <a:graphicData uri="http://schemas.openxmlformats.org/drawingml/2006/picture">
                          <pic:pic xmlns:pic="http://schemas.openxmlformats.org/drawingml/2006/picture">
                            <pic:nvPicPr>
                              <pic:cNvPr id="1082628816" name="Ink 5"/>
                              <pic:cNvPicPr/>
                            </pic:nvPicPr>
                            <pic:blipFill>
                              <a:blip r:embed="rId7"/>
                              <a:stretch>
                                <a:fillRect/>
                              </a:stretch>
                            </pic:blipFill>
                            <pic:spPr>
                              <a:xfrm>
                                <a:off x="0" y="0"/>
                                <a:ext cx="18000" cy="109800"/>
                              </a:xfrm>
                              <a:prstGeom prst="rect">
                                <a:avLst/>
                              </a:prstGeom>
                            </pic:spPr>
                          </pic:pic>
                        </a:graphicData>
                      </a:graphic>
                    </wp:anchor>
                  </w:drawing>
                </mc:Fallback>
              </mc:AlternateContent>
            </w:r>
            <w:r w:rsidR="005B444D">
              <w:rPr>
                <w:rFonts w:ascii="Times New Roman" w:eastAsia="Times New Roman" w:hAnsi="Times New Roman" w:cs="Times New Roman"/>
                <w:b/>
                <w:bCs/>
                <w:color w:val="000000"/>
                <w:kern w:val="0"/>
                <w:sz w:val="28"/>
                <w:szCs w:val="28"/>
                <w14:ligatures w14:val="none"/>
              </w:rPr>
              <w:t xml:space="preserve">HỘI ĐỒNG NHÂN DÂN TỈNH </w:t>
            </w:r>
            <w:r w:rsidR="00426D93" w:rsidRPr="00426D93">
              <w:rPr>
                <w:rFonts w:ascii="Times New Roman" w:eastAsia="Times New Roman" w:hAnsi="Times New Roman" w:cs="Times New Roman"/>
                <w:b/>
                <w:bCs/>
                <w:color w:val="000000"/>
                <w:kern w:val="0"/>
                <w:sz w:val="28"/>
                <w:szCs w:val="28"/>
                <w14:ligatures w14:val="none"/>
              </w:rPr>
              <w:t>ĐỒNG NAI</w:t>
            </w:r>
            <w:r w:rsidR="00426D93" w:rsidRPr="00426D93">
              <w:rPr>
                <w:rFonts w:ascii="Times New Roman" w:eastAsia="Times New Roman" w:hAnsi="Times New Roman" w:cs="Times New Roman"/>
                <w:b/>
                <w:bCs/>
                <w:color w:val="000000"/>
                <w:kern w:val="0"/>
                <w:sz w:val="28"/>
                <w:szCs w:val="28"/>
                <w14:ligatures w14:val="none"/>
              </w:rPr>
              <w:br/>
            </w:r>
          </w:p>
        </w:tc>
        <w:tc>
          <w:tcPr>
            <w:tcW w:w="6291" w:type="dxa"/>
            <w:shd w:val="clear" w:color="auto" w:fill="FFFFFF"/>
            <w:tcMar>
              <w:top w:w="0" w:type="dxa"/>
              <w:left w:w="108" w:type="dxa"/>
              <w:bottom w:w="0" w:type="dxa"/>
              <w:right w:w="108" w:type="dxa"/>
            </w:tcMar>
            <w:hideMark/>
          </w:tcPr>
          <w:p w14:paraId="02A4C0B3" w14:textId="3D5CE28D" w:rsidR="00426D93" w:rsidRPr="00426D93" w:rsidRDefault="00787DB8" w:rsidP="00426D93">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8"/>
                <w:szCs w:val="28"/>
              </w:rPr>
              <mc:AlternateContent>
                <mc:Choice Requires="wps">
                  <w:drawing>
                    <wp:anchor distT="0" distB="0" distL="114300" distR="114300" simplePos="0" relativeHeight="251663360" behindDoc="0" locked="0" layoutInCell="1" allowOverlap="1" wp14:anchorId="2F6C1FF7" wp14:editId="041B810E">
                      <wp:simplePos x="0" y="0"/>
                      <wp:positionH relativeFrom="column">
                        <wp:posOffset>832250</wp:posOffset>
                      </wp:positionH>
                      <wp:positionV relativeFrom="paragraph">
                        <wp:posOffset>542772</wp:posOffset>
                      </wp:positionV>
                      <wp:extent cx="2166199" cy="0"/>
                      <wp:effectExtent l="0" t="0" r="0" b="0"/>
                      <wp:wrapNone/>
                      <wp:docPr id="786057581" name="Straight Connector 1"/>
                      <wp:cNvGraphicFramePr/>
                      <a:graphic xmlns:a="http://schemas.openxmlformats.org/drawingml/2006/main">
                        <a:graphicData uri="http://schemas.microsoft.com/office/word/2010/wordprocessingShape">
                          <wps:wsp>
                            <wps:cNvCnPr/>
                            <wps:spPr>
                              <a:xfrm>
                                <a:off x="0" y="0"/>
                                <a:ext cx="2166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755C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55pt,42.75pt" to="236.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" strokecolor="black [3200]" strokeweight=".5pt">
                      <v:stroke joinstyle="miter"/>
                    </v:line>
                  </w:pict>
                </mc:Fallback>
              </mc:AlternateContent>
            </w:r>
            <w:r w:rsidR="00426D93" w:rsidRPr="00426D93">
              <w:rPr>
                <w:rFonts w:ascii="Times New Roman" w:eastAsia="Times New Roman" w:hAnsi="Times New Roman" w:cs="Times New Roman"/>
                <w:b/>
                <w:bCs/>
                <w:color w:val="000000"/>
                <w:kern w:val="0"/>
                <w:sz w:val="28"/>
                <w:szCs w:val="28"/>
                <w14:ligatures w14:val="none"/>
              </w:rPr>
              <w:t>CỘNG HÒA XÃ HỘI CHỦ NGHĨA VIỆT NAM</w:t>
            </w:r>
            <w:r w:rsidR="00426D93" w:rsidRPr="00426D93">
              <w:rPr>
                <w:rFonts w:ascii="Times New Roman" w:eastAsia="Times New Roman" w:hAnsi="Times New Roman" w:cs="Times New Roman"/>
                <w:b/>
                <w:bCs/>
                <w:color w:val="000000"/>
                <w:kern w:val="0"/>
                <w:sz w:val="28"/>
                <w:szCs w:val="28"/>
                <w14:ligatures w14:val="none"/>
              </w:rPr>
              <w:br/>
              <w:t>Độc lập - Tự do - Hạnh phúc</w:t>
            </w:r>
            <w:r w:rsidR="00426D93" w:rsidRPr="00426D93">
              <w:rPr>
                <w:rFonts w:ascii="Times New Roman" w:eastAsia="Times New Roman" w:hAnsi="Times New Roman" w:cs="Times New Roman"/>
                <w:b/>
                <w:bCs/>
                <w:color w:val="000000"/>
                <w:kern w:val="0"/>
                <w:sz w:val="28"/>
                <w:szCs w:val="28"/>
                <w14:ligatures w14:val="none"/>
              </w:rPr>
              <w:br/>
            </w:r>
          </w:p>
        </w:tc>
      </w:tr>
      <w:tr w:rsidR="00426D93" w:rsidRPr="00426D93" w14:paraId="5E588BCC" w14:textId="77777777" w:rsidTr="005B444D">
        <w:trPr>
          <w:tblCellSpacing w:w="0" w:type="dxa"/>
        </w:trPr>
        <w:tc>
          <w:tcPr>
            <w:tcW w:w="3348" w:type="dxa"/>
            <w:shd w:val="clear" w:color="auto" w:fill="FFFFFF"/>
            <w:tcMar>
              <w:top w:w="0" w:type="dxa"/>
              <w:left w:w="108" w:type="dxa"/>
              <w:bottom w:w="0" w:type="dxa"/>
              <w:right w:w="108" w:type="dxa"/>
            </w:tcMar>
            <w:hideMark/>
          </w:tcPr>
          <w:p w14:paraId="4DE1B8DC" w14:textId="30CE41F4" w:rsidR="00426D93" w:rsidRPr="00426D93" w:rsidRDefault="00426D93" w:rsidP="00426D93">
            <w:pPr>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 xml:space="preserve">Số: </w:t>
            </w:r>
            <w:r w:rsidR="005B444D">
              <w:rPr>
                <w:rFonts w:ascii="Times New Roman" w:eastAsia="Times New Roman" w:hAnsi="Times New Roman" w:cs="Times New Roman"/>
                <w:color w:val="000000"/>
                <w:kern w:val="0"/>
                <w:sz w:val="28"/>
                <w:szCs w:val="28"/>
                <w14:ligatures w14:val="none"/>
              </w:rPr>
              <w:t xml:space="preserve">      </w:t>
            </w:r>
            <w:r w:rsidRPr="00426D93">
              <w:rPr>
                <w:rFonts w:ascii="Times New Roman" w:eastAsia="Times New Roman" w:hAnsi="Times New Roman" w:cs="Times New Roman"/>
                <w:color w:val="000000"/>
                <w:kern w:val="0"/>
                <w:sz w:val="28"/>
                <w:szCs w:val="28"/>
                <w14:ligatures w14:val="none"/>
              </w:rPr>
              <w:t>/202</w:t>
            </w:r>
            <w:r w:rsidR="005B444D">
              <w:rPr>
                <w:rFonts w:ascii="Times New Roman" w:eastAsia="Times New Roman" w:hAnsi="Times New Roman" w:cs="Times New Roman"/>
                <w:color w:val="000000"/>
                <w:kern w:val="0"/>
                <w:sz w:val="28"/>
                <w:szCs w:val="28"/>
                <w14:ligatures w14:val="none"/>
              </w:rPr>
              <w:t>5</w:t>
            </w:r>
            <w:r w:rsidRPr="00426D93">
              <w:rPr>
                <w:rFonts w:ascii="Times New Roman" w:eastAsia="Times New Roman" w:hAnsi="Times New Roman" w:cs="Times New Roman"/>
                <w:color w:val="000000"/>
                <w:kern w:val="0"/>
                <w:sz w:val="28"/>
                <w:szCs w:val="28"/>
                <w14:ligatures w14:val="none"/>
              </w:rPr>
              <w:t>/NQ-HĐND</w:t>
            </w:r>
          </w:p>
        </w:tc>
        <w:tc>
          <w:tcPr>
            <w:tcW w:w="6291" w:type="dxa"/>
            <w:shd w:val="clear" w:color="auto" w:fill="FFFFFF"/>
            <w:tcMar>
              <w:top w:w="0" w:type="dxa"/>
              <w:left w:w="108" w:type="dxa"/>
              <w:bottom w:w="0" w:type="dxa"/>
              <w:right w:w="108" w:type="dxa"/>
            </w:tcMar>
            <w:hideMark/>
          </w:tcPr>
          <w:p w14:paraId="677DC0C1" w14:textId="0C713216" w:rsidR="00426D93" w:rsidRPr="00426D93" w:rsidRDefault="00426D93" w:rsidP="005B444D">
            <w:pPr>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i/>
                <w:iCs/>
                <w:color w:val="000000"/>
                <w:kern w:val="0"/>
                <w:sz w:val="28"/>
                <w:szCs w:val="28"/>
                <w14:ligatures w14:val="none"/>
              </w:rPr>
              <w:t xml:space="preserve">Đồng Nai, ngày </w:t>
            </w:r>
            <w:r w:rsidR="005B444D">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xml:space="preserve"> tháng </w:t>
            </w:r>
            <w:r w:rsidR="005B444D">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xml:space="preserve"> năm 202</w:t>
            </w:r>
            <w:r w:rsidR="005B444D">
              <w:rPr>
                <w:rFonts w:ascii="Times New Roman" w:eastAsia="Times New Roman" w:hAnsi="Times New Roman" w:cs="Times New Roman"/>
                <w:i/>
                <w:iCs/>
                <w:color w:val="000000"/>
                <w:kern w:val="0"/>
                <w:sz w:val="28"/>
                <w:szCs w:val="28"/>
                <w14:ligatures w14:val="none"/>
              </w:rPr>
              <w:t>5</w:t>
            </w:r>
          </w:p>
        </w:tc>
      </w:tr>
    </w:tbl>
    <w:p w14:paraId="05F7E93B" w14:textId="77777777" w:rsidR="00426D93" w:rsidRPr="00426D93" w:rsidRDefault="00426D93" w:rsidP="00426D93">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 </w:t>
      </w:r>
    </w:p>
    <w:bookmarkStart w:id="0" w:name="loai_1"/>
    <w:p w14:paraId="12BB20ED" w14:textId="1A4C7A96" w:rsidR="00426D93" w:rsidRPr="00426D93" w:rsidRDefault="006D1AE5" w:rsidP="00426D93">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8"/>
          <w:szCs w:val="28"/>
          <w:lang w:val="vi-VN"/>
        </w:rPr>
        <mc:AlternateContent>
          <mc:Choice Requires="aink">
            <w:drawing>
              <wp:anchor distT="0" distB="0" distL="114300" distR="114300" simplePos="0" relativeHeight="251662336" behindDoc="0" locked="0" layoutInCell="1" allowOverlap="1" wp14:anchorId="03077C27" wp14:editId="3280981B">
                <wp:simplePos x="0" y="0"/>
                <wp:positionH relativeFrom="column">
                  <wp:posOffset>3300592</wp:posOffset>
                </wp:positionH>
                <wp:positionV relativeFrom="paragraph">
                  <wp:posOffset>85000</wp:posOffset>
                </wp:positionV>
                <wp:extent cx="360" cy="360"/>
                <wp:effectExtent l="0" t="0" r="0" b="0"/>
                <wp:wrapNone/>
                <wp:docPr id="1911667670"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03077C27" wp14:editId="3280981B">
                <wp:simplePos x="0" y="0"/>
                <wp:positionH relativeFrom="column">
                  <wp:posOffset>3300592</wp:posOffset>
                </wp:positionH>
                <wp:positionV relativeFrom="paragraph">
                  <wp:posOffset>85000</wp:posOffset>
                </wp:positionV>
                <wp:extent cx="360" cy="360"/>
                <wp:effectExtent l="0" t="0" r="0" b="0"/>
                <wp:wrapNone/>
                <wp:docPr id="1911667670" name="Ink 8"/>
                <wp:cNvGraphicFramePr/>
                <a:graphic xmlns:a="http://schemas.openxmlformats.org/drawingml/2006/main">
                  <a:graphicData uri="http://schemas.openxmlformats.org/drawingml/2006/picture">
                    <pic:pic xmlns:pic="http://schemas.openxmlformats.org/drawingml/2006/picture">
                      <pic:nvPicPr>
                        <pic:cNvPr id="1911667670" name="Ink 8"/>
                        <pic:cNvPicPr/>
                      </pic:nvPicPr>
                      <pic:blipFill>
                        <a:blip r:embed="rId9"/>
                        <a:stretch>
                          <a:fillRect/>
                        </a:stretch>
                      </pic:blipFill>
                      <pic:spPr>
                        <a:xfrm>
                          <a:off x="0" y="0"/>
                          <a:ext cx="18000" cy="108000"/>
                        </a:xfrm>
                        <a:prstGeom prst="rect">
                          <a:avLst/>
                        </a:prstGeom>
                      </pic:spPr>
                    </pic:pic>
                  </a:graphicData>
                </a:graphic>
              </wp:anchor>
            </w:drawing>
          </mc:Fallback>
        </mc:AlternateContent>
      </w:r>
      <w:r w:rsidR="00426D93" w:rsidRPr="00426D93">
        <w:rPr>
          <w:rFonts w:ascii="Times New Roman" w:eastAsia="Times New Roman" w:hAnsi="Times New Roman" w:cs="Times New Roman"/>
          <w:b/>
          <w:bCs/>
          <w:color w:val="000000"/>
          <w:kern w:val="0"/>
          <w:sz w:val="28"/>
          <w:szCs w:val="28"/>
          <w:lang w:val="vi-VN"/>
          <w14:ligatures w14:val="none"/>
        </w:rPr>
        <w:t>NGHỊ QUYẾT</w:t>
      </w:r>
      <w:bookmarkEnd w:id="0"/>
    </w:p>
    <w:p w14:paraId="2FEAE92F" w14:textId="0A887680" w:rsidR="00426D93" w:rsidRDefault="005B444D" w:rsidP="00426D93">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bookmarkStart w:id="1" w:name="loai_1_name"/>
      <w:r w:rsidRPr="005B444D">
        <w:rPr>
          <w:rFonts w:ascii="Times New Roman" w:eastAsia="Times New Roman" w:hAnsi="Times New Roman" w:cs="Times New Roman"/>
          <w:b/>
          <w:bCs/>
          <w:color w:val="000000"/>
          <w:kern w:val="0"/>
          <w:sz w:val="28"/>
          <w:szCs w:val="28"/>
          <w14:ligatures w14:val="none"/>
        </w:rPr>
        <w:t xml:space="preserve">Quy định mức chi và thời gian được hưởng hỗ trợ phục vụ công tác bầu cử đại biểu </w:t>
      </w:r>
      <w:r w:rsidR="000A4FBE" w:rsidRPr="005B444D">
        <w:rPr>
          <w:rFonts w:ascii="Times New Roman" w:eastAsia="Times New Roman" w:hAnsi="Times New Roman" w:cs="Times New Roman"/>
          <w:b/>
          <w:bCs/>
          <w:color w:val="000000"/>
          <w:kern w:val="0"/>
          <w:sz w:val="28"/>
          <w:szCs w:val="28"/>
          <w14:ligatures w14:val="none"/>
        </w:rPr>
        <w:t xml:space="preserve">Quốc </w:t>
      </w:r>
      <w:r w:rsidRPr="005B444D">
        <w:rPr>
          <w:rFonts w:ascii="Times New Roman" w:eastAsia="Times New Roman" w:hAnsi="Times New Roman" w:cs="Times New Roman"/>
          <w:b/>
          <w:bCs/>
          <w:color w:val="000000"/>
          <w:kern w:val="0"/>
          <w:sz w:val="28"/>
          <w:szCs w:val="28"/>
          <w14:ligatures w14:val="none"/>
        </w:rPr>
        <w:t xml:space="preserve">hội khóa xvi và đại biểu </w:t>
      </w:r>
      <w:r w:rsidR="000A4FBE" w:rsidRPr="005B444D">
        <w:rPr>
          <w:rFonts w:ascii="Times New Roman" w:eastAsia="Times New Roman" w:hAnsi="Times New Roman" w:cs="Times New Roman"/>
          <w:b/>
          <w:bCs/>
          <w:color w:val="000000"/>
          <w:kern w:val="0"/>
          <w:sz w:val="28"/>
          <w:szCs w:val="28"/>
          <w14:ligatures w14:val="none"/>
        </w:rPr>
        <w:t xml:space="preserve">Hội </w:t>
      </w:r>
      <w:r w:rsidRPr="005B444D">
        <w:rPr>
          <w:rFonts w:ascii="Times New Roman" w:eastAsia="Times New Roman" w:hAnsi="Times New Roman" w:cs="Times New Roman"/>
          <w:b/>
          <w:bCs/>
          <w:color w:val="000000"/>
          <w:kern w:val="0"/>
          <w:sz w:val="28"/>
          <w:szCs w:val="28"/>
          <w14:ligatures w14:val="none"/>
        </w:rPr>
        <w:t xml:space="preserve">đồng nhân dân các cấp nhiệm kỳ 2026 - 2031 trên địa bàn tỉnh </w:t>
      </w:r>
      <w:r w:rsidR="002510E3" w:rsidRPr="005B444D">
        <w:rPr>
          <w:rFonts w:ascii="Times New Roman" w:eastAsia="Times New Roman" w:hAnsi="Times New Roman" w:cs="Times New Roman"/>
          <w:b/>
          <w:bCs/>
          <w:color w:val="000000"/>
          <w:kern w:val="0"/>
          <w:sz w:val="28"/>
          <w:szCs w:val="28"/>
          <w14:ligatures w14:val="none"/>
        </w:rPr>
        <w:t>Đồng N</w:t>
      </w:r>
      <w:r w:rsidRPr="005B444D">
        <w:rPr>
          <w:rFonts w:ascii="Times New Roman" w:eastAsia="Times New Roman" w:hAnsi="Times New Roman" w:cs="Times New Roman"/>
          <w:b/>
          <w:bCs/>
          <w:color w:val="000000"/>
          <w:kern w:val="0"/>
          <w:sz w:val="28"/>
          <w:szCs w:val="28"/>
          <w14:ligatures w14:val="none"/>
        </w:rPr>
        <w:t>ai</w:t>
      </w:r>
      <w:bookmarkEnd w:id="1"/>
    </w:p>
    <w:p w14:paraId="071B75C6" w14:textId="77777777" w:rsidR="000A4FBE" w:rsidRPr="005B444D" w:rsidRDefault="000A4FBE" w:rsidP="00426D93">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p>
    <w:p w14:paraId="620075AE" w14:textId="7FBDDEB6" w:rsidR="00426D93" w:rsidRPr="002510E3" w:rsidRDefault="006D1AE5" w:rsidP="00426D93">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8"/>
          <w:szCs w:val="28"/>
          <w:lang w:val="vi-VN"/>
        </w:rPr>
        <mc:AlternateContent>
          <mc:Choice Requires="aink">
            <w:drawing>
              <wp:anchor distT="0" distB="0" distL="114300" distR="114300" simplePos="0" relativeHeight="251659264" behindDoc="0" locked="0" layoutInCell="1" allowOverlap="1" wp14:anchorId="3215EEB8" wp14:editId="68A15994">
                <wp:simplePos x="0" y="0"/>
                <wp:positionH relativeFrom="column">
                  <wp:posOffset>1965712</wp:posOffset>
                </wp:positionH>
                <wp:positionV relativeFrom="paragraph">
                  <wp:posOffset>390690</wp:posOffset>
                </wp:positionV>
                <wp:extent cx="360" cy="2160"/>
                <wp:effectExtent l="0" t="0" r="0" b="0"/>
                <wp:wrapNone/>
                <wp:docPr id="1652377938"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2160"/>
                      </w14:xfrm>
                    </w14:contentPart>
                  </a:graphicData>
                </a:graphic>
              </wp:anchor>
            </w:drawing>
          </mc:Choice>
          <mc:Fallback>
            <w:drawing>
              <wp:anchor distT="0" distB="0" distL="114300" distR="114300" simplePos="0" relativeHeight="251659264" behindDoc="0" locked="0" layoutInCell="1" allowOverlap="1" wp14:anchorId="3215EEB8" wp14:editId="68A15994">
                <wp:simplePos x="0" y="0"/>
                <wp:positionH relativeFrom="column">
                  <wp:posOffset>1965712</wp:posOffset>
                </wp:positionH>
                <wp:positionV relativeFrom="paragraph">
                  <wp:posOffset>390690</wp:posOffset>
                </wp:positionV>
                <wp:extent cx="360" cy="2160"/>
                <wp:effectExtent l="0" t="0" r="0" b="0"/>
                <wp:wrapNone/>
                <wp:docPr id="1652377938" name="Ink 4"/>
                <wp:cNvGraphicFramePr/>
                <a:graphic xmlns:a="http://schemas.openxmlformats.org/drawingml/2006/main">
                  <a:graphicData uri="http://schemas.openxmlformats.org/drawingml/2006/picture">
                    <pic:pic xmlns:pic="http://schemas.openxmlformats.org/drawingml/2006/picture">
                      <pic:nvPicPr>
                        <pic:cNvPr id="1652377938" name="Ink 4"/>
                        <pic:cNvPicPr/>
                      </pic:nvPicPr>
                      <pic:blipFill>
                        <a:blip r:embed="rId11"/>
                        <a:stretch>
                          <a:fillRect/>
                        </a:stretch>
                      </pic:blipFill>
                      <pic:spPr>
                        <a:xfrm>
                          <a:off x="0" y="0"/>
                          <a:ext cx="18000" cy="109800"/>
                        </a:xfrm>
                        <a:prstGeom prst="rect">
                          <a:avLst/>
                        </a:prstGeom>
                      </pic:spPr>
                    </pic:pic>
                  </a:graphicData>
                </a:graphic>
              </wp:anchor>
            </w:drawing>
          </mc:Fallback>
        </mc:AlternateContent>
      </w:r>
      <w:r w:rsidR="00426D93" w:rsidRPr="00426D93">
        <w:rPr>
          <w:rFonts w:ascii="Times New Roman" w:eastAsia="Times New Roman" w:hAnsi="Times New Roman" w:cs="Times New Roman"/>
          <w:b/>
          <w:bCs/>
          <w:color w:val="000000"/>
          <w:kern w:val="0"/>
          <w:sz w:val="28"/>
          <w:szCs w:val="28"/>
          <w:lang w:val="vi-VN"/>
          <w14:ligatures w14:val="none"/>
        </w:rPr>
        <w:t>HỘI ĐỒNG NHÂN DÂN TỈNH ĐỒNG NAI</w:t>
      </w:r>
      <w:r w:rsidR="00426D93" w:rsidRPr="00426D93">
        <w:rPr>
          <w:rFonts w:ascii="Times New Roman" w:eastAsia="Times New Roman" w:hAnsi="Times New Roman" w:cs="Times New Roman"/>
          <w:b/>
          <w:bCs/>
          <w:color w:val="000000"/>
          <w:kern w:val="0"/>
          <w:sz w:val="28"/>
          <w:szCs w:val="28"/>
          <w:lang w:val="vi-VN"/>
          <w14:ligatures w14:val="none"/>
        </w:rPr>
        <w:br/>
        <w:t xml:space="preserve">KHÓA X KỲ HỌP THỨ </w:t>
      </w:r>
      <w:r w:rsidR="002510E3">
        <w:rPr>
          <w:rFonts w:ascii="Times New Roman" w:eastAsia="Times New Roman" w:hAnsi="Times New Roman" w:cs="Times New Roman"/>
          <w:b/>
          <w:bCs/>
          <w:color w:val="000000"/>
          <w:kern w:val="0"/>
          <w:sz w:val="28"/>
          <w:szCs w:val="28"/>
          <w14:ligatures w14:val="none"/>
        </w:rPr>
        <w:t xml:space="preserve"> </w:t>
      </w:r>
    </w:p>
    <w:p w14:paraId="46AF8A99" w14:textId="45E100D0" w:rsid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i/>
          <w:iCs/>
          <w:color w:val="000000"/>
          <w:kern w:val="0"/>
          <w:sz w:val="28"/>
          <w:szCs w:val="28"/>
          <w14:ligatures w14:val="none"/>
        </w:rPr>
      </w:pPr>
      <w:r w:rsidRPr="00426D93">
        <w:rPr>
          <w:rFonts w:ascii="Times New Roman" w:eastAsia="Times New Roman" w:hAnsi="Times New Roman" w:cs="Times New Roman"/>
          <w:i/>
          <w:iCs/>
          <w:color w:val="000000"/>
          <w:kern w:val="0"/>
          <w:sz w:val="28"/>
          <w:szCs w:val="28"/>
          <w14:ligatures w14:val="none"/>
        </w:rPr>
        <w:t xml:space="preserve">Căn cứ Luật Tổ chức chính quyền địa phương ngày </w:t>
      </w:r>
      <w:r w:rsidR="002510E3">
        <w:rPr>
          <w:rFonts w:ascii="Times New Roman" w:eastAsia="Times New Roman" w:hAnsi="Times New Roman" w:cs="Times New Roman"/>
          <w:i/>
          <w:iCs/>
          <w:color w:val="000000"/>
          <w:kern w:val="0"/>
          <w:sz w:val="28"/>
          <w:szCs w:val="28"/>
          <w14:ligatures w14:val="none"/>
        </w:rPr>
        <w:t>16</w:t>
      </w:r>
      <w:r w:rsidRPr="00426D93">
        <w:rPr>
          <w:rFonts w:ascii="Times New Roman" w:eastAsia="Times New Roman" w:hAnsi="Times New Roman" w:cs="Times New Roman"/>
          <w:i/>
          <w:iCs/>
          <w:color w:val="000000"/>
          <w:kern w:val="0"/>
          <w:sz w:val="28"/>
          <w:szCs w:val="28"/>
          <w14:ligatures w14:val="none"/>
        </w:rPr>
        <w:t xml:space="preserve"> tháng 6 năm 20</w:t>
      </w:r>
      <w:r w:rsidR="002510E3">
        <w:rPr>
          <w:rFonts w:ascii="Times New Roman" w:eastAsia="Times New Roman" w:hAnsi="Times New Roman" w:cs="Times New Roman"/>
          <w:i/>
          <w:iCs/>
          <w:color w:val="000000"/>
          <w:kern w:val="0"/>
          <w:sz w:val="28"/>
          <w:szCs w:val="28"/>
          <w14:ligatures w14:val="none"/>
        </w:rPr>
        <w:t>2</w:t>
      </w:r>
      <w:r w:rsidRPr="00426D93">
        <w:rPr>
          <w:rFonts w:ascii="Times New Roman" w:eastAsia="Times New Roman" w:hAnsi="Times New Roman" w:cs="Times New Roman"/>
          <w:i/>
          <w:iCs/>
          <w:color w:val="000000"/>
          <w:kern w:val="0"/>
          <w:sz w:val="28"/>
          <w:szCs w:val="28"/>
          <w14:ligatures w14:val="none"/>
        </w:rPr>
        <w:t>5;</w:t>
      </w:r>
    </w:p>
    <w:p w14:paraId="5C5ED461" w14:textId="2D05A959" w:rsidR="00B92285" w:rsidRPr="00426D93" w:rsidRDefault="00B92285"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i/>
          <w:iCs/>
          <w:color w:val="000000"/>
          <w:kern w:val="0"/>
          <w:sz w:val="28"/>
          <w:szCs w:val="28"/>
          <w14:ligatures w14:val="none"/>
        </w:rPr>
        <w:t>Căn cứ Luật Ban hành văn bản quy phạm pháp luật ngày 19 tháng 02 năm 2025;</w:t>
      </w:r>
    </w:p>
    <w:p w14:paraId="06E8B67A" w14:textId="77777777" w:rsidR="002510E3" w:rsidRPr="002510E3" w:rsidRDefault="002510E3" w:rsidP="00B92285">
      <w:pPr>
        <w:shd w:val="clear" w:color="auto" w:fill="FFFFFF"/>
        <w:spacing w:before="120" w:after="120" w:line="234" w:lineRule="atLeast"/>
        <w:ind w:firstLine="709"/>
        <w:jc w:val="both"/>
        <w:rPr>
          <w:rFonts w:ascii="Times New Roman" w:eastAsia="Times New Roman" w:hAnsi="Times New Roman" w:cs="Times New Roman"/>
          <w:i/>
          <w:iCs/>
          <w:color w:val="000000"/>
          <w:kern w:val="0"/>
          <w:sz w:val="28"/>
          <w:szCs w:val="28"/>
          <w14:ligatures w14:val="none"/>
        </w:rPr>
      </w:pPr>
      <w:r w:rsidRPr="002510E3">
        <w:rPr>
          <w:rFonts w:ascii="Times New Roman" w:eastAsia="Times New Roman" w:hAnsi="Times New Roman" w:cs="Times New Roman"/>
          <w:i/>
          <w:iCs/>
          <w:color w:val="000000"/>
          <w:kern w:val="0"/>
          <w:sz w:val="28"/>
          <w:szCs w:val="28"/>
          <w14:ligatures w14:val="none"/>
        </w:rPr>
        <w:t>Căn cứ Luật bầu cử đại biểu Quốc hội và đại biểu Hội đồng nhân dân năm 2015; căn cứ Luật năm 2025 sửa đổi, bổ sung một số điều của Luật bầu cửđại biểu Quốc hội và đại biểu Hội đồng nhân dân;</w:t>
      </w:r>
    </w:p>
    <w:p w14:paraId="28AD0EC9" w14:textId="47DDFF4E" w:rsidR="002510E3" w:rsidRPr="002510E3" w:rsidRDefault="002510E3" w:rsidP="00B92285">
      <w:pPr>
        <w:shd w:val="clear" w:color="auto" w:fill="FFFFFF"/>
        <w:spacing w:before="120" w:after="120" w:line="234" w:lineRule="atLeast"/>
        <w:ind w:firstLine="709"/>
        <w:jc w:val="both"/>
        <w:rPr>
          <w:rFonts w:ascii="Times New Roman" w:eastAsia="Times New Roman" w:hAnsi="Times New Roman" w:cs="Times New Roman"/>
          <w:i/>
          <w:iCs/>
          <w:color w:val="000000"/>
          <w:kern w:val="0"/>
          <w:sz w:val="28"/>
          <w:szCs w:val="28"/>
          <w14:ligatures w14:val="none"/>
        </w:rPr>
      </w:pPr>
      <w:r w:rsidRPr="002510E3">
        <w:rPr>
          <w:rFonts w:ascii="Times New Roman" w:eastAsia="Times New Roman" w:hAnsi="Times New Roman" w:cs="Times New Roman"/>
          <w:i/>
          <w:iCs/>
          <w:color w:val="000000"/>
          <w:kern w:val="0"/>
          <w:sz w:val="28"/>
          <w:szCs w:val="28"/>
          <w14:ligatures w14:val="none"/>
        </w:rPr>
        <w:t>Căn cứ Luật ngân sách nhà nước</w:t>
      </w:r>
      <w:r w:rsidR="00B92285">
        <w:rPr>
          <w:rFonts w:ascii="Times New Roman" w:eastAsia="Times New Roman" w:hAnsi="Times New Roman" w:cs="Times New Roman"/>
          <w:i/>
          <w:iCs/>
          <w:color w:val="000000"/>
          <w:kern w:val="0"/>
          <w:sz w:val="28"/>
          <w:szCs w:val="28"/>
          <w14:ligatures w14:val="none"/>
        </w:rPr>
        <w:t xml:space="preserve"> ngày 25 tháng 6</w:t>
      </w:r>
      <w:r w:rsidRPr="002510E3">
        <w:rPr>
          <w:rFonts w:ascii="Times New Roman" w:eastAsia="Times New Roman" w:hAnsi="Times New Roman" w:cs="Times New Roman"/>
          <w:i/>
          <w:iCs/>
          <w:color w:val="000000"/>
          <w:kern w:val="0"/>
          <w:sz w:val="28"/>
          <w:szCs w:val="28"/>
          <w14:ligatures w14:val="none"/>
        </w:rPr>
        <w:t xml:space="preserve"> năm 2015;</w:t>
      </w:r>
    </w:p>
    <w:p w14:paraId="4C080EC7" w14:textId="535E74F5" w:rsidR="002510E3" w:rsidRDefault="002510E3" w:rsidP="00B92285">
      <w:pPr>
        <w:shd w:val="clear" w:color="auto" w:fill="FFFFFF"/>
        <w:spacing w:before="120" w:after="120" w:line="234" w:lineRule="atLeast"/>
        <w:ind w:firstLine="709"/>
        <w:jc w:val="both"/>
        <w:rPr>
          <w:rFonts w:ascii="Times New Roman" w:eastAsia="Times New Roman" w:hAnsi="Times New Roman" w:cs="Times New Roman"/>
          <w:i/>
          <w:iCs/>
          <w:color w:val="000000"/>
          <w:kern w:val="0"/>
          <w:sz w:val="28"/>
          <w:szCs w:val="28"/>
          <w14:ligatures w14:val="none"/>
        </w:rPr>
      </w:pPr>
      <w:r w:rsidRPr="002510E3">
        <w:rPr>
          <w:rFonts w:ascii="Times New Roman" w:eastAsia="Times New Roman" w:hAnsi="Times New Roman" w:cs="Times New Roman"/>
          <w:i/>
          <w:iCs/>
          <w:color w:val="000000"/>
          <w:kern w:val="0"/>
          <w:sz w:val="28"/>
          <w:szCs w:val="28"/>
          <w14:ligatures w14:val="none"/>
        </w:rPr>
        <w:t>Căn cứ Luật Ngân sách nhà nước</w:t>
      </w:r>
      <w:r w:rsidR="00B92285">
        <w:rPr>
          <w:rFonts w:ascii="Times New Roman" w:eastAsia="Times New Roman" w:hAnsi="Times New Roman" w:cs="Times New Roman"/>
          <w:i/>
          <w:iCs/>
          <w:color w:val="000000"/>
          <w:kern w:val="0"/>
          <w:sz w:val="28"/>
          <w:szCs w:val="28"/>
          <w14:ligatures w14:val="none"/>
        </w:rPr>
        <w:t xml:space="preserve"> ngày 25 tháng 6</w:t>
      </w:r>
      <w:r w:rsidRPr="002510E3">
        <w:rPr>
          <w:rFonts w:ascii="Times New Roman" w:eastAsia="Times New Roman" w:hAnsi="Times New Roman" w:cs="Times New Roman"/>
          <w:i/>
          <w:iCs/>
          <w:color w:val="000000"/>
          <w:kern w:val="0"/>
          <w:sz w:val="28"/>
          <w:szCs w:val="28"/>
          <w14:ligatures w14:val="none"/>
        </w:rPr>
        <w:t xml:space="preserve"> năm 2025;</w:t>
      </w:r>
    </w:p>
    <w:p w14:paraId="51B0CA89" w14:textId="77777777" w:rsidR="00B92285" w:rsidRPr="00B92285" w:rsidRDefault="00B92285" w:rsidP="00B92285">
      <w:pPr>
        <w:spacing w:before="120" w:after="120" w:line="360" w:lineRule="exact"/>
        <w:ind w:firstLine="720"/>
        <w:jc w:val="both"/>
        <w:rPr>
          <w:rFonts w:ascii="Times New Roman" w:eastAsia="Times New Roman" w:hAnsi="Times New Roman"/>
          <w:bCs/>
          <w:i/>
          <w:sz w:val="28"/>
          <w:szCs w:val="28"/>
          <w:shd w:val="clear" w:color="auto" w:fill="FFFFFF"/>
        </w:rPr>
      </w:pPr>
      <w:r w:rsidRPr="00B92285">
        <w:rPr>
          <w:rFonts w:ascii="Times New Roman" w:eastAsia="Times New Roman" w:hAnsi="Times New Roman"/>
          <w:bCs/>
          <w:i/>
          <w:sz w:val="28"/>
          <w:szCs w:val="28"/>
          <w:shd w:val="clear" w:color="auto" w:fill="FFFFFF"/>
        </w:rPr>
        <w:t>Căn cứ Thông tư số 87/2025/TT-BTC ngày 29/8/2025 của Bộ trưởng Bộ Tài chính Hướng dẫn việc lập dự toán, quản lý, sử dụng và quyết toán kinh phí bầu cử đại biểu Quốc hội khóa XVI và đại biểu Hội đồng nhân dân các cấp nhiệm kỳ 2026-2031.</w:t>
      </w:r>
    </w:p>
    <w:p w14:paraId="3F19EDF0" w14:textId="78D4352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i/>
          <w:iCs/>
          <w:color w:val="000000"/>
          <w:kern w:val="0"/>
          <w:sz w:val="28"/>
          <w:szCs w:val="28"/>
          <w:lang w:val="vi-VN"/>
          <w14:ligatures w14:val="none"/>
        </w:rPr>
        <w:t>Xét Tờ trình số</w:t>
      </w:r>
      <w:r w:rsidRPr="00426D93">
        <w:rPr>
          <w:rFonts w:ascii="Times New Roman" w:eastAsia="Times New Roman" w:hAnsi="Times New Roman" w:cs="Times New Roman"/>
          <w:i/>
          <w:iCs/>
          <w:color w:val="000000"/>
          <w:kern w:val="0"/>
          <w:sz w:val="28"/>
          <w:szCs w:val="28"/>
          <w14:ligatures w14:val="none"/>
        </w:rPr>
        <w:t> </w:t>
      </w:r>
      <w:r w:rsidR="000A4FBE">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lang w:val="vi-VN"/>
          <w14:ligatures w14:val="none"/>
        </w:rPr>
        <w:t>/TTr-UBND ngày</w:t>
      </w:r>
      <w:r w:rsidRPr="00426D93">
        <w:rPr>
          <w:rFonts w:ascii="Times New Roman" w:eastAsia="Times New Roman" w:hAnsi="Times New Roman" w:cs="Times New Roman"/>
          <w:i/>
          <w:iCs/>
          <w:color w:val="000000"/>
          <w:kern w:val="0"/>
          <w:sz w:val="28"/>
          <w:szCs w:val="28"/>
          <w14:ligatures w14:val="none"/>
        </w:rPr>
        <w:t> </w:t>
      </w:r>
      <w:r w:rsidR="000A4FBE">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w:t>
      </w:r>
      <w:r w:rsidRPr="00426D93">
        <w:rPr>
          <w:rFonts w:ascii="Times New Roman" w:eastAsia="Times New Roman" w:hAnsi="Times New Roman" w:cs="Times New Roman"/>
          <w:i/>
          <w:iCs/>
          <w:color w:val="000000"/>
          <w:kern w:val="0"/>
          <w:sz w:val="28"/>
          <w:szCs w:val="28"/>
          <w:lang w:val="vi-VN"/>
          <w14:ligatures w14:val="none"/>
        </w:rPr>
        <w:t>tháng</w:t>
      </w:r>
      <w:r w:rsidRPr="00426D93">
        <w:rPr>
          <w:rFonts w:ascii="Times New Roman" w:eastAsia="Times New Roman" w:hAnsi="Times New Roman" w:cs="Times New Roman"/>
          <w:i/>
          <w:iCs/>
          <w:color w:val="000000"/>
          <w:kern w:val="0"/>
          <w:sz w:val="28"/>
          <w:szCs w:val="28"/>
          <w14:ligatures w14:val="none"/>
        </w:rPr>
        <w:t> </w:t>
      </w:r>
      <w:r w:rsidR="000A4FBE">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w:t>
      </w:r>
      <w:r w:rsidRPr="00426D93">
        <w:rPr>
          <w:rFonts w:ascii="Times New Roman" w:eastAsia="Times New Roman" w:hAnsi="Times New Roman" w:cs="Times New Roman"/>
          <w:i/>
          <w:iCs/>
          <w:color w:val="000000"/>
          <w:kern w:val="0"/>
          <w:sz w:val="28"/>
          <w:szCs w:val="28"/>
          <w:lang w:val="vi-VN"/>
          <w14:ligatures w14:val="none"/>
        </w:rPr>
        <w:t>năm </w:t>
      </w:r>
      <w:r w:rsidRPr="00426D93">
        <w:rPr>
          <w:rFonts w:ascii="Times New Roman" w:eastAsia="Times New Roman" w:hAnsi="Times New Roman" w:cs="Times New Roman"/>
          <w:i/>
          <w:iCs/>
          <w:color w:val="000000"/>
          <w:kern w:val="0"/>
          <w:sz w:val="28"/>
          <w:szCs w:val="28"/>
          <w14:ligatures w14:val="none"/>
        </w:rPr>
        <w:t>202</w:t>
      </w:r>
      <w:r w:rsidR="000A4FBE">
        <w:rPr>
          <w:rFonts w:ascii="Times New Roman" w:eastAsia="Times New Roman" w:hAnsi="Times New Roman" w:cs="Times New Roman"/>
          <w:i/>
          <w:iCs/>
          <w:color w:val="000000"/>
          <w:kern w:val="0"/>
          <w:sz w:val="28"/>
          <w:szCs w:val="28"/>
          <w14:ligatures w14:val="none"/>
        </w:rPr>
        <w:t>5</w:t>
      </w:r>
      <w:r w:rsidRPr="00426D93">
        <w:rPr>
          <w:rFonts w:ascii="Times New Roman" w:eastAsia="Times New Roman" w:hAnsi="Times New Roman" w:cs="Times New Roman"/>
          <w:i/>
          <w:iCs/>
          <w:color w:val="000000"/>
          <w:kern w:val="0"/>
          <w:sz w:val="28"/>
          <w:szCs w:val="28"/>
          <w14:ligatures w14:val="none"/>
        </w:rPr>
        <w:t> </w:t>
      </w:r>
      <w:r w:rsidRPr="00426D93">
        <w:rPr>
          <w:rFonts w:ascii="Times New Roman" w:eastAsia="Times New Roman" w:hAnsi="Times New Roman" w:cs="Times New Roman"/>
          <w:i/>
          <w:iCs/>
          <w:color w:val="000000"/>
          <w:kern w:val="0"/>
          <w:sz w:val="28"/>
          <w:szCs w:val="28"/>
          <w:lang w:val="vi-VN"/>
          <w14:ligatures w14:val="none"/>
        </w:rPr>
        <w:t>của Ủy ban nhân dân tỉnh về </w:t>
      </w:r>
      <w:r w:rsidRPr="00426D93">
        <w:rPr>
          <w:rFonts w:ascii="Times New Roman" w:eastAsia="Times New Roman" w:hAnsi="Times New Roman" w:cs="Times New Roman"/>
          <w:i/>
          <w:iCs/>
          <w:color w:val="000000"/>
          <w:kern w:val="0"/>
          <w:sz w:val="28"/>
          <w:szCs w:val="28"/>
          <w14:ligatures w14:val="none"/>
        </w:rPr>
        <w:t>dự thảo Nghị quyết quy định mức chi và thời gian được hưởng hỗ trợ phục vụ công tác bầu cử đại biểu Quốc hội khóa XV</w:t>
      </w:r>
      <w:r w:rsidR="000A4FBE">
        <w:rPr>
          <w:rFonts w:ascii="Times New Roman" w:eastAsia="Times New Roman" w:hAnsi="Times New Roman" w:cs="Times New Roman"/>
          <w:i/>
          <w:iCs/>
          <w:color w:val="000000"/>
          <w:kern w:val="0"/>
          <w:sz w:val="28"/>
          <w:szCs w:val="28"/>
          <w14:ligatures w14:val="none"/>
        </w:rPr>
        <w:t>I</w:t>
      </w:r>
      <w:r w:rsidRPr="00426D93">
        <w:rPr>
          <w:rFonts w:ascii="Times New Roman" w:eastAsia="Times New Roman" w:hAnsi="Times New Roman" w:cs="Times New Roman"/>
          <w:i/>
          <w:iCs/>
          <w:color w:val="000000"/>
          <w:kern w:val="0"/>
          <w:sz w:val="28"/>
          <w:szCs w:val="28"/>
          <w14:ligatures w14:val="none"/>
        </w:rPr>
        <w:t xml:space="preserve"> và đại biểu Hội đồng nhân dân các cấp nhiệm kỳ 202</w:t>
      </w:r>
      <w:r w:rsidR="000A4FBE">
        <w:rPr>
          <w:rFonts w:ascii="Times New Roman" w:eastAsia="Times New Roman" w:hAnsi="Times New Roman" w:cs="Times New Roman"/>
          <w:i/>
          <w:iCs/>
          <w:color w:val="000000"/>
          <w:kern w:val="0"/>
          <w:sz w:val="28"/>
          <w:szCs w:val="28"/>
          <w14:ligatures w14:val="none"/>
        </w:rPr>
        <w:t xml:space="preserve">6 </w:t>
      </w:r>
      <w:r w:rsidRPr="00426D93">
        <w:rPr>
          <w:rFonts w:ascii="Times New Roman" w:eastAsia="Times New Roman" w:hAnsi="Times New Roman" w:cs="Times New Roman"/>
          <w:i/>
          <w:iCs/>
          <w:color w:val="000000"/>
          <w:kern w:val="0"/>
          <w:sz w:val="28"/>
          <w:szCs w:val="28"/>
          <w14:ligatures w14:val="none"/>
        </w:rPr>
        <w:t>- 20</w:t>
      </w:r>
      <w:r w:rsidR="000A4FBE">
        <w:rPr>
          <w:rFonts w:ascii="Times New Roman" w:eastAsia="Times New Roman" w:hAnsi="Times New Roman" w:cs="Times New Roman"/>
          <w:i/>
          <w:iCs/>
          <w:color w:val="000000"/>
          <w:kern w:val="0"/>
          <w:sz w:val="28"/>
          <w:szCs w:val="28"/>
          <w14:ligatures w14:val="none"/>
        </w:rPr>
        <w:t xml:space="preserve">31 </w:t>
      </w:r>
      <w:r w:rsidRPr="00426D93">
        <w:rPr>
          <w:rFonts w:ascii="Times New Roman" w:eastAsia="Times New Roman" w:hAnsi="Times New Roman" w:cs="Times New Roman"/>
          <w:i/>
          <w:iCs/>
          <w:color w:val="000000"/>
          <w:kern w:val="0"/>
          <w:sz w:val="28"/>
          <w:szCs w:val="28"/>
          <w14:ligatures w14:val="none"/>
        </w:rPr>
        <w:t>trên địa bàn tỉnh Đồng Nai</w:t>
      </w:r>
      <w:r w:rsidRPr="00426D93">
        <w:rPr>
          <w:rFonts w:ascii="Times New Roman" w:eastAsia="Times New Roman" w:hAnsi="Times New Roman" w:cs="Times New Roman"/>
          <w:i/>
          <w:iCs/>
          <w:color w:val="000000"/>
          <w:kern w:val="0"/>
          <w:sz w:val="28"/>
          <w:szCs w:val="28"/>
          <w:lang w:val="vi-VN"/>
          <w14:ligatures w14:val="none"/>
        </w:rPr>
        <w:t>; Báo cáo </w:t>
      </w:r>
      <w:r w:rsidRPr="00426D93">
        <w:rPr>
          <w:rFonts w:ascii="Times New Roman" w:eastAsia="Times New Roman" w:hAnsi="Times New Roman" w:cs="Times New Roman"/>
          <w:i/>
          <w:iCs/>
          <w:color w:val="000000"/>
          <w:kern w:val="0"/>
          <w:sz w:val="28"/>
          <w:szCs w:val="28"/>
          <w:shd w:val="clear" w:color="auto" w:fill="FFFFFF"/>
          <w:lang w:val="vi-VN"/>
          <w14:ligatures w14:val="none"/>
        </w:rPr>
        <w:t>thẩm tra</w:t>
      </w:r>
      <w:r w:rsidRPr="00426D93">
        <w:rPr>
          <w:rFonts w:ascii="Times New Roman" w:eastAsia="Times New Roman" w:hAnsi="Times New Roman" w:cs="Times New Roman"/>
          <w:i/>
          <w:iCs/>
          <w:color w:val="000000"/>
          <w:kern w:val="0"/>
          <w:sz w:val="28"/>
          <w:szCs w:val="28"/>
          <w:lang w:val="vi-VN"/>
          <w14:ligatures w14:val="none"/>
        </w:rPr>
        <w:t> của Ban Kinh tế - Ngân sách Hội đồng nhân dân tỉnh; ý kiến thảo luận của đại biểu Hội đồng nhân dân tỉnh tại kỳ họp.</w:t>
      </w:r>
    </w:p>
    <w:p w14:paraId="60C9DCFD" w14:textId="77777777" w:rsidR="00426D93" w:rsidRPr="00426D93" w:rsidRDefault="00426D93" w:rsidP="000A4FBE">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b/>
          <w:bCs/>
          <w:color w:val="000000"/>
          <w:kern w:val="0"/>
          <w:sz w:val="28"/>
          <w:szCs w:val="28"/>
          <w:lang w:val="vi-VN"/>
          <w14:ligatures w14:val="none"/>
        </w:rPr>
        <w:t>QUYẾT NGHỊ:</w:t>
      </w:r>
    </w:p>
    <w:p w14:paraId="3B2FB6B8"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2" w:name="dieu_1"/>
      <w:r w:rsidRPr="00426D93">
        <w:rPr>
          <w:rFonts w:ascii="Times New Roman" w:eastAsia="Times New Roman" w:hAnsi="Times New Roman" w:cs="Times New Roman"/>
          <w:b/>
          <w:bCs/>
          <w:color w:val="000000"/>
          <w:kern w:val="0"/>
          <w:sz w:val="28"/>
          <w:szCs w:val="28"/>
          <w:lang w:val="vi-VN"/>
          <w14:ligatures w14:val="none"/>
        </w:rPr>
        <w:t>Điều 1. </w:t>
      </w:r>
      <w:r w:rsidRPr="00426D93">
        <w:rPr>
          <w:rFonts w:ascii="Times New Roman" w:eastAsia="Times New Roman" w:hAnsi="Times New Roman" w:cs="Times New Roman"/>
          <w:b/>
          <w:bCs/>
          <w:color w:val="000000"/>
          <w:kern w:val="0"/>
          <w:sz w:val="28"/>
          <w:szCs w:val="28"/>
          <w14:ligatures w14:val="none"/>
        </w:rPr>
        <w:t>Phạm vi điều chỉnh</w:t>
      </w:r>
      <w:bookmarkEnd w:id="2"/>
    </w:p>
    <w:p w14:paraId="30817E65" w14:textId="18935883"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lastRenderedPageBreak/>
        <w:t>Nghị quyết này </w:t>
      </w:r>
      <w:r w:rsidRPr="00426D93">
        <w:rPr>
          <w:rFonts w:ascii="Times New Roman" w:eastAsia="Times New Roman" w:hAnsi="Times New Roman" w:cs="Times New Roman"/>
          <w:color w:val="000000"/>
          <w:kern w:val="0"/>
          <w:sz w:val="28"/>
          <w:szCs w:val="28"/>
          <w14:ligatures w14:val="none"/>
        </w:rPr>
        <w:t>quy định mức chi và thời gian được hưởng hỗ trợ phục vụ công tác bầu cử đại biểu Quốc hội khóa XV</w:t>
      </w:r>
      <w:r w:rsidR="00A95202">
        <w:rPr>
          <w:rFonts w:ascii="Times New Roman" w:eastAsia="Times New Roman" w:hAnsi="Times New Roman" w:cs="Times New Roman"/>
          <w:color w:val="000000"/>
          <w:kern w:val="0"/>
          <w:sz w:val="28"/>
          <w:szCs w:val="28"/>
          <w14:ligatures w14:val="none"/>
        </w:rPr>
        <w:t>I</w:t>
      </w:r>
      <w:r w:rsidRPr="00426D93">
        <w:rPr>
          <w:rFonts w:ascii="Times New Roman" w:eastAsia="Times New Roman" w:hAnsi="Times New Roman" w:cs="Times New Roman"/>
          <w:color w:val="000000"/>
          <w:kern w:val="0"/>
          <w:sz w:val="28"/>
          <w:szCs w:val="28"/>
          <w14:ligatures w14:val="none"/>
        </w:rPr>
        <w:t xml:space="preserve"> và đại biểu Hội đồng nhân dân các cấp nhiệm kỳ 202</w:t>
      </w:r>
      <w:r w:rsidR="00A95202">
        <w:rPr>
          <w:rFonts w:ascii="Times New Roman" w:eastAsia="Times New Roman" w:hAnsi="Times New Roman" w:cs="Times New Roman"/>
          <w:color w:val="000000"/>
          <w:kern w:val="0"/>
          <w:sz w:val="28"/>
          <w:szCs w:val="28"/>
          <w14:ligatures w14:val="none"/>
        </w:rPr>
        <w:t>6</w:t>
      </w:r>
      <w:r w:rsidRPr="00426D93">
        <w:rPr>
          <w:rFonts w:ascii="Times New Roman" w:eastAsia="Times New Roman" w:hAnsi="Times New Roman" w:cs="Times New Roman"/>
          <w:color w:val="000000"/>
          <w:kern w:val="0"/>
          <w:sz w:val="28"/>
          <w:szCs w:val="28"/>
          <w14:ligatures w14:val="none"/>
        </w:rPr>
        <w:t xml:space="preserve"> - 20</w:t>
      </w:r>
      <w:r w:rsidR="00A95202">
        <w:rPr>
          <w:rFonts w:ascii="Times New Roman" w:eastAsia="Times New Roman" w:hAnsi="Times New Roman" w:cs="Times New Roman"/>
          <w:color w:val="000000"/>
          <w:kern w:val="0"/>
          <w:sz w:val="28"/>
          <w:szCs w:val="28"/>
          <w14:ligatures w14:val="none"/>
        </w:rPr>
        <w:t>31</w:t>
      </w:r>
      <w:r w:rsidRPr="00426D93">
        <w:rPr>
          <w:rFonts w:ascii="Times New Roman" w:eastAsia="Times New Roman" w:hAnsi="Times New Roman" w:cs="Times New Roman"/>
          <w:color w:val="000000"/>
          <w:kern w:val="0"/>
          <w:sz w:val="28"/>
          <w:szCs w:val="28"/>
          <w14:ligatures w14:val="none"/>
        </w:rPr>
        <w:t xml:space="preserve"> trên địa bàn tỉnh Đồng Nai</w:t>
      </w:r>
      <w:r w:rsidRPr="00426D93">
        <w:rPr>
          <w:rFonts w:ascii="Times New Roman" w:eastAsia="Times New Roman" w:hAnsi="Times New Roman" w:cs="Times New Roman"/>
          <w:color w:val="000000"/>
          <w:kern w:val="0"/>
          <w:sz w:val="28"/>
          <w:szCs w:val="28"/>
          <w:lang w:val="nl-NL"/>
          <w14:ligatures w14:val="none"/>
        </w:rPr>
        <w:t>.</w:t>
      </w:r>
    </w:p>
    <w:p w14:paraId="72DAC274"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3" w:name="dieu_2"/>
      <w:r w:rsidRPr="00426D93">
        <w:rPr>
          <w:rFonts w:ascii="Times New Roman" w:eastAsia="Times New Roman" w:hAnsi="Times New Roman" w:cs="Times New Roman"/>
          <w:b/>
          <w:bCs/>
          <w:color w:val="000000"/>
          <w:kern w:val="0"/>
          <w:sz w:val="28"/>
          <w:szCs w:val="28"/>
          <w:lang w:val="nl-NL"/>
          <w14:ligatures w14:val="none"/>
        </w:rPr>
        <w:t>Điều 2. Đối tượng áp dụng</w:t>
      </w:r>
      <w:bookmarkEnd w:id="3"/>
    </w:p>
    <w:p w14:paraId="4D62CD35"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1. Tổ chức chính trị, các tổ chức chính trị - xã hội.</w:t>
      </w:r>
    </w:p>
    <w:p w14:paraId="626747D6"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2. Cơ quan nhà nước, đơn vị sự nghiệp công lập.</w:t>
      </w:r>
    </w:p>
    <w:p w14:paraId="2F3BD7ED"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3. Ban Chỉ đạo công tác bầu cử, Ủy ban bầu cử, Ban bầu cử, Tiểu ban của </w:t>
      </w:r>
      <w:r w:rsidRPr="00426D93">
        <w:rPr>
          <w:rFonts w:ascii="Times New Roman" w:eastAsia="Times New Roman" w:hAnsi="Times New Roman" w:cs="Times New Roman"/>
          <w:caps/>
          <w:color w:val="000000"/>
          <w:kern w:val="0"/>
          <w:sz w:val="28"/>
          <w:szCs w:val="28"/>
          <w:lang w:val="nl-NL"/>
          <w14:ligatures w14:val="none"/>
        </w:rPr>
        <w:t>ủ</w:t>
      </w:r>
      <w:r w:rsidRPr="00426D93">
        <w:rPr>
          <w:rFonts w:ascii="Times New Roman" w:eastAsia="Times New Roman" w:hAnsi="Times New Roman" w:cs="Times New Roman"/>
          <w:color w:val="000000"/>
          <w:kern w:val="0"/>
          <w:sz w:val="28"/>
          <w:szCs w:val="28"/>
          <w:lang w:val="nl-NL"/>
          <w14:ligatures w14:val="none"/>
        </w:rPr>
        <w:t>y ban bầu cử, Tổ giúp việc Ủy ban bầu cử, Tổ bầu cử.</w:t>
      </w:r>
    </w:p>
    <w:p w14:paraId="25D76A41"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4. Cán bộ, công chức, viên chức và những người tham gia phục vụ công tác bầu cử.</w:t>
      </w:r>
    </w:p>
    <w:p w14:paraId="5413FA35"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5. Các cơ quan, tổ chức, cá nhân khác có liên quan đến công tác bầu cử.</w:t>
      </w:r>
    </w:p>
    <w:p w14:paraId="1D729EBE"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4" w:name="dieu_3"/>
      <w:r w:rsidRPr="00426D93">
        <w:rPr>
          <w:rFonts w:ascii="Times New Roman" w:eastAsia="Times New Roman" w:hAnsi="Times New Roman" w:cs="Times New Roman"/>
          <w:b/>
          <w:bCs/>
          <w:color w:val="000000"/>
          <w:kern w:val="0"/>
          <w:sz w:val="28"/>
          <w:szCs w:val="28"/>
          <w14:ligatures w14:val="none"/>
        </w:rPr>
        <w:t>Điều 3. Nguyên tắc chi</w:t>
      </w:r>
      <w:bookmarkEnd w:id="4"/>
    </w:p>
    <w:p w14:paraId="1F7CC98C" w14:textId="77777777" w:rsidR="00A95202" w:rsidRDefault="00A95202"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lang w:val="nl-NL"/>
          <w14:ligatures w14:val="none"/>
        </w:rPr>
      </w:pPr>
      <w:bookmarkStart w:id="5" w:name="dieu_4"/>
      <w:r w:rsidRPr="00A95202">
        <w:rPr>
          <w:rFonts w:ascii="Times New Roman" w:eastAsia="Times New Roman" w:hAnsi="Times New Roman" w:cs="Times New Roman"/>
          <w:color w:val="000000"/>
          <w:kern w:val="0"/>
          <w:sz w:val="28"/>
          <w:szCs w:val="28"/>
          <w:lang w:val="nl-NL"/>
          <w14:ligatures w14:val="none"/>
        </w:rPr>
        <w:t>Kinh phí phục vụ cho công tác bầu cử phải được các cơ quan, đơn vị quản lý chặt chẽ, chi tiêu theo đúng chế độ, đúng mục đích, có hiệu quả, công khai, minh bạch, không trùng lắp; tăng cường ứng dụng công nghệ thông tin, khoa học, công nghệ, đổi mới sáng tạo, chuyển đổi số để phục vụ cho công tác tổ chức bầu cử; sử dụng các phương tiện phục vụ các cuộc bầu cử trước đây hiện còn sử dụng được, huy động các phương tiện đang được trang bị ở các cơ quan, tổ chức để phục vụ cho công tác bầu cử đảm bảo tiết kiệm chi cho ngân sách nhà nước.</w:t>
      </w:r>
    </w:p>
    <w:p w14:paraId="39C1B650" w14:textId="01C28BE0"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b/>
          <w:bCs/>
          <w:color w:val="000000"/>
          <w:kern w:val="0"/>
          <w:sz w:val="28"/>
          <w:szCs w:val="28"/>
          <w14:ligatures w14:val="none"/>
        </w:rPr>
        <w:t>Điều 4. Mức chi</w:t>
      </w:r>
      <w:bookmarkEnd w:id="5"/>
    </w:p>
    <w:p w14:paraId="577BF187" w14:textId="13709A8F"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1. Mức chi phục vụ công tác bầu cử đại biểu Quốc hội khóa XV</w:t>
      </w:r>
      <w:r w:rsidR="00A95202">
        <w:rPr>
          <w:rFonts w:ascii="Times New Roman" w:eastAsia="Times New Roman" w:hAnsi="Times New Roman" w:cs="Times New Roman"/>
          <w:color w:val="000000"/>
          <w:kern w:val="0"/>
          <w:sz w:val="28"/>
          <w:szCs w:val="28"/>
          <w14:ligatures w14:val="none"/>
        </w:rPr>
        <w:t>I</w:t>
      </w:r>
      <w:r w:rsidRPr="00426D93">
        <w:rPr>
          <w:rFonts w:ascii="Times New Roman" w:eastAsia="Times New Roman" w:hAnsi="Times New Roman" w:cs="Times New Roman"/>
          <w:color w:val="000000"/>
          <w:kern w:val="0"/>
          <w:sz w:val="28"/>
          <w:szCs w:val="28"/>
          <w14:ligatures w14:val="none"/>
        </w:rPr>
        <w:t xml:space="preserve"> và đại biểu Hội đồng nhân dân các cấp nhiệm kỳ 202</w:t>
      </w:r>
      <w:r w:rsidR="00A95202">
        <w:rPr>
          <w:rFonts w:ascii="Times New Roman" w:eastAsia="Times New Roman" w:hAnsi="Times New Roman" w:cs="Times New Roman"/>
          <w:color w:val="000000"/>
          <w:kern w:val="0"/>
          <w:sz w:val="28"/>
          <w:szCs w:val="28"/>
          <w14:ligatures w14:val="none"/>
        </w:rPr>
        <w:t>6</w:t>
      </w:r>
      <w:r w:rsidRPr="00426D93">
        <w:rPr>
          <w:rFonts w:ascii="Times New Roman" w:eastAsia="Times New Roman" w:hAnsi="Times New Roman" w:cs="Times New Roman"/>
          <w:color w:val="000000"/>
          <w:kern w:val="0"/>
          <w:sz w:val="28"/>
          <w:szCs w:val="28"/>
          <w14:ligatures w14:val="none"/>
        </w:rPr>
        <w:t xml:space="preserve"> - 20</w:t>
      </w:r>
      <w:r w:rsidR="00A95202">
        <w:rPr>
          <w:rFonts w:ascii="Times New Roman" w:eastAsia="Times New Roman" w:hAnsi="Times New Roman" w:cs="Times New Roman"/>
          <w:color w:val="000000"/>
          <w:kern w:val="0"/>
          <w:sz w:val="28"/>
          <w:szCs w:val="28"/>
          <w14:ligatures w14:val="none"/>
        </w:rPr>
        <w:t>31</w:t>
      </w:r>
      <w:r w:rsidRPr="00426D93">
        <w:rPr>
          <w:rFonts w:ascii="Times New Roman" w:eastAsia="Times New Roman" w:hAnsi="Times New Roman" w:cs="Times New Roman"/>
          <w:color w:val="000000"/>
          <w:kern w:val="0"/>
          <w:sz w:val="28"/>
          <w:szCs w:val="28"/>
          <w14:ligatures w14:val="none"/>
        </w:rPr>
        <w:t xml:space="preserve"> trên địa bàn tỉnh Đồng Nai theo Phụ lục ban hành kèm theo Nghị quyết này.</w:t>
      </w:r>
    </w:p>
    <w:p w14:paraId="48EDB969" w14:textId="5A1AB931"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2. Các nội dung chi khác không quy định tại Nghị quyết này được thực hiện theo quy định tại Thông tư số </w:t>
      </w:r>
      <w:hyperlink r:id="rId12" w:tgtFrame="_blank" w:tooltip="Thông tư 102/2020/TT-BTC" w:history="1">
        <w:r w:rsidR="00A95202">
          <w:rPr>
            <w:rFonts w:ascii="Times New Roman" w:eastAsia="Times New Roman" w:hAnsi="Times New Roman" w:cs="Times New Roman"/>
            <w:color w:val="0E70C3"/>
            <w:kern w:val="0"/>
            <w:sz w:val="28"/>
            <w:szCs w:val="28"/>
            <w:u w:val="single"/>
            <w:lang w:val="nl-NL"/>
            <w14:ligatures w14:val="none"/>
          </w:rPr>
          <w:t>87/2025/TT-BTC</w:t>
        </w:r>
      </w:hyperlink>
      <w:r w:rsidRPr="00426D93">
        <w:rPr>
          <w:rFonts w:ascii="Times New Roman" w:eastAsia="Times New Roman" w:hAnsi="Times New Roman" w:cs="Times New Roman"/>
          <w:color w:val="000000"/>
          <w:kern w:val="0"/>
          <w:sz w:val="28"/>
          <w:szCs w:val="28"/>
          <w:lang w:val="nl-NL"/>
          <w14:ligatures w14:val="none"/>
        </w:rPr>
        <w:t> và các quy định pháp luật hiện hành.</w:t>
      </w:r>
    </w:p>
    <w:p w14:paraId="62EEC42A"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6" w:name="dieu_5"/>
      <w:r w:rsidRPr="00426D93">
        <w:rPr>
          <w:rFonts w:ascii="Times New Roman" w:eastAsia="Times New Roman" w:hAnsi="Times New Roman" w:cs="Times New Roman"/>
          <w:b/>
          <w:bCs/>
          <w:color w:val="000000"/>
          <w:kern w:val="0"/>
          <w:sz w:val="28"/>
          <w:szCs w:val="28"/>
          <w:lang w:val="nl-NL"/>
          <w14:ligatures w14:val="none"/>
        </w:rPr>
        <w:t>Điều 5. Thời gian được hưởng chế độ bồi dưỡng, hỗ trợ</w:t>
      </w:r>
      <w:bookmarkEnd w:id="6"/>
    </w:p>
    <w:p w14:paraId="7CE862FC"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1. Thời gian hưởng chế độ bồi dưỡng, hỗ trợ phục vụ công tác bầu cử thực hiện theo thực tế, được tính từ thời gian Ban Chỉ đạo công tác bầu cử, Ủy ban bầu cử, các Ban bầu cử, </w:t>
      </w:r>
      <w:r w:rsidRPr="00426D93">
        <w:rPr>
          <w:rFonts w:ascii="Times New Roman" w:eastAsia="Times New Roman" w:hAnsi="Times New Roman" w:cs="Times New Roman"/>
          <w:color w:val="000000"/>
          <w:kern w:val="0"/>
          <w:sz w:val="28"/>
          <w:szCs w:val="28"/>
          <w14:ligatures w14:val="none"/>
        </w:rPr>
        <w:t>các Tiểu ban của Ủy ban bầu cử, </w:t>
      </w:r>
      <w:r w:rsidRPr="00426D93">
        <w:rPr>
          <w:rFonts w:ascii="Times New Roman" w:eastAsia="Times New Roman" w:hAnsi="Times New Roman" w:cs="Times New Roman"/>
          <w:color w:val="000000"/>
          <w:kern w:val="0"/>
          <w:sz w:val="28"/>
          <w:szCs w:val="28"/>
          <w:lang w:val="nl-NL"/>
          <w14:ligatures w14:val="none"/>
        </w:rPr>
        <w:t>Tổ giúp việc, Tổ bầu cử được thành lập đến khi kết thúc nhiệm vụ; tối đa không quá 5 tháng.</w:t>
      </w:r>
    </w:p>
    <w:p w14:paraId="7A2A54AE"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2. Trường hợp một người làm nhiều nhiệm vụ khác nhau chỉ được hưởng mức hỗ trợ cao nhất.</w:t>
      </w:r>
    </w:p>
    <w:p w14:paraId="44FF9038"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7" w:name="dieu_6"/>
      <w:r w:rsidRPr="00426D93">
        <w:rPr>
          <w:rFonts w:ascii="Times New Roman" w:eastAsia="Times New Roman" w:hAnsi="Times New Roman" w:cs="Times New Roman"/>
          <w:b/>
          <w:bCs/>
          <w:color w:val="000000"/>
          <w:kern w:val="0"/>
          <w:sz w:val="28"/>
          <w:szCs w:val="28"/>
          <w:lang w:val="vi-VN"/>
          <w14:ligatures w14:val="none"/>
        </w:rPr>
        <w:t>Điều 6. Nguồn kinh phí thực hiện</w:t>
      </w:r>
      <w:bookmarkEnd w:id="7"/>
    </w:p>
    <w:p w14:paraId="1B4C9BAC" w14:textId="4EB626B0"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lastRenderedPageBreak/>
        <w:t>Kinh phí phục vụ cho công tác bầu cử đại biểu Quốc hội khóa XV</w:t>
      </w:r>
      <w:r w:rsidR="00A95202">
        <w:rPr>
          <w:rFonts w:ascii="Times New Roman" w:eastAsia="Times New Roman" w:hAnsi="Times New Roman" w:cs="Times New Roman"/>
          <w:color w:val="000000"/>
          <w:kern w:val="0"/>
          <w:sz w:val="28"/>
          <w:szCs w:val="28"/>
          <w14:ligatures w14:val="none"/>
        </w:rPr>
        <w:t>I</w:t>
      </w:r>
      <w:r w:rsidRPr="00426D93">
        <w:rPr>
          <w:rFonts w:ascii="Times New Roman" w:eastAsia="Times New Roman" w:hAnsi="Times New Roman" w:cs="Times New Roman"/>
          <w:color w:val="000000"/>
          <w:kern w:val="0"/>
          <w:sz w:val="28"/>
          <w:szCs w:val="28"/>
          <w14:ligatures w14:val="none"/>
        </w:rPr>
        <w:t xml:space="preserve"> và đại biểu Hội đồng nhân dân các cấp nhiệm kỳ 202</w:t>
      </w:r>
      <w:r w:rsidR="00A95202">
        <w:rPr>
          <w:rFonts w:ascii="Times New Roman" w:eastAsia="Times New Roman" w:hAnsi="Times New Roman" w:cs="Times New Roman"/>
          <w:color w:val="000000"/>
          <w:kern w:val="0"/>
          <w:sz w:val="28"/>
          <w:szCs w:val="28"/>
          <w14:ligatures w14:val="none"/>
        </w:rPr>
        <w:t>6</w:t>
      </w:r>
      <w:r w:rsidRPr="00426D93">
        <w:rPr>
          <w:rFonts w:ascii="Times New Roman" w:eastAsia="Times New Roman" w:hAnsi="Times New Roman" w:cs="Times New Roman"/>
          <w:color w:val="000000"/>
          <w:kern w:val="0"/>
          <w:sz w:val="28"/>
          <w:szCs w:val="28"/>
          <w14:ligatures w14:val="none"/>
        </w:rPr>
        <w:t xml:space="preserve"> - 20</w:t>
      </w:r>
      <w:r w:rsidR="00A95202">
        <w:rPr>
          <w:rFonts w:ascii="Times New Roman" w:eastAsia="Times New Roman" w:hAnsi="Times New Roman" w:cs="Times New Roman"/>
          <w:color w:val="000000"/>
          <w:kern w:val="0"/>
          <w:sz w:val="28"/>
          <w:szCs w:val="28"/>
          <w14:ligatures w14:val="none"/>
        </w:rPr>
        <w:t>31</w:t>
      </w:r>
      <w:r w:rsidRPr="00426D93">
        <w:rPr>
          <w:rFonts w:ascii="Times New Roman" w:eastAsia="Times New Roman" w:hAnsi="Times New Roman" w:cs="Times New Roman"/>
          <w:color w:val="000000"/>
          <w:kern w:val="0"/>
          <w:sz w:val="28"/>
          <w:szCs w:val="28"/>
          <w14:ligatures w14:val="none"/>
        </w:rPr>
        <w:t xml:space="preserve"> do ngân sách Trung ương và ngân sách </w:t>
      </w:r>
      <w:r w:rsidR="00C46579">
        <w:rPr>
          <w:rFonts w:ascii="Times New Roman" w:eastAsia="Times New Roman" w:hAnsi="Times New Roman" w:cs="Times New Roman"/>
          <w:color w:val="000000"/>
          <w:kern w:val="0"/>
          <w:sz w:val="28"/>
          <w:szCs w:val="28"/>
          <w14:ligatures w14:val="none"/>
        </w:rPr>
        <w:t>tỉnh</w:t>
      </w:r>
      <w:r w:rsidRPr="00426D93">
        <w:rPr>
          <w:rFonts w:ascii="Times New Roman" w:eastAsia="Times New Roman" w:hAnsi="Times New Roman" w:cs="Times New Roman"/>
          <w:color w:val="000000"/>
          <w:kern w:val="0"/>
          <w:sz w:val="28"/>
          <w:szCs w:val="28"/>
          <w14:ligatures w14:val="none"/>
        </w:rPr>
        <w:t xml:space="preserve"> đảm bảo theo phân cấp ngân sách hiện hành.</w:t>
      </w:r>
    </w:p>
    <w:p w14:paraId="537C5718" w14:textId="77777777" w:rsidR="00426D93" w:rsidRPr="00426D93" w:rsidRDefault="00426D93" w:rsidP="00B92285">
      <w:pPr>
        <w:shd w:val="clear" w:color="auto" w:fill="FFFFFF"/>
        <w:spacing w:after="0" w:line="234" w:lineRule="atLeast"/>
        <w:ind w:firstLine="709"/>
        <w:jc w:val="both"/>
        <w:rPr>
          <w:rFonts w:ascii="Times New Roman" w:eastAsia="Times New Roman" w:hAnsi="Times New Roman" w:cs="Times New Roman"/>
          <w:color w:val="000000"/>
          <w:kern w:val="0"/>
          <w:sz w:val="28"/>
          <w:szCs w:val="28"/>
          <w14:ligatures w14:val="none"/>
        </w:rPr>
      </w:pPr>
      <w:bookmarkStart w:id="8" w:name="dieu_7"/>
      <w:r w:rsidRPr="00426D93">
        <w:rPr>
          <w:rFonts w:ascii="Times New Roman" w:eastAsia="Times New Roman" w:hAnsi="Times New Roman" w:cs="Times New Roman"/>
          <w:b/>
          <w:bCs/>
          <w:color w:val="000000"/>
          <w:kern w:val="0"/>
          <w:sz w:val="28"/>
          <w:szCs w:val="28"/>
          <w:lang w:val="vi-VN"/>
          <w14:ligatures w14:val="none"/>
        </w:rPr>
        <w:t>Điều 7. Tổ chức thực hiện</w:t>
      </w:r>
      <w:bookmarkEnd w:id="8"/>
    </w:p>
    <w:p w14:paraId="64261F04" w14:textId="77777777" w:rsidR="00426D93" w:rsidRPr="00426D93" w:rsidRDefault="00426D93" w:rsidP="00B92285">
      <w:pPr>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1. Ủy ban nhân dân tỉnh có trách nhiệm t</w:t>
      </w:r>
      <w:r w:rsidRPr="00426D93">
        <w:rPr>
          <w:rFonts w:ascii="Times New Roman" w:eastAsia="Times New Roman" w:hAnsi="Times New Roman" w:cs="Times New Roman"/>
          <w:color w:val="000000"/>
          <w:kern w:val="0"/>
          <w:sz w:val="28"/>
          <w:szCs w:val="28"/>
          <w:lang w:val="vi-VN"/>
          <w14:ligatures w14:val="none"/>
        </w:rPr>
        <w:t>ổ chức thực hiện Nghị quyết n</w:t>
      </w:r>
      <w:r w:rsidRPr="00426D93">
        <w:rPr>
          <w:rFonts w:ascii="Times New Roman" w:eastAsia="Times New Roman" w:hAnsi="Times New Roman" w:cs="Times New Roman"/>
          <w:color w:val="000000"/>
          <w:kern w:val="0"/>
          <w:sz w:val="28"/>
          <w:szCs w:val="28"/>
          <w:lang w:val="nl-NL"/>
          <w14:ligatures w14:val="none"/>
        </w:rPr>
        <w:t>ày và báo cáo Hội đồng nhân dân tỉnh theo quy định.</w:t>
      </w:r>
    </w:p>
    <w:p w14:paraId="2580BA7D"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2. Thường trực Hội đồng nhân dân, các Ban Hội đồng nhân dân, các Tổ đại biểu Hội đồng nhân dân và đại biểu Hội đồng nhân dân tỉnh giám sát việc triển khai, thực hiện Nghị quyết theo quy định.</w:t>
      </w:r>
    </w:p>
    <w:p w14:paraId="567F25AD" w14:textId="77777777" w:rsidR="00426D93" w:rsidRPr="00426D93" w:rsidRDefault="00426D93" w:rsidP="00B92285">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nl-NL"/>
          <w14:ligatures w14:val="none"/>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1D06B97" w14:textId="63260324" w:rsidR="00426D93" w:rsidRPr="00426D93" w:rsidRDefault="00426D93" w:rsidP="00B92285">
      <w:pPr>
        <w:spacing w:before="120" w:after="120" w:line="234" w:lineRule="atLeast"/>
        <w:ind w:firstLine="709"/>
        <w:jc w:val="both"/>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lang w:val="vi-VN"/>
          <w14:ligatures w14:val="none"/>
        </w:rPr>
        <w:t>Nghị quyết này đã được Hội đồng nhân dân tỉnh Đồng Nai khóa</w:t>
      </w:r>
      <w:r w:rsidRPr="00426D93">
        <w:rPr>
          <w:rFonts w:ascii="Times New Roman" w:eastAsia="Times New Roman" w:hAnsi="Times New Roman" w:cs="Times New Roman"/>
          <w:color w:val="000000"/>
          <w:kern w:val="0"/>
          <w:sz w:val="28"/>
          <w:szCs w:val="28"/>
          <w14:ligatures w14:val="none"/>
        </w:rPr>
        <w:t> X k</w:t>
      </w:r>
      <w:r w:rsidRPr="00426D93">
        <w:rPr>
          <w:rFonts w:ascii="Times New Roman" w:eastAsia="Times New Roman" w:hAnsi="Times New Roman" w:cs="Times New Roman"/>
          <w:color w:val="000000"/>
          <w:kern w:val="0"/>
          <w:sz w:val="28"/>
          <w:szCs w:val="28"/>
          <w:lang w:val="vi-VN"/>
          <w14:ligatures w14:val="none"/>
        </w:rPr>
        <w:t>ỳ họp thứ</w:t>
      </w:r>
      <w:r w:rsidRPr="00426D93">
        <w:rPr>
          <w:rFonts w:ascii="Times New Roman" w:eastAsia="Times New Roman" w:hAnsi="Times New Roman" w:cs="Times New Roman"/>
          <w:color w:val="000000"/>
          <w:kern w:val="0"/>
          <w:sz w:val="28"/>
          <w:szCs w:val="28"/>
          <w14:ligatures w14:val="none"/>
        </w:rPr>
        <w:t> </w:t>
      </w:r>
      <w:r w:rsidR="00C46579">
        <w:rPr>
          <w:rFonts w:ascii="Times New Roman" w:eastAsia="Times New Roman" w:hAnsi="Times New Roman" w:cs="Times New Roman"/>
          <w:color w:val="000000"/>
          <w:kern w:val="0"/>
          <w:sz w:val="28"/>
          <w:szCs w:val="28"/>
          <w14:ligatures w14:val="none"/>
        </w:rPr>
        <w:t>..</w:t>
      </w:r>
      <w:r w:rsidRPr="00426D93">
        <w:rPr>
          <w:rFonts w:ascii="Times New Roman" w:eastAsia="Times New Roman" w:hAnsi="Times New Roman" w:cs="Times New Roman"/>
          <w:color w:val="000000"/>
          <w:kern w:val="0"/>
          <w:sz w:val="28"/>
          <w:szCs w:val="28"/>
          <w14:ligatures w14:val="none"/>
        </w:rPr>
        <w:t> </w:t>
      </w:r>
      <w:r w:rsidRPr="00426D93">
        <w:rPr>
          <w:rFonts w:ascii="Times New Roman" w:eastAsia="Times New Roman" w:hAnsi="Times New Roman" w:cs="Times New Roman"/>
          <w:color w:val="000000"/>
          <w:kern w:val="0"/>
          <w:sz w:val="28"/>
          <w:szCs w:val="28"/>
          <w:lang w:val="vi-VN"/>
          <w14:ligatures w14:val="none"/>
        </w:rPr>
        <w:t>thông qua </w:t>
      </w:r>
      <w:r w:rsidRPr="00426D93">
        <w:rPr>
          <w:rFonts w:ascii="Times New Roman" w:eastAsia="Times New Roman" w:hAnsi="Times New Roman" w:cs="Times New Roman"/>
          <w:color w:val="000000"/>
          <w:kern w:val="0"/>
          <w:sz w:val="28"/>
          <w:szCs w:val="28"/>
          <w:lang w:val="nl-NL"/>
          <w14:ligatures w14:val="none"/>
        </w:rPr>
        <w:t xml:space="preserve">ngày </w:t>
      </w:r>
      <w:r w:rsidR="00C46579">
        <w:rPr>
          <w:rFonts w:ascii="Times New Roman" w:eastAsia="Times New Roman" w:hAnsi="Times New Roman" w:cs="Times New Roman"/>
          <w:color w:val="000000"/>
          <w:kern w:val="0"/>
          <w:sz w:val="28"/>
          <w:szCs w:val="28"/>
          <w:lang w:val="nl-NL"/>
          <w14:ligatures w14:val="none"/>
        </w:rPr>
        <w:t xml:space="preserve"> </w:t>
      </w:r>
      <w:r w:rsidRPr="00426D93">
        <w:rPr>
          <w:rFonts w:ascii="Times New Roman" w:eastAsia="Times New Roman" w:hAnsi="Times New Roman" w:cs="Times New Roman"/>
          <w:color w:val="000000"/>
          <w:kern w:val="0"/>
          <w:sz w:val="28"/>
          <w:szCs w:val="28"/>
          <w:lang w:val="nl-NL"/>
          <w14:ligatures w14:val="none"/>
        </w:rPr>
        <w:t xml:space="preserve"> tháng </w:t>
      </w:r>
      <w:r w:rsidR="00C46579">
        <w:rPr>
          <w:rFonts w:ascii="Times New Roman" w:eastAsia="Times New Roman" w:hAnsi="Times New Roman" w:cs="Times New Roman"/>
          <w:color w:val="000000"/>
          <w:kern w:val="0"/>
          <w:sz w:val="28"/>
          <w:szCs w:val="28"/>
          <w:lang w:val="nl-NL"/>
          <w14:ligatures w14:val="none"/>
        </w:rPr>
        <w:t xml:space="preserve"> </w:t>
      </w:r>
      <w:r w:rsidRPr="00426D93">
        <w:rPr>
          <w:rFonts w:ascii="Times New Roman" w:eastAsia="Times New Roman" w:hAnsi="Times New Roman" w:cs="Times New Roman"/>
          <w:color w:val="000000"/>
          <w:kern w:val="0"/>
          <w:sz w:val="28"/>
          <w:szCs w:val="28"/>
          <w:lang w:val="nl-NL"/>
          <w14:ligatures w14:val="none"/>
        </w:rPr>
        <w:t xml:space="preserve"> năm 202</w:t>
      </w:r>
      <w:r w:rsidR="00C46579">
        <w:rPr>
          <w:rFonts w:ascii="Times New Roman" w:eastAsia="Times New Roman" w:hAnsi="Times New Roman" w:cs="Times New Roman"/>
          <w:color w:val="000000"/>
          <w:kern w:val="0"/>
          <w:sz w:val="28"/>
          <w:szCs w:val="28"/>
          <w:lang w:val="nl-NL"/>
          <w14:ligatures w14:val="none"/>
        </w:rPr>
        <w:t>5</w:t>
      </w:r>
      <w:r w:rsidRPr="00426D93">
        <w:rPr>
          <w:rFonts w:ascii="Times New Roman" w:eastAsia="Times New Roman" w:hAnsi="Times New Roman" w:cs="Times New Roman"/>
          <w:color w:val="000000"/>
          <w:kern w:val="0"/>
          <w:sz w:val="28"/>
          <w:szCs w:val="28"/>
          <w:lang w:val="nl-NL"/>
          <w14:ligatures w14:val="none"/>
        </w:rPr>
        <w:t xml:space="preserve"> và có hiệu lực từ ngày </w:t>
      </w:r>
      <w:r w:rsidR="00C46579">
        <w:rPr>
          <w:rFonts w:ascii="Times New Roman" w:eastAsia="Times New Roman" w:hAnsi="Times New Roman" w:cs="Times New Roman"/>
          <w:color w:val="000000"/>
          <w:kern w:val="0"/>
          <w:sz w:val="28"/>
          <w:szCs w:val="28"/>
          <w:lang w:val="nl-NL"/>
          <w14:ligatures w14:val="none"/>
        </w:rPr>
        <w:t xml:space="preserve">  </w:t>
      </w:r>
      <w:r w:rsidRPr="00426D93">
        <w:rPr>
          <w:rFonts w:ascii="Times New Roman" w:eastAsia="Times New Roman" w:hAnsi="Times New Roman" w:cs="Times New Roman"/>
          <w:color w:val="000000"/>
          <w:kern w:val="0"/>
          <w:sz w:val="28"/>
          <w:szCs w:val="28"/>
          <w:lang w:val="nl-NL"/>
          <w14:ligatures w14:val="none"/>
        </w:rPr>
        <w:t xml:space="preserve"> tháng </w:t>
      </w:r>
      <w:r w:rsidR="00C46579">
        <w:rPr>
          <w:rFonts w:ascii="Times New Roman" w:eastAsia="Times New Roman" w:hAnsi="Times New Roman" w:cs="Times New Roman"/>
          <w:color w:val="000000"/>
          <w:kern w:val="0"/>
          <w:sz w:val="28"/>
          <w:szCs w:val="28"/>
          <w:lang w:val="nl-NL"/>
          <w14:ligatures w14:val="none"/>
        </w:rPr>
        <w:t xml:space="preserve"> </w:t>
      </w:r>
      <w:r w:rsidRPr="00426D93">
        <w:rPr>
          <w:rFonts w:ascii="Times New Roman" w:eastAsia="Times New Roman" w:hAnsi="Times New Roman" w:cs="Times New Roman"/>
          <w:color w:val="000000"/>
          <w:kern w:val="0"/>
          <w:sz w:val="28"/>
          <w:szCs w:val="28"/>
          <w:lang w:val="nl-NL"/>
          <w14:ligatures w14:val="none"/>
        </w:rPr>
        <w:t xml:space="preserve"> năm 202</w:t>
      </w:r>
      <w:r w:rsidR="00C46579">
        <w:rPr>
          <w:rFonts w:ascii="Times New Roman" w:eastAsia="Times New Roman" w:hAnsi="Times New Roman" w:cs="Times New Roman"/>
          <w:color w:val="000000"/>
          <w:kern w:val="0"/>
          <w:sz w:val="28"/>
          <w:szCs w:val="28"/>
          <w:lang w:val="nl-NL"/>
          <w14:ligatures w14:val="none"/>
        </w:rPr>
        <w:t>5</w:t>
      </w:r>
      <w:r w:rsidRPr="00426D93">
        <w:rPr>
          <w:rFonts w:ascii="Times New Roman" w:eastAsia="Times New Roman" w:hAnsi="Times New Roman" w:cs="Times New Roman"/>
          <w:color w:val="000000"/>
          <w:kern w:val="0"/>
          <w:sz w:val="28"/>
          <w:szCs w:val="28"/>
          <w:lang w:val="nl-NL"/>
          <w14:ligatures w14:val="none"/>
        </w:rPr>
        <w:t>.</w:t>
      </w:r>
      <w:r w:rsidRPr="00426D93">
        <w:rPr>
          <w:rFonts w:ascii="Times New Roman" w:eastAsia="Times New Roman" w:hAnsi="Times New Roman" w:cs="Times New Roman"/>
          <w:color w:val="000000"/>
          <w:kern w:val="0"/>
          <w:sz w:val="28"/>
          <w:szCs w:val="28"/>
          <w:lang w:val="vi-VN"/>
          <w14:ligatures w14:val="none"/>
        </w:rPr>
        <w:t>/</w:t>
      </w:r>
      <w:r w:rsidRPr="00426D93">
        <w:rPr>
          <w:rFonts w:ascii="Times New Roman" w:eastAsia="Times New Roman" w:hAnsi="Times New Roman" w:cs="Times New Roman"/>
          <w:color w:val="000000"/>
          <w:kern w:val="0"/>
          <w:sz w:val="28"/>
          <w:szCs w:val="28"/>
          <w:lang w:val="nl-NL"/>
          <w14:ligatures w14:val="none"/>
        </w:rPr>
        <w:t>.</w:t>
      </w:r>
    </w:p>
    <w:p w14:paraId="63BC6F32" w14:textId="77777777" w:rsidR="00426D93" w:rsidRPr="00426D93" w:rsidRDefault="00426D93" w:rsidP="00426D93">
      <w:pPr>
        <w:spacing w:before="120" w:after="120" w:line="234" w:lineRule="atLeast"/>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26D93" w:rsidRPr="00426D93" w14:paraId="43BECA0D" w14:textId="77777777">
        <w:trPr>
          <w:tblCellSpacing w:w="0" w:type="dxa"/>
        </w:trPr>
        <w:tc>
          <w:tcPr>
            <w:tcW w:w="4068" w:type="dxa"/>
            <w:shd w:val="clear" w:color="auto" w:fill="FFFFFF"/>
            <w:tcMar>
              <w:top w:w="0" w:type="dxa"/>
              <w:left w:w="108" w:type="dxa"/>
              <w:bottom w:w="0" w:type="dxa"/>
              <w:right w:w="108" w:type="dxa"/>
            </w:tcMar>
            <w:hideMark/>
          </w:tcPr>
          <w:p w14:paraId="4F02CE5E" w14:textId="77777777" w:rsidR="00426D93" w:rsidRPr="00426D93" w:rsidRDefault="00426D93" w:rsidP="00426D93">
            <w:pPr>
              <w:spacing w:before="120" w:after="120" w:line="234" w:lineRule="atLeast"/>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b/>
                <w:bCs/>
                <w:color w:val="000000"/>
                <w:kern w:val="0"/>
                <w:sz w:val="28"/>
                <w:szCs w:val="28"/>
                <w14:ligatures w14:val="none"/>
              </w:rPr>
              <w:t> </w:t>
            </w:r>
          </w:p>
        </w:tc>
        <w:tc>
          <w:tcPr>
            <w:tcW w:w="4788" w:type="dxa"/>
            <w:shd w:val="clear" w:color="auto" w:fill="FFFFFF"/>
            <w:tcMar>
              <w:top w:w="0" w:type="dxa"/>
              <w:left w:w="108" w:type="dxa"/>
              <w:bottom w:w="0" w:type="dxa"/>
              <w:right w:w="108" w:type="dxa"/>
            </w:tcMar>
            <w:hideMark/>
          </w:tcPr>
          <w:p w14:paraId="39B3D9FE" w14:textId="5562121C" w:rsidR="00426D93" w:rsidRPr="00426D93" w:rsidRDefault="00426D93" w:rsidP="00426D93">
            <w:pPr>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b/>
                <w:bCs/>
                <w:color w:val="000000"/>
                <w:kern w:val="0"/>
                <w:sz w:val="28"/>
                <w:szCs w:val="28"/>
                <w14:ligatures w14:val="none"/>
              </w:rPr>
              <w:t>CHỦ TỊCH</w:t>
            </w:r>
            <w:r w:rsidRPr="00426D93">
              <w:rPr>
                <w:rFonts w:ascii="Times New Roman" w:eastAsia="Times New Roman" w:hAnsi="Times New Roman" w:cs="Times New Roman"/>
                <w:b/>
                <w:bCs/>
                <w:color w:val="000000"/>
                <w:kern w:val="0"/>
                <w:sz w:val="28"/>
                <w:szCs w:val="28"/>
                <w14:ligatures w14:val="none"/>
              </w:rPr>
              <w:br/>
            </w:r>
            <w:r w:rsidRPr="00426D93">
              <w:rPr>
                <w:rFonts w:ascii="Times New Roman" w:eastAsia="Times New Roman" w:hAnsi="Times New Roman" w:cs="Times New Roman"/>
                <w:b/>
                <w:bCs/>
                <w:color w:val="000000"/>
                <w:kern w:val="0"/>
                <w:sz w:val="28"/>
                <w:szCs w:val="28"/>
                <w14:ligatures w14:val="none"/>
              </w:rPr>
              <w:br/>
            </w:r>
            <w:r w:rsidRPr="00426D93">
              <w:rPr>
                <w:rFonts w:ascii="Times New Roman" w:eastAsia="Times New Roman" w:hAnsi="Times New Roman" w:cs="Times New Roman"/>
                <w:b/>
                <w:bCs/>
                <w:color w:val="000000"/>
                <w:kern w:val="0"/>
                <w:sz w:val="28"/>
                <w:szCs w:val="28"/>
                <w14:ligatures w14:val="none"/>
              </w:rPr>
              <w:br/>
            </w:r>
            <w:r w:rsidRPr="00426D93">
              <w:rPr>
                <w:rFonts w:ascii="Times New Roman" w:eastAsia="Times New Roman" w:hAnsi="Times New Roman" w:cs="Times New Roman"/>
                <w:b/>
                <w:bCs/>
                <w:color w:val="000000"/>
                <w:kern w:val="0"/>
                <w:sz w:val="28"/>
                <w:szCs w:val="28"/>
                <w14:ligatures w14:val="none"/>
              </w:rPr>
              <w:br/>
            </w:r>
            <w:r w:rsidRPr="00426D93">
              <w:rPr>
                <w:rFonts w:ascii="Times New Roman" w:eastAsia="Times New Roman" w:hAnsi="Times New Roman" w:cs="Times New Roman"/>
                <w:b/>
                <w:bCs/>
                <w:color w:val="000000"/>
                <w:kern w:val="0"/>
                <w:sz w:val="28"/>
                <w:szCs w:val="28"/>
                <w14:ligatures w14:val="none"/>
              </w:rPr>
              <w:br/>
            </w:r>
          </w:p>
        </w:tc>
      </w:tr>
    </w:tbl>
    <w:p w14:paraId="095A3A54" w14:textId="77777777" w:rsidR="00426D93" w:rsidRDefault="00426D93" w:rsidP="00426D93">
      <w:pPr>
        <w:spacing w:before="120" w:after="120" w:line="234" w:lineRule="atLeast"/>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 </w:t>
      </w:r>
    </w:p>
    <w:p w14:paraId="4D5E7B2C"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16E68883"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4D05FA74"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7CD31F86"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76FF9996"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4AF6CE7B"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660A6BC0"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54B13EF5"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1D2F048B" w14:textId="77777777" w:rsidR="00C46579"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33EE8AEC" w14:textId="77777777" w:rsidR="00C46579" w:rsidRPr="00426D93" w:rsidRDefault="00C46579" w:rsidP="00426D93">
      <w:pPr>
        <w:spacing w:before="120" w:after="120" w:line="234" w:lineRule="atLeast"/>
        <w:rPr>
          <w:rFonts w:ascii="Times New Roman" w:eastAsia="Times New Roman" w:hAnsi="Times New Roman" w:cs="Times New Roman"/>
          <w:color w:val="000000"/>
          <w:kern w:val="0"/>
          <w:sz w:val="28"/>
          <w:szCs w:val="28"/>
          <w14:ligatures w14:val="none"/>
        </w:rPr>
      </w:pPr>
    </w:p>
    <w:p w14:paraId="657C67AE" w14:textId="77777777" w:rsidR="00426D93" w:rsidRPr="00426D93" w:rsidRDefault="00426D93" w:rsidP="00426D93">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9" w:name="chuong_pl"/>
      <w:r w:rsidRPr="00426D93">
        <w:rPr>
          <w:rFonts w:ascii="Times New Roman" w:eastAsia="Times New Roman" w:hAnsi="Times New Roman" w:cs="Times New Roman"/>
          <w:b/>
          <w:bCs/>
          <w:color w:val="000000"/>
          <w:kern w:val="0"/>
          <w:sz w:val="28"/>
          <w:szCs w:val="28"/>
          <w14:ligatures w14:val="none"/>
        </w:rPr>
        <w:lastRenderedPageBreak/>
        <w:t>PHỤ LỤC</w:t>
      </w:r>
      <w:bookmarkEnd w:id="9"/>
    </w:p>
    <w:p w14:paraId="70A25CC5" w14:textId="01E11611" w:rsidR="00426D93" w:rsidRDefault="00426D93" w:rsidP="00426D93">
      <w:pPr>
        <w:shd w:val="clear" w:color="auto" w:fill="FFFFFF"/>
        <w:spacing w:after="0" w:line="234" w:lineRule="atLeast"/>
        <w:jc w:val="center"/>
        <w:rPr>
          <w:rFonts w:ascii="Times New Roman" w:eastAsia="Times New Roman" w:hAnsi="Times New Roman" w:cs="Times New Roman"/>
          <w:i/>
          <w:iCs/>
          <w:color w:val="000000"/>
          <w:kern w:val="0"/>
          <w:sz w:val="28"/>
          <w:szCs w:val="28"/>
          <w14:ligatures w14:val="none"/>
        </w:rPr>
      </w:pPr>
      <w:bookmarkStart w:id="10" w:name="chuong_pl_name"/>
      <w:r w:rsidRPr="00426D93">
        <w:rPr>
          <w:rFonts w:ascii="Times New Roman" w:eastAsia="Times New Roman" w:hAnsi="Times New Roman" w:cs="Times New Roman"/>
          <w:color w:val="000000"/>
          <w:kern w:val="0"/>
          <w:sz w:val="28"/>
          <w:szCs w:val="28"/>
          <w14:ligatures w14:val="none"/>
        </w:rPr>
        <w:t>MỨC CHI PHỤC VỤ CÔNG TÁC BẦU CỬ ĐẠI BIỂU QUỐC HỘI KHÓA XV</w:t>
      </w:r>
      <w:r w:rsidR="00644ECE">
        <w:rPr>
          <w:rFonts w:ascii="Times New Roman" w:eastAsia="Times New Roman" w:hAnsi="Times New Roman" w:cs="Times New Roman"/>
          <w:color w:val="000000"/>
          <w:kern w:val="0"/>
          <w:sz w:val="28"/>
          <w:szCs w:val="28"/>
          <w14:ligatures w14:val="none"/>
        </w:rPr>
        <w:t>I</w:t>
      </w:r>
      <w:r w:rsidRPr="00426D93">
        <w:rPr>
          <w:rFonts w:ascii="Times New Roman" w:eastAsia="Times New Roman" w:hAnsi="Times New Roman" w:cs="Times New Roman"/>
          <w:color w:val="000000"/>
          <w:kern w:val="0"/>
          <w:sz w:val="28"/>
          <w:szCs w:val="28"/>
          <w14:ligatures w14:val="none"/>
        </w:rPr>
        <w:t xml:space="preserve"> VÀ ĐẠI BIỂU HỘI ĐỒNG NHÂN DÂN CÁC CẤP NHIỆM KỲ 202</w:t>
      </w:r>
      <w:r w:rsidR="00644ECE">
        <w:rPr>
          <w:rFonts w:ascii="Times New Roman" w:eastAsia="Times New Roman" w:hAnsi="Times New Roman" w:cs="Times New Roman"/>
          <w:color w:val="000000"/>
          <w:kern w:val="0"/>
          <w:sz w:val="28"/>
          <w:szCs w:val="28"/>
          <w14:ligatures w14:val="none"/>
        </w:rPr>
        <w:t>6</w:t>
      </w:r>
      <w:r w:rsidRPr="00426D93">
        <w:rPr>
          <w:rFonts w:ascii="Times New Roman" w:eastAsia="Times New Roman" w:hAnsi="Times New Roman" w:cs="Times New Roman"/>
          <w:color w:val="000000"/>
          <w:kern w:val="0"/>
          <w:sz w:val="28"/>
          <w:szCs w:val="28"/>
          <w14:ligatures w14:val="none"/>
        </w:rPr>
        <w:t xml:space="preserve"> - 20</w:t>
      </w:r>
      <w:r w:rsidR="00644ECE">
        <w:rPr>
          <w:rFonts w:ascii="Times New Roman" w:eastAsia="Times New Roman" w:hAnsi="Times New Roman" w:cs="Times New Roman"/>
          <w:color w:val="000000"/>
          <w:kern w:val="0"/>
          <w:sz w:val="28"/>
          <w:szCs w:val="28"/>
          <w14:ligatures w14:val="none"/>
        </w:rPr>
        <w:t>31</w:t>
      </w:r>
      <w:r w:rsidRPr="00426D93">
        <w:rPr>
          <w:rFonts w:ascii="Times New Roman" w:eastAsia="Times New Roman" w:hAnsi="Times New Roman" w:cs="Times New Roman"/>
          <w:color w:val="000000"/>
          <w:kern w:val="0"/>
          <w:sz w:val="28"/>
          <w:szCs w:val="28"/>
          <w14:ligatures w14:val="none"/>
        </w:rPr>
        <w:t xml:space="preserve"> TRÊN ĐỊA BÀN TỈNH ĐỒNG NAI</w:t>
      </w:r>
      <w:bookmarkEnd w:id="10"/>
      <w:r w:rsidRPr="00426D93">
        <w:rPr>
          <w:rFonts w:ascii="Times New Roman" w:eastAsia="Times New Roman" w:hAnsi="Times New Roman" w:cs="Times New Roman"/>
          <w:color w:val="000000"/>
          <w:kern w:val="0"/>
          <w:sz w:val="28"/>
          <w:szCs w:val="28"/>
          <w14:ligatures w14:val="none"/>
        </w:rPr>
        <w:br/>
      </w:r>
      <w:r w:rsidRPr="00426D93">
        <w:rPr>
          <w:rFonts w:ascii="Times New Roman" w:eastAsia="Times New Roman" w:hAnsi="Times New Roman" w:cs="Times New Roman"/>
          <w:i/>
          <w:iCs/>
          <w:color w:val="000000"/>
          <w:kern w:val="0"/>
          <w:sz w:val="28"/>
          <w:szCs w:val="28"/>
          <w14:ligatures w14:val="none"/>
        </w:rPr>
        <w:t xml:space="preserve">(Kèm theo Nghị quyết số </w:t>
      </w:r>
      <w:r w:rsidR="00644ECE">
        <w:rPr>
          <w:rFonts w:ascii="Times New Roman" w:eastAsia="Times New Roman" w:hAnsi="Times New Roman" w:cs="Times New Roman"/>
          <w:i/>
          <w:iCs/>
          <w:color w:val="000000"/>
          <w:kern w:val="0"/>
          <w:sz w:val="28"/>
          <w:szCs w:val="28"/>
          <w14:ligatures w14:val="none"/>
        </w:rPr>
        <w:t xml:space="preserve">     /2025</w:t>
      </w:r>
      <w:r w:rsidRPr="00426D93">
        <w:rPr>
          <w:rFonts w:ascii="Times New Roman" w:eastAsia="Times New Roman" w:hAnsi="Times New Roman" w:cs="Times New Roman"/>
          <w:i/>
          <w:iCs/>
          <w:color w:val="000000"/>
          <w:kern w:val="0"/>
          <w:sz w:val="28"/>
          <w:szCs w:val="28"/>
          <w14:ligatures w14:val="none"/>
        </w:rPr>
        <w:t xml:space="preserve">/NQ-HĐND ngày </w:t>
      </w:r>
      <w:r w:rsidR="00644ECE">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xml:space="preserve"> tháng </w:t>
      </w:r>
      <w:r w:rsidR="00644ECE">
        <w:rPr>
          <w:rFonts w:ascii="Times New Roman" w:eastAsia="Times New Roman" w:hAnsi="Times New Roman" w:cs="Times New Roman"/>
          <w:i/>
          <w:iCs/>
          <w:color w:val="000000"/>
          <w:kern w:val="0"/>
          <w:sz w:val="28"/>
          <w:szCs w:val="28"/>
          <w14:ligatures w14:val="none"/>
        </w:rPr>
        <w:t xml:space="preserve">  </w:t>
      </w:r>
      <w:r w:rsidRPr="00426D93">
        <w:rPr>
          <w:rFonts w:ascii="Times New Roman" w:eastAsia="Times New Roman" w:hAnsi="Times New Roman" w:cs="Times New Roman"/>
          <w:i/>
          <w:iCs/>
          <w:color w:val="000000"/>
          <w:kern w:val="0"/>
          <w:sz w:val="28"/>
          <w:szCs w:val="28"/>
          <w14:ligatures w14:val="none"/>
        </w:rPr>
        <w:t xml:space="preserve"> năm 202</w:t>
      </w:r>
      <w:r w:rsidR="00644ECE">
        <w:rPr>
          <w:rFonts w:ascii="Times New Roman" w:eastAsia="Times New Roman" w:hAnsi="Times New Roman" w:cs="Times New Roman"/>
          <w:i/>
          <w:iCs/>
          <w:color w:val="000000"/>
          <w:kern w:val="0"/>
          <w:sz w:val="28"/>
          <w:szCs w:val="28"/>
          <w14:ligatures w14:val="none"/>
        </w:rPr>
        <w:t>5</w:t>
      </w:r>
      <w:r w:rsidRPr="00426D93">
        <w:rPr>
          <w:rFonts w:ascii="Times New Roman" w:eastAsia="Times New Roman" w:hAnsi="Times New Roman" w:cs="Times New Roman"/>
          <w:i/>
          <w:iCs/>
          <w:color w:val="000000"/>
          <w:kern w:val="0"/>
          <w:sz w:val="28"/>
          <w:szCs w:val="28"/>
          <w14:ligatures w14:val="none"/>
        </w:rPr>
        <w:t xml:space="preserve"> của Hội đồng nhân dân tỉnh Đồng Nai)</w:t>
      </w:r>
    </w:p>
    <w:p w14:paraId="7223D041" w14:textId="77777777" w:rsidR="003B6E1B" w:rsidRDefault="003B6E1B" w:rsidP="00426D93">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9918" w:type="dxa"/>
        <w:tblLook w:val="04A0" w:firstRow="1" w:lastRow="0" w:firstColumn="1" w:lastColumn="0" w:noHBand="0" w:noVBand="1"/>
      </w:tblPr>
      <w:tblGrid>
        <w:gridCol w:w="708"/>
        <w:gridCol w:w="3711"/>
        <w:gridCol w:w="2594"/>
        <w:gridCol w:w="1513"/>
        <w:gridCol w:w="1392"/>
      </w:tblGrid>
      <w:tr w:rsidR="003B6E1B" w:rsidRPr="003B6E1B" w14:paraId="4FB186CB" w14:textId="77777777" w:rsidTr="003B6E1B">
        <w:trPr>
          <w:trHeight w:val="35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8436D"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STT</w:t>
            </w:r>
          </w:p>
        </w:tc>
        <w:tc>
          <w:tcPr>
            <w:tcW w:w="37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F9C3E"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Nội dung</w:t>
            </w:r>
          </w:p>
        </w:tc>
        <w:tc>
          <w:tcPr>
            <w:tcW w:w="25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9C2BA"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Đơn vị tính</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802900"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Mức chi</w:t>
            </w:r>
          </w:p>
        </w:tc>
      </w:tr>
      <w:tr w:rsidR="003B6E1B" w:rsidRPr="003B6E1B" w14:paraId="31E4F755" w14:textId="77777777" w:rsidTr="003B6E1B">
        <w:trPr>
          <w:trHeight w:val="3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88CF083"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p>
        </w:tc>
        <w:tc>
          <w:tcPr>
            <w:tcW w:w="3711" w:type="dxa"/>
            <w:vMerge/>
            <w:tcBorders>
              <w:top w:val="single" w:sz="4" w:space="0" w:color="auto"/>
              <w:left w:val="single" w:sz="4" w:space="0" w:color="auto"/>
              <w:bottom w:val="single" w:sz="4" w:space="0" w:color="auto"/>
              <w:right w:val="single" w:sz="4" w:space="0" w:color="auto"/>
            </w:tcBorders>
            <w:vAlign w:val="center"/>
            <w:hideMark/>
          </w:tcPr>
          <w:p w14:paraId="01F3C3EF"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14:paraId="7FB06257"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p>
        </w:tc>
        <w:tc>
          <w:tcPr>
            <w:tcW w:w="1513" w:type="dxa"/>
            <w:tcBorders>
              <w:top w:val="nil"/>
              <w:left w:val="nil"/>
              <w:bottom w:val="single" w:sz="4" w:space="0" w:color="auto"/>
              <w:right w:val="single" w:sz="4" w:space="0" w:color="auto"/>
            </w:tcBorders>
            <w:shd w:val="clear" w:color="000000" w:fill="FFFFFF"/>
            <w:noWrap/>
            <w:vAlign w:val="center"/>
            <w:hideMark/>
          </w:tcPr>
          <w:p w14:paraId="2CB99E7E"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Cấp tỉnh</w:t>
            </w:r>
          </w:p>
        </w:tc>
        <w:tc>
          <w:tcPr>
            <w:tcW w:w="1392" w:type="dxa"/>
            <w:tcBorders>
              <w:top w:val="nil"/>
              <w:left w:val="nil"/>
              <w:bottom w:val="single" w:sz="4" w:space="0" w:color="auto"/>
              <w:right w:val="single" w:sz="4" w:space="0" w:color="auto"/>
            </w:tcBorders>
            <w:shd w:val="clear" w:color="000000" w:fill="FFFFFF"/>
            <w:noWrap/>
            <w:vAlign w:val="center"/>
            <w:hideMark/>
          </w:tcPr>
          <w:p w14:paraId="68020E21"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Cấp xã</w:t>
            </w:r>
          </w:p>
        </w:tc>
      </w:tr>
      <w:tr w:rsidR="003B6E1B" w:rsidRPr="003B6E1B" w14:paraId="20D5B86C" w14:textId="77777777" w:rsidTr="003B6E1B">
        <w:trPr>
          <w:trHeight w:val="3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F14E92"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bookmarkStart w:id="11" w:name="RANGE!B5"/>
            <w:r w:rsidRPr="003B6E1B">
              <w:rPr>
                <w:rFonts w:ascii="Times New Roman" w:eastAsia="Times New Roman" w:hAnsi="Times New Roman" w:cs="Times New Roman"/>
                <w:b/>
                <w:bCs/>
                <w:color w:val="000000"/>
                <w:kern w:val="0"/>
                <w:sz w:val="26"/>
                <w:szCs w:val="26"/>
                <w14:ligatures w14:val="none"/>
              </w:rPr>
              <w:t>I</w:t>
            </w:r>
            <w:bookmarkEnd w:id="11"/>
          </w:p>
        </w:tc>
        <w:tc>
          <w:tcPr>
            <w:tcW w:w="3711" w:type="dxa"/>
            <w:tcBorders>
              <w:top w:val="nil"/>
              <w:left w:val="nil"/>
              <w:bottom w:val="single" w:sz="4" w:space="0" w:color="auto"/>
              <w:right w:val="single" w:sz="4" w:space="0" w:color="auto"/>
            </w:tcBorders>
            <w:shd w:val="clear" w:color="000000" w:fill="FFFFFF"/>
            <w:noWrap/>
            <w:vAlign w:val="center"/>
            <w:hideMark/>
          </w:tcPr>
          <w:p w14:paraId="3F6016F3"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bookmarkStart w:id="12" w:name="RANGE!C5"/>
            <w:r w:rsidRPr="003B6E1B">
              <w:rPr>
                <w:rFonts w:ascii="Times New Roman" w:eastAsia="Times New Roman" w:hAnsi="Times New Roman" w:cs="Times New Roman"/>
                <w:b/>
                <w:bCs/>
                <w:color w:val="000000"/>
                <w:kern w:val="0"/>
                <w:sz w:val="26"/>
                <w:szCs w:val="26"/>
                <w14:ligatures w14:val="none"/>
              </w:rPr>
              <w:t>Chi tổ chức các hội nghị</w:t>
            </w:r>
            <w:bookmarkEnd w:id="12"/>
          </w:p>
        </w:tc>
        <w:tc>
          <w:tcPr>
            <w:tcW w:w="2594" w:type="dxa"/>
            <w:tcBorders>
              <w:top w:val="nil"/>
              <w:left w:val="nil"/>
              <w:bottom w:val="single" w:sz="4" w:space="0" w:color="auto"/>
              <w:right w:val="single" w:sz="4" w:space="0" w:color="auto"/>
            </w:tcBorders>
            <w:shd w:val="clear" w:color="000000" w:fill="FFFFFF"/>
            <w:noWrap/>
            <w:vAlign w:val="center"/>
            <w:hideMark/>
          </w:tcPr>
          <w:p w14:paraId="645D2EEF"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DE6BAD"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r>
      <w:tr w:rsidR="003B6E1B" w:rsidRPr="003B6E1B" w14:paraId="6B7CB5A2" w14:textId="77777777" w:rsidTr="003B6E1B">
        <w:trPr>
          <w:trHeight w:val="18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10C247"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17F9FCBB"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Hội nghị triển khai công tác bầu cử; Hội nghị trực tuyến; Hội nghị hiệp thương; Hội nghị giao ban; Hội nghị tổng kết, khen thưởng công tác bầu cử</w:t>
            </w:r>
          </w:p>
        </w:tc>
        <w:tc>
          <w:tcPr>
            <w:tcW w:w="5499" w:type="dxa"/>
            <w:gridSpan w:val="3"/>
            <w:tcBorders>
              <w:top w:val="single" w:sz="4" w:space="0" w:color="auto"/>
              <w:left w:val="nil"/>
              <w:bottom w:val="single" w:sz="4" w:space="0" w:color="auto"/>
              <w:right w:val="single" w:sz="4" w:space="0" w:color="auto"/>
            </w:tcBorders>
            <w:shd w:val="clear" w:color="000000" w:fill="FFFFFF"/>
            <w:vAlign w:val="center"/>
            <w:hideMark/>
          </w:tcPr>
          <w:p w14:paraId="6C614ABA" w14:textId="3BDF51E7" w:rsidR="003B6E1B" w:rsidRPr="00342497" w:rsidRDefault="003B6E1B" w:rsidP="003B6E1B">
            <w:pPr>
              <w:spacing w:after="0" w:line="240" w:lineRule="auto"/>
              <w:rPr>
                <w:rFonts w:ascii="Times New Roman" w:eastAsia="Times New Roman" w:hAnsi="Times New Roman" w:cs="Times New Roman"/>
                <w:color w:val="000000" w:themeColor="text1"/>
                <w:kern w:val="0"/>
                <w:sz w:val="26"/>
                <w:szCs w:val="26"/>
                <w14:ligatures w14:val="none"/>
              </w:rPr>
            </w:pPr>
            <w:hyperlink r:id="rId13" w:tgtFrame="_blank" w:tooltip="90/2017/NQ-HĐND" w:history="1">
              <w:r w:rsidRPr="00342497">
                <w:rPr>
                  <w:rFonts w:ascii="Times New Roman" w:eastAsia="Times New Roman" w:hAnsi="Times New Roman" w:cs="Times New Roman"/>
                  <w:color w:val="000000" w:themeColor="text1"/>
                  <w:kern w:val="0"/>
                  <w:sz w:val="26"/>
                  <w:szCs w:val="26"/>
                  <w14:ligatures w14:val="none"/>
                </w:rPr>
                <w:t>Thực hiện theo quy định tại Nghị quyết số </w:t>
              </w:r>
              <w:r w:rsidR="00644ECE" w:rsidRPr="00342497">
                <w:rPr>
                  <w:rFonts w:ascii="Times New Roman" w:eastAsia="Times New Roman" w:hAnsi="Times New Roman" w:cs="Times New Roman"/>
                  <w:color w:val="000000" w:themeColor="text1"/>
                  <w:kern w:val="0"/>
                  <w:sz w:val="26"/>
                  <w:szCs w:val="26"/>
                  <w14:ligatures w14:val="none"/>
                </w:rPr>
                <w:t>04/2025</w:t>
              </w:r>
              <w:r w:rsidRPr="00342497">
                <w:rPr>
                  <w:rFonts w:ascii="Times New Roman" w:eastAsia="Times New Roman" w:hAnsi="Times New Roman" w:cs="Times New Roman"/>
                  <w:color w:val="000000" w:themeColor="text1"/>
                  <w:kern w:val="0"/>
                  <w:sz w:val="26"/>
                  <w:szCs w:val="26"/>
                  <w14:ligatures w14:val="none"/>
                </w:rPr>
                <w:t xml:space="preserve">/NQ-HĐND ngày </w:t>
              </w:r>
              <w:r w:rsidR="00644ECE" w:rsidRPr="00342497">
                <w:rPr>
                  <w:rFonts w:ascii="Times New Roman" w:eastAsia="Times New Roman" w:hAnsi="Times New Roman" w:cs="Times New Roman"/>
                  <w:color w:val="000000" w:themeColor="text1"/>
                  <w:kern w:val="0"/>
                  <w:sz w:val="26"/>
                  <w:szCs w:val="26"/>
                  <w14:ligatures w14:val="none"/>
                </w:rPr>
                <w:t>03</w:t>
              </w:r>
              <w:r w:rsidRPr="00342497">
                <w:rPr>
                  <w:rFonts w:ascii="Times New Roman" w:eastAsia="Times New Roman" w:hAnsi="Times New Roman" w:cs="Times New Roman"/>
                  <w:color w:val="000000" w:themeColor="text1"/>
                  <w:kern w:val="0"/>
                  <w:sz w:val="26"/>
                  <w:szCs w:val="26"/>
                  <w14:ligatures w14:val="none"/>
                </w:rPr>
                <w:t xml:space="preserve"> tháng </w:t>
              </w:r>
              <w:r w:rsidR="00644ECE" w:rsidRPr="00342497">
                <w:rPr>
                  <w:rFonts w:ascii="Times New Roman" w:eastAsia="Times New Roman" w:hAnsi="Times New Roman" w:cs="Times New Roman"/>
                  <w:color w:val="000000" w:themeColor="text1"/>
                  <w:kern w:val="0"/>
                  <w:sz w:val="26"/>
                  <w:szCs w:val="26"/>
                  <w14:ligatures w14:val="none"/>
                </w:rPr>
                <w:t>10</w:t>
              </w:r>
              <w:r w:rsidRPr="00342497">
                <w:rPr>
                  <w:rFonts w:ascii="Times New Roman" w:eastAsia="Times New Roman" w:hAnsi="Times New Roman" w:cs="Times New Roman"/>
                  <w:color w:val="000000" w:themeColor="text1"/>
                  <w:kern w:val="0"/>
                  <w:sz w:val="26"/>
                  <w:szCs w:val="26"/>
                  <w14:ligatures w14:val="none"/>
                </w:rPr>
                <w:t xml:space="preserve"> năm 20</w:t>
              </w:r>
              <w:r w:rsidR="00644ECE" w:rsidRPr="00342497">
                <w:rPr>
                  <w:rFonts w:ascii="Times New Roman" w:eastAsia="Times New Roman" w:hAnsi="Times New Roman" w:cs="Times New Roman"/>
                  <w:color w:val="000000" w:themeColor="text1"/>
                  <w:kern w:val="0"/>
                  <w:sz w:val="26"/>
                  <w:szCs w:val="26"/>
                  <w14:ligatures w14:val="none"/>
                </w:rPr>
                <w:t>25</w:t>
              </w:r>
              <w:r w:rsidRPr="00342497">
                <w:rPr>
                  <w:rFonts w:ascii="Times New Roman" w:eastAsia="Times New Roman" w:hAnsi="Times New Roman" w:cs="Times New Roman"/>
                  <w:color w:val="000000" w:themeColor="text1"/>
                  <w:kern w:val="0"/>
                  <w:sz w:val="26"/>
                  <w:szCs w:val="26"/>
                  <w14:ligatures w14:val="none"/>
                </w:rPr>
                <w:t xml:space="preserve"> của Hội đồng nhân dân tỉnh quy định mức chi chế độ công tác phí, chế độ chi hội nghị trên địa bàn tỉnh Đồng Nai.</w:t>
              </w:r>
            </w:hyperlink>
          </w:p>
        </w:tc>
      </w:tr>
      <w:tr w:rsidR="003B6E1B" w:rsidRPr="003B6E1B" w14:paraId="7EAF9BA9"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50EFA1"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w:t>
            </w:r>
          </w:p>
        </w:tc>
        <w:tc>
          <w:tcPr>
            <w:tcW w:w="3711" w:type="dxa"/>
            <w:tcBorders>
              <w:top w:val="nil"/>
              <w:left w:val="nil"/>
              <w:bottom w:val="single" w:sz="4" w:space="0" w:color="auto"/>
              <w:right w:val="single" w:sz="4" w:space="0" w:color="auto"/>
            </w:tcBorders>
            <w:shd w:val="clear" w:color="000000" w:fill="FFFFFF"/>
            <w:vAlign w:val="center"/>
            <w:hideMark/>
          </w:tcPr>
          <w:p w14:paraId="7E05BCFD"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Hội nghị tập huấn</w:t>
            </w:r>
          </w:p>
        </w:tc>
        <w:tc>
          <w:tcPr>
            <w:tcW w:w="549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303D62" w14:textId="50CA560B" w:rsidR="003B6E1B" w:rsidRPr="00342497" w:rsidRDefault="00E22E9D" w:rsidP="003B6E1B">
            <w:pPr>
              <w:spacing w:after="0" w:line="240" w:lineRule="auto"/>
              <w:rPr>
                <w:rFonts w:ascii="Times New Roman" w:eastAsia="Times New Roman" w:hAnsi="Times New Roman" w:cs="Times New Roman"/>
                <w:color w:val="000000" w:themeColor="text1"/>
                <w:kern w:val="0"/>
                <w:sz w:val="26"/>
                <w:szCs w:val="26"/>
                <w14:ligatures w14:val="none"/>
              </w:rPr>
            </w:pPr>
            <w:hyperlink r:id="rId14" w:tgtFrame="_blank" w:tooltip="90/2017/NQ-HĐND" w:history="1">
              <w:r w:rsidRPr="00342497">
                <w:rPr>
                  <w:rFonts w:ascii="Times New Roman" w:eastAsia="Times New Roman" w:hAnsi="Times New Roman" w:cs="Times New Roman"/>
                  <w:color w:val="000000" w:themeColor="text1"/>
                  <w:kern w:val="0"/>
                  <w:sz w:val="26"/>
                  <w:szCs w:val="26"/>
                  <w14:ligatures w14:val="none"/>
                </w:rPr>
                <w:t>Thực hiện theo quy định tại Nghị quyết số 04/2025/NQ-HĐND ngày 03 tháng 10 năm 2025 của Hội đồng nhân dân tỉnh quy định mức chi chế độ công tác phí, chế độ chi hội nghị trên địa bàn tỉnh Đồng Nai.</w:t>
              </w:r>
            </w:hyperlink>
          </w:p>
        </w:tc>
      </w:tr>
      <w:tr w:rsidR="003B6E1B" w:rsidRPr="003B6E1B" w14:paraId="34065077"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1F3920A"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w:t>
            </w:r>
          </w:p>
        </w:tc>
        <w:tc>
          <w:tcPr>
            <w:tcW w:w="3711" w:type="dxa"/>
            <w:tcBorders>
              <w:top w:val="nil"/>
              <w:left w:val="nil"/>
              <w:bottom w:val="single" w:sz="4" w:space="0" w:color="auto"/>
              <w:right w:val="single" w:sz="4" w:space="0" w:color="auto"/>
            </w:tcBorders>
            <w:shd w:val="clear" w:color="000000" w:fill="FFFFFF"/>
            <w:vAlign w:val="center"/>
            <w:hideMark/>
          </w:tcPr>
          <w:p w14:paraId="683655FC"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xml:space="preserve">Hội </w:t>
            </w:r>
            <w:r w:rsidRPr="003B6E1B">
              <w:rPr>
                <w:rFonts w:ascii="Times New Roman" w:eastAsia="Times New Roman" w:hAnsi="Times New Roman" w:cs="Times New Roman"/>
                <w:color w:val="EE0000"/>
                <w:kern w:val="0"/>
                <w:sz w:val="26"/>
                <w:szCs w:val="26"/>
                <w14:ligatures w14:val="none"/>
              </w:rPr>
              <w:t>nghị cử tri nơi cư trú; Hội nghị tiếp xúc cử tri, vận động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078D81E9"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đồng/hội nghị</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BD878F" w14:textId="0D31CC2B"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22E9D">
              <w:rPr>
                <w:rFonts w:ascii="Times New Roman" w:eastAsia="Times New Roman" w:hAnsi="Times New Roman" w:cs="Times New Roman"/>
                <w:color w:val="000000"/>
                <w:kern w:val="0"/>
                <w:sz w:val="26"/>
                <w:szCs w:val="26"/>
                <w14:ligatures w14:val="none"/>
              </w:rPr>
              <w:t>1.800.000</w:t>
            </w:r>
          </w:p>
        </w:tc>
      </w:tr>
      <w:tr w:rsidR="003B6E1B" w:rsidRPr="003B6E1B" w14:paraId="193AF36A" w14:textId="77777777" w:rsidTr="003B6E1B">
        <w:trPr>
          <w:trHeight w:val="179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49C510"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bookmarkStart w:id="13" w:name="RANGE!B9"/>
            <w:r w:rsidRPr="003B6E1B">
              <w:rPr>
                <w:rFonts w:ascii="Times New Roman" w:eastAsia="Times New Roman" w:hAnsi="Times New Roman" w:cs="Times New Roman"/>
                <w:b/>
                <w:bCs/>
                <w:color w:val="000000"/>
                <w:kern w:val="0"/>
                <w:sz w:val="26"/>
                <w:szCs w:val="26"/>
                <w14:ligatures w14:val="none"/>
              </w:rPr>
              <w:t>II</w:t>
            </w:r>
            <w:bookmarkEnd w:id="13"/>
          </w:p>
        </w:tc>
        <w:tc>
          <w:tcPr>
            <w:tcW w:w="9210" w:type="dxa"/>
            <w:gridSpan w:val="4"/>
            <w:tcBorders>
              <w:top w:val="single" w:sz="4" w:space="0" w:color="auto"/>
              <w:left w:val="nil"/>
              <w:bottom w:val="single" w:sz="4" w:space="0" w:color="auto"/>
              <w:right w:val="single" w:sz="4" w:space="0" w:color="auto"/>
            </w:tcBorders>
            <w:shd w:val="clear" w:color="000000" w:fill="FFFFFF"/>
            <w:vAlign w:val="center"/>
            <w:hideMark/>
          </w:tcPr>
          <w:p w14:paraId="3619DCDE"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bookmarkStart w:id="14" w:name="RANGE!C9"/>
            <w:r w:rsidRPr="003B6E1B">
              <w:rPr>
                <w:rFonts w:ascii="Times New Roman" w:eastAsia="Times New Roman" w:hAnsi="Times New Roman" w:cs="Times New Roman"/>
                <w:b/>
                <w:bCs/>
                <w:color w:val="000000"/>
                <w:kern w:val="0"/>
                <w:sz w:val="26"/>
                <w:szCs w:val="26"/>
                <w14:ligatures w14:val="none"/>
              </w:rPr>
              <w:t>Chi bồi dưỡng các cuộc họp, hội nghị </w:t>
            </w:r>
            <w:r w:rsidRPr="003B6E1B">
              <w:rPr>
                <w:rFonts w:ascii="Times New Roman" w:eastAsia="Times New Roman" w:hAnsi="Times New Roman" w:cs="Times New Roman"/>
                <w:color w:val="000000"/>
                <w:kern w:val="0"/>
                <w:sz w:val="26"/>
                <w:szCs w:val="26"/>
                <w14:ligatures w14:val="none"/>
              </w:rPr>
              <w:t>(các nội dung chi này không áp dụng đối với Hội nghị tiếp xúc cử tri nơi công tác, Hội nghị cử tri nơi cư trú, Hội nghị tiếp xúc cử tri, vận động bầu cử)</w:t>
            </w:r>
            <w:bookmarkEnd w:id="14"/>
          </w:p>
        </w:tc>
      </w:tr>
      <w:tr w:rsidR="003B6E1B" w:rsidRPr="003B6E1B" w14:paraId="15194EC1" w14:textId="77777777" w:rsidTr="003B6E1B">
        <w:trPr>
          <w:trHeight w:val="21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98D6EB"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5379ABB1"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cuộc họp, hội nghị của Ban Chỉ đạo công tác bầu cử; Ủy ban bầu cử; các Ban bầu cử; các Tiểu ban của Ủy ban bầu cử; Ủy ban Mặt trận Tổ quốc Việt Nam các cấp</w:t>
            </w:r>
          </w:p>
        </w:tc>
        <w:tc>
          <w:tcPr>
            <w:tcW w:w="2594" w:type="dxa"/>
            <w:tcBorders>
              <w:top w:val="nil"/>
              <w:left w:val="nil"/>
              <w:bottom w:val="single" w:sz="4" w:space="0" w:color="auto"/>
              <w:right w:val="single" w:sz="4" w:space="0" w:color="auto"/>
            </w:tcBorders>
            <w:shd w:val="clear" w:color="000000" w:fill="FFFFFF"/>
            <w:noWrap/>
            <w:vAlign w:val="center"/>
            <w:hideMark/>
          </w:tcPr>
          <w:p w14:paraId="7DBC9996"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513" w:type="dxa"/>
            <w:tcBorders>
              <w:top w:val="nil"/>
              <w:left w:val="nil"/>
              <w:bottom w:val="single" w:sz="4" w:space="0" w:color="auto"/>
              <w:right w:val="single" w:sz="4" w:space="0" w:color="auto"/>
            </w:tcBorders>
            <w:shd w:val="clear" w:color="000000" w:fill="FFFFFF"/>
            <w:noWrap/>
            <w:vAlign w:val="center"/>
            <w:hideMark/>
          </w:tcPr>
          <w:p w14:paraId="475D0C19"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57A5F79E"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3B6E1B" w:rsidRPr="003B6E1B" w14:paraId="11566A13"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6EEFA3D"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1.1</w:t>
            </w:r>
          </w:p>
        </w:tc>
        <w:tc>
          <w:tcPr>
            <w:tcW w:w="3711" w:type="dxa"/>
            <w:tcBorders>
              <w:top w:val="nil"/>
              <w:left w:val="nil"/>
              <w:bottom w:val="single" w:sz="4" w:space="0" w:color="auto"/>
              <w:right w:val="single" w:sz="4" w:space="0" w:color="auto"/>
            </w:tcBorders>
            <w:shd w:val="clear" w:color="000000" w:fill="FFFFFF"/>
            <w:noWrap/>
            <w:vAlign w:val="center"/>
            <w:hideMark/>
          </w:tcPr>
          <w:p w14:paraId="1902AB83"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Chủ trì cuộc họp, hội nghị</w:t>
            </w:r>
          </w:p>
        </w:tc>
        <w:tc>
          <w:tcPr>
            <w:tcW w:w="2594" w:type="dxa"/>
            <w:tcBorders>
              <w:top w:val="nil"/>
              <w:left w:val="nil"/>
              <w:bottom w:val="single" w:sz="4" w:space="0" w:color="auto"/>
              <w:right w:val="single" w:sz="4" w:space="0" w:color="auto"/>
            </w:tcBorders>
            <w:shd w:val="clear" w:color="000000" w:fill="FFFFFF"/>
            <w:noWrap/>
            <w:vAlign w:val="center"/>
            <w:hideMark/>
          </w:tcPr>
          <w:p w14:paraId="167A80A8"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74A66C1E" w14:textId="19FA79DF" w:rsidR="003B6E1B" w:rsidRPr="003B6E1B" w:rsidRDefault="00530634" w:rsidP="003B6E1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500.000</w:t>
            </w:r>
            <w:r w:rsidR="003B6E1B"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2F8EB8DB" w14:textId="464AFBA5"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194612">
              <w:rPr>
                <w:rFonts w:ascii="Times New Roman" w:eastAsia="Times New Roman" w:hAnsi="Times New Roman" w:cs="Times New Roman"/>
                <w:color w:val="000000"/>
                <w:kern w:val="0"/>
                <w:sz w:val="26"/>
                <w:szCs w:val="26"/>
                <w14:ligatures w14:val="none"/>
              </w:rPr>
              <w:t>4</w:t>
            </w:r>
            <w:r w:rsidR="00EA3981">
              <w:rPr>
                <w:rFonts w:ascii="Times New Roman" w:eastAsia="Times New Roman" w:hAnsi="Times New Roman" w:cs="Times New Roman"/>
                <w:color w:val="000000"/>
                <w:kern w:val="0"/>
                <w:sz w:val="26"/>
                <w:szCs w:val="26"/>
                <w14:ligatures w14:val="none"/>
              </w:rPr>
              <w:t>0</w:t>
            </w:r>
            <w:r w:rsidR="00194612">
              <w:rPr>
                <w:rFonts w:ascii="Times New Roman" w:eastAsia="Times New Roman" w:hAnsi="Times New Roman" w:cs="Times New Roman"/>
                <w:color w:val="000000"/>
                <w:kern w:val="0"/>
                <w:sz w:val="26"/>
                <w:szCs w:val="26"/>
                <w14:ligatures w14:val="none"/>
              </w:rPr>
              <w:t>0.000</w:t>
            </w:r>
          </w:p>
        </w:tc>
      </w:tr>
      <w:tr w:rsidR="003B6E1B" w:rsidRPr="003B6E1B" w14:paraId="32A3E8DF"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301D70"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1.2</w:t>
            </w:r>
          </w:p>
        </w:tc>
        <w:tc>
          <w:tcPr>
            <w:tcW w:w="3711" w:type="dxa"/>
            <w:tcBorders>
              <w:top w:val="nil"/>
              <w:left w:val="nil"/>
              <w:bottom w:val="single" w:sz="4" w:space="0" w:color="auto"/>
              <w:right w:val="single" w:sz="4" w:space="0" w:color="auto"/>
            </w:tcBorders>
            <w:shd w:val="clear" w:color="000000" w:fill="FFFFFF"/>
            <w:noWrap/>
            <w:vAlign w:val="center"/>
            <w:hideMark/>
          </w:tcPr>
          <w:p w14:paraId="3FE636EA"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Thành viên tham dự</w:t>
            </w:r>
          </w:p>
        </w:tc>
        <w:tc>
          <w:tcPr>
            <w:tcW w:w="2594" w:type="dxa"/>
            <w:tcBorders>
              <w:top w:val="nil"/>
              <w:left w:val="nil"/>
              <w:bottom w:val="single" w:sz="4" w:space="0" w:color="auto"/>
              <w:right w:val="single" w:sz="4" w:space="0" w:color="auto"/>
            </w:tcBorders>
            <w:shd w:val="clear" w:color="000000" w:fill="FFFFFF"/>
            <w:noWrap/>
            <w:vAlign w:val="center"/>
            <w:hideMark/>
          </w:tcPr>
          <w:p w14:paraId="7DD5980E"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06374441" w14:textId="21C473B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530634">
              <w:rPr>
                <w:rFonts w:ascii="Times New Roman" w:eastAsia="Times New Roman" w:hAnsi="Times New Roman" w:cs="Times New Roman"/>
                <w:color w:val="000000"/>
                <w:kern w:val="0"/>
                <w:sz w:val="26"/>
                <w:szCs w:val="26"/>
                <w14:ligatures w14:val="none"/>
              </w:rPr>
              <w:t>200.000</w:t>
            </w:r>
          </w:p>
        </w:tc>
        <w:tc>
          <w:tcPr>
            <w:tcW w:w="1392" w:type="dxa"/>
            <w:tcBorders>
              <w:top w:val="nil"/>
              <w:left w:val="nil"/>
              <w:bottom w:val="single" w:sz="4" w:space="0" w:color="auto"/>
              <w:right w:val="single" w:sz="4" w:space="0" w:color="auto"/>
            </w:tcBorders>
            <w:shd w:val="clear" w:color="000000" w:fill="FFFFFF"/>
            <w:noWrap/>
            <w:vAlign w:val="center"/>
            <w:hideMark/>
          </w:tcPr>
          <w:p w14:paraId="11422C23" w14:textId="605AAF44"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194612">
              <w:rPr>
                <w:rFonts w:ascii="Times New Roman" w:eastAsia="Times New Roman" w:hAnsi="Times New Roman" w:cs="Times New Roman"/>
                <w:color w:val="000000"/>
                <w:kern w:val="0"/>
                <w:sz w:val="26"/>
                <w:szCs w:val="26"/>
                <w14:ligatures w14:val="none"/>
              </w:rPr>
              <w:t>1</w:t>
            </w:r>
            <w:r w:rsidR="00824CC0">
              <w:rPr>
                <w:rFonts w:ascii="Times New Roman" w:eastAsia="Times New Roman" w:hAnsi="Times New Roman" w:cs="Times New Roman"/>
                <w:color w:val="000000"/>
                <w:kern w:val="0"/>
                <w:sz w:val="26"/>
                <w:szCs w:val="26"/>
                <w14:ligatures w14:val="none"/>
              </w:rPr>
              <w:t>6</w:t>
            </w:r>
            <w:r w:rsidR="00194612">
              <w:rPr>
                <w:rFonts w:ascii="Times New Roman" w:eastAsia="Times New Roman" w:hAnsi="Times New Roman" w:cs="Times New Roman"/>
                <w:color w:val="000000"/>
                <w:kern w:val="0"/>
                <w:sz w:val="26"/>
                <w:szCs w:val="26"/>
                <w14:ligatures w14:val="none"/>
              </w:rPr>
              <w:t>0.000</w:t>
            </w:r>
          </w:p>
        </w:tc>
      </w:tr>
      <w:tr w:rsidR="003B6E1B" w:rsidRPr="003B6E1B" w14:paraId="7810D010"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2988A7"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1.3</w:t>
            </w:r>
          </w:p>
        </w:tc>
        <w:tc>
          <w:tcPr>
            <w:tcW w:w="3711" w:type="dxa"/>
            <w:tcBorders>
              <w:top w:val="nil"/>
              <w:left w:val="nil"/>
              <w:bottom w:val="single" w:sz="4" w:space="0" w:color="auto"/>
              <w:right w:val="single" w:sz="4" w:space="0" w:color="auto"/>
            </w:tcBorders>
            <w:shd w:val="clear" w:color="000000" w:fill="FFFFFF"/>
            <w:noWrap/>
            <w:vAlign w:val="center"/>
            <w:hideMark/>
          </w:tcPr>
          <w:p w14:paraId="356C601C"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đối tượng phục vụ</w:t>
            </w:r>
          </w:p>
        </w:tc>
        <w:tc>
          <w:tcPr>
            <w:tcW w:w="2594" w:type="dxa"/>
            <w:tcBorders>
              <w:top w:val="nil"/>
              <w:left w:val="nil"/>
              <w:bottom w:val="single" w:sz="4" w:space="0" w:color="auto"/>
              <w:right w:val="single" w:sz="4" w:space="0" w:color="auto"/>
            </w:tcBorders>
            <w:shd w:val="clear" w:color="000000" w:fill="FFFFFF"/>
            <w:noWrap/>
            <w:vAlign w:val="center"/>
            <w:hideMark/>
          </w:tcPr>
          <w:p w14:paraId="19AFEC2A"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0D03C082" w14:textId="43C3EADB"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530634">
              <w:rPr>
                <w:rFonts w:ascii="Times New Roman" w:eastAsia="Times New Roman" w:hAnsi="Times New Roman" w:cs="Times New Roman"/>
                <w:color w:val="000000"/>
                <w:kern w:val="0"/>
                <w:sz w:val="26"/>
                <w:szCs w:val="26"/>
                <w14:ligatures w14:val="none"/>
              </w:rPr>
              <w:t>100.000</w:t>
            </w:r>
          </w:p>
        </w:tc>
        <w:tc>
          <w:tcPr>
            <w:tcW w:w="1392" w:type="dxa"/>
            <w:tcBorders>
              <w:top w:val="nil"/>
              <w:left w:val="nil"/>
              <w:bottom w:val="single" w:sz="4" w:space="0" w:color="auto"/>
              <w:right w:val="single" w:sz="4" w:space="0" w:color="auto"/>
            </w:tcBorders>
            <w:shd w:val="clear" w:color="000000" w:fill="FFFFFF"/>
            <w:noWrap/>
            <w:vAlign w:val="center"/>
            <w:hideMark/>
          </w:tcPr>
          <w:p w14:paraId="63FCE602" w14:textId="5C194C9B"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A3981">
              <w:rPr>
                <w:rFonts w:ascii="Times New Roman" w:eastAsia="Times New Roman" w:hAnsi="Times New Roman" w:cs="Times New Roman"/>
                <w:color w:val="000000"/>
                <w:kern w:val="0"/>
                <w:sz w:val="26"/>
                <w:szCs w:val="26"/>
                <w14:ligatures w14:val="none"/>
              </w:rPr>
              <w:t>8</w:t>
            </w:r>
            <w:r w:rsidR="00194612">
              <w:rPr>
                <w:rFonts w:ascii="Times New Roman" w:eastAsia="Times New Roman" w:hAnsi="Times New Roman" w:cs="Times New Roman"/>
                <w:color w:val="000000"/>
                <w:kern w:val="0"/>
                <w:sz w:val="26"/>
                <w:szCs w:val="26"/>
                <w14:ligatures w14:val="none"/>
              </w:rPr>
              <w:t>0.000</w:t>
            </w:r>
          </w:p>
        </w:tc>
      </w:tr>
      <w:tr w:rsidR="003B6E1B" w:rsidRPr="003B6E1B" w14:paraId="4CDFCA76"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80AE0E3"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lastRenderedPageBreak/>
              <w:t>2</w:t>
            </w:r>
          </w:p>
        </w:tc>
        <w:tc>
          <w:tcPr>
            <w:tcW w:w="3711" w:type="dxa"/>
            <w:tcBorders>
              <w:top w:val="nil"/>
              <w:left w:val="nil"/>
              <w:bottom w:val="single" w:sz="4" w:space="0" w:color="auto"/>
              <w:right w:val="single" w:sz="4" w:space="0" w:color="auto"/>
            </w:tcBorders>
            <w:shd w:val="clear" w:color="000000" w:fill="FFFFFF"/>
            <w:vAlign w:val="center"/>
            <w:hideMark/>
          </w:tcPr>
          <w:p w14:paraId="14622DAC"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cuộc họp, hội nghị khác liên quan đến công tác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157EE4B9"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513" w:type="dxa"/>
            <w:tcBorders>
              <w:top w:val="nil"/>
              <w:left w:val="nil"/>
              <w:bottom w:val="single" w:sz="4" w:space="0" w:color="auto"/>
              <w:right w:val="single" w:sz="4" w:space="0" w:color="auto"/>
            </w:tcBorders>
            <w:shd w:val="clear" w:color="000000" w:fill="FFFFFF"/>
            <w:noWrap/>
            <w:vAlign w:val="center"/>
            <w:hideMark/>
          </w:tcPr>
          <w:p w14:paraId="40193A64"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22E1D61D"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3B6E1B" w:rsidRPr="003B6E1B" w14:paraId="3BDBB377"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66E5FC"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2.1</w:t>
            </w:r>
          </w:p>
        </w:tc>
        <w:tc>
          <w:tcPr>
            <w:tcW w:w="3711" w:type="dxa"/>
            <w:tcBorders>
              <w:top w:val="nil"/>
              <w:left w:val="nil"/>
              <w:bottom w:val="single" w:sz="4" w:space="0" w:color="auto"/>
              <w:right w:val="single" w:sz="4" w:space="0" w:color="auto"/>
            </w:tcBorders>
            <w:shd w:val="clear" w:color="000000" w:fill="FFFFFF"/>
            <w:noWrap/>
            <w:vAlign w:val="center"/>
            <w:hideMark/>
          </w:tcPr>
          <w:p w14:paraId="4691DB93"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Chủ trì cuộc họp, hội nghị</w:t>
            </w:r>
          </w:p>
        </w:tc>
        <w:tc>
          <w:tcPr>
            <w:tcW w:w="2594" w:type="dxa"/>
            <w:tcBorders>
              <w:top w:val="nil"/>
              <w:left w:val="nil"/>
              <w:bottom w:val="single" w:sz="4" w:space="0" w:color="auto"/>
              <w:right w:val="single" w:sz="4" w:space="0" w:color="auto"/>
            </w:tcBorders>
            <w:shd w:val="clear" w:color="000000" w:fill="FFFFFF"/>
            <w:noWrap/>
            <w:vAlign w:val="center"/>
            <w:hideMark/>
          </w:tcPr>
          <w:p w14:paraId="64A166E0"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1EF47C5D" w14:textId="43135036"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C2610">
              <w:rPr>
                <w:rFonts w:ascii="Times New Roman" w:eastAsia="Times New Roman" w:hAnsi="Times New Roman" w:cs="Times New Roman"/>
                <w:color w:val="000000"/>
                <w:kern w:val="0"/>
                <w:sz w:val="26"/>
                <w:szCs w:val="26"/>
                <w14:ligatures w14:val="none"/>
              </w:rPr>
              <w:t>300.000</w:t>
            </w:r>
          </w:p>
        </w:tc>
        <w:tc>
          <w:tcPr>
            <w:tcW w:w="1392" w:type="dxa"/>
            <w:tcBorders>
              <w:top w:val="nil"/>
              <w:left w:val="nil"/>
              <w:bottom w:val="single" w:sz="4" w:space="0" w:color="auto"/>
              <w:right w:val="single" w:sz="4" w:space="0" w:color="auto"/>
            </w:tcBorders>
            <w:shd w:val="clear" w:color="000000" w:fill="FFFFFF"/>
            <w:noWrap/>
            <w:vAlign w:val="center"/>
            <w:hideMark/>
          </w:tcPr>
          <w:p w14:paraId="2453BF39" w14:textId="711A5641" w:rsidR="003B6E1B" w:rsidRPr="003B6E1B" w:rsidRDefault="003C16F8" w:rsidP="003B6E1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250.000</w:t>
            </w:r>
            <w:r w:rsidR="003B6E1B" w:rsidRPr="003B6E1B">
              <w:rPr>
                <w:rFonts w:ascii="Times New Roman" w:eastAsia="Times New Roman" w:hAnsi="Times New Roman" w:cs="Times New Roman"/>
                <w:color w:val="000000"/>
                <w:kern w:val="0"/>
                <w:sz w:val="26"/>
                <w:szCs w:val="26"/>
                <w14:ligatures w14:val="none"/>
              </w:rPr>
              <w:t> </w:t>
            </w:r>
          </w:p>
        </w:tc>
      </w:tr>
      <w:tr w:rsidR="003B6E1B" w:rsidRPr="003B6E1B" w14:paraId="7BBA6BB9"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680BA30"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2.2</w:t>
            </w:r>
          </w:p>
        </w:tc>
        <w:tc>
          <w:tcPr>
            <w:tcW w:w="3711" w:type="dxa"/>
            <w:tcBorders>
              <w:top w:val="nil"/>
              <w:left w:val="nil"/>
              <w:bottom w:val="single" w:sz="4" w:space="0" w:color="auto"/>
              <w:right w:val="single" w:sz="4" w:space="0" w:color="auto"/>
            </w:tcBorders>
            <w:shd w:val="clear" w:color="000000" w:fill="FFFFFF"/>
            <w:vAlign w:val="center"/>
            <w:hideMark/>
          </w:tcPr>
          <w:p w14:paraId="4373BB19"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Thành viên tham dự</w:t>
            </w:r>
          </w:p>
        </w:tc>
        <w:tc>
          <w:tcPr>
            <w:tcW w:w="2594" w:type="dxa"/>
            <w:tcBorders>
              <w:top w:val="nil"/>
              <w:left w:val="nil"/>
              <w:bottom w:val="single" w:sz="4" w:space="0" w:color="auto"/>
              <w:right w:val="single" w:sz="4" w:space="0" w:color="auto"/>
            </w:tcBorders>
            <w:shd w:val="clear" w:color="000000" w:fill="FFFFFF"/>
            <w:noWrap/>
            <w:vAlign w:val="center"/>
            <w:hideMark/>
          </w:tcPr>
          <w:p w14:paraId="49DD8B11"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532CF4F9" w14:textId="162AB704"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C2610">
              <w:rPr>
                <w:rFonts w:ascii="Times New Roman" w:eastAsia="Times New Roman" w:hAnsi="Times New Roman" w:cs="Times New Roman"/>
                <w:color w:val="000000"/>
                <w:kern w:val="0"/>
                <w:sz w:val="26"/>
                <w:szCs w:val="26"/>
                <w14:ligatures w14:val="none"/>
              </w:rPr>
              <w:t>200.000</w:t>
            </w:r>
          </w:p>
        </w:tc>
        <w:tc>
          <w:tcPr>
            <w:tcW w:w="1392" w:type="dxa"/>
            <w:tcBorders>
              <w:top w:val="nil"/>
              <w:left w:val="nil"/>
              <w:bottom w:val="single" w:sz="4" w:space="0" w:color="auto"/>
              <w:right w:val="single" w:sz="4" w:space="0" w:color="auto"/>
            </w:tcBorders>
            <w:shd w:val="clear" w:color="000000" w:fill="FFFFFF"/>
            <w:noWrap/>
            <w:vAlign w:val="center"/>
            <w:hideMark/>
          </w:tcPr>
          <w:p w14:paraId="7EBEE093" w14:textId="0D00458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1</w:t>
            </w:r>
            <w:r w:rsidR="00824CC0">
              <w:rPr>
                <w:rFonts w:ascii="Times New Roman" w:eastAsia="Times New Roman" w:hAnsi="Times New Roman" w:cs="Times New Roman"/>
                <w:color w:val="000000"/>
                <w:kern w:val="0"/>
                <w:sz w:val="26"/>
                <w:szCs w:val="26"/>
                <w14:ligatures w14:val="none"/>
              </w:rPr>
              <w:t>6</w:t>
            </w:r>
            <w:r w:rsidR="003C16F8">
              <w:rPr>
                <w:rFonts w:ascii="Times New Roman" w:eastAsia="Times New Roman" w:hAnsi="Times New Roman" w:cs="Times New Roman"/>
                <w:color w:val="000000"/>
                <w:kern w:val="0"/>
                <w:sz w:val="26"/>
                <w:szCs w:val="26"/>
                <w14:ligatures w14:val="none"/>
              </w:rPr>
              <w:t>0.000</w:t>
            </w:r>
          </w:p>
        </w:tc>
      </w:tr>
      <w:tr w:rsidR="003B6E1B" w:rsidRPr="003B6E1B" w14:paraId="159EBC10"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C39005"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2.3</w:t>
            </w:r>
          </w:p>
        </w:tc>
        <w:tc>
          <w:tcPr>
            <w:tcW w:w="3711" w:type="dxa"/>
            <w:tcBorders>
              <w:top w:val="nil"/>
              <w:left w:val="nil"/>
              <w:bottom w:val="single" w:sz="4" w:space="0" w:color="auto"/>
              <w:right w:val="single" w:sz="4" w:space="0" w:color="auto"/>
            </w:tcBorders>
            <w:shd w:val="clear" w:color="000000" w:fill="FFFFFF"/>
            <w:noWrap/>
            <w:vAlign w:val="center"/>
            <w:hideMark/>
          </w:tcPr>
          <w:p w14:paraId="1E78D461"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đối tượng phục vụ</w:t>
            </w:r>
          </w:p>
        </w:tc>
        <w:tc>
          <w:tcPr>
            <w:tcW w:w="2594" w:type="dxa"/>
            <w:tcBorders>
              <w:top w:val="nil"/>
              <w:left w:val="nil"/>
              <w:bottom w:val="single" w:sz="4" w:space="0" w:color="auto"/>
              <w:right w:val="single" w:sz="4" w:space="0" w:color="auto"/>
            </w:tcBorders>
            <w:shd w:val="clear" w:color="000000" w:fill="FFFFFF"/>
            <w:noWrap/>
            <w:vAlign w:val="center"/>
            <w:hideMark/>
          </w:tcPr>
          <w:p w14:paraId="1C78486F"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4D7F90D5" w14:textId="6A6BD081"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C2610">
              <w:rPr>
                <w:rFonts w:ascii="Times New Roman" w:eastAsia="Times New Roman" w:hAnsi="Times New Roman" w:cs="Times New Roman"/>
                <w:color w:val="000000"/>
                <w:kern w:val="0"/>
                <w:sz w:val="26"/>
                <w:szCs w:val="26"/>
                <w14:ligatures w14:val="none"/>
              </w:rPr>
              <w:t>100.000</w:t>
            </w:r>
          </w:p>
        </w:tc>
        <w:tc>
          <w:tcPr>
            <w:tcW w:w="1392" w:type="dxa"/>
            <w:tcBorders>
              <w:top w:val="nil"/>
              <w:left w:val="nil"/>
              <w:bottom w:val="single" w:sz="4" w:space="0" w:color="auto"/>
              <w:right w:val="single" w:sz="4" w:space="0" w:color="auto"/>
            </w:tcBorders>
            <w:shd w:val="clear" w:color="000000" w:fill="FFFFFF"/>
            <w:noWrap/>
            <w:vAlign w:val="center"/>
            <w:hideMark/>
          </w:tcPr>
          <w:p w14:paraId="31E4124C" w14:textId="02553C89"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A3981">
              <w:rPr>
                <w:rFonts w:ascii="Times New Roman" w:eastAsia="Times New Roman" w:hAnsi="Times New Roman" w:cs="Times New Roman"/>
                <w:color w:val="000000"/>
                <w:kern w:val="0"/>
                <w:sz w:val="26"/>
                <w:szCs w:val="26"/>
                <w14:ligatures w14:val="none"/>
              </w:rPr>
              <w:t>8</w:t>
            </w:r>
            <w:r w:rsidR="003C16F8">
              <w:rPr>
                <w:rFonts w:ascii="Times New Roman" w:eastAsia="Times New Roman" w:hAnsi="Times New Roman" w:cs="Times New Roman"/>
                <w:color w:val="000000"/>
                <w:kern w:val="0"/>
                <w:sz w:val="26"/>
                <w:szCs w:val="26"/>
                <w14:ligatures w14:val="none"/>
              </w:rPr>
              <w:t>0.000</w:t>
            </w:r>
          </w:p>
        </w:tc>
      </w:tr>
      <w:tr w:rsidR="003B6E1B" w:rsidRPr="003B6E1B" w14:paraId="78CEDAFF" w14:textId="77777777" w:rsidTr="003B6E1B">
        <w:trPr>
          <w:trHeight w:val="28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A16C1C"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bookmarkStart w:id="15" w:name="RANGE!B18"/>
            <w:r w:rsidRPr="003B6E1B">
              <w:rPr>
                <w:rFonts w:ascii="Times New Roman" w:eastAsia="Times New Roman" w:hAnsi="Times New Roman" w:cs="Times New Roman"/>
                <w:b/>
                <w:bCs/>
                <w:color w:val="000000"/>
                <w:kern w:val="0"/>
                <w:sz w:val="26"/>
                <w:szCs w:val="26"/>
                <w14:ligatures w14:val="none"/>
              </w:rPr>
              <w:t>III</w:t>
            </w:r>
            <w:bookmarkEnd w:id="15"/>
          </w:p>
        </w:tc>
        <w:tc>
          <w:tcPr>
            <w:tcW w:w="3711" w:type="dxa"/>
            <w:tcBorders>
              <w:top w:val="nil"/>
              <w:left w:val="nil"/>
              <w:bottom w:val="single" w:sz="4" w:space="0" w:color="auto"/>
              <w:right w:val="single" w:sz="4" w:space="0" w:color="auto"/>
            </w:tcBorders>
            <w:shd w:val="clear" w:color="000000" w:fill="FFFFFF"/>
            <w:vAlign w:val="center"/>
            <w:hideMark/>
          </w:tcPr>
          <w:p w14:paraId="1CBD2DCA" w14:textId="77777777" w:rsidR="003B6E1B" w:rsidRPr="003B6E1B" w:rsidRDefault="003B6E1B" w:rsidP="003B6E1B">
            <w:pPr>
              <w:spacing w:after="0" w:line="240" w:lineRule="auto"/>
              <w:rPr>
                <w:rFonts w:ascii="Times New Roman" w:eastAsia="Times New Roman" w:hAnsi="Times New Roman" w:cs="Times New Roman"/>
                <w:b/>
                <w:bCs/>
                <w:color w:val="000000"/>
                <w:kern w:val="0"/>
                <w:sz w:val="26"/>
                <w:szCs w:val="26"/>
                <w14:ligatures w14:val="none"/>
              </w:rPr>
            </w:pPr>
            <w:bookmarkStart w:id="16" w:name="RANGE!C18"/>
            <w:r w:rsidRPr="003B6E1B">
              <w:rPr>
                <w:rFonts w:ascii="Times New Roman" w:eastAsia="Times New Roman" w:hAnsi="Times New Roman" w:cs="Times New Roman"/>
                <w:b/>
                <w:bCs/>
                <w:color w:val="000000"/>
                <w:kern w:val="0"/>
                <w:sz w:val="26"/>
                <w:szCs w:val="26"/>
                <w14:ligatures w14:val="none"/>
              </w:rPr>
              <w:t>Chi công tác chỉ đạo, kiểm tra, giám sát bầu cử của Thường trực Hội đồng nhân dân; Ủy ban bầu cử; các Ban bầu cử; các Tiểu ban của Ủy ban bầu cử; Ủy ban Mặt trận Tổ quốc Việt Nam các cấp (ngoài chế độ thanh toán công tác phí theo quy định)</w:t>
            </w:r>
            <w:bookmarkEnd w:id="16"/>
          </w:p>
        </w:tc>
        <w:tc>
          <w:tcPr>
            <w:tcW w:w="2594" w:type="dxa"/>
            <w:tcBorders>
              <w:top w:val="nil"/>
              <w:left w:val="nil"/>
              <w:bottom w:val="single" w:sz="4" w:space="0" w:color="auto"/>
              <w:right w:val="single" w:sz="4" w:space="0" w:color="auto"/>
            </w:tcBorders>
            <w:shd w:val="clear" w:color="000000" w:fill="FFFFFF"/>
            <w:noWrap/>
            <w:vAlign w:val="center"/>
            <w:hideMark/>
          </w:tcPr>
          <w:p w14:paraId="20925A07" w14:textId="77777777" w:rsidR="003B6E1B" w:rsidRPr="003B6E1B" w:rsidRDefault="003B6E1B" w:rsidP="003B6E1B">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1513" w:type="dxa"/>
            <w:tcBorders>
              <w:top w:val="nil"/>
              <w:left w:val="nil"/>
              <w:bottom w:val="single" w:sz="4" w:space="0" w:color="auto"/>
              <w:right w:val="single" w:sz="4" w:space="0" w:color="auto"/>
            </w:tcBorders>
            <w:shd w:val="clear" w:color="000000" w:fill="FFFFFF"/>
            <w:noWrap/>
            <w:vAlign w:val="center"/>
            <w:hideMark/>
          </w:tcPr>
          <w:p w14:paraId="29948880"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424554B1"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3B6E1B" w:rsidRPr="003B6E1B" w14:paraId="2037DCCA"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B45A87"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4C01CA7A"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Trưởng đoàn giám sát</w:t>
            </w:r>
          </w:p>
        </w:tc>
        <w:tc>
          <w:tcPr>
            <w:tcW w:w="2594" w:type="dxa"/>
            <w:tcBorders>
              <w:top w:val="nil"/>
              <w:left w:val="nil"/>
              <w:bottom w:val="single" w:sz="4" w:space="0" w:color="auto"/>
              <w:right w:val="single" w:sz="4" w:space="0" w:color="auto"/>
            </w:tcBorders>
            <w:shd w:val="clear" w:color="000000" w:fill="FFFFFF"/>
            <w:noWrap/>
            <w:vAlign w:val="center"/>
            <w:hideMark/>
          </w:tcPr>
          <w:p w14:paraId="7BC19790"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4CE06912" w14:textId="55A97F32"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300.000</w:t>
            </w:r>
          </w:p>
        </w:tc>
        <w:tc>
          <w:tcPr>
            <w:tcW w:w="1392" w:type="dxa"/>
            <w:tcBorders>
              <w:top w:val="nil"/>
              <w:left w:val="nil"/>
              <w:bottom w:val="single" w:sz="4" w:space="0" w:color="auto"/>
              <w:right w:val="single" w:sz="4" w:space="0" w:color="auto"/>
            </w:tcBorders>
            <w:shd w:val="clear" w:color="000000" w:fill="FFFFFF"/>
            <w:noWrap/>
            <w:vAlign w:val="center"/>
            <w:hideMark/>
          </w:tcPr>
          <w:p w14:paraId="582BB7D2" w14:textId="5AC9C6DD" w:rsidR="003B6E1B" w:rsidRPr="003B6E1B" w:rsidRDefault="003C16F8" w:rsidP="003B6E1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250.000</w:t>
            </w:r>
            <w:r w:rsidR="003B6E1B" w:rsidRPr="003B6E1B">
              <w:rPr>
                <w:rFonts w:ascii="Times New Roman" w:eastAsia="Times New Roman" w:hAnsi="Times New Roman" w:cs="Times New Roman"/>
                <w:color w:val="000000"/>
                <w:kern w:val="0"/>
                <w:sz w:val="26"/>
                <w:szCs w:val="26"/>
                <w14:ligatures w14:val="none"/>
              </w:rPr>
              <w:t> </w:t>
            </w:r>
          </w:p>
        </w:tc>
      </w:tr>
      <w:tr w:rsidR="003B6E1B" w:rsidRPr="003B6E1B" w14:paraId="0206C0C1"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1E01A2"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w:t>
            </w:r>
          </w:p>
        </w:tc>
        <w:tc>
          <w:tcPr>
            <w:tcW w:w="3711" w:type="dxa"/>
            <w:tcBorders>
              <w:top w:val="nil"/>
              <w:left w:val="nil"/>
              <w:bottom w:val="single" w:sz="4" w:space="0" w:color="auto"/>
              <w:right w:val="single" w:sz="4" w:space="0" w:color="auto"/>
            </w:tcBorders>
            <w:shd w:val="clear" w:color="000000" w:fill="FFFFFF"/>
            <w:vAlign w:val="center"/>
            <w:hideMark/>
          </w:tcPr>
          <w:p w14:paraId="0C316BF0"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Thành viên chính thức của đoàn giám sát</w:t>
            </w:r>
          </w:p>
        </w:tc>
        <w:tc>
          <w:tcPr>
            <w:tcW w:w="2594" w:type="dxa"/>
            <w:tcBorders>
              <w:top w:val="nil"/>
              <w:left w:val="nil"/>
              <w:bottom w:val="single" w:sz="4" w:space="0" w:color="auto"/>
              <w:right w:val="single" w:sz="4" w:space="0" w:color="auto"/>
            </w:tcBorders>
            <w:shd w:val="clear" w:color="000000" w:fill="FFFFFF"/>
            <w:noWrap/>
            <w:vAlign w:val="center"/>
            <w:hideMark/>
          </w:tcPr>
          <w:p w14:paraId="5F067F9F"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175AE1C3" w14:textId="0EFC8A80"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200.000</w:t>
            </w:r>
          </w:p>
        </w:tc>
        <w:tc>
          <w:tcPr>
            <w:tcW w:w="1392" w:type="dxa"/>
            <w:tcBorders>
              <w:top w:val="nil"/>
              <w:left w:val="nil"/>
              <w:bottom w:val="single" w:sz="4" w:space="0" w:color="auto"/>
              <w:right w:val="single" w:sz="4" w:space="0" w:color="auto"/>
            </w:tcBorders>
            <w:shd w:val="clear" w:color="000000" w:fill="FFFFFF"/>
            <w:noWrap/>
            <w:vAlign w:val="center"/>
            <w:hideMark/>
          </w:tcPr>
          <w:p w14:paraId="1493B801" w14:textId="3EDCC89B"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1</w:t>
            </w:r>
            <w:r w:rsidR="00824CC0">
              <w:rPr>
                <w:rFonts w:ascii="Times New Roman" w:eastAsia="Times New Roman" w:hAnsi="Times New Roman" w:cs="Times New Roman"/>
                <w:color w:val="000000"/>
                <w:kern w:val="0"/>
                <w:sz w:val="26"/>
                <w:szCs w:val="26"/>
                <w14:ligatures w14:val="none"/>
              </w:rPr>
              <w:t>6</w:t>
            </w:r>
            <w:r w:rsidR="003C16F8">
              <w:rPr>
                <w:rFonts w:ascii="Times New Roman" w:eastAsia="Times New Roman" w:hAnsi="Times New Roman" w:cs="Times New Roman"/>
                <w:color w:val="000000"/>
                <w:kern w:val="0"/>
                <w:sz w:val="26"/>
                <w:szCs w:val="26"/>
                <w14:ligatures w14:val="none"/>
              </w:rPr>
              <w:t>0.000</w:t>
            </w:r>
          </w:p>
        </w:tc>
      </w:tr>
      <w:tr w:rsidR="003B6E1B" w:rsidRPr="003B6E1B" w14:paraId="05DE772A"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81D5D0A"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w:t>
            </w:r>
          </w:p>
        </w:tc>
        <w:tc>
          <w:tcPr>
            <w:tcW w:w="3711" w:type="dxa"/>
            <w:tcBorders>
              <w:top w:val="nil"/>
              <w:left w:val="nil"/>
              <w:bottom w:val="single" w:sz="4" w:space="0" w:color="auto"/>
              <w:right w:val="single" w:sz="4" w:space="0" w:color="auto"/>
            </w:tcBorders>
            <w:shd w:val="clear" w:color="000000" w:fill="FFFFFF"/>
            <w:vAlign w:val="center"/>
            <w:hideMark/>
          </w:tcPr>
          <w:p w14:paraId="798739EC"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Cán bộ, công chức, viên chức phục vụ đoàn giám sát</w:t>
            </w:r>
          </w:p>
        </w:tc>
        <w:tc>
          <w:tcPr>
            <w:tcW w:w="2594" w:type="dxa"/>
            <w:tcBorders>
              <w:top w:val="nil"/>
              <w:left w:val="nil"/>
              <w:bottom w:val="single" w:sz="4" w:space="0" w:color="auto"/>
              <w:right w:val="single" w:sz="4" w:space="0" w:color="auto"/>
            </w:tcBorders>
            <w:shd w:val="clear" w:color="000000" w:fill="FFFFFF"/>
            <w:noWrap/>
            <w:vAlign w:val="center"/>
            <w:hideMark/>
          </w:tcPr>
          <w:p w14:paraId="53C61C27"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513" w:type="dxa"/>
            <w:tcBorders>
              <w:top w:val="nil"/>
              <w:left w:val="nil"/>
              <w:bottom w:val="single" w:sz="4" w:space="0" w:color="auto"/>
              <w:right w:val="single" w:sz="4" w:space="0" w:color="auto"/>
            </w:tcBorders>
            <w:shd w:val="clear" w:color="000000" w:fill="FFFFFF"/>
            <w:noWrap/>
            <w:vAlign w:val="center"/>
            <w:hideMark/>
          </w:tcPr>
          <w:p w14:paraId="7232E319"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253F3B9B"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3B6E1B" w:rsidRPr="003B6E1B" w14:paraId="06E29E3F"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8E2F2B"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3.1</w:t>
            </w:r>
          </w:p>
        </w:tc>
        <w:tc>
          <w:tcPr>
            <w:tcW w:w="3711" w:type="dxa"/>
            <w:tcBorders>
              <w:top w:val="nil"/>
              <w:left w:val="nil"/>
              <w:bottom w:val="single" w:sz="4" w:space="0" w:color="auto"/>
              <w:right w:val="single" w:sz="4" w:space="0" w:color="auto"/>
            </w:tcBorders>
            <w:shd w:val="clear" w:color="000000" w:fill="FFFFFF"/>
            <w:vAlign w:val="center"/>
            <w:hideMark/>
          </w:tcPr>
          <w:p w14:paraId="63B46534"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Phục vụ trực tiếp đoàn giám sát</w:t>
            </w:r>
          </w:p>
        </w:tc>
        <w:tc>
          <w:tcPr>
            <w:tcW w:w="2594" w:type="dxa"/>
            <w:tcBorders>
              <w:top w:val="nil"/>
              <w:left w:val="nil"/>
              <w:bottom w:val="single" w:sz="4" w:space="0" w:color="auto"/>
              <w:right w:val="single" w:sz="4" w:space="0" w:color="auto"/>
            </w:tcBorders>
            <w:shd w:val="clear" w:color="000000" w:fill="FFFFFF"/>
            <w:noWrap/>
            <w:vAlign w:val="center"/>
            <w:hideMark/>
          </w:tcPr>
          <w:p w14:paraId="1A9B5AE7"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54FB0FAE" w14:textId="45F2F16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150.000</w:t>
            </w:r>
          </w:p>
        </w:tc>
        <w:tc>
          <w:tcPr>
            <w:tcW w:w="1392" w:type="dxa"/>
            <w:tcBorders>
              <w:top w:val="nil"/>
              <w:left w:val="nil"/>
              <w:bottom w:val="single" w:sz="4" w:space="0" w:color="auto"/>
              <w:right w:val="single" w:sz="4" w:space="0" w:color="auto"/>
            </w:tcBorders>
            <w:shd w:val="clear" w:color="000000" w:fill="FFFFFF"/>
            <w:noWrap/>
            <w:vAlign w:val="center"/>
            <w:hideMark/>
          </w:tcPr>
          <w:p w14:paraId="3E957627" w14:textId="684E6E26"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1</w:t>
            </w:r>
            <w:r w:rsidR="00EA3981">
              <w:rPr>
                <w:rFonts w:ascii="Times New Roman" w:eastAsia="Times New Roman" w:hAnsi="Times New Roman" w:cs="Times New Roman"/>
                <w:color w:val="000000"/>
                <w:kern w:val="0"/>
                <w:sz w:val="26"/>
                <w:szCs w:val="26"/>
                <w14:ligatures w14:val="none"/>
              </w:rPr>
              <w:t>2</w:t>
            </w:r>
            <w:r w:rsidR="003C16F8">
              <w:rPr>
                <w:rFonts w:ascii="Times New Roman" w:eastAsia="Times New Roman" w:hAnsi="Times New Roman" w:cs="Times New Roman"/>
                <w:color w:val="000000"/>
                <w:kern w:val="0"/>
                <w:sz w:val="26"/>
                <w:szCs w:val="26"/>
                <w14:ligatures w14:val="none"/>
              </w:rPr>
              <w:t>0.000</w:t>
            </w:r>
          </w:p>
        </w:tc>
      </w:tr>
      <w:tr w:rsidR="003B6E1B" w:rsidRPr="003B6E1B" w14:paraId="2F6555CA"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DD95D4"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3.2</w:t>
            </w:r>
          </w:p>
        </w:tc>
        <w:tc>
          <w:tcPr>
            <w:tcW w:w="3711" w:type="dxa"/>
            <w:tcBorders>
              <w:top w:val="nil"/>
              <w:left w:val="nil"/>
              <w:bottom w:val="single" w:sz="4" w:space="0" w:color="auto"/>
              <w:right w:val="single" w:sz="4" w:space="0" w:color="auto"/>
            </w:tcBorders>
            <w:shd w:val="clear" w:color="000000" w:fill="FFFFFF"/>
            <w:vAlign w:val="center"/>
            <w:hideMark/>
          </w:tcPr>
          <w:p w14:paraId="55C9AFAB" w14:textId="77777777" w:rsidR="003B6E1B" w:rsidRPr="003B6E1B" w:rsidRDefault="003B6E1B" w:rsidP="003B6E1B">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Phục vụ gián tiếp đoàn giám sát (lái xe, bảo vệ lãnh đạo)</w:t>
            </w:r>
          </w:p>
        </w:tc>
        <w:tc>
          <w:tcPr>
            <w:tcW w:w="2594" w:type="dxa"/>
            <w:tcBorders>
              <w:top w:val="nil"/>
              <w:left w:val="nil"/>
              <w:bottom w:val="single" w:sz="4" w:space="0" w:color="auto"/>
              <w:right w:val="single" w:sz="4" w:space="0" w:color="auto"/>
            </w:tcBorders>
            <w:shd w:val="clear" w:color="000000" w:fill="FFFFFF"/>
            <w:noWrap/>
            <w:vAlign w:val="center"/>
            <w:hideMark/>
          </w:tcPr>
          <w:p w14:paraId="3565222A" w14:textId="77777777"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03DC8672" w14:textId="4213CBE3"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C16F8">
              <w:rPr>
                <w:rFonts w:ascii="Times New Roman" w:eastAsia="Times New Roman" w:hAnsi="Times New Roman" w:cs="Times New Roman"/>
                <w:color w:val="000000"/>
                <w:kern w:val="0"/>
                <w:sz w:val="26"/>
                <w:szCs w:val="26"/>
                <w14:ligatures w14:val="none"/>
              </w:rPr>
              <w:t>100.000</w:t>
            </w:r>
          </w:p>
        </w:tc>
        <w:tc>
          <w:tcPr>
            <w:tcW w:w="1392" w:type="dxa"/>
            <w:tcBorders>
              <w:top w:val="nil"/>
              <w:left w:val="nil"/>
              <w:bottom w:val="single" w:sz="4" w:space="0" w:color="auto"/>
              <w:right w:val="single" w:sz="4" w:space="0" w:color="auto"/>
            </w:tcBorders>
            <w:shd w:val="clear" w:color="000000" w:fill="FFFFFF"/>
            <w:noWrap/>
            <w:vAlign w:val="center"/>
            <w:hideMark/>
          </w:tcPr>
          <w:p w14:paraId="3E1E6715" w14:textId="14171D09" w:rsidR="003B6E1B" w:rsidRPr="003B6E1B" w:rsidRDefault="003B6E1B" w:rsidP="003B6E1B">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A3981">
              <w:rPr>
                <w:rFonts w:ascii="Times New Roman" w:eastAsia="Times New Roman" w:hAnsi="Times New Roman" w:cs="Times New Roman"/>
                <w:color w:val="000000"/>
                <w:kern w:val="0"/>
                <w:sz w:val="26"/>
                <w:szCs w:val="26"/>
                <w14:ligatures w14:val="none"/>
              </w:rPr>
              <w:t>8</w:t>
            </w:r>
            <w:r w:rsidR="003C16F8">
              <w:rPr>
                <w:rFonts w:ascii="Times New Roman" w:eastAsia="Times New Roman" w:hAnsi="Times New Roman" w:cs="Times New Roman"/>
                <w:color w:val="000000"/>
                <w:kern w:val="0"/>
                <w:sz w:val="26"/>
                <w:szCs w:val="26"/>
                <w14:ligatures w14:val="none"/>
              </w:rPr>
              <w:t>0.000</w:t>
            </w:r>
          </w:p>
        </w:tc>
      </w:tr>
      <w:tr w:rsidR="00A74770" w:rsidRPr="003B6E1B" w14:paraId="7FBF83EB"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98F2F5"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17" w:name="RANGE!B24"/>
            <w:r w:rsidRPr="003B6E1B">
              <w:rPr>
                <w:rFonts w:ascii="Times New Roman" w:eastAsia="Times New Roman" w:hAnsi="Times New Roman" w:cs="Times New Roman"/>
                <w:b/>
                <w:bCs/>
                <w:color w:val="000000"/>
                <w:kern w:val="0"/>
                <w:sz w:val="26"/>
                <w:szCs w:val="26"/>
                <w14:ligatures w14:val="none"/>
              </w:rPr>
              <w:t>IV</w:t>
            </w:r>
            <w:bookmarkEnd w:id="17"/>
          </w:p>
        </w:tc>
        <w:tc>
          <w:tcPr>
            <w:tcW w:w="3711" w:type="dxa"/>
            <w:tcBorders>
              <w:top w:val="nil"/>
              <w:left w:val="nil"/>
              <w:bottom w:val="single" w:sz="4" w:space="0" w:color="auto"/>
              <w:right w:val="single" w:sz="4" w:space="0" w:color="auto"/>
            </w:tcBorders>
            <w:shd w:val="clear" w:color="000000" w:fill="FFFFFF"/>
            <w:vAlign w:val="center"/>
            <w:hideMark/>
          </w:tcPr>
          <w:p w14:paraId="4FAD9345"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18" w:name="RANGE!C24"/>
            <w:r w:rsidRPr="003B6E1B">
              <w:rPr>
                <w:rFonts w:ascii="Times New Roman" w:eastAsia="Times New Roman" w:hAnsi="Times New Roman" w:cs="Times New Roman"/>
                <w:b/>
                <w:bCs/>
                <w:color w:val="000000"/>
                <w:kern w:val="0"/>
                <w:sz w:val="26"/>
                <w:szCs w:val="26"/>
                <w14:ligatures w14:val="none"/>
              </w:rPr>
              <w:t>Chi xây dựng văn bản</w:t>
            </w:r>
            <w:bookmarkEnd w:id="18"/>
          </w:p>
        </w:tc>
        <w:tc>
          <w:tcPr>
            <w:tcW w:w="2594" w:type="dxa"/>
            <w:tcBorders>
              <w:top w:val="nil"/>
              <w:left w:val="nil"/>
              <w:bottom w:val="single" w:sz="4" w:space="0" w:color="auto"/>
              <w:right w:val="single" w:sz="4" w:space="0" w:color="auto"/>
            </w:tcBorders>
            <w:shd w:val="clear" w:color="000000" w:fill="FFFFFF"/>
            <w:noWrap/>
            <w:vAlign w:val="center"/>
            <w:hideMark/>
          </w:tcPr>
          <w:p w14:paraId="50F797FB"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8E50D3"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A74770" w:rsidRPr="003B6E1B" w14:paraId="745367D1"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34C355"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1036828D"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Chi xây dựng các văn bản quy phạm pháp luật về bầu cử</w:t>
            </w:r>
          </w:p>
        </w:tc>
        <w:tc>
          <w:tcPr>
            <w:tcW w:w="5499" w:type="dxa"/>
            <w:gridSpan w:val="3"/>
            <w:tcBorders>
              <w:top w:val="single" w:sz="4" w:space="0" w:color="auto"/>
              <w:left w:val="nil"/>
              <w:bottom w:val="single" w:sz="4" w:space="0" w:color="auto"/>
              <w:right w:val="single" w:sz="4" w:space="0" w:color="auto"/>
            </w:tcBorders>
            <w:shd w:val="clear" w:color="000000" w:fill="FFFFFF"/>
            <w:vAlign w:val="center"/>
            <w:hideMark/>
          </w:tcPr>
          <w:p w14:paraId="163B19A4" w14:textId="77777777" w:rsidR="00A74770" w:rsidRPr="003B6E1B" w:rsidRDefault="00A74770" w:rsidP="00A74770">
            <w:pPr>
              <w:spacing w:after="0" w:line="240" w:lineRule="auto"/>
              <w:rPr>
                <w:rFonts w:ascii="Times New Roman" w:eastAsia="Times New Roman" w:hAnsi="Times New Roman" w:cs="Times New Roman"/>
                <w:color w:val="467886"/>
                <w:kern w:val="0"/>
                <w:sz w:val="26"/>
                <w:szCs w:val="26"/>
                <w14:ligatures w14:val="none"/>
              </w:rPr>
            </w:pPr>
            <w:hyperlink r:id="rId15" w:tgtFrame="_blank" w:tooltip="75/2017/NQ-HĐND" w:history="1">
              <w:r w:rsidRPr="003B6E1B">
                <w:rPr>
                  <w:rFonts w:ascii="Times New Roman" w:eastAsia="Times New Roman" w:hAnsi="Times New Roman" w:cs="Times New Roman"/>
                  <w:color w:val="467886"/>
                  <w:kern w:val="0"/>
                  <w:sz w:val="26"/>
                  <w:szCs w:val="26"/>
                  <w14:ligatures w14:val="none"/>
                </w:rPr>
                <w:t>Thực hiện theo quy định tại Nghị quyết số 75/2017/NQ-HĐND ngày 07 tháng 7 năm 2017 của Hội đồng nhân dân tỉnh quy định mức phân bổ kinh phí bảo đảm cho công tác xây dựng văn bản quy phạm pháp luật trên địa bàn tỉnh Đồng Nai.</w:t>
              </w:r>
            </w:hyperlink>
          </w:p>
        </w:tc>
      </w:tr>
      <w:tr w:rsidR="00A74770" w:rsidRPr="003B6E1B" w14:paraId="4063153B" w14:textId="77777777" w:rsidTr="003B6E1B">
        <w:trPr>
          <w:trHeight w:val="348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C2A27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w:t>
            </w:r>
          </w:p>
        </w:tc>
        <w:tc>
          <w:tcPr>
            <w:tcW w:w="3711" w:type="dxa"/>
            <w:tcBorders>
              <w:top w:val="nil"/>
              <w:left w:val="nil"/>
              <w:bottom w:val="single" w:sz="4" w:space="0" w:color="auto"/>
              <w:right w:val="single" w:sz="4" w:space="0" w:color="auto"/>
            </w:tcBorders>
            <w:shd w:val="clear" w:color="000000" w:fill="FFFFFF"/>
            <w:vAlign w:val="center"/>
            <w:hideMark/>
          </w:tcPr>
          <w:p w14:paraId="4BDF1AC6" w14:textId="77777777" w:rsidR="00A74770" w:rsidRPr="003B6E1B" w:rsidRDefault="00A74770" w:rsidP="00A74770">
            <w:pPr>
              <w:spacing w:after="0" w:line="240" w:lineRule="auto"/>
              <w:rPr>
                <w:rFonts w:ascii="Times New Roman" w:eastAsia="Times New Roman" w:hAnsi="Times New Roman" w:cs="Times New Roman"/>
                <w:color w:val="467886"/>
                <w:kern w:val="0"/>
                <w:sz w:val="26"/>
                <w:szCs w:val="26"/>
                <w14:ligatures w14:val="none"/>
              </w:rPr>
            </w:pPr>
            <w:hyperlink r:id="rId16" w:tgtFrame="_blank" w:tooltip="75/2017/NQ-HĐND" w:history="1">
              <w:r w:rsidRPr="003B6E1B">
                <w:rPr>
                  <w:rFonts w:ascii="Times New Roman" w:eastAsia="Times New Roman" w:hAnsi="Times New Roman" w:cs="Times New Roman"/>
                  <w:kern w:val="0"/>
                  <w:sz w:val="26"/>
                  <w:szCs w:val="26"/>
                  <w14:ligatures w14:val="none"/>
                </w:rPr>
                <w:t xml:space="preserve">Chi xây dựng các văn bản ngoài phạm vi điều chỉnh của Nghị quyết số 75/2017/NQ-HĐND liên quan đến công tác bầu cử do Thường trực Hội đồng nhân dân, Ủy ban bầu cử, các Ban bầu cử, các Tiểu ban của Ủy ban bầu cử, Sở Nội vụ, Ủy ban Mặt trận Tổ quốc Việt Nam các cấp ban hành tính đến sản phẩm cuối cùng, bao gồm cả tiếp thu, </w:t>
              </w:r>
              <w:r w:rsidRPr="003B6E1B">
                <w:rPr>
                  <w:rFonts w:ascii="Times New Roman" w:eastAsia="Times New Roman" w:hAnsi="Times New Roman" w:cs="Times New Roman"/>
                  <w:kern w:val="0"/>
                  <w:sz w:val="26"/>
                  <w:szCs w:val="26"/>
                  <w14:ligatures w14:val="none"/>
                </w:rPr>
                <w:lastRenderedPageBreak/>
                <w:t>chỉnh lý (báo cáo kết quả kiểm tra, giám sát, kế hoạch, thông tri, văn bản chuyên môn hướng dẫn công tác bầu cử, báo cáo sơ kết, tổng kết, biên bản tổng kết cuộc bầu cử)</w:t>
              </w:r>
            </w:hyperlink>
          </w:p>
        </w:tc>
        <w:tc>
          <w:tcPr>
            <w:tcW w:w="2594" w:type="dxa"/>
            <w:tcBorders>
              <w:top w:val="nil"/>
              <w:left w:val="nil"/>
              <w:bottom w:val="single" w:sz="4" w:space="0" w:color="auto"/>
              <w:right w:val="single" w:sz="4" w:space="0" w:color="auto"/>
            </w:tcBorders>
            <w:shd w:val="clear" w:color="000000" w:fill="FFFFFF"/>
            <w:noWrap/>
            <w:vAlign w:val="center"/>
            <w:hideMark/>
          </w:tcPr>
          <w:p w14:paraId="4913079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lastRenderedPageBreak/>
              <w:t>đồng/văn bản</w:t>
            </w:r>
          </w:p>
        </w:tc>
        <w:tc>
          <w:tcPr>
            <w:tcW w:w="1513" w:type="dxa"/>
            <w:tcBorders>
              <w:top w:val="nil"/>
              <w:left w:val="nil"/>
              <w:bottom w:val="single" w:sz="4" w:space="0" w:color="auto"/>
              <w:right w:val="single" w:sz="4" w:space="0" w:color="auto"/>
            </w:tcBorders>
            <w:shd w:val="clear" w:color="000000" w:fill="FFFFFF"/>
            <w:noWrap/>
            <w:vAlign w:val="center"/>
            <w:hideMark/>
          </w:tcPr>
          <w:p w14:paraId="7A1696F3" w14:textId="7B604680" w:rsidR="00A74770" w:rsidRPr="003B6E1B" w:rsidRDefault="00B92A0A"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1.200.000</w:t>
            </w:r>
            <w:r w:rsidR="00A74770"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4FA9CE7B" w14:textId="5EB1A411" w:rsidR="00A74770" w:rsidRPr="003B6E1B" w:rsidRDefault="00B92A0A"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600.000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619D7825" w14:textId="77777777" w:rsidTr="003B6E1B">
        <w:trPr>
          <w:trHeight w:val="10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9DD010"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19" w:name="RANGE!B29"/>
            <w:r w:rsidRPr="003B6E1B">
              <w:rPr>
                <w:rFonts w:ascii="Times New Roman" w:eastAsia="Times New Roman" w:hAnsi="Times New Roman" w:cs="Times New Roman"/>
                <w:b/>
                <w:bCs/>
                <w:color w:val="000000"/>
                <w:kern w:val="0"/>
                <w:sz w:val="26"/>
                <w:szCs w:val="26"/>
                <w14:ligatures w14:val="none"/>
              </w:rPr>
              <w:t>V</w:t>
            </w:r>
            <w:bookmarkEnd w:id="19"/>
          </w:p>
        </w:tc>
        <w:tc>
          <w:tcPr>
            <w:tcW w:w="3711" w:type="dxa"/>
            <w:tcBorders>
              <w:top w:val="nil"/>
              <w:left w:val="nil"/>
              <w:bottom w:val="single" w:sz="4" w:space="0" w:color="auto"/>
              <w:right w:val="single" w:sz="4" w:space="0" w:color="auto"/>
            </w:tcBorders>
            <w:shd w:val="clear" w:color="000000" w:fill="FFFFFF"/>
            <w:vAlign w:val="center"/>
            <w:hideMark/>
          </w:tcPr>
          <w:p w14:paraId="2343D1FA"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0" w:name="RANGE!C29"/>
            <w:r w:rsidRPr="003B6E1B">
              <w:rPr>
                <w:rFonts w:ascii="Times New Roman" w:eastAsia="Times New Roman" w:hAnsi="Times New Roman" w:cs="Times New Roman"/>
                <w:b/>
                <w:bCs/>
                <w:color w:val="000000"/>
                <w:kern w:val="0"/>
                <w:sz w:val="26"/>
                <w:szCs w:val="26"/>
                <w14:ligatures w14:val="none"/>
              </w:rPr>
              <w:t>Chi bồi dưỡng, hỗ trợ cho những người trực tiếp phục vụ trong đợt bầu cử</w:t>
            </w:r>
            <w:bookmarkEnd w:id="20"/>
          </w:p>
        </w:tc>
        <w:tc>
          <w:tcPr>
            <w:tcW w:w="2594" w:type="dxa"/>
            <w:tcBorders>
              <w:top w:val="nil"/>
              <w:left w:val="nil"/>
              <w:bottom w:val="single" w:sz="4" w:space="0" w:color="auto"/>
              <w:right w:val="single" w:sz="4" w:space="0" w:color="auto"/>
            </w:tcBorders>
            <w:shd w:val="clear" w:color="000000" w:fill="FFFFFF"/>
            <w:noWrap/>
            <w:vAlign w:val="center"/>
            <w:hideMark/>
          </w:tcPr>
          <w:p w14:paraId="7BDB2754"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80B49C"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A74770" w:rsidRPr="003B6E1B" w14:paraId="5CDCF428"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171B79"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1E85F0B6"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Bồi dưỡng theo mức khoán/tháng đối với các đối tượng sau:</w:t>
            </w:r>
          </w:p>
        </w:tc>
        <w:tc>
          <w:tcPr>
            <w:tcW w:w="2594" w:type="dxa"/>
            <w:tcBorders>
              <w:top w:val="nil"/>
              <w:left w:val="nil"/>
              <w:bottom w:val="single" w:sz="4" w:space="0" w:color="auto"/>
              <w:right w:val="single" w:sz="4" w:space="0" w:color="auto"/>
            </w:tcBorders>
            <w:shd w:val="clear" w:color="000000" w:fill="FFFFFF"/>
            <w:noWrap/>
            <w:vAlign w:val="center"/>
            <w:hideMark/>
          </w:tcPr>
          <w:p w14:paraId="1370446C"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513" w:type="dxa"/>
            <w:tcBorders>
              <w:top w:val="nil"/>
              <w:left w:val="nil"/>
              <w:bottom w:val="single" w:sz="4" w:space="0" w:color="auto"/>
              <w:right w:val="single" w:sz="4" w:space="0" w:color="auto"/>
            </w:tcBorders>
            <w:shd w:val="clear" w:color="000000" w:fill="FFFFFF"/>
            <w:noWrap/>
            <w:vAlign w:val="center"/>
            <w:hideMark/>
          </w:tcPr>
          <w:p w14:paraId="54FD8F97"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1E7A821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A74770" w:rsidRPr="003B6E1B" w14:paraId="3D7CD618" w14:textId="77777777" w:rsidTr="003B6E1B">
        <w:trPr>
          <w:trHeight w:val="21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8F99E5"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1.1</w:t>
            </w:r>
          </w:p>
        </w:tc>
        <w:tc>
          <w:tcPr>
            <w:tcW w:w="3711" w:type="dxa"/>
            <w:tcBorders>
              <w:top w:val="nil"/>
              <w:left w:val="nil"/>
              <w:bottom w:val="single" w:sz="4" w:space="0" w:color="auto"/>
              <w:right w:val="single" w:sz="4" w:space="0" w:color="auto"/>
            </w:tcBorders>
            <w:shd w:val="clear" w:color="000000" w:fill="FFFFFF"/>
            <w:vAlign w:val="center"/>
            <w:hideMark/>
          </w:tcPr>
          <w:p w14:paraId="570FA73A" w14:textId="33CCDD12"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Trưởng, Phó trưởng ban Chỉ đạo công tác bầu cử; Chủ tịch, Phó Chủ tịch Ủy ban bầu cử; Trưởng, Phó trưởng Ban bầu cử; Trưởng</w:t>
            </w:r>
            <w:r w:rsidRPr="003B6E1B">
              <w:rPr>
                <w:rFonts w:ascii="Times New Roman" w:eastAsia="Times New Roman" w:hAnsi="Times New Roman" w:cs="Times New Roman"/>
                <w:color w:val="EE0000"/>
                <w:kern w:val="0"/>
                <w:sz w:val="26"/>
                <w:szCs w:val="26"/>
                <w14:ligatures w14:val="none"/>
              </w:rPr>
              <w:t xml:space="preserve"> </w:t>
            </w:r>
            <w:r w:rsidRPr="003B6E1B">
              <w:rPr>
                <w:rFonts w:ascii="Times New Roman" w:eastAsia="Times New Roman" w:hAnsi="Times New Roman" w:cs="Times New Roman"/>
                <w:kern w:val="0"/>
                <w:sz w:val="26"/>
                <w:szCs w:val="26"/>
                <w14:ligatures w14:val="none"/>
              </w:rPr>
              <w:t>các Tiểu ban của Ủy ban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0E8F4F63"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đồng/người/tháng</w:t>
            </w:r>
          </w:p>
        </w:tc>
        <w:tc>
          <w:tcPr>
            <w:tcW w:w="1513" w:type="dxa"/>
            <w:tcBorders>
              <w:top w:val="nil"/>
              <w:left w:val="nil"/>
              <w:bottom w:val="single" w:sz="4" w:space="0" w:color="auto"/>
              <w:right w:val="single" w:sz="4" w:space="0" w:color="auto"/>
            </w:tcBorders>
            <w:shd w:val="clear" w:color="000000" w:fill="FFFFFF"/>
            <w:noWrap/>
            <w:vAlign w:val="center"/>
            <w:hideMark/>
          </w:tcPr>
          <w:p w14:paraId="2AE55159" w14:textId="213F9626" w:rsidR="00A74770" w:rsidRPr="003B6E1B" w:rsidRDefault="00131AE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3.300.000</w:t>
            </w:r>
            <w:r w:rsidR="00A74770"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3A6E88A4" w14:textId="1D029F23" w:rsidR="00A74770" w:rsidRPr="003B6E1B" w:rsidRDefault="00131AE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2.800.000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079B9B63" w14:textId="77777777" w:rsidTr="003B6E1B">
        <w:trPr>
          <w:trHeight w:val="21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2E1A60"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1.2</w:t>
            </w:r>
          </w:p>
        </w:tc>
        <w:tc>
          <w:tcPr>
            <w:tcW w:w="3711" w:type="dxa"/>
            <w:tcBorders>
              <w:top w:val="nil"/>
              <w:left w:val="nil"/>
              <w:bottom w:val="single" w:sz="4" w:space="0" w:color="auto"/>
              <w:right w:val="single" w:sz="4" w:space="0" w:color="auto"/>
            </w:tcBorders>
            <w:shd w:val="clear" w:color="000000" w:fill="FFFFFF"/>
            <w:vAlign w:val="center"/>
            <w:hideMark/>
          </w:tcPr>
          <w:p w14:paraId="78B6D5E6" w14:textId="228A6EE4"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xml:space="preserve">Các thành viên ban Chỉ đạo công tác bầu cử; </w:t>
            </w:r>
            <w:r w:rsidRPr="003B6E1B">
              <w:rPr>
                <w:rFonts w:ascii="Times New Roman" w:eastAsia="Times New Roman" w:hAnsi="Times New Roman" w:cs="Times New Roman"/>
                <w:color w:val="EE0000"/>
                <w:kern w:val="0"/>
                <w:sz w:val="26"/>
                <w:szCs w:val="26"/>
                <w14:ligatures w14:val="none"/>
              </w:rPr>
              <w:t>Phó Trưởng các Tiểu ban của Ủy ban bầu cử</w:t>
            </w:r>
            <w:r>
              <w:rPr>
                <w:rFonts w:ascii="Times New Roman" w:eastAsia="Times New Roman" w:hAnsi="Times New Roman" w:cs="Times New Roman"/>
                <w:color w:val="EE0000"/>
                <w:kern w:val="0"/>
                <w:sz w:val="26"/>
                <w:szCs w:val="26"/>
                <w14:ligatures w14:val="none"/>
              </w:rPr>
              <w:t xml:space="preserve">; </w:t>
            </w:r>
            <w:r w:rsidRPr="003B6E1B">
              <w:rPr>
                <w:rFonts w:ascii="Times New Roman" w:eastAsia="Times New Roman" w:hAnsi="Times New Roman" w:cs="Times New Roman"/>
                <w:color w:val="000000"/>
                <w:kern w:val="0"/>
                <w:sz w:val="26"/>
                <w:szCs w:val="26"/>
                <w14:ligatures w14:val="none"/>
              </w:rPr>
              <w:t>Thành viên Ủy ban bầu cử; Thành viên các Ban bầu cử; Thành viên các Tiểu ban của Ủy ban bầu cử; Thường trực Tổ giúp việc Ủy ban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1938D0AB"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đồng/người/tháng</w:t>
            </w:r>
          </w:p>
        </w:tc>
        <w:tc>
          <w:tcPr>
            <w:tcW w:w="1513" w:type="dxa"/>
            <w:tcBorders>
              <w:top w:val="nil"/>
              <w:left w:val="nil"/>
              <w:bottom w:val="single" w:sz="4" w:space="0" w:color="auto"/>
              <w:right w:val="single" w:sz="4" w:space="0" w:color="auto"/>
            </w:tcBorders>
            <w:shd w:val="clear" w:color="000000" w:fill="FFFFFF"/>
            <w:noWrap/>
            <w:vAlign w:val="center"/>
            <w:hideMark/>
          </w:tcPr>
          <w:p w14:paraId="33A9EA31" w14:textId="265F29A5"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131AEB">
              <w:rPr>
                <w:rFonts w:ascii="Times New Roman" w:eastAsia="Times New Roman" w:hAnsi="Times New Roman" w:cs="Times New Roman"/>
                <w:color w:val="000000"/>
                <w:kern w:val="0"/>
                <w:sz w:val="26"/>
                <w:szCs w:val="26"/>
                <w14:ligatures w14:val="none"/>
              </w:rPr>
              <w:t>3.000.000</w:t>
            </w:r>
          </w:p>
        </w:tc>
        <w:tc>
          <w:tcPr>
            <w:tcW w:w="1392" w:type="dxa"/>
            <w:tcBorders>
              <w:top w:val="nil"/>
              <w:left w:val="nil"/>
              <w:bottom w:val="single" w:sz="4" w:space="0" w:color="auto"/>
              <w:right w:val="single" w:sz="4" w:space="0" w:color="auto"/>
            </w:tcBorders>
            <w:shd w:val="clear" w:color="000000" w:fill="FFFFFF"/>
            <w:noWrap/>
            <w:vAlign w:val="center"/>
            <w:hideMark/>
          </w:tcPr>
          <w:p w14:paraId="188A2AE0" w14:textId="4620638D" w:rsidR="00A74770" w:rsidRPr="003B6E1B" w:rsidRDefault="00131AE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2.500.000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4E584E0F"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7A4C76E"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1.3</w:t>
            </w:r>
          </w:p>
        </w:tc>
        <w:tc>
          <w:tcPr>
            <w:tcW w:w="3711" w:type="dxa"/>
            <w:tcBorders>
              <w:top w:val="nil"/>
              <w:left w:val="nil"/>
              <w:bottom w:val="single" w:sz="4" w:space="0" w:color="auto"/>
              <w:right w:val="single" w:sz="4" w:space="0" w:color="auto"/>
            </w:tcBorders>
            <w:shd w:val="clear" w:color="000000" w:fill="FFFFFF"/>
            <w:vAlign w:val="center"/>
            <w:hideMark/>
          </w:tcPr>
          <w:p w14:paraId="0783B615"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thành viên Tổ giúp việc Ủy ban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62ED057D"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đồng/người/tháng</w:t>
            </w:r>
          </w:p>
        </w:tc>
        <w:tc>
          <w:tcPr>
            <w:tcW w:w="1513" w:type="dxa"/>
            <w:tcBorders>
              <w:top w:val="nil"/>
              <w:left w:val="nil"/>
              <w:bottom w:val="single" w:sz="4" w:space="0" w:color="auto"/>
              <w:right w:val="single" w:sz="4" w:space="0" w:color="auto"/>
            </w:tcBorders>
            <w:shd w:val="clear" w:color="000000" w:fill="FFFFFF"/>
            <w:noWrap/>
            <w:vAlign w:val="center"/>
            <w:hideMark/>
          </w:tcPr>
          <w:p w14:paraId="39F87FA7" w14:textId="6FDE552A" w:rsidR="00A74770" w:rsidRPr="003B6E1B" w:rsidRDefault="00131AE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2.700.000</w:t>
            </w:r>
            <w:r w:rsidR="00A74770"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0D45EB15" w14:textId="47985558"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131AEB">
              <w:rPr>
                <w:rFonts w:ascii="Times New Roman" w:eastAsia="Times New Roman" w:hAnsi="Times New Roman" w:cs="Times New Roman"/>
                <w:color w:val="000000"/>
                <w:kern w:val="0"/>
                <w:sz w:val="26"/>
                <w:szCs w:val="26"/>
                <w14:ligatures w14:val="none"/>
              </w:rPr>
              <w:t>2.400.000</w:t>
            </w:r>
          </w:p>
        </w:tc>
      </w:tr>
      <w:tr w:rsidR="00A74770" w:rsidRPr="003B6E1B" w14:paraId="08A04D97" w14:textId="77777777" w:rsidTr="003B6E1B">
        <w:trPr>
          <w:trHeight w:val="432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B76F97"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lastRenderedPageBreak/>
              <w:t>2</w:t>
            </w:r>
          </w:p>
        </w:tc>
        <w:tc>
          <w:tcPr>
            <w:tcW w:w="3711" w:type="dxa"/>
            <w:tcBorders>
              <w:top w:val="nil"/>
              <w:left w:val="nil"/>
              <w:bottom w:val="single" w:sz="4" w:space="0" w:color="auto"/>
              <w:right w:val="single" w:sz="4" w:space="0" w:color="auto"/>
            </w:tcBorders>
            <w:shd w:val="clear" w:color="000000" w:fill="FFFFFF"/>
            <w:vAlign w:val="center"/>
            <w:hideMark/>
          </w:tcPr>
          <w:p w14:paraId="1440BB0A"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Các đối tượng được huy động, trưng tập trực tiếp phục vụ công tác bầu cử (ngoài các đối tượng đã được huy động, trưng tập tham gia tại các Tiểu ban; thời gian hưởng chế độ chi bồi dưỡng không quá 15 ngày không bao gồm những ngày tham gia đoàn kiểm tra, giám sát; phục vụ trực tiếp công dân và giải quyết khiếu nại, tố cáo về bầu cử, ngày trước ngày bầu cử và ngày bầu cử).</w:t>
            </w:r>
          </w:p>
        </w:tc>
        <w:tc>
          <w:tcPr>
            <w:tcW w:w="25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54378B"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đồng/người/ngày</w:t>
            </w:r>
          </w:p>
        </w:tc>
        <w:tc>
          <w:tcPr>
            <w:tcW w:w="290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378DB" w14:textId="69C0F826" w:rsidR="00A74770" w:rsidRPr="003B6E1B" w:rsidRDefault="00131AEB" w:rsidP="00131AE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200.000</w:t>
            </w:r>
          </w:p>
        </w:tc>
      </w:tr>
      <w:tr w:rsidR="00A74770" w:rsidRPr="003B6E1B" w14:paraId="36E0CDB6" w14:textId="77777777" w:rsidTr="003B6E1B">
        <w:trPr>
          <w:trHeight w:val="2880"/>
        </w:trPr>
        <w:tc>
          <w:tcPr>
            <w:tcW w:w="708" w:type="dxa"/>
            <w:vMerge/>
            <w:tcBorders>
              <w:top w:val="nil"/>
              <w:left w:val="single" w:sz="4" w:space="0" w:color="auto"/>
              <w:bottom w:val="single" w:sz="4" w:space="0" w:color="auto"/>
              <w:right w:val="single" w:sz="4" w:space="0" w:color="auto"/>
            </w:tcBorders>
            <w:vAlign w:val="center"/>
            <w:hideMark/>
          </w:tcPr>
          <w:p w14:paraId="08CD6024"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p>
        </w:tc>
        <w:tc>
          <w:tcPr>
            <w:tcW w:w="3711" w:type="dxa"/>
            <w:tcBorders>
              <w:top w:val="nil"/>
              <w:left w:val="nil"/>
              <w:bottom w:val="single" w:sz="4" w:space="0" w:color="auto"/>
              <w:right w:val="single" w:sz="4" w:space="0" w:color="auto"/>
            </w:tcBorders>
            <w:shd w:val="clear" w:color="000000" w:fill="FFFFFF"/>
            <w:vAlign w:val="center"/>
            <w:hideMark/>
          </w:tcPr>
          <w:p w14:paraId="49EE0717"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xml:space="preserve">Trường hợp thời gian huy động, trưng tập trực tiếp phục vụ công tác bầu cử lớn hơn 15 ngày, thực hiện chi bồi dưỡng theo mức chi tối đa: </w:t>
            </w:r>
            <w:r w:rsidRPr="003B6E1B">
              <w:rPr>
                <w:rFonts w:ascii="Times New Roman" w:eastAsia="Times New Roman" w:hAnsi="Times New Roman" w:cs="Times New Roman"/>
                <w:color w:val="EE0000"/>
                <w:kern w:val="0"/>
                <w:sz w:val="26"/>
                <w:szCs w:val="26"/>
                <w14:ligatures w14:val="none"/>
              </w:rPr>
              <w:t xml:space="preserve">3.000.000 </w:t>
            </w:r>
            <w:r w:rsidRPr="003B6E1B">
              <w:rPr>
                <w:rFonts w:ascii="Times New Roman" w:eastAsia="Times New Roman" w:hAnsi="Times New Roman" w:cs="Times New Roman"/>
                <w:color w:val="000000"/>
                <w:kern w:val="0"/>
                <w:sz w:val="26"/>
                <w:szCs w:val="26"/>
                <w14:ligatures w14:val="none"/>
              </w:rPr>
              <w:t>đồng/người/tháng trên cơ sở quyết định, văn bản huy động, trưng tập được cấp có thẩm quyền phê duyệt.</w:t>
            </w:r>
          </w:p>
        </w:tc>
        <w:tc>
          <w:tcPr>
            <w:tcW w:w="2594" w:type="dxa"/>
            <w:vMerge/>
            <w:tcBorders>
              <w:top w:val="nil"/>
              <w:left w:val="single" w:sz="4" w:space="0" w:color="auto"/>
              <w:bottom w:val="single" w:sz="4" w:space="0" w:color="auto"/>
              <w:right w:val="single" w:sz="4" w:space="0" w:color="auto"/>
            </w:tcBorders>
            <w:vAlign w:val="center"/>
            <w:hideMark/>
          </w:tcPr>
          <w:p w14:paraId="4B92D82B"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hideMark/>
          </w:tcPr>
          <w:p w14:paraId="5B7BC927"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p>
        </w:tc>
      </w:tr>
      <w:tr w:rsidR="00A74770" w:rsidRPr="003B6E1B" w14:paraId="4832EA61" w14:textId="77777777" w:rsidTr="003B6E1B">
        <w:trPr>
          <w:trHeight w:val="3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409236"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w:t>
            </w:r>
          </w:p>
        </w:tc>
        <w:tc>
          <w:tcPr>
            <w:tcW w:w="3711" w:type="dxa"/>
            <w:tcBorders>
              <w:top w:val="nil"/>
              <w:left w:val="nil"/>
              <w:bottom w:val="single" w:sz="4" w:space="0" w:color="auto"/>
              <w:right w:val="single" w:sz="4" w:space="0" w:color="auto"/>
            </w:tcBorders>
            <w:shd w:val="clear" w:color="000000" w:fill="FFFFFF"/>
            <w:vAlign w:val="center"/>
            <w:hideMark/>
          </w:tcPr>
          <w:p w14:paraId="6D360C50"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Riêng 02 ngày (ngày trước ngày bầu cử và ngày bầu cử): Chi bồi dưỡng đối với các thành viên tổ bầu cử, lực lượng vũ trang trực tiếp tham gia phục vụ bầu cử và tất cả các lực lượng trực tiếp tham gia phục vụ bầu cử; danh sách đối tượng được hưởng chế độ chi bồi dưỡng theo các quyết định, văn bản của cấp có thẩm quyền phê duyệt)</w:t>
            </w:r>
          </w:p>
        </w:tc>
        <w:tc>
          <w:tcPr>
            <w:tcW w:w="2594" w:type="dxa"/>
            <w:tcBorders>
              <w:top w:val="nil"/>
              <w:left w:val="nil"/>
              <w:bottom w:val="single" w:sz="4" w:space="0" w:color="auto"/>
              <w:right w:val="single" w:sz="4" w:space="0" w:color="auto"/>
            </w:tcBorders>
            <w:shd w:val="clear" w:color="000000" w:fill="FFFFFF"/>
            <w:noWrap/>
            <w:vAlign w:val="center"/>
            <w:hideMark/>
          </w:tcPr>
          <w:p w14:paraId="4D834C1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đồng/người/ngày</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0A6E36" w14:textId="141AE922" w:rsidR="00A74770" w:rsidRPr="003B6E1B" w:rsidRDefault="00131AEB" w:rsidP="00131AE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300.000</w:t>
            </w:r>
          </w:p>
        </w:tc>
      </w:tr>
      <w:tr w:rsidR="00A74770" w:rsidRPr="003B6E1B" w14:paraId="249059AD" w14:textId="77777777" w:rsidTr="003B6E1B">
        <w:trPr>
          <w:trHeight w:val="14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566021"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3711" w:type="dxa"/>
            <w:tcBorders>
              <w:top w:val="nil"/>
              <w:left w:val="nil"/>
              <w:bottom w:val="single" w:sz="4" w:space="0" w:color="auto"/>
              <w:right w:val="single" w:sz="4" w:space="0" w:color="auto"/>
            </w:tcBorders>
            <w:shd w:val="clear" w:color="000000" w:fill="FFFFFF"/>
            <w:vAlign w:val="center"/>
            <w:hideMark/>
          </w:tcPr>
          <w:p w14:paraId="60B2CA79"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1" w:name="RANGE!C37"/>
            <w:r w:rsidRPr="003B6E1B">
              <w:rPr>
                <w:rFonts w:ascii="Times New Roman" w:eastAsia="Times New Roman" w:hAnsi="Times New Roman" w:cs="Times New Roman"/>
                <w:b/>
                <w:bCs/>
                <w:color w:val="000000"/>
                <w:kern w:val="0"/>
                <w:sz w:val="26"/>
                <w:szCs w:val="26"/>
                <w14:ligatures w14:val="none"/>
              </w:rPr>
              <w:t>Chi khoán hỗ trợ cước điện thoại di động cho những người trực tiếp phục vụ trong đợt bầu cử</w:t>
            </w:r>
            <w:bookmarkEnd w:id="21"/>
          </w:p>
        </w:tc>
        <w:tc>
          <w:tcPr>
            <w:tcW w:w="2594" w:type="dxa"/>
            <w:tcBorders>
              <w:top w:val="nil"/>
              <w:left w:val="nil"/>
              <w:bottom w:val="single" w:sz="4" w:space="0" w:color="auto"/>
              <w:right w:val="single" w:sz="4" w:space="0" w:color="auto"/>
            </w:tcBorders>
            <w:shd w:val="clear" w:color="000000" w:fill="FFFFFF"/>
            <w:noWrap/>
            <w:vAlign w:val="center"/>
            <w:hideMark/>
          </w:tcPr>
          <w:p w14:paraId="460E60CB"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A4279C"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r>
      <w:tr w:rsidR="00A74770" w:rsidRPr="003B6E1B" w14:paraId="3AA7C9A3" w14:textId="77777777" w:rsidTr="003B6E1B">
        <w:trPr>
          <w:trHeight w:val="39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CCF8B2"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lastRenderedPageBreak/>
              <w:t> </w:t>
            </w:r>
          </w:p>
        </w:tc>
        <w:tc>
          <w:tcPr>
            <w:tcW w:w="3711" w:type="dxa"/>
            <w:tcBorders>
              <w:top w:val="nil"/>
              <w:left w:val="nil"/>
              <w:bottom w:val="single" w:sz="4" w:space="0" w:color="auto"/>
              <w:right w:val="single" w:sz="4" w:space="0" w:color="auto"/>
            </w:tcBorders>
            <w:shd w:val="clear" w:color="000000" w:fill="FFFFFF"/>
            <w:vAlign w:val="center"/>
            <w:hideMark/>
          </w:tcPr>
          <w:p w14:paraId="626D9D01"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Trưởng, Phó và thành viên Ban Chỉ đạo công tác bầu cử; Chủ tịch, Phó Chủ tịch và thành viên Ủy ban bầu cử; Trưởng, Phó và thành viên các Ban bầu cử; Trưởng, Phó và thành viên các Tiểu ban của Ủy ban bầu cử; Thường Trực Tổ giúp việc cho Ban Thường trực Ủy ban Mặt trận Tổ quốc Việt Nam các cấp; Thường trực Tổ giúp việc Ủy ban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222D0F20"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đồng/người/tháng</w:t>
            </w:r>
          </w:p>
        </w:tc>
        <w:tc>
          <w:tcPr>
            <w:tcW w:w="1513" w:type="dxa"/>
            <w:tcBorders>
              <w:top w:val="nil"/>
              <w:left w:val="nil"/>
              <w:bottom w:val="single" w:sz="4" w:space="0" w:color="auto"/>
              <w:right w:val="single" w:sz="4" w:space="0" w:color="auto"/>
            </w:tcBorders>
            <w:shd w:val="clear" w:color="000000" w:fill="FFFFFF"/>
            <w:noWrap/>
            <w:vAlign w:val="center"/>
            <w:hideMark/>
          </w:tcPr>
          <w:p w14:paraId="35A9F759" w14:textId="19CC60B9"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131AEB">
              <w:rPr>
                <w:rFonts w:ascii="Times New Roman" w:eastAsia="Times New Roman" w:hAnsi="Times New Roman" w:cs="Times New Roman"/>
                <w:color w:val="000000"/>
                <w:kern w:val="0"/>
                <w:sz w:val="26"/>
                <w:szCs w:val="26"/>
                <w14:ligatures w14:val="none"/>
              </w:rPr>
              <w:t>500.000</w:t>
            </w:r>
          </w:p>
        </w:tc>
        <w:tc>
          <w:tcPr>
            <w:tcW w:w="1392" w:type="dxa"/>
            <w:tcBorders>
              <w:top w:val="nil"/>
              <w:left w:val="nil"/>
              <w:bottom w:val="single" w:sz="4" w:space="0" w:color="auto"/>
              <w:right w:val="single" w:sz="4" w:space="0" w:color="auto"/>
            </w:tcBorders>
            <w:shd w:val="clear" w:color="000000" w:fill="FFFFFF"/>
            <w:noWrap/>
            <w:vAlign w:val="center"/>
            <w:hideMark/>
          </w:tcPr>
          <w:p w14:paraId="5482D810" w14:textId="4A5F6F52"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B63A2">
              <w:rPr>
                <w:rFonts w:ascii="Times New Roman" w:eastAsia="Times New Roman" w:hAnsi="Times New Roman" w:cs="Times New Roman"/>
                <w:color w:val="000000"/>
                <w:kern w:val="0"/>
                <w:sz w:val="26"/>
                <w:szCs w:val="26"/>
                <w14:ligatures w14:val="none"/>
              </w:rPr>
              <w:t>4</w:t>
            </w:r>
            <w:r w:rsidR="00131AEB">
              <w:rPr>
                <w:rFonts w:ascii="Times New Roman" w:eastAsia="Times New Roman" w:hAnsi="Times New Roman" w:cs="Times New Roman"/>
                <w:color w:val="000000"/>
                <w:kern w:val="0"/>
                <w:sz w:val="26"/>
                <w:szCs w:val="26"/>
                <w14:ligatures w14:val="none"/>
              </w:rPr>
              <w:t>00.000</w:t>
            </w:r>
          </w:p>
        </w:tc>
      </w:tr>
      <w:tr w:rsidR="00A74770" w:rsidRPr="003B6E1B" w14:paraId="6FE05827" w14:textId="77777777" w:rsidTr="003B6E1B">
        <w:trPr>
          <w:trHeight w:val="7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1EF344D"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22" w:name="RANGE!B39"/>
            <w:r w:rsidRPr="003B6E1B">
              <w:rPr>
                <w:rFonts w:ascii="Times New Roman" w:eastAsia="Times New Roman" w:hAnsi="Times New Roman" w:cs="Times New Roman"/>
                <w:b/>
                <w:bCs/>
                <w:color w:val="000000"/>
                <w:kern w:val="0"/>
                <w:sz w:val="26"/>
                <w:szCs w:val="26"/>
                <w14:ligatures w14:val="none"/>
              </w:rPr>
              <w:t>VII</w:t>
            </w:r>
            <w:bookmarkEnd w:id="22"/>
          </w:p>
        </w:tc>
        <w:tc>
          <w:tcPr>
            <w:tcW w:w="3711" w:type="dxa"/>
            <w:tcBorders>
              <w:top w:val="nil"/>
              <w:left w:val="nil"/>
              <w:bottom w:val="single" w:sz="4" w:space="0" w:color="auto"/>
              <w:right w:val="single" w:sz="4" w:space="0" w:color="auto"/>
            </w:tcBorders>
            <w:shd w:val="clear" w:color="000000" w:fill="FFFFFF"/>
            <w:vAlign w:val="center"/>
            <w:hideMark/>
          </w:tcPr>
          <w:p w14:paraId="60B64FC1"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3" w:name="RANGE!C39"/>
            <w:r w:rsidRPr="003B6E1B">
              <w:rPr>
                <w:rFonts w:ascii="Times New Roman" w:eastAsia="Times New Roman" w:hAnsi="Times New Roman" w:cs="Times New Roman"/>
                <w:b/>
                <w:bCs/>
                <w:color w:val="000000"/>
                <w:kern w:val="0"/>
                <w:sz w:val="26"/>
                <w:szCs w:val="26"/>
                <w14:ligatures w14:val="none"/>
              </w:rPr>
              <w:t>Chi tiếp công dân, giải quyết khiếu nại, tố cáo về bầu cử</w:t>
            </w:r>
            <w:bookmarkEnd w:id="23"/>
          </w:p>
        </w:tc>
        <w:tc>
          <w:tcPr>
            <w:tcW w:w="2594" w:type="dxa"/>
            <w:tcBorders>
              <w:top w:val="nil"/>
              <w:left w:val="nil"/>
              <w:bottom w:val="single" w:sz="4" w:space="0" w:color="auto"/>
              <w:right w:val="single" w:sz="4" w:space="0" w:color="auto"/>
            </w:tcBorders>
            <w:shd w:val="clear" w:color="000000" w:fill="FFFFFF"/>
            <w:noWrap/>
            <w:vAlign w:val="center"/>
            <w:hideMark/>
          </w:tcPr>
          <w:p w14:paraId="4D1E7A86"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4F5799"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p>
        </w:tc>
      </w:tr>
      <w:tr w:rsidR="00A74770" w:rsidRPr="003B6E1B" w14:paraId="43566700"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CA2CCA1"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vAlign w:val="center"/>
            <w:hideMark/>
          </w:tcPr>
          <w:p w14:paraId="5C90E4B9"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Người được giao trực tiếp việc tiếp công dân</w:t>
            </w:r>
          </w:p>
        </w:tc>
        <w:tc>
          <w:tcPr>
            <w:tcW w:w="2594" w:type="dxa"/>
            <w:tcBorders>
              <w:top w:val="nil"/>
              <w:left w:val="nil"/>
              <w:bottom w:val="single" w:sz="4" w:space="0" w:color="auto"/>
              <w:right w:val="single" w:sz="4" w:space="0" w:color="auto"/>
            </w:tcBorders>
            <w:shd w:val="clear" w:color="000000" w:fill="FFFFFF"/>
            <w:noWrap/>
            <w:vAlign w:val="center"/>
            <w:hideMark/>
          </w:tcPr>
          <w:p w14:paraId="3DA37BCD"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43D14535" w14:textId="04A164F6" w:rsidR="00A74770" w:rsidRPr="003B6E1B" w:rsidRDefault="007A352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150.000</w:t>
            </w:r>
            <w:r w:rsidR="00A74770" w:rsidRPr="003B6E1B">
              <w:rPr>
                <w:rFonts w:ascii="Times New Roman" w:eastAsia="Times New Roman" w:hAnsi="Times New Roman" w:cs="Times New Roman"/>
                <w:color w:val="000000"/>
                <w:kern w:val="0"/>
                <w:sz w:val="26"/>
                <w:szCs w:val="26"/>
                <w14:ligatures w14:val="none"/>
              </w:rPr>
              <w:t> </w:t>
            </w:r>
          </w:p>
        </w:tc>
        <w:tc>
          <w:tcPr>
            <w:tcW w:w="1392" w:type="dxa"/>
            <w:tcBorders>
              <w:top w:val="nil"/>
              <w:left w:val="nil"/>
              <w:bottom w:val="single" w:sz="4" w:space="0" w:color="auto"/>
              <w:right w:val="single" w:sz="4" w:space="0" w:color="auto"/>
            </w:tcBorders>
            <w:shd w:val="clear" w:color="000000" w:fill="FFFFFF"/>
            <w:noWrap/>
            <w:vAlign w:val="center"/>
            <w:hideMark/>
          </w:tcPr>
          <w:p w14:paraId="4E58E502" w14:textId="7DF5ACB6" w:rsidR="00A74770" w:rsidRPr="003B6E1B" w:rsidRDefault="007A352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120.000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7B6F0538"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BA4CB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w:t>
            </w:r>
          </w:p>
        </w:tc>
        <w:tc>
          <w:tcPr>
            <w:tcW w:w="3711" w:type="dxa"/>
            <w:tcBorders>
              <w:top w:val="nil"/>
              <w:left w:val="nil"/>
              <w:bottom w:val="single" w:sz="4" w:space="0" w:color="auto"/>
              <w:right w:val="single" w:sz="4" w:space="0" w:color="auto"/>
            </w:tcBorders>
            <w:shd w:val="clear" w:color="000000" w:fill="FFFFFF"/>
            <w:vAlign w:val="center"/>
            <w:hideMark/>
          </w:tcPr>
          <w:p w14:paraId="5A1D9032"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Người phục vụ trực tiếp việc tiếp công dân</w:t>
            </w:r>
          </w:p>
        </w:tc>
        <w:tc>
          <w:tcPr>
            <w:tcW w:w="2594" w:type="dxa"/>
            <w:tcBorders>
              <w:top w:val="nil"/>
              <w:left w:val="nil"/>
              <w:bottom w:val="single" w:sz="4" w:space="0" w:color="auto"/>
              <w:right w:val="single" w:sz="4" w:space="0" w:color="auto"/>
            </w:tcBorders>
            <w:shd w:val="clear" w:color="000000" w:fill="FFFFFF"/>
            <w:noWrap/>
            <w:vAlign w:val="center"/>
            <w:hideMark/>
          </w:tcPr>
          <w:p w14:paraId="3B31C33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7F1A7116" w14:textId="51C070DB"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7A352B">
              <w:rPr>
                <w:rFonts w:ascii="Times New Roman" w:eastAsia="Times New Roman" w:hAnsi="Times New Roman" w:cs="Times New Roman"/>
                <w:color w:val="000000"/>
                <w:kern w:val="0"/>
                <w:sz w:val="26"/>
                <w:szCs w:val="26"/>
                <w14:ligatures w14:val="none"/>
              </w:rPr>
              <w:t>100.000</w:t>
            </w:r>
          </w:p>
        </w:tc>
        <w:tc>
          <w:tcPr>
            <w:tcW w:w="1392" w:type="dxa"/>
            <w:tcBorders>
              <w:top w:val="nil"/>
              <w:left w:val="nil"/>
              <w:bottom w:val="single" w:sz="4" w:space="0" w:color="auto"/>
              <w:right w:val="single" w:sz="4" w:space="0" w:color="auto"/>
            </w:tcBorders>
            <w:shd w:val="clear" w:color="000000" w:fill="FFFFFF"/>
            <w:noWrap/>
            <w:vAlign w:val="center"/>
            <w:hideMark/>
          </w:tcPr>
          <w:p w14:paraId="347158F9" w14:textId="5BFD51C4"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EB63A2">
              <w:rPr>
                <w:rFonts w:ascii="Times New Roman" w:eastAsia="Times New Roman" w:hAnsi="Times New Roman" w:cs="Times New Roman"/>
                <w:color w:val="000000"/>
                <w:kern w:val="0"/>
                <w:sz w:val="26"/>
                <w:szCs w:val="26"/>
                <w14:ligatures w14:val="none"/>
              </w:rPr>
              <w:t>8</w:t>
            </w:r>
            <w:r w:rsidR="007A352B">
              <w:rPr>
                <w:rFonts w:ascii="Times New Roman" w:eastAsia="Times New Roman" w:hAnsi="Times New Roman" w:cs="Times New Roman"/>
                <w:color w:val="000000"/>
                <w:kern w:val="0"/>
                <w:sz w:val="26"/>
                <w:szCs w:val="26"/>
                <w14:ligatures w14:val="none"/>
              </w:rPr>
              <w:t>0.000</w:t>
            </w:r>
          </w:p>
        </w:tc>
      </w:tr>
      <w:tr w:rsidR="00A74770" w:rsidRPr="003B6E1B" w14:paraId="6C21E4C0" w14:textId="77777777" w:rsidTr="003B6E1B">
        <w:trPr>
          <w:trHeight w:val="7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D284175"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w:t>
            </w:r>
          </w:p>
        </w:tc>
        <w:tc>
          <w:tcPr>
            <w:tcW w:w="3711" w:type="dxa"/>
            <w:tcBorders>
              <w:top w:val="nil"/>
              <w:left w:val="nil"/>
              <w:bottom w:val="single" w:sz="4" w:space="0" w:color="auto"/>
              <w:right w:val="single" w:sz="4" w:space="0" w:color="auto"/>
            </w:tcBorders>
            <w:shd w:val="clear" w:color="000000" w:fill="FFFFFF"/>
            <w:vAlign w:val="center"/>
            <w:hideMark/>
          </w:tcPr>
          <w:p w14:paraId="3C64191E"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Người phục vụ gián tiếp việc tiếp công dân</w:t>
            </w:r>
          </w:p>
        </w:tc>
        <w:tc>
          <w:tcPr>
            <w:tcW w:w="2594" w:type="dxa"/>
            <w:tcBorders>
              <w:top w:val="nil"/>
              <w:left w:val="nil"/>
              <w:bottom w:val="single" w:sz="4" w:space="0" w:color="auto"/>
              <w:right w:val="single" w:sz="4" w:space="0" w:color="auto"/>
            </w:tcBorders>
            <w:shd w:val="clear" w:color="000000" w:fill="FFFFFF"/>
            <w:noWrap/>
            <w:vAlign w:val="center"/>
            <w:hideMark/>
          </w:tcPr>
          <w:p w14:paraId="6724783A"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đồng/người/buổi</w:t>
            </w:r>
          </w:p>
        </w:tc>
        <w:tc>
          <w:tcPr>
            <w:tcW w:w="1513" w:type="dxa"/>
            <w:tcBorders>
              <w:top w:val="nil"/>
              <w:left w:val="nil"/>
              <w:bottom w:val="single" w:sz="4" w:space="0" w:color="auto"/>
              <w:right w:val="single" w:sz="4" w:space="0" w:color="auto"/>
            </w:tcBorders>
            <w:shd w:val="clear" w:color="000000" w:fill="FFFFFF"/>
            <w:noWrap/>
            <w:vAlign w:val="center"/>
            <w:hideMark/>
          </w:tcPr>
          <w:p w14:paraId="7D252B39" w14:textId="708DFBBC"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7A352B">
              <w:rPr>
                <w:rFonts w:ascii="Times New Roman" w:eastAsia="Times New Roman" w:hAnsi="Times New Roman" w:cs="Times New Roman"/>
                <w:color w:val="000000"/>
                <w:kern w:val="0"/>
                <w:sz w:val="26"/>
                <w:szCs w:val="26"/>
                <w14:ligatures w14:val="none"/>
              </w:rPr>
              <w:t>50.000</w:t>
            </w:r>
          </w:p>
        </w:tc>
        <w:tc>
          <w:tcPr>
            <w:tcW w:w="1392" w:type="dxa"/>
            <w:tcBorders>
              <w:top w:val="nil"/>
              <w:left w:val="nil"/>
              <w:bottom w:val="single" w:sz="4" w:space="0" w:color="auto"/>
              <w:right w:val="single" w:sz="4" w:space="0" w:color="auto"/>
            </w:tcBorders>
            <w:shd w:val="clear" w:color="000000" w:fill="FFFFFF"/>
            <w:noWrap/>
            <w:vAlign w:val="center"/>
            <w:hideMark/>
          </w:tcPr>
          <w:p w14:paraId="15F827F7" w14:textId="25D0D72C" w:rsidR="00A74770" w:rsidRPr="003B6E1B" w:rsidRDefault="007A352B"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1BBA98C9" w14:textId="77777777" w:rsidTr="003B6E1B">
        <w:trPr>
          <w:trHeight w:val="10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519887"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24" w:name="RANGE!B43"/>
            <w:r w:rsidRPr="003B6E1B">
              <w:rPr>
                <w:rFonts w:ascii="Times New Roman" w:eastAsia="Times New Roman" w:hAnsi="Times New Roman" w:cs="Times New Roman"/>
                <w:b/>
                <w:bCs/>
                <w:color w:val="000000"/>
                <w:kern w:val="0"/>
                <w:sz w:val="26"/>
                <w:szCs w:val="26"/>
                <w14:ligatures w14:val="none"/>
              </w:rPr>
              <w:t>VIII</w:t>
            </w:r>
            <w:bookmarkEnd w:id="24"/>
          </w:p>
        </w:tc>
        <w:tc>
          <w:tcPr>
            <w:tcW w:w="3711" w:type="dxa"/>
            <w:tcBorders>
              <w:top w:val="nil"/>
              <w:left w:val="nil"/>
              <w:bottom w:val="single" w:sz="4" w:space="0" w:color="auto"/>
              <w:right w:val="single" w:sz="4" w:space="0" w:color="auto"/>
            </w:tcBorders>
            <w:shd w:val="clear" w:color="000000" w:fill="FFFFFF"/>
            <w:vAlign w:val="center"/>
            <w:hideMark/>
          </w:tcPr>
          <w:p w14:paraId="345559C5"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5" w:name="RANGE!C43"/>
            <w:r w:rsidRPr="003B6E1B">
              <w:rPr>
                <w:rFonts w:ascii="Times New Roman" w:eastAsia="Times New Roman" w:hAnsi="Times New Roman" w:cs="Times New Roman"/>
                <w:b/>
                <w:bCs/>
                <w:color w:val="000000"/>
                <w:kern w:val="0"/>
                <w:sz w:val="26"/>
                <w:szCs w:val="26"/>
                <w14:ligatures w14:val="none"/>
              </w:rPr>
              <w:t>Chi đóng hòm phiếu (trường hợp hòm phiếu cũ không thể sử dụng hoặc cần phải bổ sung)</w:t>
            </w:r>
            <w:bookmarkEnd w:id="25"/>
          </w:p>
        </w:tc>
        <w:tc>
          <w:tcPr>
            <w:tcW w:w="2594" w:type="dxa"/>
            <w:tcBorders>
              <w:top w:val="nil"/>
              <w:left w:val="nil"/>
              <w:bottom w:val="single" w:sz="4" w:space="0" w:color="auto"/>
              <w:right w:val="single" w:sz="4" w:space="0" w:color="auto"/>
            </w:tcBorders>
            <w:shd w:val="clear" w:color="000000" w:fill="FFFFFF"/>
            <w:vAlign w:val="center"/>
            <w:hideMark/>
          </w:tcPr>
          <w:p w14:paraId="4961B59B"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đồng/hòm phiếu</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80C962" w14:textId="74FB09FA" w:rsidR="00A74770" w:rsidRPr="003B6E1B" w:rsidRDefault="007A352B" w:rsidP="007A352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500.000</w:t>
            </w:r>
          </w:p>
        </w:tc>
      </w:tr>
      <w:tr w:rsidR="00A74770" w:rsidRPr="003B6E1B" w14:paraId="129AE0B6" w14:textId="77777777" w:rsidTr="003B6E1B">
        <w:trPr>
          <w:trHeight w:val="10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8404E0"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26" w:name="RANGE!B44"/>
            <w:r w:rsidRPr="003B6E1B">
              <w:rPr>
                <w:rFonts w:ascii="Times New Roman" w:eastAsia="Times New Roman" w:hAnsi="Times New Roman" w:cs="Times New Roman"/>
                <w:b/>
                <w:bCs/>
                <w:color w:val="000000"/>
                <w:kern w:val="0"/>
                <w:sz w:val="26"/>
                <w:szCs w:val="26"/>
                <w14:ligatures w14:val="none"/>
              </w:rPr>
              <w:t>IX</w:t>
            </w:r>
            <w:bookmarkEnd w:id="26"/>
          </w:p>
        </w:tc>
        <w:tc>
          <w:tcPr>
            <w:tcW w:w="3711" w:type="dxa"/>
            <w:tcBorders>
              <w:top w:val="nil"/>
              <w:left w:val="nil"/>
              <w:bottom w:val="single" w:sz="4" w:space="0" w:color="auto"/>
              <w:right w:val="single" w:sz="4" w:space="0" w:color="auto"/>
            </w:tcBorders>
            <w:shd w:val="clear" w:color="000000" w:fill="FFFFFF"/>
            <w:vAlign w:val="center"/>
            <w:hideMark/>
          </w:tcPr>
          <w:p w14:paraId="43BBE582"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7" w:name="RANGE!C44"/>
            <w:r w:rsidRPr="003B6E1B">
              <w:rPr>
                <w:rFonts w:ascii="Times New Roman" w:eastAsia="Times New Roman" w:hAnsi="Times New Roman" w:cs="Times New Roman"/>
                <w:b/>
                <w:bCs/>
                <w:color w:val="000000"/>
                <w:kern w:val="0"/>
                <w:sz w:val="26"/>
                <w:szCs w:val="26"/>
                <w14:ligatures w14:val="none"/>
              </w:rPr>
              <w:t>Chi khắc dấu (trường hợp dấu cũ không thể sử dụng hoặc cần phải bổ sung)</w:t>
            </w:r>
            <w:bookmarkEnd w:id="27"/>
          </w:p>
        </w:tc>
        <w:tc>
          <w:tcPr>
            <w:tcW w:w="2594" w:type="dxa"/>
            <w:tcBorders>
              <w:top w:val="nil"/>
              <w:left w:val="nil"/>
              <w:bottom w:val="single" w:sz="4" w:space="0" w:color="auto"/>
              <w:right w:val="single" w:sz="4" w:space="0" w:color="auto"/>
            </w:tcBorders>
            <w:shd w:val="clear" w:color="000000" w:fill="FFFFFF"/>
            <w:noWrap/>
            <w:vAlign w:val="center"/>
            <w:hideMark/>
          </w:tcPr>
          <w:p w14:paraId="1A6087CB"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đồng/dấu</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4628E1" w14:textId="20A9F883" w:rsidR="00A74770" w:rsidRPr="003B6E1B" w:rsidRDefault="007A352B" w:rsidP="007A352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400.000</w:t>
            </w:r>
          </w:p>
        </w:tc>
      </w:tr>
      <w:tr w:rsidR="00A74770" w:rsidRPr="003B6E1B" w14:paraId="4D25D4E7" w14:textId="77777777" w:rsidTr="003B6E1B">
        <w:trPr>
          <w:trHeight w:val="17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AB5698"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28" w:name="RANGE!B45"/>
            <w:r w:rsidRPr="003B6E1B">
              <w:rPr>
                <w:rFonts w:ascii="Times New Roman" w:eastAsia="Times New Roman" w:hAnsi="Times New Roman" w:cs="Times New Roman"/>
                <w:b/>
                <w:bCs/>
                <w:color w:val="000000"/>
                <w:kern w:val="0"/>
                <w:sz w:val="26"/>
                <w:szCs w:val="26"/>
                <w14:ligatures w14:val="none"/>
              </w:rPr>
              <w:t>X</w:t>
            </w:r>
            <w:bookmarkEnd w:id="28"/>
          </w:p>
        </w:tc>
        <w:tc>
          <w:tcPr>
            <w:tcW w:w="3711" w:type="dxa"/>
            <w:tcBorders>
              <w:top w:val="nil"/>
              <w:left w:val="nil"/>
              <w:bottom w:val="single" w:sz="4" w:space="0" w:color="auto"/>
              <w:right w:val="single" w:sz="4" w:space="0" w:color="auto"/>
            </w:tcBorders>
            <w:shd w:val="clear" w:color="000000" w:fill="FFFFFF"/>
            <w:vAlign w:val="center"/>
            <w:hideMark/>
          </w:tcPr>
          <w:p w14:paraId="7A25F30F"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29" w:name="RANGE!C45"/>
            <w:r w:rsidRPr="003B6E1B">
              <w:rPr>
                <w:rFonts w:ascii="Times New Roman" w:eastAsia="Times New Roman" w:hAnsi="Times New Roman" w:cs="Times New Roman"/>
                <w:b/>
                <w:bCs/>
                <w:color w:val="000000"/>
                <w:kern w:val="0"/>
                <w:sz w:val="26"/>
                <w:szCs w:val="26"/>
                <w14:ligatures w14:val="none"/>
              </w:rPr>
              <w:t>Chi bảng niêm yết danh sách bầu cử (Trường hợp chưa có bảng niêm yết, hoặc bảng cũ không thể sử dụng, hoặc cần phải bổ sung)</w:t>
            </w:r>
            <w:bookmarkEnd w:id="29"/>
          </w:p>
        </w:tc>
        <w:tc>
          <w:tcPr>
            <w:tcW w:w="2594" w:type="dxa"/>
            <w:tcBorders>
              <w:top w:val="nil"/>
              <w:left w:val="nil"/>
              <w:bottom w:val="single" w:sz="4" w:space="0" w:color="auto"/>
              <w:right w:val="single" w:sz="4" w:space="0" w:color="auto"/>
            </w:tcBorders>
            <w:shd w:val="clear" w:color="000000" w:fill="FFFFFF"/>
            <w:noWrap/>
            <w:vAlign w:val="center"/>
            <w:hideMark/>
          </w:tcPr>
          <w:p w14:paraId="1CEA9198"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đồng/bảng</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E03388" w14:textId="0636644A" w:rsidR="00A74770" w:rsidRPr="003B6E1B" w:rsidRDefault="007A352B" w:rsidP="007A352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1.500.000</w:t>
            </w:r>
          </w:p>
        </w:tc>
      </w:tr>
      <w:tr w:rsidR="00A74770" w:rsidRPr="003B6E1B" w14:paraId="75402108" w14:textId="77777777" w:rsidTr="003B6E1B">
        <w:trPr>
          <w:trHeight w:val="3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657C5B"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XI</w:t>
            </w:r>
          </w:p>
        </w:tc>
        <w:tc>
          <w:tcPr>
            <w:tcW w:w="3711" w:type="dxa"/>
            <w:tcBorders>
              <w:top w:val="nil"/>
              <w:left w:val="nil"/>
              <w:bottom w:val="single" w:sz="4" w:space="0" w:color="auto"/>
              <w:right w:val="single" w:sz="4" w:space="0" w:color="auto"/>
            </w:tcBorders>
            <w:shd w:val="clear" w:color="000000" w:fill="FFFFFF"/>
            <w:noWrap/>
            <w:vAlign w:val="center"/>
            <w:hideMark/>
          </w:tcPr>
          <w:p w14:paraId="3360921D" w14:textId="59E2ED79" w:rsidR="00A74770" w:rsidRPr="003B6E1B" w:rsidRDefault="00A74770" w:rsidP="00A74770">
            <w:pPr>
              <w:spacing w:after="0" w:line="240" w:lineRule="auto"/>
              <w:rPr>
                <w:rFonts w:ascii="Times New Roman" w:eastAsia="Times New Roman" w:hAnsi="Times New Roman" w:cs="Times New Roman"/>
                <w:b/>
                <w:bCs/>
                <w:color w:val="EE0000"/>
                <w:kern w:val="0"/>
                <w:sz w:val="26"/>
                <w:szCs w:val="26"/>
                <w14:ligatures w14:val="none"/>
              </w:rPr>
            </w:pPr>
            <w:r w:rsidRPr="003B6E1B">
              <w:rPr>
                <w:rFonts w:ascii="Times New Roman" w:eastAsia="Times New Roman" w:hAnsi="Times New Roman" w:cs="Times New Roman"/>
                <w:b/>
                <w:bCs/>
                <w:color w:val="EE0000"/>
                <w:kern w:val="0"/>
                <w:sz w:val="26"/>
                <w:szCs w:val="26"/>
                <w14:ligatures w14:val="none"/>
              </w:rPr>
              <w:t>Chi ứng dụng công nghệ thông tin, khoa học, công nghệ, đổi mới sáng tạo, chuyển đổi số, xây dựng, cập nhật, vận hành tran</w:t>
            </w:r>
            <w:r w:rsidR="00BB2A9A">
              <w:rPr>
                <w:rFonts w:ascii="Times New Roman" w:eastAsia="Times New Roman" w:hAnsi="Times New Roman" w:cs="Times New Roman"/>
                <w:b/>
                <w:bCs/>
                <w:color w:val="EE0000"/>
                <w:kern w:val="0"/>
                <w:sz w:val="26"/>
                <w:szCs w:val="26"/>
                <w14:ligatures w14:val="none"/>
              </w:rPr>
              <w:t>g</w:t>
            </w:r>
            <w:r w:rsidRPr="003B6E1B">
              <w:rPr>
                <w:rFonts w:ascii="Times New Roman" w:eastAsia="Times New Roman" w:hAnsi="Times New Roman" w:cs="Times New Roman"/>
                <w:b/>
                <w:bCs/>
                <w:color w:val="EE0000"/>
                <w:kern w:val="0"/>
                <w:sz w:val="26"/>
                <w:szCs w:val="26"/>
                <w14:ligatures w14:val="none"/>
              </w:rPr>
              <w:t xml:space="preserve"> thôn</w:t>
            </w:r>
            <w:r w:rsidR="00BB2A9A">
              <w:rPr>
                <w:rFonts w:ascii="Times New Roman" w:eastAsia="Times New Roman" w:hAnsi="Times New Roman" w:cs="Times New Roman"/>
                <w:b/>
                <w:bCs/>
                <w:color w:val="EE0000"/>
                <w:kern w:val="0"/>
                <w:sz w:val="26"/>
                <w:szCs w:val="26"/>
                <w14:ligatures w14:val="none"/>
              </w:rPr>
              <w:t>g</w:t>
            </w:r>
            <w:r w:rsidRPr="003B6E1B">
              <w:rPr>
                <w:rFonts w:ascii="Times New Roman" w:eastAsia="Times New Roman" w:hAnsi="Times New Roman" w:cs="Times New Roman"/>
                <w:b/>
                <w:bCs/>
                <w:color w:val="EE0000"/>
                <w:kern w:val="0"/>
                <w:sz w:val="26"/>
                <w:szCs w:val="26"/>
                <w14:ligatures w14:val="none"/>
              </w:rPr>
              <w:t xml:space="preserve"> tin điện tử phục vụ công tác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1AD24152"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Đồng/lần</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20B804" w14:textId="6EA851B0" w:rsidR="00A74770" w:rsidRPr="003B6E1B" w:rsidRDefault="00BB2A9A" w:rsidP="00A74770">
            <w:pPr>
              <w:spacing w:after="0" w:line="24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Theo hợp động thực tế</w:t>
            </w:r>
            <w:r w:rsidR="00A74770" w:rsidRPr="003B6E1B">
              <w:rPr>
                <w:rFonts w:ascii="Times New Roman" w:eastAsia="Times New Roman" w:hAnsi="Times New Roman" w:cs="Times New Roman"/>
                <w:b/>
                <w:bCs/>
                <w:color w:val="000000"/>
                <w:kern w:val="0"/>
                <w:sz w:val="26"/>
                <w:szCs w:val="26"/>
                <w14:ligatures w14:val="none"/>
              </w:rPr>
              <w:t> </w:t>
            </w:r>
          </w:p>
        </w:tc>
      </w:tr>
      <w:tr w:rsidR="00A74770" w:rsidRPr="003B6E1B" w14:paraId="5E73F69C" w14:textId="77777777" w:rsidTr="003B6E1B">
        <w:trPr>
          <w:trHeight w:val="3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84016DC"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bookmarkStart w:id="30" w:name="RANGE!B47"/>
            <w:r w:rsidRPr="003B6E1B">
              <w:rPr>
                <w:rFonts w:ascii="Times New Roman" w:eastAsia="Times New Roman" w:hAnsi="Times New Roman" w:cs="Times New Roman"/>
                <w:b/>
                <w:bCs/>
                <w:color w:val="000000"/>
                <w:kern w:val="0"/>
                <w:sz w:val="26"/>
                <w:szCs w:val="26"/>
                <w14:ligatures w14:val="none"/>
              </w:rPr>
              <w:lastRenderedPageBreak/>
              <w:t>XII</w:t>
            </w:r>
            <w:bookmarkEnd w:id="30"/>
          </w:p>
        </w:tc>
        <w:tc>
          <w:tcPr>
            <w:tcW w:w="3711" w:type="dxa"/>
            <w:tcBorders>
              <w:top w:val="nil"/>
              <w:left w:val="nil"/>
              <w:bottom w:val="single" w:sz="4" w:space="0" w:color="auto"/>
              <w:right w:val="single" w:sz="4" w:space="0" w:color="auto"/>
            </w:tcBorders>
            <w:shd w:val="clear" w:color="000000" w:fill="FFFFFF"/>
            <w:noWrap/>
            <w:vAlign w:val="center"/>
            <w:hideMark/>
          </w:tcPr>
          <w:p w14:paraId="0DB9BF94" w14:textId="77777777" w:rsidR="00A74770" w:rsidRPr="003B6E1B" w:rsidRDefault="00A74770" w:rsidP="00A74770">
            <w:pPr>
              <w:spacing w:after="0" w:line="240" w:lineRule="auto"/>
              <w:rPr>
                <w:rFonts w:ascii="Times New Roman" w:eastAsia="Times New Roman" w:hAnsi="Times New Roman" w:cs="Times New Roman"/>
                <w:b/>
                <w:bCs/>
                <w:color w:val="000000"/>
                <w:kern w:val="0"/>
                <w:sz w:val="26"/>
                <w:szCs w:val="26"/>
                <w14:ligatures w14:val="none"/>
              </w:rPr>
            </w:pPr>
            <w:bookmarkStart w:id="31" w:name="RANGE!C47"/>
            <w:r w:rsidRPr="003B6E1B">
              <w:rPr>
                <w:rFonts w:ascii="Times New Roman" w:eastAsia="Times New Roman" w:hAnsi="Times New Roman" w:cs="Times New Roman"/>
                <w:b/>
                <w:bCs/>
                <w:color w:val="000000"/>
                <w:kern w:val="0"/>
                <w:sz w:val="26"/>
                <w:szCs w:val="26"/>
                <w14:ligatures w14:val="none"/>
              </w:rPr>
              <w:t>Các khoản chi khác phục vụ công tác bầu cử</w:t>
            </w:r>
            <w:bookmarkEnd w:id="31"/>
          </w:p>
        </w:tc>
        <w:tc>
          <w:tcPr>
            <w:tcW w:w="2594" w:type="dxa"/>
            <w:tcBorders>
              <w:top w:val="nil"/>
              <w:left w:val="nil"/>
              <w:bottom w:val="single" w:sz="4" w:space="0" w:color="auto"/>
              <w:right w:val="single" w:sz="4" w:space="0" w:color="auto"/>
            </w:tcBorders>
            <w:shd w:val="clear" w:color="000000" w:fill="FFFFFF"/>
            <w:noWrap/>
            <w:vAlign w:val="center"/>
            <w:hideMark/>
          </w:tcPr>
          <w:p w14:paraId="29F75973"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2F4B99" w14:textId="77777777" w:rsidR="00A74770" w:rsidRPr="003B6E1B" w:rsidRDefault="00A74770" w:rsidP="00A74770">
            <w:pPr>
              <w:spacing w:after="0" w:line="240" w:lineRule="auto"/>
              <w:jc w:val="center"/>
              <w:rPr>
                <w:rFonts w:ascii="Times New Roman" w:eastAsia="Times New Roman" w:hAnsi="Times New Roman" w:cs="Times New Roman"/>
                <w:b/>
                <w:bCs/>
                <w:color w:val="000000"/>
                <w:kern w:val="0"/>
                <w:sz w:val="26"/>
                <w:szCs w:val="26"/>
                <w14:ligatures w14:val="none"/>
              </w:rPr>
            </w:pPr>
            <w:r w:rsidRPr="003B6E1B">
              <w:rPr>
                <w:rFonts w:ascii="Times New Roman" w:eastAsia="Times New Roman" w:hAnsi="Times New Roman" w:cs="Times New Roman"/>
                <w:b/>
                <w:bCs/>
                <w:color w:val="000000"/>
                <w:kern w:val="0"/>
                <w:sz w:val="26"/>
                <w:szCs w:val="26"/>
                <w14:ligatures w14:val="none"/>
              </w:rPr>
              <w:t> </w:t>
            </w:r>
          </w:p>
        </w:tc>
      </w:tr>
      <w:tr w:rsidR="00A74770" w:rsidRPr="003B6E1B" w14:paraId="209C11BB"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1C8AA32"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1</w:t>
            </w:r>
          </w:p>
        </w:tc>
        <w:tc>
          <w:tcPr>
            <w:tcW w:w="3711" w:type="dxa"/>
            <w:tcBorders>
              <w:top w:val="nil"/>
              <w:left w:val="nil"/>
              <w:bottom w:val="single" w:sz="4" w:space="0" w:color="auto"/>
              <w:right w:val="single" w:sz="4" w:space="0" w:color="auto"/>
            </w:tcBorders>
            <w:shd w:val="clear" w:color="000000" w:fill="FFFFFF"/>
            <w:noWrap/>
            <w:vAlign w:val="center"/>
            <w:hideMark/>
          </w:tcPr>
          <w:p w14:paraId="2A360CBE"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Văn phòng phẩm</w:t>
            </w:r>
          </w:p>
        </w:tc>
        <w:tc>
          <w:tcPr>
            <w:tcW w:w="2594" w:type="dxa"/>
            <w:tcBorders>
              <w:top w:val="nil"/>
              <w:left w:val="nil"/>
              <w:bottom w:val="single" w:sz="4" w:space="0" w:color="auto"/>
              <w:right w:val="single" w:sz="4" w:space="0" w:color="auto"/>
            </w:tcBorders>
            <w:shd w:val="clear" w:color="000000" w:fill="FFFFFF"/>
            <w:noWrap/>
            <w:vAlign w:val="center"/>
            <w:hideMark/>
          </w:tcPr>
          <w:p w14:paraId="7693A0EC"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đồng/tổ bầu cử</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917E04" w14:textId="77887824" w:rsidR="00A74770" w:rsidRPr="003B6E1B" w:rsidRDefault="00374698"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500.000</w:t>
            </w:r>
            <w:r w:rsidR="00A74770" w:rsidRPr="003B6E1B">
              <w:rPr>
                <w:rFonts w:ascii="Times New Roman" w:eastAsia="Times New Roman" w:hAnsi="Times New Roman" w:cs="Times New Roman"/>
                <w:color w:val="000000"/>
                <w:kern w:val="0"/>
                <w:sz w:val="26"/>
                <w:szCs w:val="26"/>
                <w14:ligatures w14:val="none"/>
              </w:rPr>
              <w:t> </w:t>
            </w:r>
          </w:p>
        </w:tc>
      </w:tr>
      <w:tr w:rsidR="00A74770" w:rsidRPr="003B6E1B" w14:paraId="712014E9"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61083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2</w:t>
            </w:r>
          </w:p>
        </w:tc>
        <w:tc>
          <w:tcPr>
            <w:tcW w:w="3711" w:type="dxa"/>
            <w:tcBorders>
              <w:top w:val="nil"/>
              <w:left w:val="nil"/>
              <w:bottom w:val="single" w:sz="4" w:space="0" w:color="auto"/>
              <w:right w:val="single" w:sz="4" w:space="0" w:color="auto"/>
            </w:tcBorders>
            <w:shd w:val="clear" w:color="000000" w:fill="FFFFFF"/>
            <w:noWrap/>
            <w:vAlign w:val="center"/>
            <w:hideMark/>
          </w:tcPr>
          <w:p w14:paraId="0B84817E"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Trang trí</w:t>
            </w:r>
          </w:p>
        </w:tc>
        <w:tc>
          <w:tcPr>
            <w:tcW w:w="2594" w:type="dxa"/>
            <w:tcBorders>
              <w:top w:val="nil"/>
              <w:left w:val="nil"/>
              <w:bottom w:val="single" w:sz="4" w:space="0" w:color="auto"/>
              <w:right w:val="single" w:sz="4" w:space="0" w:color="auto"/>
            </w:tcBorders>
            <w:shd w:val="clear" w:color="000000" w:fill="FFFFFF"/>
            <w:noWrap/>
            <w:vAlign w:val="center"/>
            <w:hideMark/>
          </w:tcPr>
          <w:p w14:paraId="75688700"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đồng/tổ bầu cử</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100F19" w14:textId="4EB92285"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74698">
              <w:rPr>
                <w:rFonts w:ascii="Times New Roman" w:eastAsia="Times New Roman" w:hAnsi="Times New Roman" w:cs="Times New Roman"/>
                <w:color w:val="000000"/>
                <w:kern w:val="0"/>
                <w:sz w:val="26"/>
                <w:szCs w:val="26"/>
                <w14:ligatures w14:val="none"/>
              </w:rPr>
              <w:t>5.000.000</w:t>
            </w:r>
          </w:p>
        </w:tc>
      </w:tr>
      <w:tr w:rsidR="00A74770" w:rsidRPr="003B6E1B" w14:paraId="0BFECC8E"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6CF1EE2"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3</w:t>
            </w:r>
          </w:p>
        </w:tc>
        <w:tc>
          <w:tcPr>
            <w:tcW w:w="3711" w:type="dxa"/>
            <w:tcBorders>
              <w:top w:val="nil"/>
              <w:left w:val="nil"/>
              <w:bottom w:val="single" w:sz="4" w:space="0" w:color="auto"/>
              <w:right w:val="single" w:sz="4" w:space="0" w:color="auto"/>
            </w:tcBorders>
            <w:shd w:val="clear" w:color="000000" w:fill="FFFFFF"/>
            <w:noWrap/>
            <w:vAlign w:val="center"/>
            <w:hideMark/>
          </w:tcPr>
          <w:p w14:paraId="02E0C834"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Trà, nước uống</w:t>
            </w:r>
          </w:p>
        </w:tc>
        <w:tc>
          <w:tcPr>
            <w:tcW w:w="2594" w:type="dxa"/>
            <w:tcBorders>
              <w:top w:val="nil"/>
              <w:left w:val="nil"/>
              <w:bottom w:val="single" w:sz="4" w:space="0" w:color="auto"/>
              <w:right w:val="single" w:sz="4" w:space="0" w:color="auto"/>
            </w:tcBorders>
            <w:shd w:val="clear" w:color="000000" w:fill="FFFFFF"/>
            <w:noWrap/>
            <w:vAlign w:val="center"/>
            <w:hideMark/>
          </w:tcPr>
          <w:p w14:paraId="046D2F5D"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đồng/tổ bầu cử</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BEA64D" w14:textId="30EA35A4"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74698">
              <w:rPr>
                <w:rFonts w:ascii="Times New Roman" w:eastAsia="Times New Roman" w:hAnsi="Times New Roman" w:cs="Times New Roman"/>
                <w:color w:val="000000"/>
                <w:kern w:val="0"/>
                <w:sz w:val="26"/>
                <w:szCs w:val="26"/>
                <w14:ligatures w14:val="none"/>
              </w:rPr>
              <w:t>500.000</w:t>
            </w:r>
          </w:p>
        </w:tc>
      </w:tr>
      <w:tr w:rsidR="00A74770" w:rsidRPr="003B6E1B" w14:paraId="666F35C7"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FA2034"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4</w:t>
            </w:r>
          </w:p>
        </w:tc>
        <w:tc>
          <w:tcPr>
            <w:tcW w:w="3711" w:type="dxa"/>
            <w:tcBorders>
              <w:top w:val="nil"/>
              <w:left w:val="nil"/>
              <w:bottom w:val="single" w:sz="4" w:space="0" w:color="auto"/>
              <w:right w:val="single" w:sz="4" w:space="0" w:color="auto"/>
            </w:tcBorders>
            <w:shd w:val="clear" w:color="000000" w:fill="FFFFFF"/>
            <w:noWrap/>
            <w:vAlign w:val="center"/>
            <w:hideMark/>
          </w:tcPr>
          <w:p w14:paraId="3EB242B5"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Hỗ trợ cho Tổ bầu cử</w:t>
            </w:r>
          </w:p>
        </w:tc>
        <w:tc>
          <w:tcPr>
            <w:tcW w:w="2594" w:type="dxa"/>
            <w:tcBorders>
              <w:top w:val="nil"/>
              <w:left w:val="nil"/>
              <w:bottom w:val="single" w:sz="4" w:space="0" w:color="auto"/>
              <w:right w:val="single" w:sz="4" w:space="0" w:color="auto"/>
            </w:tcBorders>
            <w:shd w:val="clear" w:color="000000" w:fill="FFFFFF"/>
            <w:noWrap/>
            <w:vAlign w:val="center"/>
            <w:hideMark/>
          </w:tcPr>
          <w:p w14:paraId="57B5EF19"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đồng/tổ bầu cử</w:t>
            </w:r>
          </w:p>
        </w:tc>
        <w:tc>
          <w:tcPr>
            <w:tcW w:w="2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A267A6" w14:textId="6160F69F"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74698">
              <w:rPr>
                <w:rFonts w:ascii="Times New Roman" w:eastAsia="Times New Roman" w:hAnsi="Times New Roman" w:cs="Times New Roman"/>
                <w:color w:val="000000"/>
                <w:kern w:val="0"/>
                <w:sz w:val="26"/>
                <w:szCs w:val="26"/>
                <w14:ligatures w14:val="none"/>
              </w:rPr>
              <w:t>7.000.000</w:t>
            </w:r>
          </w:p>
        </w:tc>
      </w:tr>
      <w:tr w:rsidR="00A74770" w:rsidRPr="003B6E1B" w14:paraId="44FD60DB" w14:textId="77777777" w:rsidTr="003B6E1B">
        <w:trPr>
          <w:trHeight w:val="3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6EF17A"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5</w:t>
            </w:r>
          </w:p>
        </w:tc>
        <w:tc>
          <w:tcPr>
            <w:tcW w:w="3711" w:type="dxa"/>
            <w:tcBorders>
              <w:top w:val="nil"/>
              <w:left w:val="nil"/>
              <w:bottom w:val="single" w:sz="4" w:space="0" w:color="auto"/>
              <w:right w:val="single" w:sz="4" w:space="0" w:color="auto"/>
            </w:tcBorders>
            <w:shd w:val="clear" w:color="000000" w:fill="FFFFFF"/>
            <w:vAlign w:val="center"/>
            <w:hideMark/>
          </w:tcPr>
          <w:p w14:paraId="6232BB85"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Lập danh sách cử tri, thẻ cử tri</w:t>
            </w:r>
          </w:p>
        </w:tc>
        <w:tc>
          <w:tcPr>
            <w:tcW w:w="2594" w:type="dxa"/>
            <w:tcBorders>
              <w:top w:val="nil"/>
              <w:left w:val="nil"/>
              <w:bottom w:val="single" w:sz="4" w:space="0" w:color="auto"/>
              <w:right w:val="single" w:sz="4" w:space="0" w:color="auto"/>
            </w:tcBorders>
            <w:shd w:val="clear" w:color="000000" w:fill="FFFFFF"/>
            <w:vAlign w:val="center"/>
            <w:hideMark/>
          </w:tcPr>
          <w:p w14:paraId="4F50D43A"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đồng/cử tri</w:t>
            </w:r>
          </w:p>
        </w:tc>
        <w:tc>
          <w:tcPr>
            <w:tcW w:w="2905" w:type="dxa"/>
            <w:gridSpan w:val="2"/>
            <w:tcBorders>
              <w:top w:val="single" w:sz="4" w:space="0" w:color="auto"/>
              <w:left w:val="nil"/>
              <w:bottom w:val="single" w:sz="4" w:space="0" w:color="auto"/>
              <w:right w:val="single" w:sz="4" w:space="0" w:color="auto"/>
            </w:tcBorders>
            <w:shd w:val="clear" w:color="000000" w:fill="FFFFFF"/>
            <w:vAlign w:val="center"/>
            <w:hideMark/>
          </w:tcPr>
          <w:p w14:paraId="6AEA9906" w14:textId="7D4E7C6E"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 </w:t>
            </w:r>
            <w:r w:rsidR="00374698">
              <w:rPr>
                <w:rFonts w:ascii="Times New Roman" w:eastAsia="Times New Roman" w:hAnsi="Times New Roman" w:cs="Times New Roman"/>
                <w:color w:val="000000"/>
                <w:kern w:val="0"/>
                <w:sz w:val="26"/>
                <w:szCs w:val="26"/>
                <w14:ligatures w14:val="none"/>
              </w:rPr>
              <w:t>600</w:t>
            </w:r>
            <w:r w:rsidR="0040517F">
              <w:rPr>
                <w:rFonts w:ascii="Times New Roman" w:eastAsia="Times New Roman" w:hAnsi="Times New Roman" w:cs="Times New Roman"/>
                <w:color w:val="000000"/>
                <w:kern w:val="0"/>
                <w:sz w:val="26"/>
                <w:szCs w:val="26"/>
                <w14:ligatures w14:val="none"/>
              </w:rPr>
              <w:t>.000</w:t>
            </w:r>
          </w:p>
        </w:tc>
      </w:tr>
      <w:tr w:rsidR="00A74770" w:rsidRPr="003B6E1B" w14:paraId="0A777939" w14:textId="77777777" w:rsidTr="003B6E1B">
        <w:trPr>
          <w:trHeight w:val="144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799E21"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6</w:t>
            </w:r>
          </w:p>
        </w:tc>
        <w:tc>
          <w:tcPr>
            <w:tcW w:w="3711" w:type="dxa"/>
            <w:tcBorders>
              <w:top w:val="nil"/>
              <w:left w:val="nil"/>
              <w:bottom w:val="single" w:sz="4" w:space="0" w:color="auto"/>
              <w:right w:val="single" w:sz="4" w:space="0" w:color="auto"/>
            </w:tcBorders>
            <w:shd w:val="clear" w:color="000000" w:fill="FFFFFF"/>
            <w:vAlign w:val="center"/>
            <w:hideMark/>
          </w:tcPr>
          <w:p w14:paraId="1FB43966" w14:textId="77777777" w:rsidR="00A74770" w:rsidRPr="003B6E1B" w:rsidRDefault="00A74770" w:rsidP="00A74770">
            <w:pPr>
              <w:spacing w:after="0" w:line="240" w:lineRule="auto"/>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Chi hỗ trợ tiền khám sức khỏe đối với đại biểu hoạt động chuyên trách Hội đồng nhân dân tỉnh, cấp huyện, cấp xã</w:t>
            </w:r>
          </w:p>
        </w:tc>
        <w:tc>
          <w:tcPr>
            <w:tcW w:w="2594" w:type="dxa"/>
            <w:tcBorders>
              <w:top w:val="nil"/>
              <w:left w:val="nil"/>
              <w:bottom w:val="single" w:sz="4" w:space="0" w:color="auto"/>
              <w:right w:val="single" w:sz="4" w:space="0" w:color="auto"/>
            </w:tcBorders>
            <w:shd w:val="clear" w:color="000000" w:fill="FFFFFF"/>
            <w:vAlign w:val="center"/>
            <w:hideMark/>
          </w:tcPr>
          <w:p w14:paraId="600AB6A0" w14:textId="77777777" w:rsidR="00A74770" w:rsidRPr="003B6E1B" w:rsidRDefault="00A74770" w:rsidP="00A74770">
            <w:pPr>
              <w:spacing w:after="0" w:line="240" w:lineRule="auto"/>
              <w:jc w:val="center"/>
              <w:rPr>
                <w:rFonts w:ascii="Times New Roman" w:eastAsia="Times New Roman" w:hAnsi="Times New Roman" w:cs="Times New Roman"/>
                <w:color w:val="000000"/>
                <w:kern w:val="0"/>
                <w:sz w:val="26"/>
                <w:szCs w:val="26"/>
                <w14:ligatures w14:val="none"/>
              </w:rPr>
            </w:pPr>
            <w:r w:rsidRPr="003B6E1B">
              <w:rPr>
                <w:rFonts w:ascii="Times New Roman" w:eastAsia="Times New Roman" w:hAnsi="Times New Roman" w:cs="Times New Roman"/>
                <w:color w:val="000000"/>
                <w:kern w:val="0"/>
                <w:sz w:val="26"/>
                <w:szCs w:val="26"/>
                <w14:ligatures w14:val="none"/>
              </w:rPr>
              <w:t>đồng/giấy chứng nhận</w:t>
            </w:r>
          </w:p>
        </w:tc>
        <w:tc>
          <w:tcPr>
            <w:tcW w:w="2905" w:type="dxa"/>
            <w:gridSpan w:val="2"/>
            <w:tcBorders>
              <w:top w:val="single" w:sz="4" w:space="0" w:color="auto"/>
              <w:left w:val="nil"/>
              <w:bottom w:val="single" w:sz="4" w:space="0" w:color="auto"/>
              <w:right w:val="single" w:sz="4" w:space="0" w:color="auto"/>
            </w:tcBorders>
            <w:shd w:val="clear" w:color="000000" w:fill="FFFFFF"/>
            <w:vAlign w:val="center"/>
            <w:hideMark/>
          </w:tcPr>
          <w:p w14:paraId="160CF749" w14:textId="5CCF9BE8" w:rsidR="00A74770" w:rsidRPr="003B6E1B" w:rsidRDefault="00374698" w:rsidP="00A74770">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600.000</w:t>
            </w:r>
          </w:p>
        </w:tc>
      </w:tr>
    </w:tbl>
    <w:p w14:paraId="70FA3815" w14:textId="77777777" w:rsidR="003B6E1B" w:rsidRPr="00426D93" w:rsidRDefault="003B6E1B" w:rsidP="00426D93">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p w14:paraId="2571AC12" w14:textId="77777777" w:rsidR="00426D93" w:rsidRPr="00426D93" w:rsidRDefault="00426D93" w:rsidP="00426D93">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i/>
          <w:iCs/>
          <w:color w:val="000000"/>
          <w:kern w:val="0"/>
          <w:sz w:val="28"/>
          <w:szCs w:val="28"/>
          <w14:ligatures w14:val="none"/>
        </w:rPr>
        <w:t> </w:t>
      </w:r>
    </w:p>
    <w:p w14:paraId="14E303BC" w14:textId="77777777" w:rsidR="00426D93" w:rsidRPr="00426D93" w:rsidRDefault="00426D93" w:rsidP="00426D93">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426D93">
        <w:rPr>
          <w:rFonts w:ascii="Times New Roman" w:eastAsia="Times New Roman" w:hAnsi="Times New Roman" w:cs="Times New Roman"/>
          <w:color w:val="000000"/>
          <w:kern w:val="0"/>
          <w:sz w:val="28"/>
          <w:szCs w:val="28"/>
          <w14:ligatures w14:val="none"/>
        </w:rPr>
        <w:t> </w:t>
      </w:r>
    </w:p>
    <w:p w14:paraId="37BF4EA1" w14:textId="77777777" w:rsidR="00D12CF9" w:rsidRPr="00426D93" w:rsidRDefault="00D12CF9">
      <w:pPr>
        <w:rPr>
          <w:rFonts w:ascii="Times New Roman" w:hAnsi="Times New Roman" w:cs="Times New Roman"/>
          <w:sz w:val="28"/>
          <w:szCs w:val="28"/>
        </w:rPr>
      </w:pPr>
    </w:p>
    <w:sectPr w:rsidR="00D12CF9" w:rsidRPr="0042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93"/>
    <w:rsid w:val="00001D57"/>
    <w:rsid w:val="00061CBE"/>
    <w:rsid w:val="000A4FBE"/>
    <w:rsid w:val="000B4A8C"/>
    <w:rsid w:val="00131548"/>
    <w:rsid w:val="00131AEB"/>
    <w:rsid w:val="00194612"/>
    <w:rsid w:val="002144A3"/>
    <w:rsid w:val="002510E3"/>
    <w:rsid w:val="00252A59"/>
    <w:rsid w:val="00342497"/>
    <w:rsid w:val="00374698"/>
    <w:rsid w:val="003A0046"/>
    <w:rsid w:val="003B0C4E"/>
    <w:rsid w:val="003B6E1B"/>
    <w:rsid w:val="003C00D8"/>
    <w:rsid w:val="003C16F8"/>
    <w:rsid w:val="0040517F"/>
    <w:rsid w:val="00426D93"/>
    <w:rsid w:val="00530634"/>
    <w:rsid w:val="005B444D"/>
    <w:rsid w:val="00633D1C"/>
    <w:rsid w:val="006420A6"/>
    <w:rsid w:val="00644ECE"/>
    <w:rsid w:val="006B3896"/>
    <w:rsid w:val="006D1AE5"/>
    <w:rsid w:val="0075351F"/>
    <w:rsid w:val="00787DB8"/>
    <w:rsid w:val="007A352B"/>
    <w:rsid w:val="007C47BB"/>
    <w:rsid w:val="00824CC0"/>
    <w:rsid w:val="008A170D"/>
    <w:rsid w:val="00931361"/>
    <w:rsid w:val="00A74770"/>
    <w:rsid w:val="00A92965"/>
    <w:rsid w:val="00A95202"/>
    <w:rsid w:val="00B14CB9"/>
    <w:rsid w:val="00B16796"/>
    <w:rsid w:val="00B92285"/>
    <w:rsid w:val="00B92A0A"/>
    <w:rsid w:val="00BB2A9A"/>
    <w:rsid w:val="00BE2D49"/>
    <w:rsid w:val="00C46579"/>
    <w:rsid w:val="00C779BC"/>
    <w:rsid w:val="00CA20DA"/>
    <w:rsid w:val="00CC5E8B"/>
    <w:rsid w:val="00D12CF9"/>
    <w:rsid w:val="00D44E97"/>
    <w:rsid w:val="00DA0E9D"/>
    <w:rsid w:val="00E06B4F"/>
    <w:rsid w:val="00E22E9D"/>
    <w:rsid w:val="00E27410"/>
    <w:rsid w:val="00EA3981"/>
    <w:rsid w:val="00EB63A2"/>
    <w:rsid w:val="00EC2610"/>
    <w:rsid w:val="00F37FA4"/>
    <w:rsid w:val="00FC7F6E"/>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2035"/>
  <w15:chartTrackingRefBased/>
  <w15:docId w15:val="{DBE8C32A-89F9-466F-8462-C0070310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93"/>
    <w:rPr>
      <w:rFonts w:eastAsiaTheme="majorEastAsia" w:cstheme="majorBidi"/>
      <w:color w:val="272727" w:themeColor="text1" w:themeTint="D8"/>
    </w:rPr>
  </w:style>
  <w:style w:type="paragraph" w:styleId="Title">
    <w:name w:val="Title"/>
    <w:basedOn w:val="Normal"/>
    <w:next w:val="Normal"/>
    <w:link w:val="TitleChar"/>
    <w:uiPriority w:val="10"/>
    <w:qFormat/>
    <w:rsid w:val="004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6D93"/>
    <w:rPr>
      <w:i/>
      <w:iCs/>
      <w:color w:val="404040" w:themeColor="text1" w:themeTint="BF"/>
    </w:rPr>
  </w:style>
  <w:style w:type="paragraph" w:styleId="ListParagraph">
    <w:name w:val="List Paragraph"/>
    <w:basedOn w:val="Normal"/>
    <w:uiPriority w:val="34"/>
    <w:qFormat/>
    <w:rsid w:val="00426D93"/>
    <w:pPr>
      <w:ind w:left="720"/>
      <w:contextualSpacing/>
    </w:pPr>
  </w:style>
  <w:style w:type="character" w:styleId="IntenseEmphasis">
    <w:name w:val="Intense Emphasis"/>
    <w:basedOn w:val="DefaultParagraphFont"/>
    <w:uiPriority w:val="21"/>
    <w:qFormat/>
    <w:rsid w:val="00426D93"/>
    <w:rPr>
      <w:i/>
      <w:iCs/>
      <w:color w:val="0F4761" w:themeColor="accent1" w:themeShade="BF"/>
    </w:rPr>
  </w:style>
  <w:style w:type="paragraph" w:styleId="IntenseQuote">
    <w:name w:val="Intense Quote"/>
    <w:basedOn w:val="Normal"/>
    <w:next w:val="Normal"/>
    <w:link w:val="IntenseQuoteChar"/>
    <w:uiPriority w:val="30"/>
    <w:qFormat/>
    <w:rsid w:val="004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93"/>
    <w:rPr>
      <w:i/>
      <w:iCs/>
      <w:color w:val="0F4761" w:themeColor="accent1" w:themeShade="BF"/>
    </w:rPr>
  </w:style>
  <w:style w:type="character" w:styleId="IntenseReference">
    <w:name w:val="Intense Reference"/>
    <w:basedOn w:val="DefaultParagraphFont"/>
    <w:uiPriority w:val="32"/>
    <w:qFormat/>
    <w:rsid w:val="00426D93"/>
    <w:rPr>
      <w:b/>
      <w:bCs/>
      <w:smallCaps/>
      <w:color w:val="0F4761" w:themeColor="accent1" w:themeShade="BF"/>
      <w:spacing w:val="5"/>
    </w:rPr>
  </w:style>
  <w:style w:type="paragraph" w:styleId="NormalWeb">
    <w:name w:val="Normal (Web)"/>
    <w:basedOn w:val="Normal"/>
    <w:uiPriority w:val="99"/>
    <w:semiHidden/>
    <w:unhideWhenUsed/>
    <w:rsid w:val="00633D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6E1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hyperlink" Target="https://thuvienphapluat.vn/phap-luat/tim-van-ban.aspx?keyword=90/2017/NQ-H%C4%90ND&amp;match=True&amp;area=2&amp;lan=1&amp;bday=08/12/2017&amp;eday=08/12/201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huvienphapluat.vn/van-ban/bo-may-hanh-chinh/thong-tu-102-2020-tt-btc-lap-du-toan-quan-ly-su-dung-va-quyet-toan-kinh-phi-bau-cu-dai-bieu-quoc-hoi-458470.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uvienphapluat.vn/phap-luat/tim-van-ban.aspx?keyword=75/2017/NQ-H%C4%90ND&amp;match=True&amp;area=2&amp;lan=1" TargetMode="Externa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thuvienphapluat.vn/phap-luat/tim-van-ban.aspx?keyword=75/2017/NQ-H%C4%90ND&amp;match=True&amp;area=2&amp;lan=1&amp;bday=07/7/2017&amp;eday=07/7/2017" TargetMode="External"/><Relationship Id="rId10" Type="http://schemas.openxmlformats.org/officeDocument/2006/relationships/customXml" Target="ink/ink4.xml"/><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hyperlink" Target="https://thuvienphapluat.vn/phap-luat/tim-van-ban.aspx?keyword=90/2017/NQ-H%C4%90ND&amp;match=True&amp;area=2&amp;lan=1&amp;bday=08/12/2017&amp;eday=08/12/2017"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3T12:40:52.36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3T12:40:52.01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6,'0'-3,"0"0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3T12:41:01.10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3T12:40:47.10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6,'0'-2,"0"-1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50</cp:revision>
  <dcterms:created xsi:type="dcterms:W3CDTF">2025-10-26T07:34:00Z</dcterms:created>
  <dcterms:modified xsi:type="dcterms:W3CDTF">2025-11-06T01:49:00Z</dcterms:modified>
</cp:coreProperties>
</file>