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tblGrid>
      <w:tr w:rsidR="004B1D9C" w:rsidRPr="004B1D9C" w14:paraId="443C97A0" w14:textId="77777777" w:rsidTr="008C2E15">
        <w:tc>
          <w:tcPr>
            <w:tcW w:w="9815" w:type="dxa"/>
          </w:tcPr>
          <w:tbl>
            <w:tblPr>
              <w:tblW w:w="9705" w:type="dxa"/>
              <w:tblLayout w:type="fixed"/>
              <w:tblLook w:val="04A0" w:firstRow="1" w:lastRow="0" w:firstColumn="1" w:lastColumn="0" w:noHBand="0" w:noVBand="1"/>
            </w:tblPr>
            <w:tblGrid>
              <w:gridCol w:w="3970"/>
              <w:gridCol w:w="5735"/>
            </w:tblGrid>
            <w:tr w:rsidR="004B1D9C" w:rsidRPr="004B1D9C" w14:paraId="7D10BF4B" w14:textId="77777777" w:rsidTr="008C2E15">
              <w:tc>
                <w:tcPr>
                  <w:tcW w:w="3970" w:type="dxa"/>
                </w:tcPr>
                <w:p w14:paraId="726BF6C3" w14:textId="77777777" w:rsidR="000A3A8E" w:rsidRDefault="000A3A8E" w:rsidP="000A3A8E">
                  <w:pPr>
                    <w:spacing w:after="0"/>
                    <w:jc w:val="center"/>
                    <w:rPr>
                      <w:rFonts w:ascii="Times New Roman" w:hAnsi="Times New Roman" w:cs="Times New Roman"/>
                      <w:b/>
                      <w:sz w:val="26"/>
                      <w:szCs w:val="28"/>
                    </w:rPr>
                  </w:pPr>
                  <w:r w:rsidRPr="009E3F5A">
                    <w:rPr>
                      <w:rFonts w:ascii="Times New Roman" w:hAnsi="Times New Roman" w:cs="Times New Roman"/>
                      <w:b/>
                      <w:sz w:val="26"/>
                      <w:szCs w:val="28"/>
                    </w:rPr>
                    <w:t>ỦY BAN NHÂN DÂN</w:t>
                  </w:r>
                </w:p>
                <w:p w14:paraId="0CA7A817" w14:textId="32E68C7A" w:rsidR="008C2E15" w:rsidRPr="000A3A8E" w:rsidRDefault="008C2E15" w:rsidP="000A3A8E">
                  <w:pPr>
                    <w:spacing w:after="0"/>
                    <w:jc w:val="center"/>
                    <w:rPr>
                      <w:rFonts w:ascii="Times New Roman" w:hAnsi="Times New Roman" w:cs="Times New Roman"/>
                      <w:b/>
                      <w:sz w:val="26"/>
                      <w:szCs w:val="28"/>
                    </w:rPr>
                  </w:pPr>
                  <w:r w:rsidRPr="004B1D9C">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67456" behindDoc="0" locked="0" layoutInCell="1" allowOverlap="1" wp14:anchorId="0687A82B" wp14:editId="1D4B4048">
                            <wp:simplePos x="0" y="0"/>
                            <wp:positionH relativeFrom="column">
                              <wp:posOffset>704215</wp:posOffset>
                            </wp:positionH>
                            <wp:positionV relativeFrom="paragraph">
                              <wp:posOffset>210185</wp:posOffset>
                            </wp:positionV>
                            <wp:extent cx="1025525" cy="0"/>
                            <wp:effectExtent l="8890" t="10160" r="1333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8F57A20" id="_x0000_t32" coordsize="21600,21600" o:spt="32" o:oned="t" path="m,l21600,21600e" filled="f">
                            <v:path arrowok="t" fillok="f" o:connecttype="none"/>
                            <o:lock v:ext="edit" shapetype="t"/>
                          </v:shapetype>
                          <v:shape id="Straight Arrow Connector 3" o:spid="_x0000_s1026" type="#_x0000_t32" style="position:absolute;margin-left:55.45pt;margin-top:16.55pt;width:8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y2Ig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"/>
                        </w:pict>
                      </mc:Fallback>
                    </mc:AlternateContent>
                  </w:r>
                  <w:r w:rsidRPr="004B1D9C">
                    <w:rPr>
                      <w:rFonts w:ascii="Times New Roman" w:hAnsi="Times New Roman" w:cs="Times New Roman"/>
                      <w:b/>
                      <w:bCs/>
                      <w:color w:val="000000" w:themeColor="text1"/>
                      <w:sz w:val="26"/>
                      <w:szCs w:val="26"/>
                    </w:rPr>
                    <w:t xml:space="preserve"> </w:t>
                  </w:r>
                  <w:r w:rsidR="0074334C" w:rsidRPr="004B1D9C">
                    <w:rPr>
                      <w:rFonts w:ascii="Times New Roman" w:hAnsi="Times New Roman" w:cs="Times New Roman"/>
                      <w:b/>
                      <w:bCs/>
                      <w:color w:val="000000" w:themeColor="text1"/>
                      <w:sz w:val="26"/>
                      <w:szCs w:val="26"/>
                    </w:rPr>
                    <w:t>TỈNH</w:t>
                  </w:r>
                  <w:r w:rsidR="0074334C" w:rsidRPr="004B1D9C">
                    <w:rPr>
                      <w:rFonts w:ascii="Times New Roman" w:hAnsi="Times New Roman" w:cs="Times New Roman"/>
                      <w:b/>
                      <w:bCs/>
                      <w:color w:val="000000" w:themeColor="text1"/>
                      <w:sz w:val="26"/>
                      <w:szCs w:val="26"/>
                      <w:lang w:val="vi-VN"/>
                    </w:rPr>
                    <w:t xml:space="preserve"> ĐỒNG NAI</w:t>
                  </w:r>
                </w:p>
                <w:p w14:paraId="16E843B7" w14:textId="77777777" w:rsidR="008C2E15" w:rsidRPr="004B1D9C" w:rsidRDefault="008C2E15" w:rsidP="008C2E15">
                  <w:pPr>
                    <w:spacing w:after="0" w:line="240" w:lineRule="auto"/>
                    <w:contextualSpacing/>
                    <w:jc w:val="center"/>
                    <w:rPr>
                      <w:rFonts w:ascii="Times New Roman" w:hAnsi="Times New Roman" w:cs="Times New Roman"/>
                      <w:b/>
                      <w:bCs/>
                      <w:color w:val="000000" w:themeColor="text1"/>
                      <w:sz w:val="26"/>
                      <w:szCs w:val="26"/>
                      <w:lang w:val="vi-VN"/>
                    </w:rPr>
                  </w:pPr>
                </w:p>
                <w:p w14:paraId="677A7049" w14:textId="23AA716A" w:rsidR="008C2E15" w:rsidRPr="000A3A8E" w:rsidRDefault="008C2E15" w:rsidP="008C2E15">
                  <w:pPr>
                    <w:spacing w:after="0" w:line="240" w:lineRule="auto"/>
                    <w:contextualSpacing/>
                    <w:jc w:val="center"/>
                    <w:rPr>
                      <w:rFonts w:ascii="Times New Roman" w:hAnsi="Times New Roman" w:cs="Times New Roman"/>
                      <w:color w:val="000000" w:themeColor="text1"/>
                      <w:sz w:val="26"/>
                      <w:szCs w:val="26"/>
                      <w:lang w:val="vi-VN"/>
                    </w:rPr>
                  </w:pPr>
                  <w:r w:rsidRPr="004B1D9C">
                    <w:rPr>
                      <w:rFonts w:ascii="Times New Roman" w:hAnsi="Times New Roman" w:cs="Times New Roman"/>
                      <w:color w:val="000000" w:themeColor="text1"/>
                      <w:sz w:val="26"/>
                      <w:szCs w:val="26"/>
                      <w:lang w:val="vi-VN"/>
                    </w:rPr>
                    <w:t>Số:            /TTr-</w:t>
                  </w:r>
                  <w:r w:rsidR="000A3A8E">
                    <w:rPr>
                      <w:rFonts w:ascii="Times New Roman" w:hAnsi="Times New Roman" w:cs="Times New Roman"/>
                      <w:color w:val="000000" w:themeColor="text1"/>
                      <w:sz w:val="26"/>
                      <w:szCs w:val="26"/>
                      <w:lang w:val="vi-VN"/>
                    </w:rPr>
                    <w:t>UBND</w:t>
                  </w:r>
                </w:p>
              </w:tc>
              <w:tc>
                <w:tcPr>
                  <w:tcW w:w="5735" w:type="dxa"/>
                </w:tcPr>
                <w:p w14:paraId="5F32922F" w14:textId="77777777" w:rsidR="008C2E15" w:rsidRPr="004B1D9C" w:rsidRDefault="008C2E15" w:rsidP="008C2E15">
                  <w:pPr>
                    <w:spacing w:after="0" w:line="240" w:lineRule="auto"/>
                    <w:contextualSpacing/>
                    <w:jc w:val="center"/>
                    <w:rPr>
                      <w:rFonts w:ascii="Times New Roman" w:hAnsi="Times New Roman" w:cs="Times New Roman"/>
                      <w:b/>
                      <w:bCs/>
                      <w:color w:val="000000" w:themeColor="text1"/>
                      <w:sz w:val="26"/>
                      <w:szCs w:val="26"/>
                      <w:lang w:val="vi-VN"/>
                    </w:rPr>
                  </w:pPr>
                  <w:r w:rsidRPr="004B1D9C">
                    <w:rPr>
                      <w:rFonts w:ascii="Times New Roman" w:hAnsi="Times New Roman" w:cs="Times New Roman"/>
                      <w:b/>
                      <w:bCs/>
                      <w:color w:val="000000" w:themeColor="text1"/>
                      <w:sz w:val="26"/>
                      <w:szCs w:val="26"/>
                      <w:lang w:val="vi-VN"/>
                    </w:rPr>
                    <w:t>CỘNG HOÀ XÃ HỘI CHỦ NGHĨA VIỆT NAM</w:t>
                  </w:r>
                </w:p>
                <w:p w14:paraId="321F03F8" w14:textId="042A7E25" w:rsidR="008C2E15" w:rsidRPr="004B1D9C" w:rsidRDefault="001A5BAA" w:rsidP="008C2E15">
                  <w:pPr>
                    <w:spacing w:after="0" w:line="240" w:lineRule="auto"/>
                    <w:contextualSpacing/>
                    <w:jc w:val="center"/>
                    <w:rPr>
                      <w:rFonts w:ascii="Times New Roman" w:hAnsi="Times New Roman" w:cs="Times New Roman"/>
                      <w:b/>
                      <w:bCs/>
                      <w:color w:val="000000" w:themeColor="text1"/>
                      <w:sz w:val="26"/>
                      <w:szCs w:val="26"/>
                    </w:rPr>
                  </w:pPr>
                  <w:r w:rsidRPr="004B1D9C">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71552" behindDoc="0" locked="0" layoutInCell="1" allowOverlap="1" wp14:anchorId="6D35F721" wp14:editId="393AE797">
                            <wp:simplePos x="0" y="0"/>
                            <wp:positionH relativeFrom="column">
                              <wp:posOffset>769669</wp:posOffset>
                            </wp:positionH>
                            <wp:positionV relativeFrom="paragraph">
                              <wp:posOffset>187758</wp:posOffset>
                            </wp:positionV>
                            <wp:extent cx="1959428"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959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A0375AA" id="Đường nối Thẳng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6pt,14.8pt" to="214.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RSmAEAAIgDAAAOAAAAZHJzL2Uyb0RvYy54bWysU02P0zAQvSPxHyzfadIK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" strokecolor="black [3200]" strokeweight=".5pt">
                            <v:stroke joinstyle="miter"/>
                          </v:line>
                        </w:pict>
                      </mc:Fallback>
                    </mc:AlternateContent>
                  </w:r>
                  <w:r w:rsidR="008C2E15" w:rsidRPr="004B1D9C">
                    <w:rPr>
                      <w:rFonts w:ascii="Times New Roman" w:hAnsi="Times New Roman" w:cs="Times New Roman"/>
                      <w:b/>
                      <w:bCs/>
                      <w:color w:val="000000" w:themeColor="text1"/>
                      <w:sz w:val="26"/>
                      <w:szCs w:val="26"/>
                    </w:rPr>
                    <w:t>Độc lập - Tự do - Hạnh phúc</w:t>
                  </w:r>
                </w:p>
                <w:p w14:paraId="6AE81456" w14:textId="3AAAB2BF" w:rsidR="008C2E15" w:rsidRPr="004B1D9C" w:rsidRDefault="008C2E15" w:rsidP="008C2E15">
                  <w:pPr>
                    <w:spacing w:after="0" w:line="240" w:lineRule="auto"/>
                    <w:contextualSpacing/>
                    <w:jc w:val="center"/>
                    <w:rPr>
                      <w:rFonts w:ascii="Times New Roman" w:hAnsi="Times New Roman" w:cs="Times New Roman"/>
                      <w:b/>
                      <w:bCs/>
                      <w:color w:val="000000" w:themeColor="text1"/>
                      <w:sz w:val="26"/>
                      <w:szCs w:val="26"/>
                    </w:rPr>
                  </w:pPr>
                </w:p>
                <w:p w14:paraId="64611FE0" w14:textId="2949A745" w:rsidR="008C2E15" w:rsidRPr="004B1D9C" w:rsidRDefault="0074334C" w:rsidP="008C2E15">
                  <w:pPr>
                    <w:spacing w:after="0" w:line="240" w:lineRule="auto"/>
                    <w:contextualSpacing/>
                    <w:jc w:val="center"/>
                    <w:rPr>
                      <w:rFonts w:ascii="Times New Roman" w:hAnsi="Times New Roman" w:cs="Times New Roman"/>
                      <w:i/>
                      <w:color w:val="000000" w:themeColor="text1"/>
                      <w:sz w:val="26"/>
                      <w:szCs w:val="26"/>
                    </w:rPr>
                  </w:pPr>
                  <w:r w:rsidRPr="004B1D9C">
                    <w:rPr>
                      <w:rFonts w:ascii="Times New Roman" w:hAnsi="Times New Roman" w:cs="Times New Roman"/>
                      <w:i/>
                      <w:color w:val="000000" w:themeColor="text1"/>
                      <w:sz w:val="26"/>
                      <w:szCs w:val="26"/>
                    </w:rPr>
                    <w:t>Đồng</w:t>
                  </w:r>
                  <w:r w:rsidRPr="004B1D9C">
                    <w:rPr>
                      <w:rFonts w:ascii="Times New Roman" w:hAnsi="Times New Roman" w:cs="Times New Roman"/>
                      <w:i/>
                      <w:color w:val="000000" w:themeColor="text1"/>
                      <w:sz w:val="26"/>
                      <w:szCs w:val="26"/>
                      <w:lang w:val="vi-VN"/>
                    </w:rPr>
                    <w:t xml:space="preserve"> Nai</w:t>
                  </w:r>
                  <w:r w:rsidR="008C2E15" w:rsidRPr="004B1D9C">
                    <w:rPr>
                      <w:rFonts w:ascii="Times New Roman" w:hAnsi="Times New Roman" w:cs="Times New Roman"/>
                      <w:i/>
                      <w:color w:val="000000" w:themeColor="text1"/>
                      <w:sz w:val="26"/>
                      <w:szCs w:val="26"/>
                    </w:rPr>
                    <w:t xml:space="preserve">, ngày     tháng  </w:t>
                  </w:r>
                  <w:r w:rsidR="006B4004" w:rsidRPr="004B1D9C">
                    <w:rPr>
                      <w:rFonts w:ascii="Times New Roman" w:hAnsi="Times New Roman" w:cs="Times New Roman"/>
                      <w:i/>
                      <w:color w:val="000000" w:themeColor="text1"/>
                      <w:sz w:val="26"/>
                      <w:szCs w:val="26"/>
                    </w:rPr>
                    <w:t xml:space="preserve"> </w:t>
                  </w:r>
                  <w:r w:rsidR="008C2E15" w:rsidRPr="004B1D9C">
                    <w:rPr>
                      <w:rFonts w:ascii="Times New Roman" w:hAnsi="Times New Roman" w:cs="Times New Roman"/>
                      <w:i/>
                      <w:color w:val="000000" w:themeColor="text1"/>
                      <w:sz w:val="26"/>
                      <w:szCs w:val="26"/>
                    </w:rPr>
                    <w:t xml:space="preserve"> năm 2025</w:t>
                  </w:r>
                </w:p>
              </w:tc>
            </w:tr>
          </w:tbl>
          <w:p w14:paraId="0B0A8EF2" w14:textId="5A2DA5F9" w:rsidR="008C2E15" w:rsidRPr="004B1D9C" w:rsidRDefault="008C2E15" w:rsidP="008C2E15">
            <w:pPr>
              <w:widowControl w:val="0"/>
              <w:spacing w:after="0" w:line="240" w:lineRule="auto"/>
              <w:contextualSpacing/>
              <w:jc w:val="center"/>
              <w:rPr>
                <w:rFonts w:ascii="Times New Roman" w:hAnsi="Times New Roman" w:cs="Times New Roman"/>
                <w:color w:val="000000" w:themeColor="text1"/>
                <w:sz w:val="26"/>
                <w:szCs w:val="26"/>
              </w:rPr>
            </w:pPr>
          </w:p>
        </w:tc>
      </w:tr>
    </w:tbl>
    <w:p w14:paraId="6391BF12" w14:textId="506D7596" w:rsidR="0045314A" w:rsidRPr="004B1D9C" w:rsidRDefault="0045314A" w:rsidP="0045314A">
      <w:pPr>
        <w:widowControl w:val="0"/>
        <w:spacing w:after="120" w:line="240" w:lineRule="auto"/>
        <w:contextualSpacing/>
        <w:jc w:val="both"/>
        <w:rPr>
          <w:rFonts w:ascii="Times New Roman" w:hAnsi="Times New Roman" w:cs="Times New Roman"/>
          <w:color w:val="000000" w:themeColor="text1"/>
          <w:sz w:val="28"/>
          <w:szCs w:val="28"/>
        </w:rPr>
      </w:pPr>
    </w:p>
    <w:p w14:paraId="32D5690D" w14:textId="0990FF40" w:rsidR="009656A2" w:rsidRPr="004B1D9C" w:rsidRDefault="000A3A8E" w:rsidP="00AD31DB">
      <w:pPr>
        <w:widowControl w:val="0"/>
        <w:spacing w:after="0" w:line="240" w:lineRule="auto"/>
        <w:jc w:val="center"/>
        <w:rPr>
          <w:rFonts w:ascii="Times New Roman" w:hAnsi="Times New Roman" w:cs="Times New Roman"/>
          <w:b/>
          <w:color w:val="000000" w:themeColor="text1"/>
          <w:sz w:val="20"/>
          <w:szCs w:val="20"/>
        </w:rPr>
      </w:pPr>
      <w:r w:rsidRPr="009E3F5A">
        <w:rPr>
          <w:rFonts w:ascii="Times New Roman" w:hAnsi="Times New Roman" w:cs="Times New Roman"/>
          <w:b/>
          <w:noProof/>
          <w:sz w:val="28"/>
          <w:szCs w:val="28"/>
        </w:rPr>
        <mc:AlternateContent>
          <mc:Choice Requires="wps">
            <w:drawing>
              <wp:anchor distT="45720" distB="45720" distL="114300" distR="114300" simplePos="0" relativeHeight="251673600" behindDoc="0" locked="0" layoutInCell="1" allowOverlap="1" wp14:anchorId="1A9CF4EC" wp14:editId="126CBDD4">
                <wp:simplePos x="0" y="0"/>
                <wp:positionH relativeFrom="column">
                  <wp:posOffset>0</wp:posOffset>
                </wp:positionH>
                <wp:positionV relativeFrom="paragraph">
                  <wp:posOffset>45720</wp:posOffset>
                </wp:positionV>
                <wp:extent cx="1593850" cy="295910"/>
                <wp:effectExtent l="0" t="0" r="2540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95910"/>
                        </a:xfrm>
                        <a:prstGeom prst="rect">
                          <a:avLst/>
                        </a:prstGeom>
                        <a:solidFill>
                          <a:srgbClr val="FFFFFF"/>
                        </a:solidFill>
                        <a:ln w="9525">
                          <a:solidFill>
                            <a:srgbClr val="000000"/>
                          </a:solidFill>
                          <a:miter lim="800000"/>
                          <a:headEnd/>
                          <a:tailEnd/>
                        </a:ln>
                      </wps:spPr>
                      <wps:txbx>
                        <w:txbxContent>
                          <w:p w14:paraId="755FC85D" w14:textId="33FDB938" w:rsidR="000A3A8E" w:rsidRPr="000A3A8E" w:rsidRDefault="000A3A8E" w:rsidP="000A3A8E">
                            <w:pPr>
                              <w:jc w:val="center"/>
                              <w:rPr>
                                <w:rFonts w:ascii="Times New Roman" w:hAnsi="Times New Roman" w:cs="Times New Roman"/>
                                <w:sz w:val="28"/>
                                <w:lang w:val="vi-VN"/>
                              </w:rPr>
                            </w:pPr>
                            <w:r w:rsidRPr="00197F5C">
                              <w:rPr>
                                <w:rFonts w:ascii="Times New Roman" w:hAnsi="Times New Roman" w:cs="Times New Roman"/>
                                <w:sz w:val="28"/>
                              </w:rPr>
                              <w:t>DỰ THẢO</w:t>
                            </w:r>
                            <w:r>
                              <w:rPr>
                                <w:rFonts w:ascii="Times New Roman" w:hAnsi="Times New Roman" w:cs="Times New Roman"/>
                                <w:sz w:val="28"/>
                              </w:rPr>
                              <w:t xml:space="preserve"> LẦN </w:t>
                            </w:r>
                            <w:r>
                              <w:rPr>
                                <w:rFonts w:ascii="Times New Roman" w:hAnsi="Times New Roman" w:cs="Times New Roman"/>
                                <w:sz w:val="28"/>
                                <w:lang w:val="vi-VN"/>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CF4EC" id="_x0000_t202" coordsize="21600,21600" o:spt="202" path="m,l,21600r21600,l21600,xe">
                <v:stroke joinstyle="miter"/>
                <v:path gradientshapeok="t" o:connecttype="rect"/>
              </v:shapetype>
              <v:shape id="Text Box 2" o:spid="_x0000_s1026" type="#_x0000_t202" style="position:absolute;left:0;text-align:left;margin-left:0;margin-top:3.6pt;width:125.5pt;height:23.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">
                <v:textbox>
                  <w:txbxContent>
                    <w:p w14:paraId="755FC85D" w14:textId="33FDB938" w:rsidR="000A3A8E" w:rsidRPr="000A3A8E" w:rsidRDefault="000A3A8E" w:rsidP="000A3A8E">
                      <w:pPr>
                        <w:jc w:val="center"/>
                        <w:rPr>
                          <w:rFonts w:ascii="Times New Roman" w:hAnsi="Times New Roman" w:cs="Times New Roman"/>
                          <w:sz w:val="28"/>
                          <w:lang w:val="vi-VN"/>
                        </w:rPr>
                      </w:pPr>
                      <w:r w:rsidRPr="00197F5C">
                        <w:rPr>
                          <w:rFonts w:ascii="Times New Roman" w:hAnsi="Times New Roman" w:cs="Times New Roman"/>
                          <w:sz w:val="28"/>
                        </w:rPr>
                        <w:t>DỰ THẢO</w:t>
                      </w:r>
                      <w:r>
                        <w:rPr>
                          <w:rFonts w:ascii="Times New Roman" w:hAnsi="Times New Roman" w:cs="Times New Roman"/>
                          <w:sz w:val="28"/>
                        </w:rPr>
                        <w:t xml:space="preserve"> LẦN </w:t>
                      </w:r>
                      <w:r>
                        <w:rPr>
                          <w:rFonts w:ascii="Times New Roman" w:hAnsi="Times New Roman" w:cs="Times New Roman"/>
                          <w:sz w:val="28"/>
                          <w:lang w:val="vi-VN"/>
                        </w:rPr>
                        <w:t>1</w:t>
                      </w:r>
                    </w:p>
                  </w:txbxContent>
                </v:textbox>
              </v:shape>
            </w:pict>
          </mc:Fallback>
        </mc:AlternateContent>
      </w:r>
    </w:p>
    <w:p w14:paraId="3A5710D2" w14:textId="77777777" w:rsidR="00CA0550" w:rsidRPr="004B1D9C" w:rsidRDefault="00CA0550" w:rsidP="00CA0550">
      <w:pPr>
        <w:spacing w:after="60" w:line="264" w:lineRule="auto"/>
        <w:contextualSpacing/>
        <w:jc w:val="center"/>
        <w:rPr>
          <w:rFonts w:ascii="Times New Roman" w:hAnsi="Times New Roman" w:cs="Times New Roman"/>
          <w:b/>
          <w:color w:val="000000" w:themeColor="text1"/>
          <w:sz w:val="28"/>
          <w:szCs w:val="28"/>
        </w:rPr>
      </w:pPr>
      <w:r w:rsidRPr="004B1D9C">
        <w:rPr>
          <w:rFonts w:ascii="Times New Roman" w:hAnsi="Times New Roman" w:cs="Times New Roman"/>
          <w:b/>
          <w:color w:val="000000" w:themeColor="text1"/>
          <w:sz w:val="28"/>
          <w:szCs w:val="28"/>
        </w:rPr>
        <w:t>TỜ TRÌNH</w:t>
      </w:r>
    </w:p>
    <w:p w14:paraId="3E5E36C6" w14:textId="77777777" w:rsidR="000A3A8E" w:rsidRDefault="00CA0550" w:rsidP="000A3A8E">
      <w:pPr>
        <w:shd w:val="clear" w:color="auto" w:fill="FFFFFF"/>
        <w:spacing w:before="60" w:after="60" w:line="260" w:lineRule="atLeast"/>
        <w:ind w:firstLine="720"/>
        <w:jc w:val="center"/>
        <w:rPr>
          <w:rFonts w:ascii="Times New Roman" w:hAnsi="Times New Roman" w:cs="Times New Roman"/>
          <w:b/>
          <w:bCs/>
          <w:iCs/>
          <w:color w:val="000000"/>
          <w:spacing w:val="-6"/>
          <w:sz w:val="28"/>
          <w:szCs w:val="28"/>
        </w:rPr>
      </w:pPr>
      <w:r w:rsidRPr="0009247E">
        <w:rPr>
          <w:rFonts w:ascii="Times New Roman" w:hAnsi="Times New Roman" w:cs="Times New Roman"/>
          <w:b/>
          <w:color w:val="000000" w:themeColor="text1"/>
          <w:sz w:val="28"/>
          <w:szCs w:val="28"/>
        </w:rPr>
        <w:t xml:space="preserve">Dự thảo Nghị quyết của Hội đồng nhân dân </w:t>
      </w:r>
      <w:r w:rsidR="007945AB" w:rsidRPr="0009247E">
        <w:rPr>
          <w:rFonts w:ascii="Times New Roman" w:hAnsi="Times New Roman" w:cs="Times New Roman"/>
          <w:b/>
          <w:color w:val="000000" w:themeColor="text1"/>
          <w:sz w:val="28"/>
          <w:szCs w:val="28"/>
        </w:rPr>
        <w:t>tỉnh</w:t>
      </w:r>
      <w:r w:rsidRPr="0009247E">
        <w:rPr>
          <w:rFonts w:ascii="Times New Roman" w:hAnsi="Times New Roman" w:cs="Times New Roman"/>
          <w:b/>
          <w:color w:val="000000" w:themeColor="text1"/>
          <w:sz w:val="28"/>
          <w:szCs w:val="28"/>
        </w:rPr>
        <w:t xml:space="preserve"> </w:t>
      </w:r>
      <w:r w:rsidR="0009247E" w:rsidRPr="0009247E">
        <w:rPr>
          <w:rFonts w:ascii="Times New Roman" w:hAnsi="Times New Roman" w:cs="Times New Roman"/>
          <w:b/>
          <w:bCs/>
          <w:iCs/>
          <w:color w:val="000000"/>
          <w:spacing w:val="-6"/>
          <w:sz w:val="28"/>
          <w:szCs w:val="28"/>
        </w:rPr>
        <w:t xml:space="preserve">Quy định mức chi, chế độ hỗ trợ đối với công tác cai nghiện ma túy, quản lý sau cai nghiện ma túy, quản lý người sử dụng trái phép chất ma túy trên địa bàn </w:t>
      </w:r>
    </w:p>
    <w:p w14:paraId="392D0954" w14:textId="4312AC06" w:rsidR="00CA0550" w:rsidRPr="000A3A8E" w:rsidRDefault="0009247E" w:rsidP="000A3A8E">
      <w:pPr>
        <w:shd w:val="clear" w:color="auto" w:fill="FFFFFF"/>
        <w:spacing w:before="60" w:after="60" w:line="260" w:lineRule="atLeast"/>
        <w:ind w:firstLine="720"/>
        <w:jc w:val="center"/>
        <w:rPr>
          <w:rFonts w:ascii="Times New Roman" w:eastAsia="Times New Roman" w:hAnsi="Times New Roman" w:cs="Times New Roman"/>
          <w:i/>
          <w:iCs/>
          <w:color w:val="000000"/>
          <w:spacing w:val="-2"/>
          <w:szCs w:val="28"/>
        </w:rPr>
      </w:pPr>
      <w:r w:rsidRPr="0009247E">
        <w:rPr>
          <w:rFonts w:ascii="Times New Roman" w:hAnsi="Times New Roman" w:cs="Times New Roman"/>
          <w:b/>
          <w:bCs/>
          <w:iCs/>
          <w:color w:val="000000"/>
          <w:spacing w:val="-6"/>
          <w:sz w:val="28"/>
          <w:szCs w:val="28"/>
        </w:rPr>
        <w:t>tỉnh Đồng Nai giai đoạn 2026 - 2030</w:t>
      </w:r>
    </w:p>
    <w:p w14:paraId="0FCBA878" w14:textId="77777777" w:rsidR="00CA0550" w:rsidRPr="004B1D9C" w:rsidRDefault="00CA0550" w:rsidP="00CA0550">
      <w:pPr>
        <w:spacing w:after="60" w:line="264" w:lineRule="auto"/>
        <w:ind w:left="-142" w:right="-7"/>
        <w:contextualSpacing/>
        <w:jc w:val="center"/>
        <w:rPr>
          <w:rFonts w:ascii="Times New Roman" w:hAnsi="Times New Roman" w:cs="Times New Roman"/>
          <w:b/>
          <w:color w:val="000000" w:themeColor="text1"/>
          <w:sz w:val="28"/>
          <w:szCs w:val="28"/>
        </w:rPr>
      </w:pPr>
      <w:r w:rsidRPr="004B1D9C">
        <w:rPr>
          <w:rFonts w:ascii="Times New Roman" w:hAnsi="Times New Roman" w:cs="Times New Roman"/>
          <w:noProof/>
          <w:color w:val="000000" w:themeColor="text1"/>
          <w:sz w:val="28"/>
          <w:szCs w:val="28"/>
        </w:rPr>
        <mc:AlternateContent>
          <mc:Choice Requires="wps">
            <w:drawing>
              <wp:anchor distT="0" distB="0" distL="114300" distR="114300" simplePos="0" relativeHeight="251670528" behindDoc="0" locked="0" layoutInCell="1" allowOverlap="1" wp14:anchorId="29688E17" wp14:editId="2B1FCCB1">
                <wp:simplePos x="0" y="0"/>
                <wp:positionH relativeFrom="column">
                  <wp:posOffset>2139315</wp:posOffset>
                </wp:positionH>
                <wp:positionV relativeFrom="paragraph">
                  <wp:posOffset>27305</wp:posOffset>
                </wp:positionV>
                <wp:extent cx="159448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1594485"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6DA6495"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8.45pt,2.15pt" to="29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" strokecolor="black [3200]">
                <v:stroke joinstyle="miter"/>
              </v:line>
            </w:pict>
          </mc:Fallback>
        </mc:AlternateContent>
      </w:r>
    </w:p>
    <w:p w14:paraId="130ACBFA" w14:textId="56BA49CB" w:rsidR="00CA0550" w:rsidRPr="004B1D9C" w:rsidRDefault="00CA0550" w:rsidP="00CA0550">
      <w:pPr>
        <w:spacing w:after="60" w:line="264" w:lineRule="auto"/>
        <w:contextualSpacing/>
        <w:jc w:val="center"/>
        <w:rPr>
          <w:rFonts w:ascii="Times New Roman" w:hAnsi="Times New Roman" w:cs="Times New Roman"/>
          <w:color w:val="000000" w:themeColor="text1"/>
          <w:sz w:val="28"/>
          <w:szCs w:val="28"/>
          <w:lang w:val="vi-VN"/>
        </w:rPr>
      </w:pPr>
      <w:r w:rsidRPr="004B1D9C">
        <w:rPr>
          <w:rFonts w:ascii="Times New Roman" w:hAnsi="Times New Roman" w:cs="Times New Roman"/>
          <w:color w:val="000000" w:themeColor="text1"/>
          <w:sz w:val="28"/>
          <w:szCs w:val="28"/>
        </w:rPr>
        <w:t xml:space="preserve">Kính gửi: </w:t>
      </w:r>
      <w:r w:rsidR="000A3A8E" w:rsidRPr="009E3F5A">
        <w:rPr>
          <w:rFonts w:ascii="Times New Roman" w:hAnsi="Times New Roman" w:cs="Times New Roman"/>
          <w:sz w:val="28"/>
          <w:szCs w:val="28"/>
        </w:rPr>
        <w:t>Hội đồng nhân dân</w:t>
      </w:r>
      <w:r w:rsidR="000A3A8E" w:rsidRPr="004B1D9C">
        <w:rPr>
          <w:rFonts w:ascii="Times New Roman" w:hAnsi="Times New Roman" w:cs="Times New Roman"/>
          <w:color w:val="000000" w:themeColor="text1"/>
          <w:sz w:val="28"/>
          <w:szCs w:val="28"/>
        </w:rPr>
        <w:t xml:space="preserve"> </w:t>
      </w:r>
      <w:r w:rsidR="0074334C" w:rsidRPr="004B1D9C">
        <w:rPr>
          <w:rFonts w:ascii="Times New Roman" w:hAnsi="Times New Roman" w:cs="Times New Roman"/>
          <w:color w:val="000000" w:themeColor="text1"/>
          <w:sz w:val="28"/>
          <w:szCs w:val="28"/>
        </w:rPr>
        <w:t>tỉnh</w:t>
      </w:r>
      <w:r w:rsidR="0074334C" w:rsidRPr="004B1D9C">
        <w:rPr>
          <w:rFonts w:ascii="Times New Roman" w:hAnsi="Times New Roman" w:cs="Times New Roman"/>
          <w:color w:val="000000" w:themeColor="text1"/>
          <w:sz w:val="28"/>
          <w:szCs w:val="28"/>
          <w:lang w:val="vi-VN"/>
        </w:rPr>
        <w:t xml:space="preserve"> Đồng Nai</w:t>
      </w:r>
    </w:p>
    <w:p w14:paraId="6C3B1496" w14:textId="77777777" w:rsidR="000A3A8E" w:rsidRDefault="000A3A8E" w:rsidP="001A5BAA">
      <w:pPr>
        <w:widowControl w:val="0"/>
        <w:spacing w:before="120" w:after="120" w:line="240" w:lineRule="auto"/>
        <w:contextualSpacing/>
        <w:jc w:val="both"/>
        <w:rPr>
          <w:rFonts w:ascii="Times New Roman" w:hAnsi="Times New Roman" w:cs="Times New Roman"/>
          <w:bCs/>
          <w:color w:val="000000" w:themeColor="text1"/>
          <w:spacing w:val="-6"/>
          <w:sz w:val="28"/>
          <w:szCs w:val="28"/>
        </w:rPr>
      </w:pPr>
    </w:p>
    <w:p w14:paraId="5191FB80" w14:textId="7C9535EC" w:rsidR="00CA0550" w:rsidRPr="004B1D9C" w:rsidRDefault="00CA0550" w:rsidP="000A3A8E">
      <w:pPr>
        <w:widowControl w:val="0"/>
        <w:spacing w:before="120" w:after="120" w:line="240" w:lineRule="auto"/>
        <w:ind w:firstLine="720"/>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Cs/>
          <w:color w:val="000000" w:themeColor="text1"/>
          <w:spacing w:val="-6"/>
          <w:sz w:val="28"/>
          <w:szCs w:val="28"/>
        </w:rPr>
        <w:t>Thực hiện quy định của Luật Ban hành văn bản quy phạm pháp luật</w:t>
      </w:r>
      <w:r w:rsidRPr="004B1D9C">
        <w:rPr>
          <w:rFonts w:ascii="Times New Roman" w:hAnsi="Times New Roman" w:cs="Times New Roman"/>
          <w:bCs/>
          <w:color w:val="000000" w:themeColor="text1"/>
          <w:spacing w:val="-6"/>
          <w:sz w:val="28"/>
          <w:szCs w:val="28"/>
          <w:lang w:val="vi-VN"/>
        </w:rPr>
        <w:t xml:space="preserve"> và các văn bản hướng dẫn thi hành, </w:t>
      </w:r>
      <w:r w:rsidR="000A3A8E" w:rsidRPr="007C2FF1">
        <w:rPr>
          <w:rFonts w:ascii="Times New Roman" w:hAnsi="Times New Roman" w:cs="Times New Roman"/>
          <w:bCs/>
          <w:color w:val="000000"/>
          <w:sz w:val="28"/>
          <w:szCs w:val="28"/>
        </w:rPr>
        <w:t xml:space="preserve">Ủy ban nhân dân </w:t>
      </w:r>
      <w:r w:rsidR="0074334C" w:rsidRPr="004B1D9C">
        <w:rPr>
          <w:rFonts w:ascii="Times New Roman" w:hAnsi="Times New Roman" w:cs="Times New Roman"/>
          <w:bCs/>
          <w:color w:val="000000" w:themeColor="text1"/>
          <w:spacing w:val="-6"/>
          <w:sz w:val="28"/>
          <w:szCs w:val="28"/>
        </w:rPr>
        <w:t>tỉnh</w:t>
      </w:r>
      <w:r w:rsidR="000A3A8E">
        <w:rPr>
          <w:rFonts w:ascii="Times New Roman" w:hAnsi="Times New Roman" w:cs="Times New Roman"/>
          <w:bCs/>
          <w:color w:val="000000" w:themeColor="text1"/>
          <w:spacing w:val="-6"/>
          <w:sz w:val="28"/>
          <w:szCs w:val="28"/>
          <w:lang w:val="vi-VN"/>
        </w:rPr>
        <w:t xml:space="preserve"> Đồng Nai</w:t>
      </w:r>
      <w:r w:rsidRPr="004B1D9C">
        <w:rPr>
          <w:rFonts w:ascii="Times New Roman" w:hAnsi="Times New Roman" w:cs="Times New Roman"/>
          <w:bCs/>
          <w:color w:val="000000" w:themeColor="text1"/>
          <w:spacing w:val="-6"/>
          <w:sz w:val="28"/>
          <w:szCs w:val="28"/>
        </w:rPr>
        <w:t xml:space="preserve"> </w:t>
      </w:r>
      <w:r w:rsidR="000A3A8E" w:rsidRPr="007C2FF1">
        <w:rPr>
          <w:rFonts w:ascii="Times New Roman" w:hAnsi="Times New Roman" w:cs="Times New Roman"/>
          <w:bCs/>
          <w:color w:val="000000"/>
          <w:sz w:val="28"/>
          <w:szCs w:val="28"/>
        </w:rPr>
        <w:t>kính trình</w:t>
      </w:r>
      <w:r w:rsidR="000A3A8E" w:rsidRPr="007C2FF1">
        <w:rPr>
          <w:rFonts w:ascii="Times New Roman" w:hAnsi="Times New Roman" w:cs="Times New Roman"/>
          <w:bCs/>
          <w:color w:val="000000"/>
          <w:sz w:val="28"/>
          <w:szCs w:val="28"/>
          <w:lang w:val="vi-VN"/>
        </w:rPr>
        <w:t xml:space="preserve"> </w:t>
      </w:r>
      <w:r w:rsidR="000A3A8E" w:rsidRPr="007C2FF1">
        <w:rPr>
          <w:rFonts w:ascii="Times New Roman" w:hAnsi="Times New Roman" w:cs="Times New Roman"/>
          <w:bCs/>
          <w:color w:val="000000"/>
          <w:sz w:val="28"/>
          <w:szCs w:val="28"/>
        </w:rPr>
        <w:t>Hội đồng nhân dân</w:t>
      </w:r>
      <w:r w:rsidRPr="004B1D9C">
        <w:rPr>
          <w:rFonts w:ascii="Times New Roman" w:hAnsi="Times New Roman" w:cs="Times New Roman"/>
          <w:bCs/>
          <w:color w:val="000000" w:themeColor="text1"/>
          <w:spacing w:val="-6"/>
          <w:sz w:val="28"/>
          <w:szCs w:val="28"/>
        </w:rPr>
        <w:t xml:space="preserve"> </w:t>
      </w:r>
      <w:r w:rsidR="0074334C" w:rsidRPr="004B1D9C">
        <w:rPr>
          <w:rFonts w:ascii="Times New Roman" w:hAnsi="Times New Roman" w:cs="Times New Roman"/>
          <w:bCs/>
          <w:color w:val="000000" w:themeColor="text1"/>
          <w:spacing w:val="-6"/>
          <w:sz w:val="28"/>
          <w:szCs w:val="28"/>
        </w:rPr>
        <w:t>tỉnh</w:t>
      </w:r>
      <w:r w:rsidR="009B541A" w:rsidRPr="004B1D9C">
        <w:rPr>
          <w:rFonts w:ascii="Times New Roman" w:hAnsi="Times New Roman" w:cs="Times New Roman"/>
          <w:bCs/>
          <w:color w:val="000000" w:themeColor="text1"/>
          <w:spacing w:val="-6"/>
          <w:sz w:val="28"/>
          <w:szCs w:val="28"/>
        </w:rPr>
        <w:t xml:space="preserve"> hồ sơ dự thảo Nghị quyết của </w:t>
      </w:r>
      <w:r w:rsidRPr="004B1D9C">
        <w:rPr>
          <w:rFonts w:ascii="Times New Roman" w:hAnsi="Times New Roman" w:cs="Times New Roman"/>
          <w:bCs/>
          <w:color w:val="000000" w:themeColor="text1"/>
          <w:spacing w:val="-6"/>
          <w:sz w:val="28"/>
          <w:szCs w:val="28"/>
        </w:rPr>
        <w:t xml:space="preserve">Hội đồng nhân dân </w:t>
      </w:r>
      <w:r w:rsidR="000A3A8E" w:rsidRPr="000A3A8E">
        <w:rPr>
          <w:rFonts w:ascii="Times New Roman" w:hAnsi="Times New Roman" w:cs="Times New Roman"/>
          <w:color w:val="000000" w:themeColor="text1"/>
          <w:sz w:val="28"/>
          <w:szCs w:val="28"/>
        </w:rPr>
        <w:t xml:space="preserve">tỉnh </w:t>
      </w:r>
      <w:r w:rsidR="000A3A8E" w:rsidRPr="000A3A8E">
        <w:rPr>
          <w:rFonts w:ascii="Times New Roman" w:hAnsi="Times New Roman" w:cs="Times New Roman"/>
          <w:bCs/>
          <w:iCs/>
          <w:color w:val="000000"/>
          <w:spacing w:val="-6"/>
          <w:sz w:val="28"/>
          <w:szCs w:val="28"/>
        </w:rPr>
        <w:t xml:space="preserve">Quy định mức chi, chế độ hỗ trợ đối với công tác cai nghiện ma túy, quản lý sau cai nghiện ma túy, quản lý người sử dụng trái phép chất ma túy trên địa bàn tỉnh Đồng Nai giai đoạn 2026 </w:t>
      </w:r>
      <w:r w:rsidR="000A3A8E" w:rsidRPr="000A3A8E">
        <w:rPr>
          <w:rFonts w:ascii="Times New Roman" w:hAnsi="Times New Roman" w:cs="Times New Roman"/>
          <w:bCs/>
          <w:iCs/>
          <w:color w:val="000000"/>
          <w:spacing w:val="-6"/>
          <w:sz w:val="28"/>
          <w:szCs w:val="28"/>
        </w:rPr>
        <w:t>–</w:t>
      </w:r>
      <w:r w:rsidR="000A3A8E" w:rsidRPr="000A3A8E">
        <w:rPr>
          <w:rFonts w:ascii="Times New Roman" w:hAnsi="Times New Roman" w:cs="Times New Roman"/>
          <w:bCs/>
          <w:iCs/>
          <w:color w:val="000000"/>
          <w:spacing w:val="-6"/>
          <w:sz w:val="28"/>
          <w:szCs w:val="28"/>
        </w:rPr>
        <w:t xml:space="preserve"> 2030</w:t>
      </w:r>
      <w:r w:rsidR="000A3A8E" w:rsidRPr="000A3A8E">
        <w:rPr>
          <w:rFonts w:ascii="Times New Roman" w:hAnsi="Times New Roman" w:cs="Times New Roman"/>
          <w:bCs/>
          <w:iCs/>
          <w:color w:val="000000"/>
          <w:spacing w:val="-6"/>
          <w:sz w:val="28"/>
          <w:szCs w:val="28"/>
          <w:lang w:val="vi-VN"/>
        </w:rPr>
        <w:t xml:space="preserve">, </w:t>
      </w:r>
      <w:r w:rsidRPr="004B1D9C">
        <w:rPr>
          <w:rFonts w:ascii="Times New Roman" w:hAnsi="Times New Roman" w:cs="Times New Roman"/>
          <w:color w:val="000000" w:themeColor="text1"/>
          <w:spacing w:val="-6"/>
          <w:sz w:val="28"/>
          <w:szCs w:val="28"/>
        </w:rPr>
        <w:t>như sau:</w:t>
      </w:r>
    </w:p>
    <w:p w14:paraId="686A4785" w14:textId="77777777" w:rsidR="00CA0550" w:rsidRPr="004B1D9C" w:rsidRDefault="00CA0550" w:rsidP="001A5BAA">
      <w:pPr>
        <w:pStyle w:val="Heading2"/>
        <w:keepNext w:val="0"/>
        <w:keepLines w:val="0"/>
        <w:widowControl w:val="0"/>
        <w:spacing w:before="120" w:after="120" w:line="240" w:lineRule="auto"/>
        <w:contextualSpacing/>
        <w:jc w:val="both"/>
        <w:rPr>
          <w:rFonts w:ascii="Times New Roman" w:hAnsi="Times New Roman" w:cs="Times New Roman"/>
          <w:b/>
          <w:color w:val="000000" w:themeColor="text1"/>
          <w:spacing w:val="-6"/>
          <w:sz w:val="28"/>
          <w:szCs w:val="28"/>
          <w:lang w:val="vi-VN"/>
        </w:rPr>
      </w:pPr>
      <w:r w:rsidRPr="004B1D9C">
        <w:rPr>
          <w:rFonts w:ascii="Times New Roman" w:hAnsi="Times New Roman" w:cs="Times New Roman"/>
          <w:color w:val="000000" w:themeColor="text1"/>
          <w:spacing w:val="-6"/>
          <w:sz w:val="28"/>
          <w:szCs w:val="28"/>
        </w:rPr>
        <w:tab/>
      </w:r>
      <w:r w:rsidRPr="004B1D9C">
        <w:rPr>
          <w:rFonts w:ascii="Times New Roman" w:hAnsi="Times New Roman" w:cs="Times New Roman"/>
          <w:b/>
          <w:color w:val="000000" w:themeColor="text1"/>
          <w:spacing w:val="-6"/>
          <w:sz w:val="28"/>
          <w:szCs w:val="28"/>
        </w:rPr>
        <w:t>I. SỰ CẦN THIẾT BAN HÀNH NGHỊ</w:t>
      </w:r>
      <w:r w:rsidRPr="004B1D9C">
        <w:rPr>
          <w:rFonts w:ascii="Times New Roman" w:hAnsi="Times New Roman" w:cs="Times New Roman"/>
          <w:b/>
          <w:color w:val="000000" w:themeColor="text1"/>
          <w:spacing w:val="-6"/>
          <w:sz w:val="28"/>
          <w:szCs w:val="28"/>
          <w:lang w:val="vi-VN"/>
        </w:rPr>
        <w:t xml:space="preserve"> QUYẾT</w:t>
      </w:r>
    </w:p>
    <w:p w14:paraId="5046BA58" w14:textId="77777777" w:rsidR="00CA0550" w:rsidRPr="004B1D9C" w:rsidRDefault="00CA0550" w:rsidP="001A5BAA">
      <w:pPr>
        <w:pStyle w:val="Heading2"/>
        <w:keepNext w:val="0"/>
        <w:keepLines w:val="0"/>
        <w:widowControl w:val="0"/>
        <w:spacing w:before="120" w:after="120" w:line="240" w:lineRule="auto"/>
        <w:ind w:firstLine="720"/>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1. Cơ sở chính trị, pháp lý </w:t>
      </w:r>
    </w:p>
    <w:p w14:paraId="44679391"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rPr>
        <w:tab/>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Căn</w:t>
      </w:r>
      <w:r w:rsidRPr="004B1D9C">
        <w:rPr>
          <w:rFonts w:ascii="Times New Roman" w:hAnsi="Times New Roman" w:cs="Times New Roman"/>
          <w:color w:val="000000" w:themeColor="text1"/>
          <w:spacing w:val="-6"/>
          <w:sz w:val="28"/>
          <w:szCs w:val="28"/>
          <w:lang w:val="vi-VN"/>
        </w:rPr>
        <w:t xml:space="preserve"> cứ quy định tại điểm a</w:t>
      </w:r>
      <w:r w:rsidRPr="004B1D9C">
        <w:rPr>
          <w:rFonts w:ascii="Times New Roman" w:hAnsi="Times New Roman" w:cs="Times New Roman"/>
          <w:color w:val="000000" w:themeColor="text1"/>
          <w:spacing w:val="-6"/>
          <w:sz w:val="28"/>
          <w:szCs w:val="28"/>
        </w:rPr>
        <w:t>, điểm c</w:t>
      </w:r>
      <w:r w:rsidRPr="004B1D9C">
        <w:rPr>
          <w:rFonts w:ascii="Times New Roman" w:hAnsi="Times New Roman" w:cs="Times New Roman"/>
          <w:color w:val="000000" w:themeColor="text1"/>
          <w:spacing w:val="-6"/>
          <w:sz w:val="28"/>
          <w:szCs w:val="28"/>
          <w:lang w:val="vi-VN"/>
        </w:rPr>
        <w:t xml:space="preserve"> khoản 1 Điều 21 Luật Ban hành văn bản quy phạm pháp luật số 64/2025/QH15 </w:t>
      </w:r>
      <w:r w:rsidRPr="004B1D9C">
        <w:rPr>
          <w:rFonts w:ascii="Times New Roman" w:hAnsi="Times New Roman" w:cs="Times New Roman"/>
          <w:color w:val="000000" w:themeColor="text1"/>
          <w:spacing w:val="-6"/>
          <w:sz w:val="28"/>
          <w:szCs w:val="28"/>
        </w:rPr>
        <w:t>được</w:t>
      </w:r>
      <w:r w:rsidRPr="004B1D9C">
        <w:rPr>
          <w:rFonts w:ascii="Times New Roman" w:hAnsi="Times New Roman" w:cs="Times New Roman"/>
          <w:color w:val="000000" w:themeColor="text1"/>
          <w:spacing w:val="-6"/>
          <w:sz w:val="28"/>
          <w:szCs w:val="28"/>
          <w:lang w:val="vi-VN"/>
        </w:rPr>
        <w:t xml:space="preserve"> sửa đổi, bổ sung</w:t>
      </w:r>
      <w:r w:rsidRPr="004B1D9C">
        <w:rPr>
          <w:rFonts w:ascii="Times New Roman" w:hAnsi="Times New Roman" w:cs="Times New Roman"/>
          <w:color w:val="000000" w:themeColor="text1"/>
          <w:spacing w:val="-6"/>
          <w:sz w:val="28"/>
          <w:szCs w:val="28"/>
        </w:rPr>
        <w:t xml:space="preserve"> bởi khoản 3 Điều 1</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L</w:t>
      </w:r>
      <w:r w:rsidRPr="004B1D9C">
        <w:rPr>
          <w:rFonts w:ascii="Times New Roman" w:hAnsi="Times New Roman" w:cs="Times New Roman"/>
          <w:color w:val="000000" w:themeColor="text1"/>
          <w:spacing w:val="-6"/>
          <w:sz w:val="28"/>
          <w:szCs w:val="28"/>
          <w:lang w:val="vi-VN"/>
        </w:rPr>
        <w:t>uật số 87/2025/QH15:</w:t>
      </w:r>
    </w:p>
    <w:p w14:paraId="5494F41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lang w:val="vi-VN"/>
        </w:rPr>
      </w:pPr>
      <w:r w:rsidRPr="004B1D9C">
        <w:rPr>
          <w:rFonts w:ascii="Times New Roman" w:hAnsi="Times New Roman" w:cs="Times New Roman"/>
          <w:i/>
          <w:iCs/>
          <w:color w:val="000000" w:themeColor="text1"/>
          <w:spacing w:val="-6"/>
          <w:sz w:val="28"/>
          <w:szCs w:val="28"/>
          <w:lang w:val="vi-VN"/>
        </w:rPr>
        <w:t>“1. Hội đồng nhân dân cấp tỉnh ban hành nghị quyết để quy định:</w:t>
      </w:r>
    </w:p>
    <w:p w14:paraId="7165356D"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lang w:val="vi-VN"/>
        </w:rPr>
      </w:pPr>
      <w:r w:rsidRPr="004B1D9C">
        <w:rPr>
          <w:rFonts w:ascii="Times New Roman" w:hAnsi="Times New Roman" w:cs="Times New Roman"/>
          <w:i/>
          <w:iCs/>
          <w:color w:val="000000" w:themeColor="text1"/>
          <w:spacing w:val="-6"/>
          <w:sz w:val="28"/>
          <w:szCs w:val="28"/>
          <w:lang w:val="vi-VN"/>
        </w:rPr>
        <w:t>a) Chi tiết điều, khoản, điểm và các nội dung khác được giao trong văn bản quy phạm pháp luật của cơ quan nhà nước cấp trên;</w:t>
      </w:r>
    </w:p>
    <w:p w14:paraId="52BF885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rPr>
      </w:pPr>
      <w:r w:rsidRPr="004B1D9C">
        <w:rPr>
          <w:rFonts w:ascii="Times New Roman" w:hAnsi="Times New Roman" w:cs="Times New Roman"/>
          <w:i/>
          <w:iCs/>
          <w:color w:val="000000" w:themeColor="text1"/>
          <w:spacing w:val="-6"/>
          <w:sz w:val="28"/>
          <w:szCs w:val="28"/>
        </w:rPr>
        <w:t>…</w:t>
      </w:r>
    </w:p>
    <w:p w14:paraId="18DE414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lang w:val="vi-VN"/>
        </w:rPr>
      </w:pPr>
      <w:r w:rsidRPr="004B1D9C">
        <w:rPr>
          <w:rFonts w:ascii="Times New Roman" w:hAnsi="Times New Roman" w:cs="Times New Roman"/>
          <w:i/>
          <w:color w:val="000000" w:themeColor="text1"/>
          <w:spacing w:val="-6"/>
          <w:sz w:val="28"/>
          <w:szCs w:val="28"/>
          <w:shd w:val="clear" w:color="auto" w:fill="FFFFFF"/>
        </w:rPr>
        <w:t xml:space="preserve">c) Chính sách, biện pháp nhằm phát triển kinh tế - xã hội, ngân sách, quốc phòng, </w:t>
      </w:r>
      <w:proofErr w:type="gramStart"/>
      <w:r w:rsidRPr="004B1D9C">
        <w:rPr>
          <w:rFonts w:ascii="Times New Roman" w:hAnsi="Times New Roman" w:cs="Times New Roman"/>
          <w:i/>
          <w:color w:val="000000" w:themeColor="text1"/>
          <w:spacing w:val="-6"/>
          <w:sz w:val="28"/>
          <w:szCs w:val="28"/>
          <w:shd w:val="clear" w:color="auto" w:fill="FFFFFF"/>
        </w:rPr>
        <w:t>an</w:t>
      </w:r>
      <w:proofErr w:type="gramEnd"/>
      <w:r w:rsidRPr="004B1D9C">
        <w:rPr>
          <w:rFonts w:ascii="Times New Roman" w:hAnsi="Times New Roman" w:cs="Times New Roman"/>
          <w:i/>
          <w:color w:val="000000" w:themeColor="text1"/>
          <w:spacing w:val="-6"/>
          <w:sz w:val="28"/>
          <w:szCs w:val="28"/>
          <w:shd w:val="clear" w:color="auto" w:fill="FFFFFF"/>
        </w:rPr>
        <w:t xml:space="preserve"> ninh ở địa phương; biện pháp khác có tính chất đặc thù phù hợp với điều kiện phát triển kinh tế - xã hội của địa phương; phân cấp và</w:t>
      </w:r>
      <w:r w:rsidRPr="004B1D9C">
        <w:rPr>
          <w:rFonts w:ascii="Times New Roman" w:hAnsi="Times New Roman" w:cs="Times New Roman"/>
          <w:b/>
          <w:bCs/>
          <w:i/>
          <w:color w:val="000000" w:themeColor="text1"/>
          <w:spacing w:val="-6"/>
          <w:sz w:val="28"/>
          <w:szCs w:val="28"/>
          <w:shd w:val="clear" w:color="auto" w:fill="FFFFFF"/>
        </w:rPr>
        <w:t> </w:t>
      </w:r>
      <w:r w:rsidRPr="004B1D9C">
        <w:rPr>
          <w:rFonts w:ascii="Times New Roman" w:hAnsi="Times New Roman" w:cs="Times New Roman"/>
          <w:i/>
          <w:color w:val="000000" w:themeColor="text1"/>
          <w:spacing w:val="-6"/>
          <w:sz w:val="28"/>
          <w:szCs w:val="28"/>
          <w:shd w:val="clear" w:color="auto" w:fill="FFFFFF"/>
        </w:rPr>
        <w:t>thực hiện nhiệm vụ, quyền hạn được phân cấp;</w:t>
      </w:r>
      <w:r w:rsidRPr="004B1D9C">
        <w:rPr>
          <w:rFonts w:ascii="Times New Roman" w:hAnsi="Times New Roman" w:cs="Times New Roman"/>
          <w:i/>
          <w:iCs/>
          <w:color w:val="000000" w:themeColor="text1"/>
          <w:spacing w:val="-6"/>
          <w:sz w:val="28"/>
          <w:szCs w:val="28"/>
          <w:lang w:val="vi-VN"/>
        </w:rPr>
        <w:t>”</w:t>
      </w:r>
    </w:p>
    <w:p w14:paraId="217A37AD"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lang w:val="vi-VN"/>
        </w:rPr>
        <w:t>- Căn cứ điểm b khoản 2 Điều 54 Luật Ban hành văn bản quy phạm pháp luật số 64/2025/QH15 được sửa đổi, bổ sung bởi khoản 20 Điều 1 Luật s</w:t>
      </w:r>
      <w:r w:rsidRPr="004B1D9C">
        <w:rPr>
          <w:rFonts w:ascii="Times New Roman" w:hAnsi="Times New Roman" w:cs="Times New Roman"/>
          <w:color w:val="000000" w:themeColor="text1"/>
          <w:spacing w:val="-6"/>
          <w:sz w:val="28"/>
          <w:szCs w:val="28"/>
        </w:rPr>
        <w:t>ửa</w:t>
      </w:r>
      <w:r w:rsidRPr="004B1D9C">
        <w:rPr>
          <w:rFonts w:ascii="Times New Roman" w:hAnsi="Times New Roman" w:cs="Times New Roman"/>
          <w:color w:val="000000" w:themeColor="text1"/>
          <w:spacing w:val="-6"/>
          <w:sz w:val="28"/>
          <w:szCs w:val="28"/>
          <w:lang w:val="vi-VN"/>
        </w:rPr>
        <w:t xml:space="preserve"> đổi, bổ sung một số điều của Luật Ban hành văn bản quy phạm pháp luật số 87/2025/QH15 quy định:</w:t>
      </w:r>
    </w:p>
    <w:p w14:paraId="68B6B240" w14:textId="04F27D6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rPr>
      </w:pPr>
      <w:r w:rsidRPr="004B1D9C">
        <w:rPr>
          <w:rFonts w:ascii="Times New Roman" w:hAnsi="Times New Roman" w:cs="Times New Roman"/>
          <w:color w:val="000000" w:themeColor="text1"/>
          <w:spacing w:val="-6"/>
          <w:sz w:val="28"/>
          <w:szCs w:val="28"/>
          <w:lang w:val="vi-VN"/>
        </w:rPr>
        <w:t>“2.</w:t>
      </w:r>
      <w:r w:rsidR="006B4004" w:rsidRPr="004B1D9C">
        <w:rPr>
          <w:rFonts w:ascii="Times New Roman" w:hAnsi="Times New Roman" w:cs="Times New Roman"/>
          <w:color w:val="000000" w:themeColor="text1"/>
          <w:spacing w:val="-6"/>
          <w:sz w:val="28"/>
          <w:szCs w:val="28"/>
        </w:rPr>
        <w:t xml:space="preserve"> V</w:t>
      </w:r>
      <w:r w:rsidRPr="004B1D9C">
        <w:rPr>
          <w:rFonts w:ascii="Times New Roman" w:hAnsi="Times New Roman" w:cs="Times New Roman"/>
          <w:i/>
          <w:iCs/>
          <w:color w:val="000000" w:themeColor="text1"/>
          <w:spacing w:val="-6"/>
          <w:sz w:val="28"/>
          <w:szCs w:val="28"/>
        </w:rPr>
        <w:t>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43E12940"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rPr>
      </w:pPr>
      <w:r w:rsidRPr="004B1D9C">
        <w:rPr>
          <w:rFonts w:ascii="Times New Roman" w:hAnsi="Times New Roman" w:cs="Times New Roman"/>
          <w:i/>
          <w:iCs/>
          <w:color w:val="000000" w:themeColor="text1"/>
          <w:spacing w:val="-6"/>
          <w:sz w:val="28"/>
          <w:szCs w:val="28"/>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w:t>
      </w:r>
      <w:r w:rsidRPr="004B1D9C">
        <w:rPr>
          <w:rFonts w:ascii="Times New Roman" w:hAnsi="Times New Roman" w:cs="Times New Roman"/>
          <w:i/>
          <w:iCs/>
          <w:color w:val="000000" w:themeColor="text1"/>
          <w:spacing w:val="-6"/>
          <w:sz w:val="28"/>
          <w:szCs w:val="28"/>
        </w:rPr>
        <w:lastRenderedPageBreak/>
        <w:t>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2FF85A96"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shd w:val="solid" w:color="FFFFFF" w:fill="auto"/>
          <w:lang w:val="en-GB" w:eastAsia="en-GB"/>
        </w:rPr>
      </w:pPr>
      <w:r w:rsidRPr="004B1D9C">
        <w:rPr>
          <w:rFonts w:ascii="Times New Roman" w:hAnsi="Times New Roman" w:cs="Times New Roman"/>
          <w:color w:val="000000" w:themeColor="text1"/>
          <w:spacing w:val="-6"/>
          <w:sz w:val="28"/>
          <w:szCs w:val="28"/>
          <w:shd w:val="solid" w:color="FFFFFF" w:fill="auto"/>
          <w:lang w:val="vi-VN" w:eastAsia="en-GB"/>
        </w:rPr>
        <w:t xml:space="preserve">- </w:t>
      </w:r>
      <w:r w:rsidRPr="004B1D9C">
        <w:rPr>
          <w:rFonts w:ascii="Times New Roman" w:hAnsi="Times New Roman" w:cs="Times New Roman"/>
          <w:color w:val="000000" w:themeColor="text1"/>
          <w:spacing w:val="-6"/>
          <w:sz w:val="28"/>
          <w:szCs w:val="28"/>
          <w:shd w:val="solid" w:color="FFFFFF" w:fill="auto"/>
          <w:lang w:val="en-GB" w:eastAsia="en-GB"/>
        </w:rPr>
        <w:t>Căn</w:t>
      </w:r>
      <w:r w:rsidRPr="004B1D9C">
        <w:rPr>
          <w:rFonts w:ascii="Times New Roman" w:hAnsi="Times New Roman" w:cs="Times New Roman"/>
          <w:color w:val="000000" w:themeColor="text1"/>
          <w:spacing w:val="-6"/>
          <w:sz w:val="28"/>
          <w:szCs w:val="28"/>
          <w:shd w:val="solid" w:color="FFFFFF" w:fill="auto"/>
          <w:lang w:val="vi-VN" w:eastAsia="en-GB"/>
        </w:rPr>
        <w:t xml:space="preserve"> cứ k</w:t>
      </w:r>
      <w:r w:rsidRPr="004B1D9C">
        <w:rPr>
          <w:rFonts w:ascii="Times New Roman" w:hAnsi="Times New Roman" w:cs="Times New Roman"/>
          <w:color w:val="000000" w:themeColor="text1"/>
          <w:spacing w:val="-6"/>
          <w:sz w:val="28"/>
          <w:szCs w:val="28"/>
          <w:shd w:val="solid" w:color="FFFFFF" w:fill="auto"/>
          <w:lang w:val="en-GB" w:eastAsia="en-GB"/>
        </w:rPr>
        <w:t>hoản 4 Điều 39 Nghị định số 105/2021/NĐ-CP ngày 04</w:t>
      </w:r>
      <w:r w:rsidRPr="004B1D9C">
        <w:rPr>
          <w:rFonts w:ascii="Times New Roman" w:hAnsi="Times New Roman" w:cs="Times New Roman"/>
          <w:color w:val="000000" w:themeColor="text1"/>
          <w:spacing w:val="-6"/>
          <w:sz w:val="28"/>
          <w:szCs w:val="28"/>
          <w:shd w:val="solid" w:color="FFFFFF" w:fill="auto"/>
          <w:lang w:val="vi-VN" w:eastAsia="en-GB"/>
        </w:rPr>
        <w:t xml:space="preserve"> tháng </w:t>
      </w:r>
      <w:r w:rsidRPr="004B1D9C">
        <w:rPr>
          <w:rFonts w:ascii="Times New Roman" w:hAnsi="Times New Roman" w:cs="Times New Roman"/>
          <w:color w:val="000000" w:themeColor="text1"/>
          <w:spacing w:val="-6"/>
          <w:sz w:val="28"/>
          <w:szCs w:val="28"/>
          <w:shd w:val="solid" w:color="FFFFFF" w:fill="auto"/>
          <w:lang w:val="en-GB" w:eastAsia="en-GB"/>
        </w:rPr>
        <w:t>12</w:t>
      </w:r>
      <w:r w:rsidRPr="004B1D9C">
        <w:rPr>
          <w:rFonts w:ascii="Times New Roman" w:hAnsi="Times New Roman" w:cs="Times New Roman"/>
          <w:color w:val="000000" w:themeColor="text1"/>
          <w:spacing w:val="-6"/>
          <w:sz w:val="28"/>
          <w:szCs w:val="28"/>
          <w:shd w:val="solid" w:color="FFFFFF" w:fill="auto"/>
          <w:lang w:val="vi-VN" w:eastAsia="en-GB"/>
        </w:rPr>
        <w:t xml:space="preserve"> năm </w:t>
      </w:r>
      <w:r w:rsidRPr="004B1D9C">
        <w:rPr>
          <w:rFonts w:ascii="Times New Roman" w:hAnsi="Times New Roman" w:cs="Times New Roman"/>
          <w:color w:val="000000" w:themeColor="text1"/>
          <w:spacing w:val="-6"/>
          <w:sz w:val="28"/>
          <w:szCs w:val="28"/>
          <w:shd w:val="solid" w:color="FFFFFF" w:fill="auto"/>
          <w:lang w:val="en-GB" w:eastAsia="en-GB"/>
        </w:rPr>
        <w:t xml:space="preserve">2021 của Chính phủ quy định chi tiết và hướng dẫn thi hành một số điều của Luật Phòng, chống ma túy quy định: </w:t>
      </w:r>
    </w:p>
    <w:p w14:paraId="65B7FA44"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lang w:val="en-GB" w:eastAsia="en-GB"/>
        </w:rPr>
      </w:pPr>
      <w:r w:rsidRPr="004B1D9C">
        <w:rPr>
          <w:rFonts w:ascii="Times New Roman" w:hAnsi="Times New Roman" w:cs="Times New Roman"/>
          <w:bCs/>
          <w:i/>
          <w:color w:val="000000" w:themeColor="text1"/>
          <w:spacing w:val="-6"/>
          <w:sz w:val="28"/>
          <w:szCs w:val="28"/>
          <w:lang w:val="en-GB" w:eastAsia="en-GB"/>
        </w:rPr>
        <w:t>“Điều 39. Kinh phí cho việc thực hiện biện pháp quản lý người sử dụng trái phép chất ma túy</w:t>
      </w:r>
    </w:p>
    <w:p w14:paraId="5E08F15F"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w:t>
      </w:r>
    </w:p>
    <w:p w14:paraId="1820AE38"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2. Kinh phí cho việc xác định tình trạng nghiện khi phát hiện người sử dụng trái phép chất ma túy thuộc trường hợp phải xác định tình trạng nghiện theo quy định tại khoản 8 Điều 27 của Luật Phòng, chống ma túy gồm:</w:t>
      </w:r>
    </w:p>
    <w:p w14:paraId="38C8529E"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a) Chi phí đưa người bị đề nghị xác định tình trạng nghiện đến nơi thực hiện xác định tình trạng nghiện và chi phí ăn, ở của người bị đề nghị xác định tình trạng nghiện trong thời gian theo dõi để xác định tình trạng nghiện (trừ trường hợp người bị tạm giữ để xác định tình trạng nghiện);</w:t>
      </w:r>
    </w:p>
    <w:p w14:paraId="78163AAE"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b) Chi phí đề nghị cơ sở y tế tiến hành xác định tình trạng nghiện.</w:t>
      </w:r>
    </w:p>
    <w:p w14:paraId="07D629C3"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3. Kinh phí trong quá trình quản lý người sử dụng trái phép chất ma túy gồm:</w:t>
      </w:r>
    </w:p>
    <w:p w14:paraId="3E0CDDC1"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a) Chi phí cho việc chuyển giao người sử dụng trái phép chất ma túy và hồ sơ liên quan về Ủy ban nhân dân cấp xã có thẩm quyền quản lý;</w:t>
      </w:r>
    </w:p>
    <w:p w14:paraId="0EA40CA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b) Chi phí hỗ trợ cho người không thuộc trường hợp hưởng lương từ ngân sách nhưng được phân công trực tiếp giúp đỡ người đang trong thời hạn quản lý quy định tại điểm c khoản 2 Điều 42 Nghị định này;</w:t>
      </w:r>
    </w:p>
    <w:p w14:paraId="46855C5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4. Các khoản kinh phí quy định tại khoản 1, 2 và 3 Điều này do ngân sách nhà nước đảm bảo theo phân cấp ngân sách hiện hành và các nguồn kinh phí hợp pháp.</w:t>
      </w:r>
    </w:p>
    <w:p w14:paraId="05339BD8"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Ủy ban nhân dân cấp tỉnh có trách nhiệm trình Hội đồng nhân dân cùng cấp bố trí kinh phí từ nguồn ngân sách địa phương cho các cơ quan chức năng thực hiện các công việc quy định tại khoản 1, 2 và 3 Điều này theo quy định của pháp luật về ngân sách nhà nước.</w:t>
      </w:r>
    </w:p>
    <w:p w14:paraId="27EE701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lang w:val="en-GB" w:eastAsia="en-GB"/>
        </w:rPr>
        <w:t>5. Mức hỗ trợ người được phân công giúp đỡ quy định tại điểm b khoản 3 Điều này do Hội đồng nhân dân cấp tỉnh quyết định nhưng không thấp hơn 25% mức lương cơ sở”.</w:t>
      </w:r>
    </w:p>
    <w:p w14:paraId="014E9B7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noProof/>
          <w:color w:val="000000" w:themeColor="text1"/>
          <w:spacing w:val="-6"/>
          <w:sz w:val="28"/>
          <w:szCs w:val="28"/>
        </w:rPr>
      </w:pPr>
      <w:r w:rsidRPr="004B1D9C">
        <w:rPr>
          <w:rFonts w:ascii="Times New Roman" w:hAnsi="Times New Roman" w:cs="Times New Roman"/>
          <w:noProof/>
          <w:color w:val="000000" w:themeColor="text1"/>
          <w:spacing w:val="-6"/>
          <w:sz w:val="28"/>
          <w:szCs w:val="28"/>
        </w:rPr>
        <w:t>- Căn</w:t>
      </w:r>
      <w:r w:rsidRPr="004B1D9C">
        <w:rPr>
          <w:rFonts w:ascii="Times New Roman" w:hAnsi="Times New Roman" w:cs="Times New Roman"/>
          <w:noProof/>
          <w:color w:val="000000" w:themeColor="text1"/>
          <w:spacing w:val="-6"/>
          <w:sz w:val="28"/>
          <w:szCs w:val="28"/>
          <w:lang w:val="vi-VN"/>
        </w:rPr>
        <w:t xml:space="preserve"> cứ </w:t>
      </w:r>
      <w:r w:rsidRPr="004B1D9C">
        <w:rPr>
          <w:rFonts w:ascii="Times New Roman" w:hAnsi="Times New Roman" w:cs="Times New Roman"/>
          <w:noProof/>
          <w:color w:val="000000" w:themeColor="text1"/>
          <w:spacing w:val="-6"/>
          <w:sz w:val="28"/>
          <w:szCs w:val="28"/>
        </w:rPr>
        <w:t>Điều 39 Nghị định số 116/2021/NĐ-CP ngày 21</w:t>
      </w:r>
      <w:r w:rsidRPr="004B1D9C">
        <w:rPr>
          <w:rFonts w:ascii="Times New Roman" w:hAnsi="Times New Roman" w:cs="Times New Roman"/>
          <w:noProof/>
          <w:color w:val="000000" w:themeColor="text1"/>
          <w:spacing w:val="-6"/>
          <w:sz w:val="28"/>
          <w:szCs w:val="28"/>
          <w:lang w:val="vi-VN"/>
        </w:rPr>
        <w:t xml:space="preserve"> tháng </w:t>
      </w:r>
      <w:r w:rsidRPr="004B1D9C">
        <w:rPr>
          <w:rFonts w:ascii="Times New Roman" w:hAnsi="Times New Roman" w:cs="Times New Roman"/>
          <w:noProof/>
          <w:color w:val="000000" w:themeColor="text1"/>
          <w:spacing w:val="-6"/>
          <w:sz w:val="28"/>
          <w:szCs w:val="28"/>
        </w:rPr>
        <w:t>12</w:t>
      </w:r>
      <w:r w:rsidRPr="004B1D9C">
        <w:rPr>
          <w:rFonts w:ascii="Times New Roman" w:hAnsi="Times New Roman" w:cs="Times New Roman"/>
          <w:noProof/>
          <w:color w:val="000000" w:themeColor="text1"/>
          <w:spacing w:val="-6"/>
          <w:sz w:val="28"/>
          <w:szCs w:val="28"/>
          <w:lang w:val="vi-VN"/>
        </w:rPr>
        <w:t xml:space="preserve"> năm </w:t>
      </w:r>
      <w:r w:rsidRPr="004B1D9C">
        <w:rPr>
          <w:rFonts w:ascii="Times New Roman" w:hAnsi="Times New Roman" w:cs="Times New Roman"/>
          <w:noProof/>
          <w:color w:val="000000" w:themeColor="text1"/>
          <w:spacing w:val="-6"/>
          <w:sz w:val="28"/>
          <w:szCs w:val="28"/>
        </w:rPr>
        <w:t>2021 của Chính phủ quy định chi tiết một số điều của Luật Phòng, chống ma túy, Luật Xử lý vi phạm hành chính về cai nghiện ma túy và quản lý sau cai nghiện ma túy quy định:</w:t>
      </w:r>
    </w:p>
    <w:p w14:paraId="3FAEE2CC"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shd w:val="solid" w:color="FFFFFF" w:fill="auto"/>
          <w:lang w:val="en-GB" w:eastAsia="en-GB"/>
        </w:rPr>
      </w:pPr>
      <w:r w:rsidRPr="004B1D9C">
        <w:rPr>
          <w:rFonts w:ascii="Times New Roman" w:hAnsi="Times New Roman" w:cs="Times New Roman"/>
          <w:bCs/>
          <w:i/>
          <w:color w:val="000000" w:themeColor="text1"/>
          <w:spacing w:val="-6"/>
          <w:sz w:val="28"/>
          <w:szCs w:val="28"/>
          <w:shd w:val="solid" w:color="FFFFFF" w:fill="auto"/>
          <w:lang w:val="en-GB" w:eastAsia="en-GB"/>
        </w:rPr>
        <w:t>“Điều 39. Chế độ, chính sách đối với người cai nghiện ma túy tự nguyện tại cơ sở cai nghiện ma túy</w:t>
      </w:r>
    </w:p>
    <w:p w14:paraId="333F794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1. Ngân sách nhà nước bảo đảm tiền thuốc cắt cơn, giải độc, điều trị rối loạn tâm thần cho người cai nghiện ma túy tự nguyện tại các cơ sở cai nghiện ma túy công lập.</w:t>
      </w:r>
    </w:p>
    <w:p w14:paraId="251CCE4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2. Ngân sách nhà nước hỗ trợ 95% chi phí cai nghiện ma túy và thuốc chữa bệnh thông thường đối với các đối tượng sau:</w:t>
      </w:r>
    </w:p>
    <w:p w14:paraId="5D22045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a) Thương binh;</w:t>
      </w:r>
    </w:p>
    <w:p w14:paraId="7D0E085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i/>
          <w:color w:val="000000" w:themeColor="text1"/>
          <w:spacing w:val="-6"/>
          <w:sz w:val="28"/>
          <w:szCs w:val="28"/>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 xml:space="preserve">b) Người bị nhiễm chất độc hóa học và suy giảm khả năng lao động từ 81% trở </w:t>
      </w:r>
      <w:r w:rsidRPr="004B1D9C">
        <w:rPr>
          <w:rFonts w:ascii="Times New Roman" w:hAnsi="Times New Roman" w:cs="Times New Roman"/>
          <w:i/>
          <w:color w:val="000000" w:themeColor="text1"/>
          <w:spacing w:val="-6"/>
          <w:sz w:val="28"/>
          <w:szCs w:val="28"/>
          <w:shd w:val="solid" w:color="FFFFFF" w:fill="auto"/>
          <w:lang w:val="en-GB" w:eastAsia="en-GB"/>
        </w:rPr>
        <w:lastRenderedPageBreak/>
        <w:t>lên;</w:t>
      </w:r>
    </w:p>
    <w:p w14:paraId="1E6330C0"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c) Người thuộc hộ nghèo;</w:t>
      </w:r>
    </w:p>
    <w:p w14:paraId="5E51F750"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d) Người cao tuổi cô đơn không nơi nương tựa;</w:t>
      </w:r>
    </w:p>
    <w:p w14:paraId="09898F6F"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đ) Trẻ em mồ côi;</w:t>
      </w:r>
    </w:p>
    <w:p w14:paraId="7D5040D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e) Người khuyết tật nặng và đặc biệt nặng.</w:t>
      </w:r>
    </w:p>
    <w:p w14:paraId="0AD4FFD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3. Hội đồng nhân dân cấp tỉnh căn cứ khả năng cân đối ngân sách và dự kiến số lượng người tham gia cai nghiện ma túy tự nguyện tại các cơ sở công lập thuộc phạm vi quản lý quyết định:</w:t>
      </w:r>
    </w:p>
    <w:p w14:paraId="2868366C"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a) Mức hỗ trợ cao hơn, đối tượng mở rộng hơn ngoài chế độ quy định tại Khoản 1 và 2 Điều này;</w:t>
      </w:r>
    </w:p>
    <w:p w14:paraId="40FC9A1C"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b) Mức hỗ trợ tiền ăn hàng tháng, tiền mặc, đồ dùng sinh hoạt cá nhân ít nhất bằng 70% định mức đối với người nghiện ma túy bị áp dụng biện pháp xử lý hành chính đưa vào cơ sở cai nghiện bắt buộc;</w:t>
      </w:r>
    </w:p>
    <w:p w14:paraId="35B10BF3"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c) Mức hỗ trợ chỗ ở cho người nghiện ma túy tham gia cai nghiện ma túy tự nguyện tại cơ sở cai nghiện ma túy tự nguyện.</w:t>
      </w:r>
    </w:p>
    <w:p w14:paraId="642432B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4. Nguồn kinh phí thực hiện chế độ, chính sách đối với người cai nghiện ma túy tự nguyện tại cơ sở cai nghiện ma túy do ngân sách địa phương bảo đảm theo phân cấp của Luật ngân sách nhà nước.</w:t>
      </w:r>
    </w:p>
    <w:p w14:paraId="5BBA23E4"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5. Nội dung chi, mức chi quy định tại Điều này theo hướng dẫn của Bộ Tài chính”.</w:t>
      </w:r>
    </w:p>
    <w:p w14:paraId="0EFFCF60"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noProof/>
          <w:color w:val="000000" w:themeColor="text1"/>
          <w:spacing w:val="-6"/>
          <w:sz w:val="28"/>
          <w:szCs w:val="28"/>
        </w:rPr>
      </w:pPr>
      <w:r w:rsidRPr="004B1D9C">
        <w:rPr>
          <w:rFonts w:ascii="Times New Roman" w:hAnsi="Times New Roman" w:cs="Times New Roman"/>
          <w:noProof/>
          <w:color w:val="000000" w:themeColor="text1"/>
          <w:spacing w:val="-6"/>
          <w:sz w:val="28"/>
          <w:szCs w:val="28"/>
        </w:rPr>
        <w:t>- Căn</w:t>
      </w:r>
      <w:r w:rsidRPr="004B1D9C">
        <w:rPr>
          <w:rFonts w:ascii="Times New Roman" w:hAnsi="Times New Roman" w:cs="Times New Roman"/>
          <w:noProof/>
          <w:color w:val="000000" w:themeColor="text1"/>
          <w:spacing w:val="-6"/>
          <w:sz w:val="28"/>
          <w:szCs w:val="28"/>
          <w:lang w:val="vi-VN"/>
        </w:rPr>
        <w:t xml:space="preserve"> cứ </w:t>
      </w:r>
      <w:r w:rsidRPr="004B1D9C">
        <w:rPr>
          <w:rFonts w:ascii="Times New Roman" w:hAnsi="Times New Roman" w:cs="Times New Roman"/>
          <w:noProof/>
          <w:color w:val="000000" w:themeColor="text1"/>
          <w:spacing w:val="-6"/>
          <w:sz w:val="28"/>
          <w:szCs w:val="28"/>
        </w:rPr>
        <w:t>Điều 65 Nghị định số 116/2021/NĐ-CP quy định:</w:t>
      </w:r>
    </w:p>
    <w:p w14:paraId="06C35EC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shd w:val="solid" w:color="FFFFFF" w:fill="auto"/>
          <w:lang w:val="en-GB" w:eastAsia="en-GB"/>
        </w:rPr>
      </w:pPr>
      <w:r w:rsidRPr="004B1D9C">
        <w:rPr>
          <w:rFonts w:ascii="Times New Roman" w:hAnsi="Times New Roman" w:cs="Times New Roman"/>
          <w:bCs/>
          <w:i/>
          <w:color w:val="000000" w:themeColor="text1"/>
          <w:spacing w:val="-6"/>
          <w:sz w:val="28"/>
          <w:szCs w:val="28"/>
          <w:shd w:val="solid" w:color="FFFFFF" w:fill="auto"/>
          <w:lang w:val="en-GB" w:eastAsia="en-GB"/>
        </w:rPr>
        <w:t>“Điều 65. Chế độ ăn, mặc và đồ dùng sinh hoạt cá nhân</w:t>
      </w:r>
    </w:p>
    <w:p w14:paraId="1017EE6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1. Định mức tiền ăn hàng tháng của người cai nghiện bằng 0,8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14:paraId="0120E346"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2. Định mức tiền chăn, màn, chiếu, gối, quần áo, đồ dùng sinh hoạt cá nhân và băng vệ sinh đối với người cai nghiện nữ hàng năm của người cai nghiện bằng 0,9 mức lương cơ sở hiện hành.</w:t>
      </w:r>
    </w:p>
    <w:p w14:paraId="65BB945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solid" w:color="FFFFFF" w:fill="auto"/>
          <w:lang w:val="en-GB" w:eastAsia="en-GB"/>
        </w:rPr>
      </w:pPr>
      <w:r w:rsidRPr="004B1D9C">
        <w:rPr>
          <w:rFonts w:ascii="Times New Roman" w:hAnsi="Times New Roman" w:cs="Times New Roman"/>
          <w:i/>
          <w:color w:val="000000" w:themeColor="text1"/>
          <w:spacing w:val="-6"/>
          <w:sz w:val="28"/>
          <w:szCs w:val="28"/>
          <w:shd w:val="solid" w:color="FFFFFF" w:fill="auto"/>
          <w:lang w:val="en-GB" w:eastAsia="en-GB"/>
        </w:rPr>
        <w:t>3. Các định mức quy định tại Khoản 1 Khoản 2 Điều này là mức tối thiểu, căn cứ điều kiện cụ thể của từng địa phương, Ủy ban nhân dân trình Hội đồng nhân dân cấp tỉnh điều chỉnh định mức cho phù hợp”.</w:t>
      </w:r>
    </w:p>
    <w:p w14:paraId="683702B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Cs/>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Căn cứ khoản 3, điểm a khoản 4 Điều 7 Thông tư số 62/2022/TT-BTC ngày 05 tháng 10 năm 2022 của Bộ Tài chính quy định:</w:t>
      </w:r>
    </w:p>
    <w:p w14:paraId="216FC00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“3. Chi hỗ trợ tiền ăn, quần áo, chăn, màn, chiếu, gối, đồ dùng sinh hoạt cá nhân và băng vệ sinh (đối với người cai nghiện tự nguyện là nữ) đối với người cai nghiện tự nguyện tại cơ sở cai nghiện công lập: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 mức hỗ trợ cụ thể, ít nhất bằng 70% mức hỗ trợ đối với người nghiện ma túy bị áp dụng biện pháp xử lý hành chính đưa vào cơ sở cai nghiện bắt buộc của địa phương.</w:t>
      </w:r>
    </w:p>
    <w:p w14:paraId="5726CA6C"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 xml:space="preserve">4. Căn cứ khả năng cân đối ngân sách địa phương và dự kiến số lượng đối tượng tham gia cai nghiện ma túy tự nguyện tại các cơ sở cai nghiện ma túy công lập </w:t>
      </w:r>
      <w:r w:rsidRPr="004B1D9C">
        <w:rPr>
          <w:rFonts w:ascii="Times New Roman" w:hAnsi="Times New Roman" w:cs="Times New Roman"/>
          <w:i/>
          <w:color w:val="000000" w:themeColor="text1"/>
          <w:spacing w:val="-6"/>
          <w:sz w:val="28"/>
          <w:szCs w:val="28"/>
        </w:rPr>
        <w:lastRenderedPageBreak/>
        <w:t>thuộc phạm vi quản lý, Ủy ban nhân dân cấp tỉnh trình Hội đồng nhân dân cùng cấp quyết định:</w:t>
      </w:r>
    </w:p>
    <w:p w14:paraId="0630711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a) Mức hỗ trợ cao hơn, đối tượng mở rộng hơn ngoài chế độ quy định tại khoản 1 và khoản 2 Điều này;”</w:t>
      </w:r>
    </w:p>
    <w:p w14:paraId="0B6E7F3B" w14:textId="0C4D6194"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iCs/>
          <w:color w:val="000000" w:themeColor="text1"/>
          <w:spacing w:val="-6"/>
          <w:sz w:val="28"/>
          <w:szCs w:val="28"/>
        </w:rPr>
      </w:pPr>
      <w:r w:rsidRPr="004B1D9C">
        <w:rPr>
          <w:rFonts w:ascii="Times New Roman" w:hAnsi="Times New Roman" w:cs="Times New Roman"/>
          <w:bCs/>
          <w:color w:val="000000" w:themeColor="text1"/>
          <w:spacing w:val="-6"/>
          <w:sz w:val="28"/>
          <w:szCs w:val="28"/>
          <w:lang w:val="vi-VN"/>
        </w:rPr>
        <w:t xml:space="preserve">- </w:t>
      </w:r>
      <w:r w:rsidRPr="004B1D9C">
        <w:rPr>
          <w:rFonts w:ascii="Times New Roman" w:hAnsi="Times New Roman" w:cs="Times New Roman"/>
          <w:bCs/>
          <w:color w:val="000000" w:themeColor="text1"/>
          <w:spacing w:val="-6"/>
          <w:sz w:val="28"/>
          <w:szCs w:val="28"/>
        </w:rPr>
        <w:t>Ngày 12 tháng 6 năm 2025, Quốc hội</w:t>
      </w:r>
      <w:r w:rsidRPr="004B1D9C">
        <w:rPr>
          <w:rFonts w:ascii="Times New Roman" w:hAnsi="Times New Roman" w:cs="Times New Roman"/>
          <w:bCs/>
          <w:color w:val="000000" w:themeColor="text1"/>
          <w:spacing w:val="-6"/>
          <w:sz w:val="28"/>
          <w:szCs w:val="28"/>
          <w:lang w:val="vi-VN"/>
        </w:rPr>
        <w:t xml:space="preserve"> thông qua </w:t>
      </w:r>
      <w:r w:rsidRPr="004B1D9C">
        <w:rPr>
          <w:rFonts w:ascii="Times New Roman" w:hAnsi="Times New Roman" w:cs="Times New Roman"/>
          <w:bCs/>
          <w:color w:val="000000" w:themeColor="text1"/>
          <w:spacing w:val="-6"/>
          <w:sz w:val="28"/>
          <w:szCs w:val="28"/>
        </w:rPr>
        <w:t>Nghị quyết số 202/2025/QH15 về việc sắp xếp đơn vị hành chính cấp tỉnh</w:t>
      </w:r>
      <w:r w:rsidRPr="004B1D9C">
        <w:rPr>
          <w:rFonts w:ascii="Times New Roman" w:hAnsi="Times New Roman" w:cs="Times New Roman"/>
          <w:bCs/>
          <w:color w:val="000000" w:themeColor="text1"/>
          <w:spacing w:val="-6"/>
          <w:sz w:val="28"/>
          <w:szCs w:val="28"/>
          <w:lang w:val="vi-VN"/>
        </w:rPr>
        <w:t xml:space="preserve">. Theo </w:t>
      </w:r>
      <w:r w:rsidRPr="004B1D9C">
        <w:rPr>
          <w:rFonts w:ascii="Times New Roman" w:hAnsi="Times New Roman" w:cs="Times New Roman"/>
          <w:bCs/>
          <w:color w:val="000000" w:themeColor="text1"/>
          <w:spacing w:val="-6"/>
          <w:sz w:val="28"/>
          <w:szCs w:val="28"/>
        </w:rPr>
        <w:t>đó,</w:t>
      </w:r>
      <w:r w:rsidRPr="004B1D9C">
        <w:rPr>
          <w:rFonts w:ascii="Times New Roman" w:hAnsi="Times New Roman" w:cs="Times New Roman"/>
          <w:bCs/>
          <w:color w:val="000000" w:themeColor="text1"/>
          <w:spacing w:val="-6"/>
          <w:sz w:val="28"/>
          <w:szCs w:val="28"/>
          <w:lang w:val="vi-VN"/>
        </w:rPr>
        <w:t xml:space="preserve"> </w:t>
      </w:r>
      <w:r w:rsidRPr="004B1D9C">
        <w:rPr>
          <w:rFonts w:ascii="Times New Roman" w:hAnsi="Times New Roman" w:cs="Times New Roman"/>
          <w:bCs/>
          <w:color w:val="000000" w:themeColor="text1"/>
          <w:spacing w:val="-6"/>
          <w:sz w:val="28"/>
          <w:szCs w:val="28"/>
        </w:rPr>
        <w:t>khoản 16 Điều 1 quy định:</w:t>
      </w:r>
      <w:r w:rsidRPr="004B1D9C">
        <w:rPr>
          <w:rFonts w:ascii="Times New Roman" w:hAnsi="Times New Roman" w:cs="Times New Roman"/>
          <w:bCs/>
          <w:color w:val="000000" w:themeColor="text1"/>
          <w:spacing w:val="-6"/>
          <w:sz w:val="28"/>
          <w:szCs w:val="28"/>
          <w:lang w:val="vi-VN"/>
        </w:rPr>
        <w:t xml:space="preserve"> </w:t>
      </w:r>
      <w:r w:rsidRPr="004B1D9C">
        <w:rPr>
          <w:rFonts w:ascii="Times New Roman" w:hAnsi="Times New Roman" w:cs="Times New Roman"/>
          <w:bCs/>
          <w:i/>
          <w:iCs/>
          <w:color w:val="000000" w:themeColor="text1"/>
          <w:spacing w:val="-6"/>
          <w:sz w:val="28"/>
          <w:szCs w:val="28"/>
          <w:lang w:val="vi-VN"/>
        </w:rPr>
        <w:t>“</w:t>
      </w:r>
      <w:r w:rsidRPr="004B1D9C">
        <w:rPr>
          <w:rFonts w:ascii="Times New Roman" w:hAnsi="Times New Roman" w:cs="Times New Roman"/>
          <w:bCs/>
          <w:i/>
          <w:iCs/>
          <w:color w:val="000000" w:themeColor="text1"/>
          <w:spacing w:val="-6"/>
          <w:sz w:val="28"/>
          <w:szCs w:val="28"/>
        </w:rPr>
        <w:t>1</w:t>
      </w:r>
      <w:r w:rsidR="0074334C" w:rsidRPr="004B1D9C">
        <w:rPr>
          <w:rFonts w:ascii="Times New Roman" w:hAnsi="Times New Roman" w:cs="Times New Roman"/>
          <w:bCs/>
          <w:i/>
          <w:iCs/>
          <w:color w:val="000000" w:themeColor="text1"/>
          <w:spacing w:val="-6"/>
          <w:sz w:val="28"/>
          <w:szCs w:val="28"/>
          <w:lang w:val="vi-VN"/>
        </w:rPr>
        <w:t>7</w:t>
      </w:r>
      <w:r w:rsidRPr="004B1D9C">
        <w:rPr>
          <w:rFonts w:ascii="Times New Roman" w:hAnsi="Times New Roman" w:cs="Times New Roman"/>
          <w:bCs/>
          <w:i/>
          <w:iCs/>
          <w:color w:val="000000" w:themeColor="text1"/>
          <w:spacing w:val="-6"/>
          <w:sz w:val="28"/>
          <w:szCs w:val="28"/>
        </w:rPr>
        <w:t xml:space="preserve">. Sắp xếp toàn bộ diện tích tự nhiên, quy mô dân số của tỉnh </w:t>
      </w:r>
      <w:r w:rsidR="0074334C" w:rsidRPr="004B1D9C">
        <w:rPr>
          <w:rFonts w:ascii="Times New Roman" w:hAnsi="Times New Roman" w:cs="Times New Roman"/>
          <w:bCs/>
          <w:i/>
          <w:iCs/>
          <w:color w:val="000000" w:themeColor="text1"/>
          <w:spacing w:val="-6"/>
          <w:sz w:val="28"/>
          <w:szCs w:val="28"/>
        </w:rPr>
        <w:t>Bình</w:t>
      </w:r>
      <w:r w:rsidR="0074334C" w:rsidRPr="004B1D9C">
        <w:rPr>
          <w:rFonts w:ascii="Times New Roman" w:hAnsi="Times New Roman" w:cs="Times New Roman"/>
          <w:bCs/>
          <w:i/>
          <w:iCs/>
          <w:color w:val="000000" w:themeColor="text1"/>
          <w:spacing w:val="-6"/>
          <w:sz w:val="28"/>
          <w:szCs w:val="28"/>
          <w:lang w:val="vi-VN"/>
        </w:rPr>
        <w:t xml:space="preserve"> Phước và tỉnh Đồng Nai</w:t>
      </w:r>
      <w:r w:rsidRPr="004B1D9C">
        <w:rPr>
          <w:rFonts w:ascii="Times New Roman" w:hAnsi="Times New Roman" w:cs="Times New Roman"/>
          <w:bCs/>
          <w:i/>
          <w:iCs/>
          <w:color w:val="000000" w:themeColor="text1"/>
          <w:spacing w:val="-6"/>
          <w:sz w:val="28"/>
          <w:szCs w:val="28"/>
        </w:rPr>
        <w:t xml:space="preserve"> thành </w:t>
      </w:r>
      <w:r w:rsidR="0074334C" w:rsidRPr="004B1D9C">
        <w:rPr>
          <w:rFonts w:ascii="Times New Roman" w:hAnsi="Times New Roman" w:cs="Times New Roman"/>
          <w:bCs/>
          <w:i/>
          <w:iCs/>
          <w:color w:val="000000" w:themeColor="text1"/>
          <w:spacing w:val="-6"/>
          <w:sz w:val="28"/>
          <w:szCs w:val="28"/>
        </w:rPr>
        <w:t>tỉnh</w:t>
      </w:r>
      <w:r w:rsidR="0074334C" w:rsidRPr="004B1D9C">
        <w:rPr>
          <w:rFonts w:ascii="Times New Roman" w:hAnsi="Times New Roman" w:cs="Times New Roman"/>
          <w:bCs/>
          <w:i/>
          <w:iCs/>
          <w:color w:val="000000" w:themeColor="text1"/>
          <w:spacing w:val="-6"/>
          <w:sz w:val="28"/>
          <w:szCs w:val="28"/>
          <w:lang w:val="vi-VN"/>
        </w:rPr>
        <w:t xml:space="preserve"> mới có tên gọi là tỉnh Đồng Nai</w:t>
      </w:r>
      <w:r w:rsidRPr="004B1D9C">
        <w:rPr>
          <w:rFonts w:ascii="Times New Roman" w:hAnsi="Times New Roman" w:cs="Times New Roman"/>
          <w:bCs/>
          <w:i/>
          <w:iCs/>
          <w:color w:val="000000" w:themeColor="text1"/>
          <w:spacing w:val="-6"/>
          <w:sz w:val="28"/>
          <w:szCs w:val="28"/>
        </w:rPr>
        <w:t xml:space="preserve">. Sau khi sắp xếp, </w:t>
      </w:r>
      <w:r w:rsidR="0074334C" w:rsidRPr="004B1D9C">
        <w:rPr>
          <w:rFonts w:ascii="Times New Roman" w:hAnsi="Times New Roman" w:cs="Times New Roman"/>
          <w:bCs/>
          <w:i/>
          <w:iCs/>
          <w:color w:val="000000" w:themeColor="text1"/>
          <w:spacing w:val="-6"/>
          <w:sz w:val="28"/>
          <w:szCs w:val="28"/>
        </w:rPr>
        <w:t>tỉnh</w:t>
      </w:r>
      <w:r w:rsidR="0074334C" w:rsidRPr="004B1D9C">
        <w:rPr>
          <w:rFonts w:ascii="Times New Roman" w:hAnsi="Times New Roman" w:cs="Times New Roman"/>
          <w:bCs/>
          <w:i/>
          <w:iCs/>
          <w:color w:val="000000" w:themeColor="text1"/>
          <w:spacing w:val="-6"/>
          <w:sz w:val="28"/>
          <w:szCs w:val="28"/>
          <w:lang w:val="vi-VN"/>
        </w:rPr>
        <w:t xml:space="preserve"> Đồng Nai</w:t>
      </w:r>
      <w:r w:rsidRPr="004B1D9C">
        <w:rPr>
          <w:rFonts w:ascii="Times New Roman" w:hAnsi="Times New Roman" w:cs="Times New Roman"/>
          <w:bCs/>
          <w:i/>
          <w:iCs/>
          <w:color w:val="000000" w:themeColor="text1"/>
          <w:spacing w:val="-6"/>
          <w:sz w:val="28"/>
          <w:szCs w:val="28"/>
        </w:rPr>
        <w:t xml:space="preserve"> có diện tích tự nhiên là </w:t>
      </w:r>
      <w:r w:rsidR="0074334C" w:rsidRPr="004B1D9C">
        <w:rPr>
          <w:rFonts w:ascii="Times New Roman" w:hAnsi="Times New Roman" w:cs="Times New Roman"/>
          <w:bCs/>
          <w:i/>
          <w:iCs/>
          <w:color w:val="000000" w:themeColor="text1"/>
          <w:spacing w:val="-6"/>
          <w:sz w:val="28"/>
          <w:szCs w:val="28"/>
          <w:lang w:val="vi-VN"/>
        </w:rPr>
        <w:t>12</w:t>
      </w:r>
      <w:r w:rsidRPr="004B1D9C">
        <w:rPr>
          <w:rFonts w:ascii="Times New Roman" w:hAnsi="Times New Roman" w:cs="Times New Roman"/>
          <w:bCs/>
          <w:i/>
          <w:iCs/>
          <w:color w:val="000000" w:themeColor="text1"/>
          <w:spacing w:val="-6"/>
          <w:sz w:val="28"/>
          <w:szCs w:val="28"/>
        </w:rPr>
        <w:t>.7</w:t>
      </w:r>
      <w:r w:rsidR="0074334C" w:rsidRPr="004B1D9C">
        <w:rPr>
          <w:rFonts w:ascii="Times New Roman" w:hAnsi="Times New Roman" w:cs="Times New Roman"/>
          <w:bCs/>
          <w:i/>
          <w:iCs/>
          <w:color w:val="000000" w:themeColor="text1"/>
          <w:spacing w:val="-6"/>
          <w:sz w:val="28"/>
          <w:szCs w:val="28"/>
          <w:lang w:val="vi-VN"/>
        </w:rPr>
        <w:t>37</w:t>
      </w:r>
      <w:r w:rsidRPr="004B1D9C">
        <w:rPr>
          <w:rFonts w:ascii="Times New Roman" w:hAnsi="Times New Roman" w:cs="Times New Roman"/>
          <w:bCs/>
          <w:i/>
          <w:iCs/>
          <w:color w:val="000000" w:themeColor="text1"/>
          <w:spacing w:val="-6"/>
          <w:sz w:val="28"/>
          <w:szCs w:val="28"/>
        </w:rPr>
        <w:t>,</w:t>
      </w:r>
      <w:r w:rsidR="0074334C" w:rsidRPr="004B1D9C">
        <w:rPr>
          <w:rFonts w:ascii="Times New Roman" w:hAnsi="Times New Roman" w:cs="Times New Roman"/>
          <w:bCs/>
          <w:i/>
          <w:iCs/>
          <w:color w:val="000000" w:themeColor="text1"/>
          <w:spacing w:val="-6"/>
          <w:sz w:val="28"/>
          <w:szCs w:val="28"/>
          <w:lang w:val="vi-VN"/>
        </w:rPr>
        <w:t>18</w:t>
      </w:r>
      <w:r w:rsidRPr="004B1D9C">
        <w:rPr>
          <w:rFonts w:ascii="Times New Roman" w:hAnsi="Times New Roman" w:cs="Times New Roman"/>
          <w:bCs/>
          <w:i/>
          <w:iCs/>
          <w:color w:val="000000" w:themeColor="text1"/>
          <w:spacing w:val="-6"/>
          <w:sz w:val="28"/>
          <w:szCs w:val="28"/>
        </w:rPr>
        <w:t xml:space="preserve"> km</w:t>
      </w:r>
      <w:r w:rsidRPr="004B1D9C">
        <w:rPr>
          <w:rFonts w:ascii="Times New Roman" w:hAnsi="Times New Roman" w:cs="Times New Roman"/>
          <w:bCs/>
          <w:i/>
          <w:iCs/>
          <w:color w:val="000000" w:themeColor="text1"/>
          <w:spacing w:val="-6"/>
          <w:sz w:val="28"/>
          <w:szCs w:val="28"/>
          <w:vertAlign w:val="superscript"/>
        </w:rPr>
        <w:t>2</w:t>
      </w:r>
      <w:r w:rsidRPr="004B1D9C">
        <w:rPr>
          <w:rFonts w:ascii="Times New Roman" w:hAnsi="Times New Roman" w:cs="Times New Roman"/>
          <w:bCs/>
          <w:i/>
          <w:iCs/>
          <w:color w:val="000000" w:themeColor="text1"/>
          <w:spacing w:val="-6"/>
          <w:sz w:val="28"/>
          <w:szCs w:val="28"/>
        </w:rPr>
        <w:t xml:space="preserve">, quy mô dân số là </w:t>
      </w:r>
      <w:r w:rsidR="0074334C" w:rsidRPr="004B1D9C">
        <w:rPr>
          <w:rFonts w:ascii="Times New Roman" w:hAnsi="Times New Roman" w:cs="Times New Roman"/>
          <w:bCs/>
          <w:i/>
          <w:iCs/>
          <w:color w:val="000000" w:themeColor="text1"/>
          <w:spacing w:val="-6"/>
          <w:sz w:val="28"/>
          <w:szCs w:val="28"/>
          <w:lang w:val="vi-VN"/>
        </w:rPr>
        <w:t>4.491</w:t>
      </w:r>
      <w:r w:rsidRPr="004B1D9C">
        <w:rPr>
          <w:rFonts w:ascii="Times New Roman" w:hAnsi="Times New Roman" w:cs="Times New Roman"/>
          <w:bCs/>
          <w:i/>
          <w:iCs/>
          <w:color w:val="000000" w:themeColor="text1"/>
          <w:spacing w:val="-6"/>
          <w:sz w:val="28"/>
          <w:szCs w:val="28"/>
        </w:rPr>
        <w:t>.</w:t>
      </w:r>
      <w:r w:rsidR="0074334C" w:rsidRPr="004B1D9C">
        <w:rPr>
          <w:rFonts w:ascii="Times New Roman" w:hAnsi="Times New Roman" w:cs="Times New Roman"/>
          <w:bCs/>
          <w:i/>
          <w:iCs/>
          <w:color w:val="000000" w:themeColor="text1"/>
          <w:spacing w:val="-6"/>
          <w:sz w:val="28"/>
          <w:szCs w:val="28"/>
          <w:lang w:val="vi-VN"/>
        </w:rPr>
        <w:t>408</w:t>
      </w:r>
      <w:r w:rsidRPr="004B1D9C">
        <w:rPr>
          <w:rFonts w:ascii="Times New Roman" w:hAnsi="Times New Roman" w:cs="Times New Roman"/>
          <w:bCs/>
          <w:i/>
          <w:iCs/>
          <w:color w:val="000000" w:themeColor="text1"/>
          <w:spacing w:val="-6"/>
          <w:sz w:val="28"/>
          <w:szCs w:val="28"/>
        </w:rPr>
        <w:t xml:space="preserve"> người. </w:t>
      </w:r>
      <w:r w:rsidR="0074334C" w:rsidRPr="004B1D9C">
        <w:rPr>
          <w:rFonts w:ascii="Times New Roman" w:hAnsi="Times New Roman" w:cs="Times New Roman"/>
          <w:bCs/>
          <w:i/>
          <w:iCs/>
          <w:color w:val="000000" w:themeColor="text1"/>
          <w:spacing w:val="-6"/>
          <w:sz w:val="28"/>
          <w:szCs w:val="28"/>
          <w:lang w:val="vi-VN"/>
        </w:rPr>
        <w:t>T</w:t>
      </w:r>
      <w:r w:rsidR="0074334C" w:rsidRPr="004B1D9C">
        <w:rPr>
          <w:rFonts w:ascii="Times New Roman" w:hAnsi="Times New Roman" w:cs="Times New Roman"/>
          <w:bCs/>
          <w:i/>
          <w:iCs/>
          <w:color w:val="000000" w:themeColor="text1"/>
          <w:spacing w:val="-6"/>
          <w:sz w:val="28"/>
          <w:szCs w:val="28"/>
        </w:rPr>
        <w:t xml:space="preserve">ỉnh Đồng Nai </w:t>
      </w:r>
      <w:r w:rsidRPr="004B1D9C">
        <w:rPr>
          <w:rFonts w:ascii="Times New Roman" w:hAnsi="Times New Roman" w:cs="Times New Roman"/>
          <w:bCs/>
          <w:i/>
          <w:iCs/>
          <w:color w:val="000000" w:themeColor="text1"/>
          <w:spacing w:val="-6"/>
          <w:sz w:val="28"/>
          <w:szCs w:val="28"/>
        </w:rPr>
        <w:t xml:space="preserve">giáp các tỉnh </w:t>
      </w:r>
      <w:r w:rsidR="0074334C" w:rsidRPr="004B1D9C">
        <w:rPr>
          <w:rFonts w:ascii="Times New Roman" w:hAnsi="Times New Roman" w:cs="Times New Roman"/>
          <w:bCs/>
          <w:i/>
          <w:iCs/>
          <w:color w:val="000000" w:themeColor="text1"/>
          <w:spacing w:val="-6"/>
          <w:sz w:val="28"/>
          <w:szCs w:val="28"/>
        </w:rPr>
        <w:t>Lâm</w:t>
      </w:r>
      <w:r w:rsidR="0074334C" w:rsidRPr="004B1D9C">
        <w:rPr>
          <w:rFonts w:ascii="Times New Roman" w:hAnsi="Times New Roman" w:cs="Times New Roman"/>
          <w:bCs/>
          <w:i/>
          <w:iCs/>
          <w:color w:val="000000" w:themeColor="text1"/>
          <w:spacing w:val="-6"/>
          <w:sz w:val="28"/>
          <w:szCs w:val="28"/>
          <w:lang w:val="vi-VN"/>
        </w:rPr>
        <w:t xml:space="preserve"> Đồng, tỉnh Tây Ninh,  thành phố Hồ Chí Minh, vương quốc </w:t>
      </w:r>
      <w:r w:rsidR="007F1131" w:rsidRPr="004B1D9C">
        <w:rPr>
          <w:rFonts w:ascii="Times New Roman" w:hAnsi="Times New Roman" w:cs="Times New Roman"/>
          <w:bCs/>
          <w:i/>
          <w:iCs/>
          <w:color w:val="000000" w:themeColor="text1"/>
          <w:spacing w:val="-6"/>
          <w:sz w:val="28"/>
          <w:szCs w:val="28"/>
        </w:rPr>
        <w:t>Campuchia</w:t>
      </w:r>
      <w:r w:rsidRPr="004B1D9C">
        <w:rPr>
          <w:rFonts w:ascii="Times New Roman" w:hAnsi="Times New Roman" w:cs="Times New Roman"/>
          <w:bCs/>
          <w:i/>
          <w:iCs/>
          <w:color w:val="000000" w:themeColor="text1"/>
          <w:spacing w:val="-6"/>
          <w:sz w:val="28"/>
          <w:szCs w:val="28"/>
        </w:rPr>
        <w:t>”</w:t>
      </w:r>
    </w:p>
    <w:p w14:paraId="2913BD0C"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i/>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Ngày 27 tháng 6 năm 2025, Quốc hội</w:t>
      </w:r>
      <w:r w:rsidRPr="004B1D9C">
        <w:rPr>
          <w:rFonts w:ascii="Times New Roman" w:hAnsi="Times New Roman" w:cs="Times New Roman"/>
          <w:color w:val="000000" w:themeColor="text1"/>
          <w:spacing w:val="-6"/>
          <w:sz w:val="28"/>
          <w:szCs w:val="28"/>
          <w:lang w:val="vi-VN"/>
        </w:rPr>
        <w:t xml:space="preserve"> thông qua </w:t>
      </w:r>
      <w:r w:rsidRPr="004B1D9C">
        <w:rPr>
          <w:rFonts w:ascii="Times New Roman" w:hAnsi="Times New Roman" w:cs="Times New Roman"/>
          <w:color w:val="000000" w:themeColor="text1"/>
          <w:spacing w:val="-6"/>
          <w:sz w:val="28"/>
          <w:szCs w:val="28"/>
        </w:rPr>
        <w:t>Nghị quyết số 227/2025/QH15 về Kỳ họp thứ 9, Quốc hội khóa XV</w:t>
      </w:r>
      <w:r w:rsidRPr="004B1D9C">
        <w:rPr>
          <w:rFonts w:ascii="Times New Roman" w:hAnsi="Times New Roman" w:cs="Times New Roman"/>
          <w:color w:val="000000" w:themeColor="text1"/>
          <w:spacing w:val="-6"/>
          <w:sz w:val="28"/>
          <w:szCs w:val="28"/>
          <w:lang w:val="vi-VN"/>
        </w:rPr>
        <w:t xml:space="preserve">. Theo </w:t>
      </w:r>
      <w:r w:rsidRPr="004B1D9C">
        <w:rPr>
          <w:rFonts w:ascii="Times New Roman" w:hAnsi="Times New Roman" w:cs="Times New Roman"/>
          <w:color w:val="000000" w:themeColor="text1"/>
          <w:spacing w:val="-6"/>
          <w:sz w:val="28"/>
          <w:szCs w:val="28"/>
        </w:rPr>
        <w:t>đó,</w:t>
      </w:r>
      <w:r w:rsidRPr="004B1D9C">
        <w:rPr>
          <w:rFonts w:ascii="Times New Roman" w:hAnsi="Times New Roman" w:cs="Times New Roman"/>
          <w:color w:val="000000" w:themeColor="text1"/>
          <w:spacing w:val="-6"/>
          <w:sz w:val="28"/>
          <w:szCs w:val="28"/>
          <w:lang w:val="vi-VN"/>
        </w:rPr>
        <w:t xml:space="preserve"> điểm </w:t>
      </w:r>
      <w:r w:rsidRPr="004B1D9C">
        <w:rPr>
          <w:rFonts w:ascii="Times New Roman" w:hAnsi="Times New Roman" w:cs="Times New Roman"/>
          <w:color w:val="000000" w:themeColor="text1"/>
          <w:spacing w:val="-6"/>
          <w:sz w:val="28"/>
          <w:szCs w:val="28"/>
        </w:rPr>
        <w:t xml:space="preserve">13 quy định: </w:t>
      </w:r>
    </w:p>
    <w:p w14:paraId="75483B31"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iCs/>
          <w:color w:val="000000" w:themeColor="text1"/>
          <w:spacing w:val="-6"/>
          <w:sz w:val="28"/>
          <w:szCs w:val="28"/>
        </w:rPr>
      </w:pPr>
      <w:r w:rsidRPr="004B1D9C">
        <w:rPr>
          <w:rFonts w:ascii="Times New Roman" w:hAnsi="Times New Roman" w:cs="Times New Roman"/>
          <w:i/>
          <w:color w:val="000000" w:themeColor="text1"/>
          <w:spacing w:val="-6"/>
          <w:sz w:val="28"/>
          <w:szCs w:val="28"/>
        </w:rPr>
        <w:t>“</w:t>
      </w:r>
      <w:bookmarkStart w:id="0" w:name="dieu_13_name"/>
      <w:r w:rsidRPr="004B1D9C">
        <w:rPr>
          <w:rFonts w:ascii="Times New Roman" w:hAnsi="Times New Roman" w:cs="Times New Roman"/>
          <w:i/>
          <w:color w:val="000000" w:themeColor="text1"/>
          <w:spacing w:val="-6"/>
          <w:sz w:val="28"/>
          <w:szCs w:val="28"/>
        </w:rPr>
        <w:t xml:space="preserve">13. </w:t>
      </w:r>
      <w:r w:rsidRPr="004B1D9C">
        <w:rPr>
          <w:rFonts w:ascii="Times New Roman" w:hAnsi="Times New Roman" w:cs="Times New Roman"/>
          <w:i/>
          <w:iCs/>
          <w:color w:val="000000" w:themeColor="text1"/>
          <w:spacing w:val="-6"/>
          <w:sz w:val="28"/>
          <w:szCs w:val="28"/>
          <w:lang w:val="en"/>
        </w:rPr>
        <w:t>V</w:t>
      </w:r>
      <w:r w:rsidRPr="004B1D9C">
        <w:rPr>
          <w:rFonts w:ascii="Times New Roman" w:hAnsi="Times New Roman" w:cs="Times New Roman"/>
          <w:i/>
          <w:iCs/>
          <w:color w:val="000000" w:themeColor="text1"/>
          <w:spacing w:val="-6"/>
          <w:sz w:val="28"/>
          <w:szCs w:val="28"/>
        </w:rPr>
        <w:t>ề kinh phí cho các cơ sở cai nghiện ma túy và chế độ, chính sách hỗ trợ cho cán bộ, công nhân, viên chức làm công tác cai nghiện ma túy tại Tờ trình số 492/TTr-CP ngày 10/6/2025 của Chính phủ</w:t>
      </w:r>
      <w:bookmarkEnd w:id="0"/>
    </w:p>
    <w:p w14:paraId="6F13ABB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lang w:val="en"/>
        </w:rPr>
        <w:t>Giao Chính ph</w:t>
      </w:r>
      <w:r w:rsidRPr="004B1D9C">
        <w:rPr>
          <w:rFonts w:ascii="Times New Roman" w:hAnsi="Times New Roman" w:cs="Times New Roman"/>
          <w:i/>
          <w:color w:val="000000" w:themeColor="text1"/>
          <w:spacing w:val="-6"/>
          <w:sz w:val="28"/>
          <w:szCs w:val="28"/>
        </w:rPr>
        <w:t>ủ quyết định và tổ chức thực hiện việc điều chỉnh dự toán, quyết toán ngân sách nhà nước năm 2025 giữa Bộ Công an và các địa phương như Tờ trình số 492/TTr-CP ngày 10/6/2025 của Chính phủ theo quy định tại </w:t>
      </w:r>
      <w:bookmarkStart w:id="1" w:name="dc_2"/>
      <w:r w:rsidRPr="004B1D9C">
        <w:rPr>
          <w:rFonts w:ascii="Times New Roman" w:hAnsi="Times New Roman" w:cs="Times New Roman"/>
          <w:i/>
          <w:color w:val="000000" w:themeColor="text1"/>
          <w:spacing w:val="-6"/>
          <w:sz w:val="28"/>
          <w:szCs w:val="28"/>
        </w:rPr>
        <w:t>khoản 1 Điều 13 của Nghị quyết số 190/2025/QH15</w:t>
      </w:r>
      <w:bookmarkEnd w:id="1"/>
      <w:r w:rsidRPr="004B1D9C">
        <w:rPr>
          <w:rFonts w:ascii="Times New Roman" w:hAnsi="Times New Roman" w:cs="Times New Roman"/>
          <w:i/>
          <w:color w:val="000000" w:themeColor="text1"/>
          <w:spacing w:val="-6"/>
          <w:sz w:val="28"/>
          <w:szCs w:val="28"/>
        </w:rPr>
        <w:t> ngày 19/02/2025 của Quốc hội.</w:t>
      </w:r>
    </w:p>
    <w:p w14:paraId="60AFF22F"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lang w:val="en"/>
        </w:rPr>
        <w:t>T</w:t>
      </w:r>
      <w:r w:rsidRPr="004B1D9C">
        <w:rPr>
          <w:rFonts w:ascii="Times New Roman" w:hAnsi="Times New Roman" w:cs="Times New Roman"/>
          <w:i/>
          <w:color w:val="000000" w:themeColor="text1"/>
          <w:spacing w:val="-6"/>
          <w:sz w:val="28"/>
          <w:szCs w:val="28"/>
        </w:rPr>
        <w:t>ừ năm ngân sách 2026 trở đi, Bộ Công an chịu trách nhiệm lập dự toán, quản lý, sử dụng, thanh quyết toán ngân sách nhà nước đảm bảo cho các cơ sở, trung tâm cai nghiện ma túy trong dự toán ngân sách nhà nước hằng năm của Bộ Công an theo quy định của </w:t>
      </w:r>
      <w:bookmarkStart w:id="2" w:name="tvpllink_orzgiqxtpn_1"/>
      <w:r w:rsidRPr="004B1D9C">
        <w:rPr>
          <w:rFonts w:ascii="Times New Roman" w:hAnsi="Times New Roman" w:cs="Times New Roman"/>
          <w:i/>
          <w:color w:val="000000" w:themeColor="text1"/>
          <w:spacing w:val="-6"/>
          <w:sz w:val="28"/>
          <w:szCs w:val="28"/>
        </w:rPr>
        <w:fldChar w:fldCharType="begin"/>
      </w:r>
      <w:r w:rsidRPr="004B1D9C">
        <w:rPr>
          <w:rFonts w:ascii="Times New Roman" w:hAnsi="Times New Roman" w:cs="Times New Roman"/>
          <w:i/>
          <w:color w:val="000000" w:themeColor="text1"/>
          <w:spacing w:val="-6"/>
          <w:sz w:val="28"/>
          <w:szCs w:val="28"/>
        </w:rPr>
        <w:instrText xml:space="preserve"> HYPERLINK "https://thuvienphapluat.vn/van-ban/Tai-chinh-nha-nuoc/Luat-ngan-sach-nha-nuoc-nam-2015-281762.aspx" \t "_blank" </w:instrText>
      </w:r>
      <w:r w:rsidRPr="004B1D9C">
        <w:rPr>
          <w:rFonts w:ascii="Times New Roman" w:hAnsi="Times New Roman" w:cs="Times New Roman"/>
          <w:i/>
          <w:color w:val="000000" w:themeColor="text1"/>
          <w:spacing w:val="-6"/>
          <w:sz w:val="28"/>
          <w:szCs w:val="28"/>
        </w:rPr>
        <w:fldChar w:fldCharType="separate"/>
      </w:r>
      <w:r w:rsidRPr="004B1D9C">
        <w:rPr>
          <w:rStyle w:val="Hyperlink"/>
          <w:rFonts w:ascii="Times New Roman" w:hAnsi="Times New Roman" w:cs="Times New Roman"/>
          <w:i/>
          <w:color w:val="000000" w:themeColor="text1"/>
          <w:spacing w:val="-6"/>
          <w:sz w:val="28"/>
          <w:szCs w:val="28"/>
          <w:u w:val="none"/>
        </w:rPr>
        <w:t>Luật Ngân sách nhà nước</w:t>
      </w:r>
      <w:r w:rsidRPr="004B1D9C">
        <w:rPr>
          <w:rFonts w:ascii="Times New Roman" w:hAnsi="Times New Roman" w:cs="Times New Roman"/>
          <w:i/>
          <w:color w:val="000000" w:themeColor="text1"/>
          <w:spacing w:val="-6"/>
          <w:sz w:val="28"/>
          <w:szCs w:val="28"/>
        </w:rPr>
        <w:fldChar w:fldCharType="end"/>
      </w:r>
      <w:bookmarkEnd w:id="2"/>
      <w:r w:rsidRPr="004B1D9C">
        <w:rPr>
          <w:rFonts w:ascii="Times New Roman" w:hAnsi="Times New Roman" w:cs="Times New Roman"/>
          <w:i/>
          <w:color w:val="000000" w:themeColor="text1"/>
          <w:spacing w:val="-6"/>
          <w:sz w:val="28"/>
          <w:szCs w:val="28"/>
        </w:rPr>
        <w:t> và các văn bản hướng dẫn liên quan.</w:t>
      </w:r>
    </w:p>
    <w:p w14:paraId="58EAD967" w14:textId="1EAE7D7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vi-VN"/>
        </w:rPr>
      </w:pPr>
      <w:r w:rsidRPr="004B1D9C">
        <w:rPr>
          <w:rFonts w:ascii="Times New Roman" w:hAnsi="Times New Roman" w:cs="Times New Roman"/>
          <w:i/>
          <w:color w:val="000000" w:themeColor="text1"/>
          <w:spacing w:val="-6"/>
          <w:sz w:val="28"/>
          <w:szCs w:val="28"/>
          <w:lang w:val="en"/>
        </w:rPr>
        <w:t>Căn c</w:t>
      </w:r>
      <w:r w:rsidRPr="004B1D9C">
        <w:rPr>
          <w:rFonts w:ascii="Times New Roman" w:hAnsi="Times New Roman" w:cs="Times New Roman"/>
          <w:i/>
          <w:color w:val="000000" w:themeColor="text1"/>
          <w:spacing w:val="-6"/>
          <w:sz w:val="28"/>
          <w:szCs w:val="28"/>
        </w:rPr>
        <w:t xml:space="preserve">ứ khả năng cân đối của ngân sách địa phương, địa phương tiếp tục hỗ trợ kinh phí cho các cơ sở, trung tâm cai nghiện ma túy và chế độ, chính sách hỗ trợ cho cán bộ, chiến sĩ, công chức, viên chức, người lao động, học viên đang tham gia công tác cai nghiện ma túy trong các cơ sở, trung tâm cai nghiện ma túy tại địa phương như đối với các chính sách, chế độ hỗ trợ hiện nay đang áp dụng. </w:t>
      </w:r>
    </w:p>
    <w:p w14:paraId="44A32693"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vi-VN"/>
        </w:rPr>
      </w:pPr>
      <w:r w:rsidRPr="004B1D9C">
        <w:rPr>
          <w:rFonts w:ascii="Times New Roman" w:hAnsi="Times New Roman" w:cs="Times New Roman"/>
          <w:b/>
          <w:bCs/>
          <w:color w:val="000000" w:themeColor="text1"/>
          <w:spacing w:val="-6"/>
          <w:sz w:val="28"/>
          <w:szCs w:val="28"/>
          <w:lang w:val="vi-VN"/>
        </w:rPr>
        <w:t>2. Cơ sở thực tiễn</w:t>
      </w:r>
    </w:p>
    <w:p w14:paraId="420BAD4B" w14:textId="08EE743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Cs/>
          <w:color w:val="000000" w:themeColor="text1"/>
          <w:spacing w:val="-6"/>
          <w:sz w:val="28"/>
          <w:szCs w:val="28"/>
        </w:rPr>
      </w:pPr>
      <w:r w:rsidRPr="004B1D9C">
        <w:rPr>
          <w:rFonts w:ascii="Times New Roman" w:hAnsi="Times New Roman" w:cs="Times New Roman"/>
          <w:iCs/>
          <w:color w:val="000000" w:themeColor="text1"/>
          <w:spacing w:val="-6"/>
          <w:sz w:val="28"/>
          <w:szCs w:val="28"/>
          <w:lang w:val="vi-VN"/>
        </w:rPr>
        <w:t xml:space="preserve">Căn cứ </w:t>
      </w:r>
      <w:r w:rsidRPr="004B1D9C">
        <w:rPr>
          <w:rFonts w:ascii="Times New Roman" w:hAnsi="Times New Roman" w:cs="Times New Roman"/>
          <w:color w:val="000000" w:themeColor="text1"/>
          <w:spacing w:val="-6"/>
          <w:sz w:val="28"/>
          <w:szCs w:val="28"/>
          <w:lang w:val="vi-VN"/>
        </w:rPr>
        <w:t>điểm a</w:t>
      </w:r>
      <w:r w:rsidRPr="004B1D9C">
        <w:rPr>
          <w:rFonts w:ascii="Times New Roman" w:hAnsi="Times New Roman" w:cs="Times New Roman"/>
          <w:color w:val="000000" w:themeColor="text1"/>
          <w:spacing w:val="-6"/>
          <w:sz w:val="28"/>
          <w:szCs w:val="28"/>
        </w:rPr>
        <w:t>, điểm c</w:t>
      </w:r>
      <w:r w:rsidRPr="004B1D9C">
        <w:rPr>
          <w:rFonts w:ascii="Times New Roman" w:hAnsi="Times New Roman" w:cs="Times New Roman"/>
          <w:color w:val="000000" w:themeColor="text1"/>
          <w:spacing w:val="-6"/>
          <w:sz w:val="28"/>
          <w:szCs w:val="28"/>
          <w:lang w:val="vi-VN"/>
        </w:rPr>
        <w:t xml:space="preserve"> khoản 1 Điều 21</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iCs/>
          <w:color w:val="000000" w:themeColor="text1"/>
          <w:spacing w:val="-6"/>
          <w:sz w:val="28"/>
          <w:szCs w:val="28"/>
          <w:lang w:val="vi-VN"/>
        </w:rPr>
        <w:t xml:space="preserve">điểm b khoản 2 Điều 54 Luật Ban hành văn bản quy phạm pháp luật số 64/2025/QH15 được sửa đổi, bổ sung bởi Luật số 87/2025/QH15, hiện nay các </w:t>
      </w:r>
      <w:r w:rsidRPr="004B1D9C">
        <w:rPr>
          <w:rFonts w:ascii="Times New Roman" w:hAnsi="Times New Roman" w:cs="Times New Roman"/>
          <w:color w:val="000000" w:themeColor="text1"/>
          <w:spacing w:val="-6"/>
          <w:sz w:val="28"/>
          <w:szCs w:val="28"/>
          <w:lang w:val="vi-VN"/>
        </w:rPr>
        <w:t xml:space="preserve">chính sách hỗ trợ </w:t>
      </w:r>
      <w:r w:rsidRPr="004B1D9C">
        <w:rPr>
          <w:rFonts w:ascii="Times New Roman" w:hAnsi="Times New Roman" w:cs="Times New Roman"/>
          <w:bCs/>
          <w:iCs/>
          <w:color w:val="000000" w:themeColor="text1"/>
          <w:spacing w:val="-6"/>
          <w:sz w:val="28"/>
          <w:szCs w:val="28"/>
        </w:rPr>
        <w:t>công tác cai nghiện ma tuý, quản lý sau cai nghiện ma túy, quản lý người sử dụng trái phép chất ma túy</w:t>
      </w:r>
      <w:r w:rsidRPr="004B1D9C">
        <w:rPr>
          <w:rFonts w:ascii="Times New Roman" w:hAnsi="Times New Roman" w:cs="Times New Roman"/>
          <w:bCs/>
          <w:iCs/>
          <w:color w:val="000000" w:themeColor="text1"/>
          <w:spacing w:val="-6"/>
          <w:sz w:val="28"/>
          <w:szCs w:val="28"/>
          <w:lang w:val="vi-VN"/>
        </w:rPr>
        <w:t xml:space="preserve"> đang thực hiện theo các quy định trước đây của </w:t>
      </w:r>
      <w:r w:rsidRPr="004B1D9C">
        <w:rPr>
          <w:rFonts w:ascii="Times New Roman" w:hAnsi="Times New Roman" w:cs="Times New Roman"/>
          <w:iCs/>
          <w:color w:val="000000" w:themeColor="text1"/>
          <w:spacing w:val="-6"/>
          <w:sz w:val="28"/>
          <w:szCs w:val="28"/>
          <w:lang w:val="vi-VN"/>
        </w:rPr>
        <w:t xml:space="preserve">Hội đồng nhân dân </w:t>
      </w:r>
      <w:r w:rsidR="00FC3BCE" w:rsidRPr="004B1D9C">
        <w:rPr>
          <w:rFonts w:ascii="Times New Roman" w:hAnsi="Times New Roman" w:cs="Times New Roman"/>
          <w:iCs/>
          <w:color w:val="000000" w:themeColor="text1"/>
          <w:spacing w:val="-6"/>
          <w:sz w:val="28"/>
          <w:szCs w:val="28"/>
          <w:lang w:val="vi-VN"/>
        </w:rPr>
        <w:t>tỉnh Đồng Nai</w:t>
      </w:r>
      <w:r w:rsidRPr="004B1D9C">
        <w:rPr>
          <w:rFonts w:ascii="Times New Roman" w:hAnsi="Times New Roman" w:cs="Times New Roman"/>
          <w:iCs/>
          <w:color w:val="000000" w:themeColor="text1"/>
          <w:spacing w:val="-6"/>
          <w:sz w:val="28"/>
          <w:szCs w:val="28"/>
          <w:lang w:val="vi-VN"/>
        </w:rPr>
        <w:t xml:space="preserve"> (cũ), tỉnh Bình </w:t>
      </w:r>
      <w:r w:rsidR="00FC3BCE" w:rsidRPr="004B1D9C">
        <w:rPr>
          <w:rFonts w:ascii="Times New Roman" w:hAnsi="Times New Roman" w:cs="Times New Roman"/>
          <w:iCs/>
          <w:color w:val="000000" w:themeColor="text1"/>
          <w:spacing w:val="-6"/>
          <w:sz w:val="28"/>
          <w:szCs w:val="28"/>
          <w:lang w:val="vi-VN"/>
        </w:rPr>
        <w:t>Phước</w:t>
      </w:r>
      <w:r w:rsidRPr="004B1D9C">
        <w:rPr>
          <w:rFonts w:ascii="Times New Roman" w:hAnsi="Times New Roman" w:cs="Times New Roman"/>
          <w:iCs/>
          <w:color w:val="000000" w:themeColor="text1"/>
          <w:spacing w:val="-6"/>
          <w:sz w:val="28"/>
          <w:szCs w:val="28"/>
          <w:lang w:val="vi-VN"/>
        </w:rPr>
        <w:t xml:space="preserve"> </w:t>
      </w:r>
      <w:r w:rsidRPr="004B1D9C">
        <w:rPr>
          <w:rFonts w:ascii="Times New Roman" w:hAnsi="Times New Roman" w:cs="Times New Roman"/>
          <w:iCs/>
          <w:color w:val="000000" w:themeColor="text1"/>
          <w:spacing w:val="-6"/>
          <w:sz w:val="28"/>
          <w:szCs w:val="28"/>
        </w:rPr>
        <w:t>trước sắp xếp</w:t>
      </w:r>
      <w:r w:rsidRPr="004B1D9C">
        <w:rPr>
          <w:rFonts w:ascii="Times New Roman" w:hAnsi="Times New Roman" w:cs="Times New Roman"/>
          <w:iCs/>
          <w:color w:val="000000" w:themeColor="text1"/>
          <w:spacing w:val="-6"/>
          <w:sz w:val="28"/>
          <w:szCs w:val="28"/>
          <w:lang w:val="vi-VN"/>
        </w:rPr>
        <w:t>.</w:t>
      </w:r>
      <w:r w:rsidRPr="004B1D9C">
        <w:rPr>
          <w:rFonts w:ascii="Times New Roman" w:hAnsi="Times New Roman" w:cs="Times New Roman"/>
          <w:iCs/>
          <w:color w:val="000000" w:themeColor="text1"/>
          <w:spacing w:val="-6"/>
          <w:sz w:val="28"/>
          <w:szCs w:val="28"/>
        </w:rPr>
        <w:t xml:space="preserve"> </w:t>
      </w:r>
    </w:p>
    <w:p w14:paraId="4E43D341" w14:textId="306777DA" w:rsidR="00EF6C8D"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(Kèm Phụ lục 1 danh sách các Nghị quyết hỗ trợ chính sách đặc thù của 0</w:t>
      </w:r>
      <w:r w:rsidR="00FC3BCE" w:rsidRPr="004B1D9C">
        <w:rPr>
          <w:rFonts w:ascii="Times New Roman" w:hAnsi="Times New Roman" w:cs="Times New Roman"/>
          <w:i/>
          <w:color w:val="000000" w:themeColor="text1"/>
          <w:spacing w:val="-6"/>
          <w:sz w:val="28"/>
          <w:szCs w:val="28"/>
          <w:lang w:val="vi-VN"/>
        </w:rPr>
        <w:t>2</w:t>
      </w:r>
      <w:r w:rsidRPr="004B1D9C">
        <w:rPr>
          <w:rFonts w:ascii="Times New Roman" w:hAnsi="Times New Roman" w:cs="Times New Roman"/>
          <w:i/>
          <w:color w:val="000000" w:themeColor="text1"/>
          <w:spacing w:val="-6"/>
          <w:sz w:val="28"/>
          <w:szCs w:val="28"/>
        </w:rPr>
        <w:t xml:space="preserve"> Hội đồng nhân dân </w:t>
      </w:r>
      <w:r w:rsidR="00FC3BCE" w:rsidRPr="004B1D9C">
        <w:rPr>
          <w:rFonts w:ascii="Times New Roman" w:hAnsi="Times New Roman" w:cs="Times New Roman"/>
          <w:i/>
          <w:color w:val="000000" w:themeColor="text1"/>
          <w:spacing w:val="-6"/>
          <w:sz w:val="28"/>
          <w:szCs w:val="28"/>
        </w:rPr>
        <w:t>tỉnh</w:t>
      </w:r>
      <w:r w:rsidR="00FC3BCE" w:rsidRPr="004B1D9C">
        <w:rPr>
          <w:rFonts w:ascii="Times New Roman" w:hAnsi="Times New Roman" w:cs="Times New Roman"/>
          <w:i/>
          <w:color w:val="000000" w:themeColor="text1"/>
          <w:spacing w:val="-6"/>
          <w:sz w:val="28"/>
          <w:szCs w:val="28"/>
          <w:lang w:val="vi-VN"/>
        </w:rPr>
        <w:t xml:space="preserve"> Đồng Nai và</w:t>
      </w:r>
      <w:r w:rsidRPr="004B1D9C">
        <w:rPr>
          <w:rFonts w:ascii="Times New Roman" w:hAnsi="Times New Roman" w:cs="Times New Roman"/>
          <w:i/>
          <w:color w:val="000000" w:themeColor="text1"/>
          <w:spacing w:val="-6"/>
          <w:sz w:val="28"/>
          <w:szCs w:val="28"/>
        </w:rPr>
        <w:t xml:space="preserve"> tỉnh Bình </w:t>
      </w:r>
      <w:r w:rsidR="00FC3BCE" w:rsidRPr="004B1D9C">
        <w:rPr>
          <w:rFonts w:ascii="Times New Roman" w:hAnsi="Times New Roman" w:cs="Times New Roman"/>
          <w:i/>
          <w:color w:val="000000" w:themeColor="text1"/>
          <w:spacing w:val="-6"/>
          <w:sz w:val="28"/>
          <w:szCs w:val="28"/>
        </w:rPr>
        <w:t>Phước</w:t>
      </w:r>
      <w:r w:rsidR="00FC3BCE" w:rsidRPr="004B1D9C">
        <w:rPr>
          <w:rFonts w:ascii="Times New Roman" w:hAnsi="Times New Roman" w:cs="Times New Roman"/>
          <w:i/>
          <w:color w:val="000000" w:themeColor="text1"/>
          <w:spacing w:val="-6"/>
          <w:sz w:val="28"/>
          <w:szCs w:val="28"/>
          <w:lang w:val="vi-VN"/>
        </w:rPr>
        <w:t xml:space="preserve"> </w:t>
      </w:r>
      <w:r w:rsidRPr="004B1D9C">
        <w:rPr>
          <w:rFonts w:ascii="Times New Roman" w:hAnsi="Times New Roman" w:cs="Times New Roman"/>
          <w:i/>
          <w:color w:val="000000" w:themeColor="text1"/>
          <w:spacing w:val="-6"/>
          <w:sz w:val="28"/>
          <w:szCs w:val="28"/>
        </w:rPr>
        <w:t>trước sáp nhập vẫn còn hiệu lực)</w:t>
      </w:r>
    </w:p>
    <w:p w14:paraId="137D2966" w14:textId="27644F52"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color w:val="000000" w:themeColor="text1"/>
          <w:spacing w:val="-6"/>
          <w:sz w:val="28"/>
          <w:szCs w:val="28"/>
        </w:rPr>
        <w:t xml:space="preserve">Trước ngày 01 tháng 3 năm 2025, người nghiện được quản lý và tổ chức cai nghiện tại </w:t>
      </w:r>
      <w:r w:rsidR="00FC3BCE" w:rsidRPr="004B1D9C">
        <w:rPr>
          <w:rFonts w:ascii="Times New Roman" w:hAnsi="Times New Roman" w:cs="Times New Roman"/>
          <w:color w:val="000000" w:themeColor="text1"/>
          <w:spacing w:val="-6"/>
          <w:sz w:val="28"/>
          <w:szCs w:val="28"/>
          <w:lang w:val="vi-VN"/>
        </w:rPr>
        <w:t>2</w:t>
      </w:r>
      <w:r w:rsidRPr="004B1D9C">
        <w:rPr>
          <w:rFonts w:ascii="Times New Roman" w:hAnsi="Times New Roman" w:cs="Times New Roman"/>
          <w:color w:val="000000" w:themeColor="text1"/>
          <w:spacing w:val="-6"/>
          <w:sz w:val="28"/>
          <w:szCs w:val="28"/>
        </w:rPr>
        <w:t xml:space="preserve"> cơ sở cai nghiện ma túy</w:t>
      </w:r>
      <w:r w:rsidRPr="004B1D9C">
        <w:rPr>
          <w:rStyle w:val="FootnoteReference"/>
          <w:rFonts w:ascii="Times New Roman" w:hAnsi="Times New Roman" w:cs="Times New Roman"/>
          <w:color w:val="000000" w:themeColor="text1"/>
          <w:spacing w:val="-6"/>
          <w:sz w:val="28"/>
          <w:szCs w:val="28"/>
        </w:rPr>
        <w:footnoteReference w:id="1"/>
      </w:r>
      <w:r w:rsidRPr="004B1D9C">
        <w:rPr>
          <w:rFonts w:ascii="Times New Roman" w:hAnsi="Times New Roman" w:cs="Times New Roman"/>
          <w:color w:val="000000" w:themeColor="text1"/>
          <w:spacing w:val="-6"/>
          <w:sz w:val="28"/>
          <w:szCs w:val="28"/>
        </w:rPr>
        <w:t xml:space="preserve">, sau khi Bộ Công an tiếp nhận chức năng quản lý nhà nước về công tác cai nghiện và quản lý sau cai nghiện ma túy đồng thời thực hiện sáp nhập đơn vị hành chính cấp tỉnh từ ngày 01 tháng 7 năm 2025, hiện người </w:t>
      </w:r>
      <w:r w:rsidR="00FC3BCE" w:rsidRPr="004B1D9C">
        <w:rPr>
          <w:rFonts w:ascii="Times New Roman" w:hAnsi="Times New Roman" w:cs="Times New Roman"/>
          <w:color w:val="000000" w:themeColor="text1"/>
          <w:spacing w:val="-6"/>
          <w:sz w:val="28"/>
          <w:szCs w:val="28"/>
        </w:rPr>
        <w:t>tỉnh</w:t>
      </w:r>
      <w:r w:rsidR="00FC3BCE"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w:t>
      </w:r>
      <w:r w:rsidR="00FC3BCE" w:rsidRPr="004B1D9C">
        <w:rPr>
          <w:rFonts w:ascii="Times New Roman" w:hAnsi="Times New Roman" w:cs="Times New Roman"/>
          <w:color w:val="000000" w:themeColor="text1"/>
          <w:spacing w:val="-6"/>
          <w:sz w:val="28"/>
          <w:szCs w:val="28"/>
        </w:rPr>
        <w:t>đang</w:t>
      </w:r>
      <w:r w:rsidRPr="004B1D9C">
        <w:rPr>
          <w:rFonts w:ascii="Times New Roman" w:hAnsi="Times New Roman" w:cs="Times New Roman"/>
          <w:color w:val="000000" w:themeColor="text1"/>
          <w:spacing w:val="-6"/>
          <w:sz w:val="28"/>
          <w:szCs w:val="28"/>
        </w:rPr>
        <w:t xml:space="preserve"> quản lý và tổ chức cai nghiện tại </w:t>
      </w:r>
      <w:r w:rsidR="00FC3BCE" w:rsidRPr="004B1D9C">
        <w:rPr>
          <w:rFonts w:ascii="Times New Roman" w:hAnsi="Times New Roman" w:cs="Times New Roman"/>
          <w:color w:val="000000" w:themeColor="text1"/>
          <w:spacing w:val="-6"/>
          <w:sz w:val="28"/>
          <w:szCs w:val="28"/>
          <w:lang w:val="vi-VN"/>
        </w:rPr>
        <w:t>07</w:t>
      </w:r>
      <w:r w:rsidRPr="004B1D9C">
        <w:rPr>
          <w:rFonts w:ascii="Times New Roman" w:hAnsi="Times New Roman" w:cs="Times New Roman"/>
          <w:color w:val="000000" w:themeColor="text1"/>
          <w:spacing w:val="-6"/>
          <w:sz w:val="28"/>
          <w:szCs w:val="28"/>
        </w:rPr>
        <w:t xml:space="preserve"> cơ sở cai nghiện ma túy bao gồm: </w:t>
      </w:r>
      <w:r w:rsidR="00FC3BCE" w:rsidRPr="004B1D9C">
        <w:rPr>
          <w:rFonts w:ascii="Times New Roman" w:hAnsi="Times New Roman" w:cs="Times New Roman"/>
          <w:color w:val="000000" w:themeColor="text1"/>
          <w:spacing w:val="-6"/>
          <w:sz w:val="28"/>
          <w:szCs w:val="28"/>
        </w:rPr>
        <w:t>0</w:t>
      </w:r>
      <w:r w:rsidR="00161629" w:rsidRPr="004B1D9C">
        <w:rPr>
          <w:rFonts w:ascii="Times New Roman" w:hAnsi="Times New Roman" w:cs="Times New Roman"/>
          <w:color w:val="000000" w:themeColor="text1"/>
          <w:spacing w:val="-6"/>
          <w:sz w:val="28"/>
          <w:szCs w:val="28"/>
          <w:lang w:val="vi-VN"/>
        </w:rPr>
        <w:t>2</w:t>
      </w:r>
      <w:r w:rsidR="00FC3BCE" w:rsidRPr="004B1D9C">
        <w:rPr>
          <w:rFonts w:ascii="Times New Roman" w:hAnsi="Times New Roman" w:cs="Times New Roman"/>
          <w:color w:val="000000" w:themeColor="text1"/>
          <w:spacing w:val="-6"/>
          <w:sz w:val="28"/>
          <w:szCs w:val="28"/>
        </w:rPr>
        <w:t xml:space="preserve"> cơ sở cai nghiện thuộc</w:t>
      </w:r>
      <w:r w:rsidR="00161629" w:rsidRPr="004B1D9C">
        <w:rPr>
          <w:rFonts w:ascii="Times New Roman" w:hAnsi="Times New Roman" w:cs="Times New Roman"/>
          <w:color w:val="000000" w:themeColor="text1"/>
          <w:spacing w:val="-6"/>
          <w:sz w:val="28"/>
          <w:szCs w:val="28"/>
          <w:lang w:val="vi-VN"/>
        </w:rPr>
        <w:t xml:space="preserve"> Công an tỉnh Đồng Nai cũ, </w:t>
      </w:r>
      <w:r w:rsidR="00161629" w:rsidRPr="004B1D9C">
        <w:rPr>
          <w:rFonts w:ascii="Times New Roman" w:hAnsi="Times New Roman" w:cs="Times New Roman"/>
          <w:color w:val="000000" w:themeColor="text1"/>
          <w:spacing w:val="-6"/>
          <w:sz w:val="28"/>
          <w:szCs w:val="28"/>
        </w:rPr>
        <w:t>0</w:t>
      </w:r>
      <w:r w:rsidR="00161629" w:rsidRPr="004B1D9C">
        <w:rPr>
          <w:rFonts w:ascii="Times New Roman" w:hAnsi="Times New Roman" w:cs="Times New Roman"/>
          <w:color w:val="000000" w:themeColor="text1"/>
          <w:spacing w:val="-6"/>
          <w:sz w:val="28"/>
          <w:szCs w:val="28"/>
          <w:lang w:val="vi-VN"/>
        </w:rPr>
        <w:t xml:space="preserve">5 </w:t>
      </w:r>
      <w:r w:rsidR="00161629" w:rsidRPr="004B1D9C">
        <w:rPr>
          <w:rFonts w:ascii="Times New Roman" w:hAnsi="Times New Roman" w:cs="Times New Roman"/>
          <w:color w:val="000000" w:themeColor="text1"/>
          <w:spacing w:val="-6"/>
          <w:sz w:val="28"/>
          <w:szCs w:val="28"/>
        </w:rPr>
        <w:t>cơ sở cai nghiện thuộc</w:t>
      </w:r>
      <w:r w:rsidR="00161629" w:rsidRPr="004B1D9C">
        <w:rPr>
          <w:rFonts w:ascii="Times New Roman" w:hAnsi="Times New Roman" w:cs="Times New Roman"/>
          <w:color w:val="000000" w:themeColor="text1"/>
          <w:spacing w:val="-6"/>
          <w:sz w:val="28"/>
          <w:szCs w:val="28"/>
          <w:lang w:val="vi-VN"/>
        </w:rPr>
        <w:t xml:space="preserve"> </w:t>
      </w:r>
      <w:r w:rsidR="00161629" w:rsidRPr="004B1D9C">
        <w:rPr>
          <w:rFonts w:ascii="Times New Roman" w:hAnsi="Times New Roman" w:cs="Times New Roman"/>
          <w:color w:val="000000" w:themeColor="text1"/>
          <w:spacing w:val="-6"/>
          <w:sz w:val="28"/>
          <w:szCs w:val="28"/>
          <w:lang w:val="vi-VN"/>
        </w:rPr>
        <w:lastRenderedPageBreak/>
        <w:t xml:space="preserve">Công an tỉnh Bình Phước cũ; </w:t>
      </w:r>
      <w:r w:rsidRPr="004B1D9C">
        <w:rPr>
          <w:rFonts w:ascii="Times New Roman" w:hAnsi="Times New Roman" w:cs="Times New Roman"/>
          <w:color w:val="000000" w:themeColor="text1"/>
          <w:spacing w:val="-6"/>
          <w:sz w:val="28"/>
          <w:szCs w:val="28"/>
        </w:rPr>
        <w:t xml:space="preserve">Căn cứ điểm 13 Nghị quyết số 227/2025/QH15 của Quốc hội đã cho phép </w:t>
      </w:r>
      <w:r w:rsidR="00161629" w:rsidRPr="004B1D9C">
        <w:rPr>
          <w:rFonts w:ascii="Times New Roman" w:eastAsia="Times New Roman" w:hAnsi="Times New Roman" w:cs="Times New Roman"/>
          <w:i/>
          <w:color w:val="000000" w:themeColor="text1"/>
          <w:spacing w:val="-6"/>
          <w:sz w:val="28"/>
          <w:szCs w:val="28"/>
          <w:lang w:val="vi-VN"/>
        </w:rPr>
        <w:t>“c</w:t>
      </w:r>
      <w:r w:rsidR="00161629" w:rsidRPr="004B1D9C">
        <w:rPr>
          <w:rFonts w:ascii="Times New Roman" w:eastAsia="Times New Roman" w:hAnsi="Times New Roman" w:cs="Times New Roman"/>
          <w:i/>
          <w:color w:val="000000" w:themeColor="text1"/>
          <w:spacing w:val="-6"/>
          <w:sz w:val="28"/>
          <w:szCs w:val="28"/>
          <w:lang w:val="en"/>
        </w:rPr>
        <w:t>ăn c</w:t>
      </w:r>
      <w:r w:rsidR="00161629" w:rsidRPr="004B1D9C">
        <w:rPr>
          <w:rFonts w:ascii="Times New Roman" w:eastAsia="Times New Roman" w:hAnsi="Times New Roman" w:cs="Times New Roman"/>
          <w:i/>
          <w:color w:val="000000" w:themeColor="text1"/>
          <w:spacing w:val="-6"/>
          <w:sz w:val="28"/>
          <w:szCs w:val="28"/>
          <w:shd w:val="clear" w:color="auto" w:fill="FFFFFF"/>
        </w:rPr>
        <w:t>ứ khả năng cân đối của ngân sách địa phương, địa phương tiếp tục hỗ trợ kinh phí cho các cơ sở, trung tâm cai nghiện ma túy và chế độ, chính sách hỗ trợ cho cán bộ, chiến sĩ, công chức, viên chức, người lao động, học viên đang tham gia công tác cai nghiện ma túy trong các cơ sở, trung tâm cai nghiện ma túy tại địa phương như đối với các chính sách, chế độ hỗ trợ hiện nay đang áp dụng</w:t>
      </w:r>
      <w:r w:rsidR="00161629" w:rsidRPr="004B1D9C">
        <w:rPr>
          <w:rFonts w:ascii="Times New Roman" w:eastAsia="Times New Roman" w:hAnsi="Times New Roman" w:cs="Times New Roman"/>
          <w:i/>
          <w:color w:val="000000" w:themeColor="text1"/>
          <w:spacing w:val="-6"/>
          <w:sz w:val="28"/>
          <w:szCs w:val="28"/>
          <w:shd w:val="clear" w:color="auto" w:fill="FFFFFF"/>
          <w:lang w:val="vi-VN"/>
        </w:rPr>
        <w:t xml:space="preserve">”. </w:t>
      </w:r>
      <w:r w:rsidRPr="004B1D9C">
        <w:rPr>
          <w:rFonts w:ascii="Times New Roman" w:hAnsi="Times New Roman" w:cs="Times New Roman"/>
          <w:color w:val="000000" w:themeColor="text1"/>
          <w:spacing w:val="-6"/>
          <w:sz w:val="28"/>
          <w:szCs w:val="28"/>
        </w:rPr>
        <w:t xml:space="preserve">Vì vậy, các nội dung và mức chi đề xuất tại dự thảo Nghị quyết và Tờ trình này áp dụng đối với </w:t>
      </w:r>
      <w:r w:rsidR="00161629" w:rsidRPr="004B1D9C">
        <w:rPr>
          <w:rFonts w:ascii="Times New Roman" w:hAnsi="Times New Roman" w:cs="Times New Roman"/>
          <w:color w:val="000000" w:themeColor="text1"/>
          <w:spacing w:val="-6"/>
          <w:sz w:val="28"/>
          <w:szCs w:val="28"/>
          <w:lang w:val="vi-VN"/>
        </w:rPr>
        <w:t>07</w:t>
      </w:r>
      <w:r w:rsidRPr="004B1D9C">
        <w:rPr>
          <w:rFonts w:ascii="Times New Roman" w:hAnsi="Times New Roman" w:cs="Times New Roman"/>
          <w:color w:val="000000" w:themeColor="text1"/>
          <w:spacing w:val="-6"/>
          <w:sz w:val="28"/>
          <w:szCs w:val="28"/>
        </w:rPr>
        <w:t xml:space="preserve"> cơ sở cai nghiện ma túy nêu trên.</w:t>
      </w:r>
    </w:p>
    <w:p w14:paraId="31271F2F" w14:textId="6101CA89" w:rsidR="00702AEB" w:rsidRPr="004B1D9C" w:rsidRDefault="00CA0550" w:rsidP="00702AE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
          <w:bCs/>
          <w:color w:val="000000" w:themeColor="text1"/>
          <w:spacing w:val="-10"/>
          <w:sz w:val="28"/>
          <w:szCs w:val="28"/>
        </w:rPr>
      </w:pPr>
      <w:r w:rsidRPr="004B1D9C">
        <w:rPr>
          <w:rFonts w:ascii="Times New Roman" w:hAnsi="Times New Roman" w:cs="Times New Roman"/>
          <w:b/>
          <w:color w:val="000000" w:themeColor="text1"/>
          <w:spacing w:val="-6"/>
          <w:sz w:val="28"/>
          <w:szCs w:val="28"/>
        </w:rPr>
        <w:t xml:space="preserve">2.1 </w:t>
      </w:r>
      <w:r w:rsidR="00702AEB" w:rsidRPr="004B1D9C">
        <w:rPr>
          <w:rFonts w:ascii="Times New Roman" w:hAnsi="Times New Roman" w:cs="Times New Roman"/>
          <w:b/>
          <w:color w:val="000000" w:themeColor="text1"/>
          <w:spacing w:val="-6"/>
          <w:sz w:val="28"/>
          <w:szCs w:val="28"/>
        </w:rPr>
        <w:t>Đ</w:t>
      </w:r>
      <w:r w:rsidR="00702AEB" w:rsidRPr="004B1D9C">
        <w:rPr>
          <w:rFonts w:ascii="Times New Roman" w:hAnsi="Times New Roman" w:cs="Times New Roman"/>
          <w:b/>
          <w:bCs/>
          <w:color w:val="000000" w:themeColor="text1"/>
          <w:spacing w:val="-10"/>
          <w:sz w:val="28"/>
          <w:szCs w:val="28"/>
        </w:rPr>
        <w:t>ối với người cai nghiện ma túy bắt buộc; người sử dụng trái phép chất ma túy bị tạm giữ theo thủ tục hành chính để xác định tình trạng nghiện ma túy tại các cơ sở cai nghiện ma túy công lập; người nghiện ma túy trong thời gian chờ lập hồ sơ đề nghị áp dụng biện pháp đưa vào cơ sở cai nghiện bắt buộc; 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p w14:paraId="69CA72B8" w14:textId="64F26513"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lang w:val="nb-NO"/>
        </w:rPr>
      </w:pPr>
      <w:r w:rsidRPr="004B1D9C">
        <w:rPr>
          <w:rFonts w:ascii="Times New Roman" w:hAnsi="Times New Roman" w:cs="Times New Roman"/>
          <w:color w:val="000000" w:themeColor="text1"/>
          <w:spacing w:val="-6"/>
          <w:sz w:val="28"/>
          <w:szCs w:val="28"/>
        </w:rPr>
        <w:t>Hiện các đối tượng hỗ trợ đang được quy định và thực hiện theo 0</w:t>
      </w:r>
      <w:r w:rsidR="00EB20A8" w:rsidRPr="004B1D9C">
        <w:rPr>
          <w:rFonts w:ascii="Times New Roman" w:hAnsi="Times New Roman" w:cs="Times New Roman"/>
          <w:color w:val="000000" w:themeColor="text1"/>
          <w:spacing w:val="-6"/>
          <w:sz w:val="28"/>
          <w:szCs w:val="28"/>
          <w:lang w:val="vi-VN"/>
        </w:rPr>
        <w:t>4</w:t>
      </w:r>
      <w:r w:rsidRPr="004B1D9C">
        <w:rPr>
          <w:rFonts w:ascii="Times New Roman" w:hAnsi="Times New Roman" w:cs="Times New Roman"/>
          <w:color w:val="000000" w:themeColor="text1"/>
          <w:spacing w:val="-6"/>
          <w:sz w:val="28"/>
          <w:szCs w:val="28"/>
        </w:rPr>
        <w:t xml:space="preserve"> Nghị quyết của Hội đồng nhân dân </w:t>
      </w:r>
      <w:r w:rsidR="00EB20A8" w:rsidRPr="004B1D9C">
        <w:rPr>
          <w:rFonts w:ascii="Times New Roman" w:hAnsi="Times New Roman" w:cs="Times New Roman"/>
          <w:color w:val="000000" w:themeColor="text1"/>
          <w:spacing w:val="-6"/>
          <w:sz w:val="28"/>
          <w:szCs w:val="28"/>
        </w:rPr>
        <w:t>tỉnh</w:t>
      </w:r>
      <w:r w:rsidR="00EB20A8"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tỉnh Bình </w:t>
      </w:r>
      <w:r w:rsidR="00EB20A8" w:rsidRPr="004B1D9C">
        <w:rPr>
          <w:rFonts w:ascii="Times New Roman" w:hAnsi="Times New Roman" w:cs="Times New Roman"/>
          <w:color w:val="000000" w:themeColor="text1"/>
          <w:spacing w:val="-6"/>
          <w:sz w:val="28"/>
          <w:szCs w:val="28"/>
        </w:rPr>
        <w:t>Phước</w:t>
      </w:r>
      <w:r w:rsidRPr="004B1D9C">
        <w:rPr>
          <w:rFonts w:ascii="Times New Roman" w:hAnsi="Times New Roman" w:cs="Times New Roman"/>
          <w:color w:val="000000" w:themeColor="text1"/>
          <w:spacing w:val="-6"/>
          <w:sz w:val="28"/>
          <w:szCs w:val="28"/>
        </w:rPr>
        <w:t xml:space="preserve"> (trước khi sắp xếp đơn vị hành chính), Thông tư số 62/2022/TT-BTC và Nghị định số 116/2021/NĐ-CP</w:t>
      </w:r>
      <w:r w:rsidRPr="004B1D9C">
        <w:rPr>
          <w:rFonts w:ascii="Times New Roman" w:hAnsi="Times New Roman" w:cs="Times New Roman"/>
          <w:bCs/>
          <w:i/>
          <w:color w:val="000000" w:themeColor="text1"/>
          <w:spacing w:val="-6"/>
          <w:sz w:val="28"/>
          <w:szCs w:val="28"/>
          <w:lang w:val="nb-NO"/>
        </w:rPr>
        <w:t>.</w:t>
      </w:r>
    </w:p>
    <w:p w14:paraId="5D7BD048" w14:textId="1300792F" w:rsidR="00702AEB" w:rsidRPr="004B1D9C" w:rsidRDefault="00702AEB" w:rsidP="00702AE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i/>
          <w:iCs/>
          <w:color w:val="000000" w:themeColor="text1"/>
          <w:spacing w:val="-10"/>
          <w:sz w:val="28"/>
          <w:szCs w:val="28"/>
        </w:rPr>
      </w:pPr>
      <w:r w:rsidRPr="004B1D9C">
        <w:rPr>
          <w:rFonts w:ascii="Times New Roman" w:hAnsi="Times New Roman" w:cs="Times New Roman"/>
          <w:i/>
          <w:iCs/>
          <w:color w:val="000000" w:themeColor="text1"/>
          <w:spacing w:val="-6"/>
          <w:sz w:val="28"/>
          <w:szCs w:val="28"/>
        </w:rPr>
        <w:t xml:space="preserve">(Kèm </w:t>
      </w:r>
      <w:r w:rsidRPr="001A09E7">
        <w:rPr>
          <w:rFonts w:ascii="Times New Roman" w:hAnsi="Times New Roman" w:cs="Times New Roman"/>
          <w:i/>
          <w:iCs/>
          <w:color w:val="FF0000"/>
          <w:spacing w:val="-6"/>
          <w:sz w:val="28"/>
          <w:szCs w:val="28"/>
        </w:rPr>
        <w:t xml:space="preserve">phụ lục 2 </w:t>
      </w:r>
      <w:r w:rsidRPr="004B1D9C">
        <w:rPr>
          <w:rFonts w:ascii="Times New Roman" w:hAnsi="Times New Roman" w:cs="Times New Roman"/>
          <w:i/>
          <w:iCs/>
          <w:color w:val="000000" w:themeColor="text1"/>
          <w:spacing w:val="-10"/>
          <w:sz w:val="28"/>
          <w:szCs w:val="28"/>
        </w:rPr>
        <w:t xml:space="preserve">người cai nghiện ma túy bắt buộc; </w:t>
      </w:r>
      <w:r w:rsidRPr="001A09E7">
        <w:rPr>
          <w:rFonts w:ascii="Times New Roman" w:hAnsi="Times New Roman" w:cs="Times New Roman"/>
          <w:i/>
          <w:iCs/>
          <w:color w:val="FF0000"/>
          <w:spacing w:val="-10"/>
          <w:sz w:val="28"/>
          <w:szCs w:val="28"/>
        </w:rPr>
        <w:t>phụ lục 3</w:t>
      </w:r>
      <w:r w:rsidRPr="004B1D9C">
        <w:rPr>
          <w:rFonts w:ascii="Times New Roman" w:hAnsi="Times New Roman" w:cs="Times New Roman"/>
          <w:i/>
          <w:iCs/>
          <w:color w:val="000000" w:themeColor="text1"/>
          <w:spacing w:val="-10"/>
          <w:sz w:val="28"/>
          <w:szCs w:val="28"/>
        </w:rPr>
        <w:t xml:space="preserve"> người sử dụng trái phép chất ma túy bị tạm giữ theo thủ tục hành chính để xác định tình trạng nghiện ma túy tại các cơ sở cai nghiện ma túy công lập; </w:t>
      </w:r>
      <w:r w:rsidRPr="001A09E7">
        <w:rPr>
          <w:rFonts w:ascii="Times New Roman" w:hAnsi="Times New Roman" w:cs="Times New Roman"/>
          <w:i/>
          <w:iCs/>
          <w:color w:val="FF0000"/>
          <w:spacing w:val="-10"/>
          <w:sz w:val="28"/>
          <w:szCs w:val="28"/>
        </w:rPr>
        <w:t xml:space="preserve">phục lục 4 </w:t>
      </w:r>
      <w:r w:rsidRPr="004B1D9C">
        <w:rPr>
          <w:rFonts w:ascii="Times New Roman" w:hAnsi="Times New Roman" w:cs="Times New Roman"/>
          <w:i/>
          <w:iCs/>
          <w:color w:val="000000" w:themeColor="text1"/>
          <w:spacing w:val="-10"/>
          <w:sz w:val="28"/>
          <w:szCs w:val="28"/>
        </w:rPr>
        <w:t xml:space="preserve">người nghiện ma túy trong thời gian chờ lập hồ sơ đề nghị áp dụng biện pháp đưa vào cơ sở cai nghiện bắt buộc; </w:t>
      </w:r>
      <w:r w:rsidRPr="001A09E7">
        <w:rPr>
          <w:rFonts w:ascii="Times New Roman" w:hAnsi="Times New Roman" w:cs="Times New Roman"/>
          <w:i/>
          <w:iCs/>
          <w:color w:val="FF0000"/>
          <w:spacing w:val="-10"/>
          <w:sz w:val="28"/>
          <w:szCs w:val="28"/>
        </w:rPr>
        <w:t xml:space="preserve">phụ lục 5 </w:t>
      </w:r>
      <w:r w:rsidRPr="004B1D9C">
        <w:rPr>
          <w:rFonts w:ascii="Times New Roman" w:hAnsi="Times New Roman" w:cs="Times New Roman"/>
          <w:i/>
          <w:iCs/>
          <w:color w:val="000000" w:themeColor="text1"/>
          <w:spacing w:val="-10"/>
          <w:sz w:val="28"/>
          <w:szCs w:val="28"/>
        </w:rPr>
        <w:t>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p w14:paraId="1074014A" w14:textId="4BCFE666"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Thực hiện theo Nghị quyết số 227/2025/QH15, đối với nội dung và mức chi này trong năm 2025 sẽ do ngân sách địa phương đã dự toán để tiếp tục đảm bảo thực hiện công tác cai nghiện ma túy bắt buộc tại các cơ sở cai nghiện ma túy công lập của </w:t>
      </w:r>
      <w:r w:rsidR="00EB20A8" w:rsidRPr="004B1D9C">
        <w:rPr>
          <w:rFonts w:ascii="Times New Roman" w:hAnsi="Times New Roman" w:cs="Times New Roman"/>
          <w:color w:val="000000" w:themeColor="text1"/>
          <w:spacing w:val="-6"/>
          <w:sz w:val="28"/>
          <w:szCs w:val="28"/>
        </w:rPr>
        <w:t>trên</w:t>
      </w:r>
      <w:r w:rsidR="00EB20A8" w:rsidRPr="004B1D9C">
        <w:rPr>
          <w:rFonts w:ascii="Times New Roman" w:hAnsi="Times New Roman" w:cs="Times New Roman"/>
          <w:color w:val="000000" w:themeColor="text1"/>
          <w:spacing w:val="-6"/>
          <w:sz w:val="28"/>
          <w:szCs w:val="28"/>
          <w:lang w:val="vi-VN"/>
        </w:rPr>
        <w:t xml:space="preserve"> địa bàn</w:t>
      </w:r>
      <w:r w:rsidRPr="004B1D9C">
        <w:rPr>
          <w:rFonts w:ascii="Times New Roman" w:hAnsi="Times New Roman" w:cs="Times New Roman"/>
          <w:color w:val="000000" w:themeColor="text1"/>
          <w:spacing w:val="-6"/>
          <w:sz w:val="28"/>
          <w:szCs w:val="28"/>
        </w:rPr>
        <w:t xml:space="preserve">; từ năm 2026 trở đi, Quốc hội giao Bộ Công an sẽ chịu trách nhiệm lập dự toán, quản lý, sử dụng, thanh quyết toán ngân sách nhà nước đảm bảo cho các cơ sở, trung tâm cai nghiện ma túy. </w:t>
      </w:r>
    </w:p>
    <w:p w14:paraId="4D621F7E" w14:textId="60A8C8CD"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Vì vậy, căn cứ </w:t>
      </w:r>
      <w:r w:rsidRPr="004B1D9C">
        <w:rPr>
          <w:rFonts w:ascii="Times New Roman" w:hAnsi="Times New Roman" w:cs="Times New Roman"/>
          <w:color w:val="000000" w:themeColor="text1"/>
          <w:spacing w:val="-6"/>
          <w:sz w:val="28"/>
          <w:szCs w:val="28"/>
          <w:lang w:val="vi-VN"/>
        </w:rPr>
        <w:t xml:space="preserve">điểm a khoản 1 Điều 21 Luật Ban hành văn bản quy phạm pháp luật số 64/2025/QH15 </w:t>
      </w:r>
      <w:r w:rsidRPr="004B1D9C">
        <w:rPr>
          <w:rFonts w:ascii="Times New Roman" w:hAnsi="Times New Roman" w:cs="Times New Roman"/>
          <w:color w:val="000000" w:themeColor="text1"/>
          <w:spacing w:val="-6"/>
          <w:sz w:val="28"/>
          <w:szCs w:val="28"/>
        </w:rPr>
        <w:t>được</w:t>
      </w:r>
      <w:r w:rsidRPr="004B1D9C">
        <w:rPr>
          <w:rFonts w:ascii="Times New Roman" w:hAnsi="Times New Roman" w:cs="Times New Roman"/>
          <w:color w:val="000000" w:themeColor="text1"/>
          <w:spacing w:val="-6"/>
          <w:sz w:val="28"/>
          <w:szCs w:val="28"/>
          <w:lang w:val="vi-VN"/>
        </w:rPr>
        <w:t xml:space="preserve"> sửa đổi, bổ sung</w:t>
      </w:r>
      <w:r w:rsidRPr="004B1D9C">
        <w:rPr>
          <w:rFonts w:ascii="Times New Roman" w:hAnsi="Times New Roman" w:cs="Times New Roman"/>
          <w:color w:val="000000" w:themeColor="text1"/>
          <w:spacing w:val="-6"/>
          <w:sz w:val="28"/>
          <w:szCs w:val="28"/>
        </w:rPr>
        <w:t xml:space="preserve"> bởi khoản 3 Điều 1</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L</w:t>
      </w:r>
      <w:r w:rsidRPr="004B1D9C">
        <w:rPr>
          <w:rFonts w:ascii="Times New Roman" w:hAnsi="Times New Roman" w:cs="Times New Roman"/>
          <w:color w:val="000000" w:themeColor="text1"/>
          <w:spacing w:val="-6"/>
          <w:sz w:val="28"/>
          <w:szCs w:val="28"/>
          <w:lang w:val="vi-VN"/>
        </w:rPr>
        <w:t>uật số 87/2025/QH15</w:t>
      </w:r>
      <w:r w:rsidRPr="004B1D9C">
        <w:rPr>
          <w:rFonts w:ascii="Times New Roman" w:hAnsi="Times New Roman" w:cs="Times New Roman"/>
          <w:color w:val="000000" w:themeColor="text1"/>
          <w:spacing w:val="-6"/>
          <w:sz w:val="28"/>
          <w:szCs w:val="28"/>
        </w:rPr>
        <w:t xml:space="preserve">, </w:t>
      </w:r>
      <w:r w:rsidR="00826B25" w:rsidRPr="004B1D9C">
        <w:rPr>
          <w:rFonts w:ascii="Times New Roman" w:hAnsi="Times New Roman" w:cs="Times New Roman"/>
          <w:color w:val="000000" w:themeColor="text1"/>
          <w:spacing w:val="-6"/>
          <w:sz w:val="28"/>
          <w:szCs w:val="28"/>
        </w:rPr>
        <w:t xml:space="preserve">Công an </w:t>
      </w:r>
      <w:r w:rsidR="00EB20A8"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tại dự thảo Nghị quyết cần quy định tiếp tục thực hiện các nội dung, mức chi theo các Nghị quyết hiện hành cùng với hiệu lực về không gian được quy định tại điểm b khoản 2 Điều 54 Luật số 64/2025/QH15 (được sửa đổi bởi khoản 20 Điều 1 Luật số 87/2025/QH15); đối với các nội dung, mức chi không quy định cụ thể tại các Nghị quyết thì tiếp tục thực hiện theo Thông tư 62/2025/TT-BTC và Nghị định 116/2021/NĐ-CP.</w:t>
      </w:r>
    </w:p>
    <w:p w14:paraId="485EF3AC" w14:textId="323EC91A"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Số người cai nghiện ma túy bắt buộc tại các cơ sở cai nghiện</w:t>
      </w:r>
      <w:r w:rsidR="00AC0570"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 xml:space="preserve">tính đến ngày 15 tháng 10 năm 2025 là </w:t>
      </w:r>
      <w:r w:rsidR="00AC0570" w:rsidRPr="004B1D9C">
        <w:rPr>
          <w:rFonts w:ascii="Times New Roman" w:hAnsi="Times New Roman" w:cs="Times New Roman"/>
          <w:color w:val="000000" w:themeColor="text1"/>
          <w:spacing w:val="-6"/>
          <w:sz w:val="28"/>
          <w:szCs w:val="28"/>
          <w:lang w:val="vi-VN"/>
        </w:rPr>
        <w:t>8</w:t>
      </w:r>
      <w:r w:rsidR="00EF6C8D" w:rsidRPr="004B1D9C">
        <w:rPr>
          <w:rFonts w:ascii="Times New Roman" w:hAnsi="Times New Roman" w:cs="Times New Roman"/>
          <w:color w:val="000000" w:themeColor="text1"/>
          <w:spacing w:val="-6"/>
          <w:sz w:val="28"/>
          <w:szCs w:val="28"/>
          <w:lang w:val="vi-VN"/>
        </w:rPr>
        <w:t>.218</w:t>
      </w:r>
      <w:r w:rsidRPr="004B1D9C">
        <w:rPr>
          <w:rFonts w:ascii="Times New Roman" w:hAnsi="Times New Roman" w:cs="Times New Roman"/>
          <w:color w:val="000000" w:themeColor="text1"/>
          <w:spacing w:val="-6"/>
          <w:sz w:val="28"/>
          <w:szCs w:val="28"/>
        </w:rPr>
        <w:t xml:space="preserve"> người; </w:t>
      </w:r>
      <w:r w:rsidR="00AC0570" w:rsidRPr="004B1D9C">
        <w:rPr>
          <w:rFonts w:ascii="Times New Roman" w:hAnsi="Times New Roman" w:cs="Times New Roman"/>
          <w:color w:val="000000" w:themeColor="text1"/>
          <w:spacing w:val="-6"/>
          <w:sz w:val="28"/>
          <w:szCs w:val="28"/>
        </w:rPr>
        <w:t>dự</w:t>
      </w:r>
      <w:r w:rsidR="00AC0570" w:rsidRPr="004B1D9C">
        <w:rPr>
          <w:rFonts w:ascii="Times New Roman" w:hAnsi="Times New Roman" w:cs="Times New Roman"/>
          <w:color w:val="000000" w:themeColor="text1"/>
          <w:spacing w:val="-6"/>
          <w:sz w:val="28"/>
          <w:szCs w:val="28"/>
          <w:lang w:val="vi-VN"/>
        </w:rPr>
        <w:t xml:space="preserve"> kiến năm 2026 </w:t>
      </w:r>
      <w:r w:rsidR="00702AEB" w:rsidRPr="004B1D9C">
        <w:rPr>
          <w:rFonts w:ascii="Times New Roman" w:hAnsi="Times New Roman" w:cs="Times New Roman"/>
          <w:color w:val="000000" w:themeColor="text1"/>
          <w:spacing w:val="-6"/>
          <w:sz w:val="28"/>
          <w:szCs w:val="28"/>
        </w:rPr>
        <w:t xml:space="preserve">là </w:t>
      </w:r>
      <w:r w:rsidR="00AC0570" w:rsidRPr="004B1D9C">
        <w:rPr>
          <w:rFonts w:ascii="Times New Roman" w:hAnsi="Times New Roman" w:cs="Times New Roman"/>
          <w:color w:val="000000" w:themeColor="text1"/>
          <w:spacing w:val="-6"/>
          <w:sz w:val="28"/>
          <w:szCs w:val="28"/>
          <w:lang w:val="vi-VN"/>
        </w:rPr>
        <w:t>10.</w:t>
      </w:r>
      <w:r w:rsidR="00E120D1" w:rsidRPr="004B1D9C">
        <w:rPr>
          <w:rFonts w:ascii="Times New Roman" w:hAnsi="Times New Roman" w:cs="Times New Roman"/>
          <w:color w:val="000000" w:themeColor="text1"/>
          <w:spacing w:val="-6"/>
          <w:sz w:val="28"/>
          <w:szCs w:val="28"/>
          <w:lang w:val="vi-VN"/>
        </w:rPr>
        <w:t>4</w:t>
      </w:r>
      <w:r w:rsidR="00AC0570" w:rsidRPr="004B1D9C">
        <w:rPr>
          <w:rFonts w:ascii="Times New Roman" w:hAnsi="Times New Roman" w:cs="Times New Roman"/>
          <w:color w:val="000000" w:themeColor="text1"/>
          <w:spacing w:val="-6"/>
          <w:sz w:val="28"/>
          <w:szCs w:val="28"/>
          <w:lang w:val="vi-VN"/>
        </w:rPr>
        <w:t xml:space="preserve">00 học viên </w:t>
      </w:r>
      <w:r w:rsidR="00702AEB" w:rsidRPr="004B1D9C">
        <w:rPr>
          <w:rFonts w:ascii="Times New Roman" w:hAnsi="Times New Roman" w:cs="Times New Roman"/>
          <w:color w:val="000000" w:themeColor="text1"/>
          <w:spacing w:val="-6"/>
          <w:sz w:val="28"/>
          <w:szCs w:val="28"/>
        </w:rPr>
        <w:t>chi phí</w:t>
      </w:r>
      <w:r w:rsidR="0040570D" w:rsidRPr="004B1D9C">
        <w:rPr>
          <w:rFonts w:ascii="Times New Roman" w:hAnsi="Times New Roman" w:cs="Times New Roman"/>
          <w:color w:val="000000" w:themeColor="text1"/>
          <w:spacing w:val="-6"/>
          <w:sz w:val="28"/>
          <w:szCs w:val="28"/>
        </w:rPr>
        <w:t xml:space="preserve"> khoảng 443.488</w:t>
      </w:r>
      <w:r w:rsidR="00AC0570"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tỉ đồng</w:t>
      </w:r>
      <w:r w:rsidR="00702AEB" w:rsidRPr="004B1D9C">
        <w:rPr>
          <w:rFonts w:ascii="Times New Roman" w:hAnsi="Times New Roman" w:cs="Times New Roman"/>
          <w:color w:val="000000" w:themeColor="text1"/>
          <w:spacing w:val="-6"/>
          <w:sz w:val="28"/>
          <w:szCs w:val="28"/>
        </w:rPr>
        <w:t xml:space="preserve"> </w:t>
      </w:r>
      <w:r w:rsidR="00702AEB" w:rsidRPr="004B1D9C">
        <w:rPr>
          <w:rFonts w:ascii="Times New Roman" w:hAnsi="Times New Roman" w:cs="Times New Roman"/>
          <w:i/>
          <w:color w:val="000000" w:themeColor="text1"/>
          <w:spacing w:val="-6"/>
          <w:sz w:val="28"/>
          <w:szCs w:val="28"/>
        </w:rPr>
        <w:t>(với mỗi người cai nghiện là 36.957.400 đồng/người/năm)</w:t>
      </w:r>
      <w:r w:rsidRPr="004B1D9C">
        <w:rPr>
          <w:rFonts w:ascii="Times New Roman" w:hAnsi="Times New Roman" w:cs="Times New Roman"/>
          <w:color w:val="000000" w:themeColor="text1"/>
          <w:spacing w:val="-6"/>
          <w:sz w:val="28"/>
          <w:szCs w:val="28"/>
        </w:rPr>
        <w:t>.</w:t>
      </w:r>
    </w:p>
    <w:p w14:paraId="7DB6F196" w14:textId="5E68689E"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Số người sử dụng trái phép chất ma túy đang quản lý tại địa phương </w:t>
      </w:r>
      <w:r w:rsidR="00702AEB" w:rsidRPr="004B1D9C">
        <w:rPr>
          <w:rFonts w:ascii="Times New Roman" w:hAnsi="Times New Roman" w:cs="Times New Roman"/>
          <w:color w:val="000000" w:themeColor="text1"/>
          <w:spacing w:val="-6"/>
          <w:sz w:val="28"/>
          <w:szCs w:val="28"/>
        </w:rPr>
        <w:t xml:space="preserve">là </w:t>
      </w:r>
      <w:r w:rsidR="00B33501" w:rsidRPr="004B1D9C">
        <w:rPr>
          <w:rFonts w:ascii="Times New Roman" w:hAnsi="Times New Roman" w:cs="Times New Roman"/>
          <w:color w:val="000000" w:themeColor="text1"/>
          <w:spacing w:val="-6"/>
          <w:sz w:val="28"/>
          <w:szCs w:val="28"/>
          <w:lang w:val="vi-VN"/>
        </w:rPr>
        <w:t>3.220</w:t>
      </w:r>
      <w:r w:rsidR="00702AEB"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 xml:space="preserve">người, dự </w:t>
      </w:r>
      <w:r w:rsidR="00702AEB" w:rsidRPr="004B1D9C">
        <w:rPr>
          <w:rFonts w:ascii="Times New Roman" w:hAnsi="Times New Roman" w:cs="Times New Roman"/>
          <w:color w:val="000000" w:themeColor="text1"/>
          <w:spacing w:val="-6"/>
          <w:sz w:val="28"/>
          <w:szCs w:val="28"/>
        </w:rPr>
        <w:t xml:space="preserve">kiến </w:t>
      </w:r>
      <w:r w:rsidRPr="004B1D9C">
        <w:rPr>
          <w:rFonts w:ascii="Times New Roman" w:hAnsi="Times New Roman" w:cs="Times New Roman"/>
          <w:color w:val="000000" w:themeColor="text1"/>
          <w:spacing w:val="-6"/>
          <w:sz w:val="28"/>
          <w:szCs w:val="28"/>
        </w:rPr>
        <w:t>năm 202</w:t>
      </w:r>
      <w:r w:rsidR="00702AEB" w:rsidRPr="004B1D9C">
        <w:rPr>
          <w:rFonts w:ascii="Times New Roman" w:hAnsi="Times New Roman" w:cs="Times New Roman"/>
          <w:color w:val="000000" w:themeColor="text1"/>
          <w:spacing w:val="-6"/>
          <w:sz w:val="28"/>
          <w:szCs w:val="28"/>
        </w:rPr>
        <w:t>6</w:t>
      </w:r>
      <w:r w:rsidRPr="004B1D9C">
        <w:rPr>
          <w:rFonts w:ascii="Times New Roman" w:hAnsi="Times New Roman" w:cs="Times New Roman"/>
          <w:color w:val="000000" w:themeColor="text1"/>
          <w:spacing w:val="-6"/>
          <w:sz w:val="28"/>
          <w:szCs w:val="28"/>
        </w:rPr>
        <w:t xml:space="preserve"> phát hiện mới </w:t>
      </w:r>
      <w:r w:rsidR="00702AEB" w:rsidRPr="004B1D9C">
        <w:rPr>
          <w:rFonts w:ascii="Times New Roman" w:hAnsi="Times New Roman" w:cs="Times New Roman"/>
          <w:color w:val="000000" w:themeColor="text1"/>
          <w:spacing w:val="-6"/>
          <w:sz w:val="28"/>
          <w:szCs w:val="28"/>
        </w:rPr>
        <w:t xml:space="preserve">khoảng </w:t>
      </w:r>
      <w:r w:rsidRPr="004B1D9C">
        <w:rPr>
          <w:rFonts w:ascii="Times New Roman" w:hAnsi="Times New Roman" w:cs="Times New Roman"/>
          <w:color w:val="000000" w:themeColor="text1"/>
          <w:spacing w:val="-6"/>
          <w:sz w:val="28"/>
          <w:szCs w:val="28"/>
        </w:rPr>
        <w:t xml:space="preserve">1.500 người sử dụng trái phép chất </w:t>
      </w:r>
      <w:r w:rsidRPr="004B1D9C">
        <w:rPr>
          <w:rFonts w:ascii="Times New Roman" w:hAnsi="Times New Roman" w:cs="Times New Roman"/>
          <w:color w:val="000000" w:themeColor="text1"/>
          <w:spacing w:val="-6"/>
          <w:sz w:val="28"/>
          <w:szCs w:val="28"/>
        </w:rPr>
        <w:lastRenderedPageBreak/>
        <w:t>ma túy</w:t>
      </w:r>
      <w:r w:rsidR="00702AEB" w:rsidRPr="004B1D9C">
        <w:rPr>
          <w:rFonts w:ascii="Times New Roman" w:hAnsi="Times New Roman" w:cs="Times New Roman"/>
          <w:color w:val="000000" w:themeColor="text1"/>
          <w:spacing w:val="-6"/>
          <w:sz w:val="28"/>
          <w:szCs w:val="28"/>
        </w:rPr>
        <w:t xml:space="preserve"> trong đó</w:t>
      </w:r>
      <w:r w:rsidRPr="004B1D9C">
        <w:rPr>
          <w:rFonts w:ascii="Times New Roman" w:hAnsi="Times New Roman" w:cs="Times New Roman"/>
          <w:color w:val="000000" w:themeColor="text1"/>
          <w:spacing w:val="-6"/>
          <w:sz w:val="28"/>
          <w:szCs w:val="28"/>
        </w:rPr>
        <w:t xml:space="preserve"> cần xác định tình trạng nghiện</w:t>
      </w:r>
      <w:r w:rsidR="00702AEB" w:rsidRPr="004B1D9C">
        <w:rPr>
          <w:rFonts w:ascii="Times New Roman" w:hAnsi="Times New Roman" w:cs="Times New Roman"/>
          <w:color w:val="000000" w:themeColor="text1"/>
          <w:spacing w:val="-6"/>
          <w:sz w:val="28"/>
          <w:szCs w:val="28"/>
        </w:rPr>
        <w:t xml:space="preserve"> và</w:t>
      </w:r>
      <w:r w:rsidRPr="004B1D9C">
        <w:rPr>
          <w:rFonts w:ascii="Times New Roman" w:hAnsi="Times New Roman" w:cs="Times New Roman"/>
          <w:color w:val="000000" w:themeColor="text1"/>
          <w:spacing w:val="-6"/>
          <w:sz w:val="28"/>
          <w:szCs w:val="28"/>
        </w:rPr>
        <w:t xml:space="preserve"> dự chi là </w:t>
      </w:r>
      <w:r w:rsidR="008E2F78" w:rsidRPr="004B1D9C">
        <w:rPr>
          <w:rFonts w:ascii="Times New Roman" w:hAnsi="Times New Roman" w:cs="Times New Roman"/>
          <w:color w:val="000000" w:themeColor="text1"/>
          <w:spacing w:val="-6"/>
          <w:sz w:val="28"/>
          <w:szCs w:val="28"/>
        </w:rPr>
        <w:t>2</w:t>
      </w:r>
      <w:r w:rsidRPr="004B1D9C">
        <w:rPr>
          <w:rFonts w:ascii="Times New Roman" w:hAnsi="Times New Roman" w:cs="Times New Roman"/>
          <w:color w:val="000000" w:themeColor="text1"/>
          <w:spacing w:val="-6"/>
          <w:sz w:val="28"/>
          <w:szCs w:val="28"/>
        </w:rPr>
        <w:t>,</w:t>
      </w:r>
      <w:r w:rsidR="008E2F78" w:rsidRPr="004B1D9C">
        <w:rPr>
          <w:rFonts w:ascii="Times New Roman" w:hAnsi="Times New Roman" w:cs="Times New Roman"/>
          <w:color w:val="000000" w:themeColor="text1"/>
          <w:spacing w:val="-6"/>
          <w:sz w:val="28"/>
          <w:szCs w:val="28"/>
        </w:rPr>
        <w:t>850</w:t>
      </w:r>
      <w:r w:rsidRPr="004B1D9C">
        <w:rPr>
          <w:rFonts w:ascii="Times New Roman" w:hAnsi="Times New Roman" w:cs="Times New Roman"/>
          <w:color w:val="000000" w:themeColor="text1"/>
          <w:spacing w:val="-6"/>
          <w:sz w:val="28"/>
          <w:szCs w:val="28"/>
        </w:rPr>
        <w:t xml:space="preserve"> tỉ đồng</w:t>
      </w:r>
      <w:r w:rsidR="00702AEB" w:rsidRPr="004B1D9C">
        <w:rPr>
          <w:rFonts w:ascii="Times New Roman" w:hAnsi="Times New Roman" w:cs="Times New Roman"/>
          <w:color w:val="000000" w:themeColor="text1"/>
          <w:spacing w:val="-6"/>
          <w:sz w:val="28"/>
          <w:szCs w:val="28"/>
        </w:rPr>
        <w:t xml:space="preserve"> </w:t>
      </w:r>
      <w:r w:rsidR="00702AEB" w:rsidRPr="004B1D9C">
        <w:rPr>
          <w:rFonts w:ascii="Times New Roman" w:hAnsi="Times New Roman" w:cs="Times New Roman"/>
          <w:i/>
          <w:color w:val="000000" w:themeColor="text1"/>
          <w:spacing w:val="-6"/>
          <w:sz w:val="28"/>
          <w:szCs w:val="28"/>
        </w:rPr>
        <w:t>(với mức chi khoảng 1.900.000 đồng/người/lần)</w:t>
      </w:r>
      <w:r w:rsidRPr="004B1D9C">
        <w:rPr>
          <w:rFonts w:ascii="Times New Roman" w:hAnsi="Times New Roman" w:cs="Times New Roman"/>
          <w:color w:val="000000" w:themeColor="text1"/>
          <w:spacing w:val="-6"/>
          <w:sz w:val="28"/>
          <w:szCs w:val="28"/>
        </w:rPr>
        <w:t>.</w:t>
      </w:r>
    </w:p>
    <w:p w14:paraId="5618A9E0" w14:textId="0C85C49F" w:rsidR="00E0112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Cs/>
          <w:color w:val="000000" w:themeColor="text1"/>
          <w:spacing w:val="-6"/>
          <w:sz w:val="28"/>
          <w:szCs w:val="28"/>
          <w:lang w:val="vi-VN"/>
        </w:rPr>
      </w:pPr>
      <w:r w:rsidRPr="004B1D9C">
        <w:rPr>
          <w:rFonts w:ascii="Times New Roman" w:hAnsi="Times New Roman" w:cs="Times New Roman"/>
          <w:iCs/>
          <w:color w:val="000000" w:themeColor="text1"/>
          <w:spacing w:val="-6"/>
          <w:sz w:val="28"/>
          <w:szCs w:val="28"/>
        </w:rPr>
        <w:t xml:space="preserve">Số người sau cai nghiện có mặt tại địa phương là </w:t>
      </w:r>
      <w:r w:rsidR="00B33501" w:rsidRPr="004B1D9C">
        <w:rPr>
          <w:rFonts w:ascii="Times New Roman" w:hAnsi="Times New Roman" w:cs="Times New Roman"/>
          <w:iCs/>
          <w:color w:val="000000" w:themeColor="text1"/>
          <w:spacing w:val="-6"/>
          <w:sz w:val="28"/>
          <w:szCs w:val="28"/>
          <w:lang w:val="vi-VN"/>
        </w:rPr>
        <w:t>1</w:t>
      </w:r>
      <w:r w:rsidR="00935040" w:rsidRPr="004B1D9C">
        <w:rPr>
          <w:rFonts w:ascii="Times New Roman" w:hAnsi="Times New Roman" w:cs="Times New Roman"/>
          <w:iCs/>
          <w:color w:val="000000" w:themeColor="text1"/>
          <w:spacing w:val="-6"/>
          <w:sz w:val="28"/>
          <w:szCs w:val="28"/>
        </w:rPr>
        <w:t>.</w:t>
      </w:r>
      <w:r w:rsidR="00B33501" w:rsidRPr="004B1D9C">
        <w:rPr>
          <w:rFonts w:ascii="Times New Roman" w:hAnsi="Times New Roman" w:cs="Times New Roman"/>
          <w:iCs/>
          <w:color w:val="000000" w:themeColor="text1"/>
          <w:spacing w:val="-6"/>
          <w:sz w:val="28"/>
          <w:szCs w:val="28"/>
          <w:lang w:val="vi-VN"/>
        </w:rPr>
        <w:t>908</w:t>
      </w:r>
      <w:r w:rsidRPr="004B1D9C">
        <w:rPr>
          <w:rFonts w:ascii="Times New Roman" w:hAnsi="Times New Roman" w:cs="Times New Roman"/>
          <w:iCs/>
          <w:color w:val="000000" w:themeColor="text1"/>
          <w:spacing w:val="-6"/>
          <w:sz w:val="28"/>
          <w:szCs w:val="28"/>
        </w:rPr>
        <w:t xml:space="preserve"> người, dự kiến năm</w:t>
      </w:r>
      <w:r w:rsidR="008E2F78" w:rsidRPr="004B1D9C">
        <w:rPr>
          <w:rFonts w:ascii="Times New Roman" w:hAnsi="Times New Roman" w:cs="Times New Roman"/>
          <w:iCs/>
          <w:color w:val="000000" w:themeColor="text1"/>
          <w:spacing w:val="-6"/>
          <w:sz w:val="28"/>
          <w:szCs w:val="28"/>
        </w:rPr>
        <w:t xml:space="preserve"> 2026</w:t>
      </w:r>
      <w:r w:rsidRPr="004B1D9C">
        <w:rPr>
          <w:rFonts w:ascii="Times New Roman" w:hAnsi="Times New Roman" w:cs="Times New Roman"/>
          <w:iCs/>
          <w:color w:val="000000" w:themeColor="text1"/>
          <w:spacing w:val="-6"/>
          <w:sz w:val="28"/>
          <w:szCs w:val="28"/>
        </w:rPr>
        <w:t xml:space="preserve"> phát sinh mới </w:t>
      </w:r>
      <w:r w:rsidR="008E2F78" w:rsidRPr="004B1D9C">
        <w:rPr>
          <w:rFonts w:ascii="Times New Roman" w:hAnsi="Times New Roman" w:cs="Times New Roman"/>
          <w:iCs/>
          <w:color w:val="000000" w:themeColor="text1"/>
          <w:spacing w:val="-6"/>
          <w:sz w:val="28"/>
          <w:szCs w:val="28"/>
        </w:rPr>
        <w:t>khoảng 10</w:t>
      </w:r>
      <w:r w:rsidRPr="004B1D9C">
        <w:rPr>
          <w:rFonts w:ascii="Times New Roman" w:hAnsi="Times New Roman" w:cs="Times New Roman"/>
          <w:iCs/>
          <w:color w:val="000000" w:themeColor="text1"/>
          <w:spacing w:val="-6"/>
          <w:sz w:val="28"/>
          <w:szCs w:val="28"/>
        </w:rPr>
        <w:t xml:space="preserve">00 người; 4.132 người nghiện ngoài xã hội, dự kiến phát sinh mới </w:t>
      </w:r>
      <w:r w:rsidR="00935040" w:rsidRPr="004B1D9C">
        <w:rPr>
          <w:rFonts w:ascii="Times New Roman" w:hAnsi="Times New Roman" w:cs="Times New Roman"/>
          <w:iCs/>
          <w:color w:val="000000" w:themeColor="text1"/>
          <w:spacing w:val="-6"/>
          <w:sz w:val="28"/>
          <w:szCs w:val="28"/>
        </w:rPr>
        <w:t>trong năm là 55</w:t>
      </w:r>
      <w:r w:rsidRPr="004B1D9C">
        <w:rPr>
          <w:rFonts w:ascii="Times New Roman" w:hAnsi="Times New Roman" w:cs="Times New Roman"/>
          <w:iCs/>
          <w:color w:val="000000" w:themeColor="text1"/>
          <w:spacing w:val="-6"/>
          <w:sz w:val="28"/>
          <w:szCs w:val="28"/>
        </w:rPr>
        <w:t xml:space="preserve">0 người, dự kiến mỗi người được phân công nhiệm vụ hỗ trợ cho 3 người cần được tư vấn tâm lý, dự chi </w:t>
      </w:r>
      <w:r w:rsidR="00935040" w:rsidRPr="004B1D9C">
        <w:rPr>
          <w:rFonts w:ascii="Times New Roman" w:hAnsi="Times New Roman" w:cs="Times New Roman"/>
          <w:iCs/>
          <w:color w:val="000000" w:themeColor="text1"/>
          <w:spacing w:val="-6"/>
          <w:sz w:val="28"/>
          <w:szCs w:val="28"/>
        </w:rPr>
        <w:t>năm 2026</w:t>
      </w:r>
      <w:r w:rsidRPr="004B1D9C">
        <w:rPr>
          <w:rFonts w:ascii="Times New Roman" w:hAnsi="Times New Roman" w:cs="Times New Roman"/>
          <w:iCs/>
          <w:color w:val="000000" w:themeColor="text1"/>
          <w:spacing w:val="-6"/>
          <w:sz w:val="28"/>
          <w:szCs w:val="28"/>
        </w:rPr>
        <w:t xml:space="preserve"> </w:t>
      </w:r>
      <w:r w:rsidRPr="004B1D9C">
        <w:rPr>
          <w:rFonts w:ascii="Times New Roman" w:hAnsi="Times New Roman" w:cs="Times New Roman"/>
          <w:i/>
          <w:iCs/>
          <w:color w:val="000000" w:themeColor="text1"/>
          <w:spacing w:val="-6"/>
          <w:sz w:val="28"/>
          <w:szCs w:val="28"/>
        </w:rPr>
        <w:t>(mức 1.</w:t>
      </w:r>
      <w:r w:rsidR="00935040" w:rsidRPr="004B1D9C">
        <w:rPr>
          <w:rFonts w:ascii="Times New Roman" w:hAnsi="Times New Roman" w:cs="Times New Roman"/>
          <w:i/>
          <w:iCs/>
          <w:color w:val="000000" w:themeColor="text1"/>
          <w:spacing w:val="-6"/>
          <w:sz w:val="28"/>
          <w:szCs w:val="28"/>
        </w:rPr>
        <w:t>00</w:t>
      </w:r>
      <w:r w:rsidRPr="004B1D9C">
        <w:rPr>
          <w:rFonts w:ascii="Times New Roman" w:hAnsi="Times New Roman" w:cs="Times New Roman"/>
          <w:i/>
          <w:iCs/>
          <w:color w:val="000000" w:themeColor="text1"/>
          <w:spacing w:val="-6"/>
          <w:sz w:val="28"/>
          <w:szCs w:val="28"/>
        </w:rPr>
        <w:t>0.000 đồng/người, 30.000 đồng/hồ sơ)</w:t>
      </w:r>
      <w:r w:rsidRPr="004B1D9C">
        <w:rPr>
          <w:rFonts w:ascii="Times New Roman" w:hAnsi="Times New Roman" w:cs="Times New Roman"/>
          <w:iCs/>
          <w:color w:val="000000" w:themeColor="text1"/>
          <w:spacing w:val="-6"/>
          <w:sz w:val="28"/>
          <w:szCs w:val="28"/>
        </w:rPr>
        <w:t xml:space="preserve"> </w:t>
      </w:r>
      <w:r w:rsidR="0069092D" w:rsidRPr="004B1D9C">
        <w:rPr>
          <w:rFonts w:ascii="Times New Roman" w:hAnsi="Times New Roman" w:cs="Times New Roman"/>
          <w:iCs/>
          <w:color w:val="000000" w:themeColor="text1"/>
          <w:spacing w:val="-6"/>
          <w:sz w:val="28"/>
          <w:szCs w:val="28"/>
        </w:rPr>
        <w:t>khoảng 2,8 tỉ đồng.</w:t>
      </w:r>
    </w:p>
    <w:p w14:paraId="4CD41F23" w14:textId="3C2438DE"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Cs/>
          <w:color w:val="000000" w:themeColor="text1"/>
          <w:spacing w:val="-6"/>
          <w:sz w:val="28"/>
          <w:szCs w:val="28"/>
          <w:lang w:val="vi-VN"/>
        </w:rPr>
      </w:pPr>
      <w:r w:rsidRPr="004B1D9C">
        <w:rPr>
          <w:rFonts w:ascii="Times New Roman" w:hAnsi="Times New Roman" w:cs="Times New Roman"/>
          <w:color w:val="000000" w:themeColor="text1"/>
          <w:spacing w:val="-6"/>
          <w:sz w:val="28"/>
          <w:szCs w:val="28"/>
        </w:rPr>
        <w:t>Từ năm 2026</w:t>
      </w:r>
      <w:r w:rsidR="00935040" w:rsidRPr="004B1D9C">
        <w:rPr>
          <w:rFonts w:ascii="Times New Roman" w:hAnsi="Times New Roman" w:cs="Times New Roman"/>
          <w:color w:val="000000" w:themeColor="text1"/>
          <w:spacing w:val="-6"/>
          <w:sz w:val="28"/>
          <w:szCs w:val="28"/>
        </w:rPr>
        <w:t xml:space="preserve"> trở đi</w:t>
      </w:r>
      <w:r w:rsidRPr="004B1D9C">
        <w:rPr>
          <w:rFonts w:ascii="Times New Roman" w:hAnsi="Times New Roman" w:cs="Times New Roman"/>
          <w:color w:val="000000" w:themeColor="text1"/>
          <w:spacing w:val="-6"/>
          <w:sz w:val="28"/>
          <w:szCs w:val="28"/>
        </w:rPr>
        <w:t xml:space="preserve">, Bộ Công an sẽ đảm bảo kinh phí thực hiện các nội dung trên (ước tính hằng năm đưa đi cai nghiện bắt buộc từ </w:t>
      </w:r>
      <w:r w:rsidR="00935040" w:rsidRPr="004B1D9C">
        <w:rPr>
          <w:rFonts w:ascii="Times New Roman" w:hAnsi="Times New Roman" w:cs="Times New Roman"/>
          <w:color w:val="000000" w:themeColor="text1"/>
          <w:spacing w:val="-6"/>
          <w:sz w:val="28"/>
          <w:szCs w:val="28"/>
        </w:rPr>
        <w:t>5</w:t>
      </w:r>
      <w:r w:rsidRPr="004B1D9C">
        <w:rPr>
          <w:rFonts w:ascii="Times New Roman" w:hAnsi="Times New Roman" w:cs="Times New Roman"/>
          <w:color w:val="000000" w:themeColor="text1"/>
          <w:spacing w:val="-6"/>
          <w:sz w:val="28"/>
          <w:szCs w:val="28"/>
        </w:rPr>
        <w:t xml:space="preserve">.000 đến </w:t>
      </w:r>
      <w:r w:rsidR="00935040" w:rsidRPr="004B1D9C">
        <w:rPr>
          <w:rFonts w:ascii="Times New Roman" w:hAnsi="Times New Roman" w:cs="Times New Roman"/>
          <w:color w:val="000000" w:themeColor="text1"/>
          <w:spacing w:val="-6"/>
          <w:sz w:val="28"/>
          <w:szCs w:val="28"/>
        </w:rPr>
        <w:t>6</w:t>
      </w:r>
      <w:r w:rsidRPr="004B1D9C">
        <w:rPr>
          <w:rFonts w:ascii="Times New Roman" w:hAnsi="Times New Roman" w:cs="Times New Roman"/>
          <w:color w:val="000000" w:themeColor="text1"/>
          <w:spacing w:val="-6"/>
          <w:sz w:val="28"/>
          <w:szCs w:val="28"/>
        </w:rPr>
        <w:t xml:space="preserve">.000 người nghiện, phát hiện mới </w:t>
      </w:r>
      <w:r w:rsidR="00935040" w:rsidRPr="004B1D9C">
        <w:rPr>
          <w:rFonts w:ascii="Times New Roman" w:hAnsi="Times New Roman" w:cs="Times New Roman"/>
          <w:color w:val="000000" w:themeColor="text1"/>
          <w:spacing w:val="-6"/>
          <w:sz w:val="28"/>
          <w:szCs w:val="28"/>
        </w:rPr>
        <w:t>80</w:t>
      </w:r>
      <w:r w:rsidRPr="004B1D9C">
        <w:rPr>
          <w:rFonts w:ascii="Times New Roman" w:hAnsi="Times New Roman" w:cs="Times New Roman"/>
          <w:color w:val="000000" w:themeColor="text1"/>
          <w:spacing w:val="-6"/>
          <w:sz w:val="28"/>
          <w:szCs w:val="28"/>
        </w:rPr>
        <w:t xml:space="preserve">0 đến </w:t>
      </w:r>
      <w:r w:rsidR="00935040" w:rsidRPr="004B1D9C">
        <w:rPr>
          <w:rFonts w:ascii="Times New Roman" w:hAnsi="Times New Roman" w:cs="Times New Roman"/>
          <w:color w:val="000000" w:themeColor="text1"/>
          <w:spacing w:val="-6"/>
          <w:sz w:val="28"/>
          <w:szCs w:val="28"/>
        </w:rPr>
        <w:t>1</w:t>
      </w:r>
      <w:r w:rsidRPr="004B1D9C">
        <w:rPr>
          <w:rFonts w:ascii="Times New Roman" w:hAnsi="Times New Roman" w:cs="Times New Roman"/>
          <w:color w:val="000000" w:themeColor="text1"/>
          <w:spacing w:val="-6"/>
          <w:sz w:val="28"/>
          <w:szCs w:val="28"/>
        </w:rPr>
        <w:t>.</w:t>
      </w:r>
      <w:r w:rsidR="00935040" w:rsidRPr="004B1D9C">
        <w:rPr>
          <w:rFonts w:ascii="Times New Roman" w:hAnsi="Times New Roman" w:cs="Times New Roman"/>
          <w:color w:val="000000" w:themeColor="text1"/>
          <w:spacing w:val="-6"/>
          <w:sz w:val="28"/>
          <w:szCs w:val="28"/>
        </w:rPr>
        <w:t>5</w:t>
      </w:r>
      <w:r w:rsidRPr="004B1D9C">
        <w:rPr>
          <w:rFonts w:ascii="Times New Roman" w:hAnsi="Times New Roman" w:cs="Times New Roman"/>
          <w:color w:val="000000" w:themeColor="text1"/>
          <w:spacing w:val="-6"/>
          <w:sz w:val="28"/>
          <w:szCs w:val="28"/>
        </w:rPr>
        <w:t xml:space="preserve">00 người sử dụng trái phép chất ma túy cần xác định tình trạng nghiện; 5.000 người sau cai nghiện và 1.500 người cai nghiện tự nguyện tại gia đình cộng đồng cần được hỗ trợ tư vấn tâm lý) thì ngân sách </w:t>
      </w:r>
      <w:r w:rsidR="00EB20A8"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giảm từ </w:t>
      </w:r>
      <w:r w:rsidR="00C84F4C" w:rsidRPr="004B1D9C">
        <w:rPr>
          <w:rFonts w:ascii="Times New Roman" w:hAnsi="Times New Roman" w:cs="Times New Roman"/>
          <w:color w:val="000000" w:themeColor="text1"/>
          <w:spacing w:val="-6"/>
          <w:sz w:val="28"/>
          <w:szCs w:val="28"/>
          <w:lang w:val="vi-VN"/>
        </w:rPr>
        <w:t>400</w:t>
      </w:r>
      <w:r w:rsidRPr="004B1D9C">
        <w:rPr>
          <w:rFonts w:ascii="Times New Roman" w:hAnsi="Times New Roman" w:cs="Times New Roman"/>
          <w:color w:val="000000" w:themeColor="text1"/>
          <w:spacing w:val="-6"/>
          <w:sz w:val="28"/>
          <w:szCs w:val="28"/>
        </w:rPr>
        <w:t xml:space="preserve"> đến </w:t>
      </w:r>
      <w:r w:rsidR="00C84F4C" w:rsidRPr="004B1D9C">
        <w:rPr>
          <w:rFonts w:ascii="Times New Roman" w:hAnsi="Times New Roman" w:cs="Times New Roman"/>
          <w:color w:val="000000" w:themeColor="text1"/>
          <w:spacing w:val="-6"/>
          <w:sz w:val="28"/>
          <w:szCs w:val="28"/>
          <w:lang w:val="vi-VN"/>
        </w:rPr>
        <w:t>500</w:t>
      </w:r>
      <w:r w:rsidRPr="004B1D9C">
        <w:rPr>
          <w:rFonts w:ascii="Times New Roman" w:hAnsi="Times New Roman" w:cs="Times New Roman"/>
          <w:color w:val="000000" w:themeColor="text1"/>
          <w:spacing w:val="-6"/>
          <w:sz w:val="28"/>
          <w:szCs w:val="28"/>
        </w:rPr>
        <w:t xml:space="preserve"> tỉ đồng.</w:t>
      </w:r>
    </w:p>
    <w:p w14:paraId="00BB63F3"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2.2 </w:t>
      </w:r>
      <w:r w:rsidRPr="004B1D9C">
        <w:rPr>
          <w:rFonts w:ascii="Times New Roman" w:hAnsi="Times New Roman" w:cs="Times New Roman"/>
          <w:color w:val="000000" w:themeColor="text1"/>
          <w:spacing w:val="-6"/>
          <w:sz w:val="28"/>
          <w:szCs w:val="28"/>
        </w:rPr>
        <w:t>Đối với người cai nghiện ma túy tự nguyện tại các cơ sở cai nghiện ma túy công lập, được đề xuất tại Điều 5 của dự thảo Nghị quyết</w:t>
      </w:r>
    </w:p>
    <w:p w14:paraId="2FF619C6" w14:textId="5341EE3F"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Hiện các đối tượng hỗ trợ đang được thực hiện theo Nghị quyết của Hội đồng nhân dân tỉnh </w:t>
      </w:r>
      <w:r w:rsidR="00EB20A8" w:rsidRPr="004B1D9C">
        <w:rPr>
          <w:rFonts w:ascii="Times New Roman" w:hAnsi="Times New Roman" w:cs="Times New Roman"/>
          <w:color w:val="000000" w:themeColor="text1"/>
          <w:spacing w:val="-6"/>
          <w:sz w:val="28"/>
          <w:szCs w:val="28"/>
        </w:rPr>
        <w:t>Đồng</w:t>
      </w:r>
      <w:r w:rsidR="00EB20A8" w:rsidRPr="004B1D9C">
        <w:rPr>
          <w:rFonts w:ascii="Times New Roman" w:hAnsi="Times New Roman" w:cs="Times New Roman"/>
          <w:color w:val="000000" w:themeColor="text1"/>
          <w:spacing w:val="-6"/>
          <w:sz w:val="28"/>
          <w:szCs w:val="28"/>
          <w:lang w:val="vi-VN"/>
        </w:rPr>
        <w:t xml:space="preserve"> Nai</w:t>
      </w:r>
      <w:r w:rsidRPr="004B1D9C">
        <w:rPr>
          <w:rFonts w:ascii="Times New Roman" w:hAnsi="Times New Roman" w:cs="Times New Roman"/>
          <w:color w:val="000000" w:themeColor="text1"/>
          <w:spacing w:val="-6"/>
          <w:sz w:val="28"/>
          <w:szCs w:val="28"/>
        </w:rPr>
        <w:t xml:space="preserve"> (trước khi sắp xếp đơn vị hành chính)</w:t>
      </w:r>
    </w:p>
    <w:p w14:paraId="0F479920" w14:textId="6DB6A4F8"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i/>
          <w:iCs/>
          <w:color w:val="000000" w:themeColor="text1"/>
          <w:spacing w:val="-6"/>
          <w:sz w:val="28"/>
          <w:szCs w:val="28"/>
        </w:rPr>
        <w:t>(</w:t>
      </w:r>
      <w:r w:rsidR="00957F83" w:rsidRPr="004B1D9C">
        <w:rPr>
          <w:rFonts w:ascii="Times New Roman" w:hAnsi="Times New Roman" w:cs="Times New Roman"/>
          <w:i/>
          <w:iCs/>
          <w:color w:val="000000" w:themeColor="text1"/>
          <w:spacing w:val="-6"/>
          <w:sz w:val="28"/>
          <w:szCs w:val="28"/>
        </w:rPr>
        <w:t xml:space="preserve">Kèm </w:t>
      </w:r>
      <w:r w:rsidR="00957F83" w:rsidRPr="001A09E7">
        <w:rPr>
          <w:rFonts w:ascii="Times New Roman" w:hAnsi="Times New Roman" w:cs="Times New Roman"/>
          <w:i/>
          <w:iCs/>
          <w:color w:val="FF0000"/>
          <w:spacing w:val="-6"/>
          <w:sz w:val="28"/>
          <w:szCs w:val="28"/>
        </w:rPr>
        <w:t xml:space="preserve">phụ lục </w:t>
      </w:r>
      <w:r w:rsidR="00FD57AB">
        <w:rPr>
          <w:rFonts w:ascii="Times New Roman" w:hAnsi="Times New Roman" w:cs="Times New Roman"/>
          <w:i/>
          <w:iCs/>
          <w:color w:val="FF0000"/>
          <w:spacing w:val="-6"/>
          <w:sz w:val="28"/>
          <w:szCs w:val="28"/>
        </w:rPr>
        <w:t>6</w:t>
      </w:r>
      <w:r w:rsidR="00957F83" w:rsidRPr="001A09E7">
        <w:rPr>
          <w:rFonts w:ascii="Times New Roman" w:hAnsi="Times New Roman" w:cs="Times New Roman"/>
          <w:i/>
          <w:iCs/>
          <w:color w:val="FF0000"/>
          <w:spacing w:val="-10"/>
          <w:sz w:val="28"/>
          <w:szCs w:val="28"/>
        </w:rPr>
        <w:t xml:space="preserve"> </w:t>
      </w:r>
      <w:r w:rsidR="00957F83" w:rsidRPr="004B1D9C">
        <w:rPr>
          <w:rFonts w:ascii="Times New Roman" w:hAnsi="Times New Roman" w:cs="Times New Roman"/>
          <w:i/>
          <w:iCs/>
          <w:color w:val="000000" w:themeColor="text1"/>
          <w:spacing w:val="-10"/>
          <w:sz w:val="28"/>
          <w:szCs w:val="28"/>
        </w:rPr>
        <w:t>Chính sách hỗ trợ đối với người cai nghiện ma túy tự nguyện tại các cơ sở cai nghiện ma túy công lập</w:t>
      </w:r>
      <w:r w:rsidRPr="004B1D9C">
        <w:rPr>
          <w:rFonts w:ascii="Times New Roman" w:hAnsi="Times New Roman" w:cs="Times New Roman"/>
          <w:i/>
          <w:iCs/>
          <w:color w:val="000000" w:themeColor="text1"/>
          <w:spacing w:val="-6"/>
          <w:sz w:val="28"/>
          <w:szCs w:val="28"/>
        </w:rPr>
        <w:t>)</w:t>
      </w:r>
      <w:r w:rsidRPr="004B1D9C">
        <w:rPr>
          <w:rFonts w:ascii="Times New Roman" w:hAnsi="Times New Roman" w:cs="Times New Roman"/>
          <w:i/>
          <w:color w:val="000000" w:themeColor="text1"/>
          <w:spacing w:val="-6"/>
          <w:sz w:val="28"/>
          <w:szCs w:val="28"/>
        </w:rPr>
        <w:t>.</w:t>
      </w:r>
    </w:p>
    <w:p w14:paraId="48CA1796" w14:textId="057A0262"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Chính sách hỗ trợ cho người cai nghiện ma túy tự nguyện tại các cơ sở cai nghiện ma túy công lập đã tạo điều kiện để người nghiện ngoài xã hội chủ động, tự nguyện đăng ký tham gia cai nghiện nhằm mong muốn sớm cắt đứt với ma túy, nhất là đối với số người nghiện có hoàn cảnh kinh tế khó khăn, nếu không được hỗ trợ thì người nghiện vẫn tiếp tục ở ngoài xã hội cho đến khi bị phát hiện đưa đi cai nghiện bắt buộc, như vậy sẽ kéo theo nhiều nguy cơ mất an ninh trật tự ở ngoài cộng đồng, cũng như mức độ nghiện sẽ nặng hơn, khó cai nghiện hơn.</w:t>
      </w:r>
    </w:p>
    <w:p w14:paraId="0BF7A51B" w14:textId="34A3BB7A"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Theo Công văn số 5257/C04-P6 định hướng từ năm 2026 </w:t>
      </w:r>
      <w:r w:rsidRPr="004B1D9C">
        <w:rPr>
          <w:rFonts w:ascii="Times New Roman" w:hAnsi="Times New Roman" w:cs="Times New Roman"/>
          <w:i/>
          <w:color w:val="000000" w:themeColor="text1"/>
          <w:spacing w:val="-6"/>
          <w:sz w:val="28"/>
          <w:szCs w:val="28"/>
        </w:rPr>
        <w:t>“…địa phương chịu trách nhiệm đảm bảo các khoản kinh phí: Hỗ trợ thực hiện chế độ, chính sách đối với người cai nghiện ma túy tự nguyện tại các cơ sở cai nghiện ma túy (theo khoản 2 Điều 3 Thông tư 62/2022/TT-BTC)”</w:t>
      </w:r>
      <w:r w:rsidRPr="004B1D9C">
        <w:rPr>
          <w:rFonts w:ascii="Times New Roman" w:hAnsi="Times New Roman" w:cs="Times New Roman"/>
          <w:color w:val="000000" w:themeColor="text1"/>
          <w:spacing w:val="-6"/>
          <w:sz w:val="28"/>
          <w:szCs w:val="28"/>
        </w:rPr>
        <w:t>, vì vậy, căn</w:t>
      </w:r>
      <w:r w:rsidRPr="004B1D9C">
        <w:rPr>
          <w:rFonts w:ascii="Times New Roman" w:hAnsi="Times New Roman" w:cs="Times New Roman"/>
          <w:color w:val="000000" w:themeColor="text1"/>
          <w:spacing w:val="-6"/>
          <w:sz w:val="28"/>
          <w:szCs w:val="28"/>
          <w:lang w:val="vi-VN"/>
        </w:rPr>
        <w:t xml:space="preserve"> cứ quy định tại điểm </w:t>
      </w:r>
      <w:r w:rsidRPr="004B1D9C">
        <w:rPr>
          <w:rFonts w:ascii="Times New Roman" w:hAnsi="Times New Roman" w:cs="Times New Roman"/>
          <w:color w:val="000000" w:themeColor="text1"/>
          <w:spacing w:val="-6"/>
          <w:sz w:val="28"/>
          <w:szCs w:val="28"/>
        </w:rPr>
        <w:t>c</w:t>
      </w:r>
      <w:r w:rsidRPr="004B1D9C">
        <w:rPr>
          <w:rFonts w:ascii="Times New Roman" w:hAnsi="Times New Roman" w:cs="Times New Roman"/>
          <w:color w:val="000000" w:themeColor="text1"/>
          <w:spacing w:val="-6"/>
          <w:sz w:val="28"/>
          <w:szCs w:val="28"/>
          <w:lang w:val="vi-VN"/>
        </w:rPr>
        <w:t xml:space="preserve"> khoản 1 Điều 21 Luật Ban hành văn bản quy phạm pháp luật số 64/2025/QH15 </w:t>
      </w:r>
      <w:r w:rsidRPr="004B1D9C">
        <w:rPr>
          <w:rFonts w:ascii="Times New Roman" w:hAnsi="Times New Roman" w:cs="Times New Roman"/>
          <w:color w:val="000000" w:themeColor="text1"/>
          <w:spacing w:val="-6"/>
          <w:sz w:val="28"/>
          <w:szCs w:val="28"/>
        </w:rPr>
        <w:t>được</w:t>
      </w:r>
      <w:r w:rsidRPr="004B1D9C">
        <w:rPr>
          <w:rFonts w:ascii="Times New Roman" w:hAnsi="Times New Roman" w:cs="Times New Roman"/>
          <w:color w:val="000000" w:themeColor="text1"/>
          <w:spacing w:val="-6"/>
          <w:sz w:val="28"/>
          <w:szCs w:val="28"/>
          <w:lang w:val="vi-VN"/>
        </w:rPr>
        <w:t xml:space="preserve"> sửa đổi, bổ sung</w:t>
      </w:r>
      <w:r w:rsidRPr="004B1D9C">
        <w:rPr>
          <w:rFonts w:ascii="Times New Roman" w:hAnsi="Times New Roman" w:cs="Times New Roman"/>
          <w:color w:val="000000" w:themeColor="text1"/>
          <w:spacing w:val="-6"/>
          <w:sz w:val="28"/>
          <w:szCs w:val="28"/>
        </w:rPr>
        <w:t xml:space="preserve"> bởi khoản 3 Điều 1</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L</w:t>
      </w:r>
      <w:r w:rsidRPr="004B1D9C">
        <w:rPr>
          <w:rFonts w:ascii="Times New Roman" w:hAnsi="Times New Roman" w:cs="Times New Roman"/>
          <w:color w:val="000000" w:themeColor="text1"/>
          <w:spacing w:val="-6"/>
          <w:sz w:val="28"/>
          <w:szCs w:val="28"/>
          <w:lang w:val="vi-VN"/>
        </w:rPr>
        <w:t>uật số 87/2025/QH15</w:t>
      </w:r>
      <w:r w:rsidRPr="004B1D9C">
        <w:rPr>
          <w:rFonts w:ascii="Times New Roman" w:hAnsi="Times New Roman" w:cs="Times New Roman"/>
          <w:color w:val="000000" w:themeColor="text1"/>
          <w:spacing w:val="-6"/>
          <w:sz w:val="28"/>
          <w:szCs w:val="28"/>
        </w:rPr>
        <w:t xml:space="preserve">, điểm 13 Nghị quyết số 227/2025/QH15 và khoản 3, điểm a khoản 4 Điều 7 Thông tư  62/2022/TT-BTC, </w:t>
      </w:r>
      <w:r w:rsidR="00826B25" w:rsidRPr="004B1D9C">
        <w:rPr>
          <w:rFonts w:ascii="Times New Roman" w:hAnsi="Times New Roman" w:cs="Times New Roman"/>
          <w:color w:val="000000" w:themeColor="text1"/>
          <w:spacing w:val="-6"/>
          <w:sz w:val="28"/>
          <w:szCs w:val="28"/>
        </w:rPr>
        <w:t xml:space="preserve">Công an </w:t>
      </w:r>
      <w:r w:rsidR="00742526" w:rsidRPr="004B1D9C">
        <w:rPr>
          <w:rFonts w:ascii="Times New Roman" w:hAnsi="Times New Roman" w:cs="Times New Roman"/>
          <w:color w:val="000000" w:themeColor="text1"/>
          <w:spacing w:val="-6"/>
          <w:sz w:val="28"/>
          <w:szCs w:val="28"/>
        </w:rPr>
        <w:t>tỉnh</w:t>
      </w:r>
      <w:r w:rsidR="00826B25"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đề xuất tiếp tục hỗ trợ người cai nghiện ma túy tự nguyện tại các cơ sở cai nghiện ma túy công lập trên cơ sở kế thừa một số chính sách được quy định tại các Nghị quyết trước đây để áp dụng vào Điều 5 dự thảo Nghị quyết với tiêu chí đảm bảo tính thống nhất giữa 0</w:t>
      </w:r>
      <w:r w:rsidR="00742526" w:rsidRPr="004B1D9C">
        <w:rPr>
          <w:rFonts w:ascii="Times New Roman" w:hAnsi="Times New Roman" w:cs="Times New Roman"/>
          <w:color w:val="000000" w:themeColor="text1"/>
          <w:spacing w:val="-6"/>
          <w:sz w:val="28"/>
          <w:szCs w:val="28"/>
          <w:lang w:val="vi-VN"/>
        </w:rPr>
        <w:t>2</w:t>
      </w:r>
      <w:r w:rsidRPr="004B1D9C">
        <w:rPr>
          <w:rFonts w:ascii="Times New Roman" w:hAnsi="Times New Roman" w:cs="Times New Roman"/>
          <w:color w:val="000000" w:themeColor="text1"/>
          <w:spacing w:val="-6"/>
          <w:sz w:val="28"/>
          <w:szCs w:val="28"/>
        </w:rPr>
        <w:t xml:space="preserve"> khu vực sau sáp nhập, phù hợp khả năng chi ngân sách địa phương trong năm 20</w:t>
      </w:r>
      <w:r w:rsidR="0002183A" w:rsidRPr="004B1D9C">
        <w:rPr>
          <w:rFonts w:ascii="Times New Roman" w:hAnsi="Times New Roman" w:cs="Times New Roman"/>
          <w:color w:val="000000" w:themeColor="text1"/>
          <w:spacing w:val="-6"/>
          <w:sz w:val="28"/>
          <w:szCs w:val="28"/>
        </w:rPr>
        <w:t>26</w:t>
      </w:r>
      <w:r w:rsidRPr="004B1D9C">
        <w:rPr>
          <w:rFonts w:ascii="Times New Roman" w:hAnsi="Times New Roman" w:cs="Times New Roman"/>
          <w:color w:val="000000" w:themeColor="text1"/>
          <w:spacing w:val="-6"/>
          <w:sz w:val="28"/>
          <w:szCs w:val="28"/>
        </w:rPr>
        <w:t xml:space="preserve"> và những năm tiếp theo. </w:t>
      </w:r>
    </w:p>
    <w:p w14:paraId="3685C33E" w14:textId="1F5938F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color w:val="000000" w:themeColor="text1"/>
          <w:spacing w:val="-6"/>
          <w:sz w:val="28"/>
          <w:szCs w:val="28"/>
        </w:rPr>
      </w:pPr>
      <w:r w:rsidRPr="004B1D9C">
        <w:rPr>
          <w:rFonts w:ascii="Times New Roman" w:hAnsi="Times New Roman" w:cs="Times New Roman"/>
          <w:color w:val="000000" w:themeColor="text1"/>
          <w:spacing w:val="-6"/>
          <w:sz w:val="28"/>
          <w:szCs w:val="28"/>
        </w:rPr>
        <w:t xml:space="preserve">Đồng thời, căn cứ vào giá điện, nước quy định tại thời điểm ban hành các Nghị quyết trước đây và giá điện, nước theo hiện tại, đề xuất nâng mức chi </w:t>
      </w:r>
      <w:r w:rsidRPr="004B1D9C">
        <w:rPr>
          <w:rFonts w:ascii="Times New Roman" w:hAnsi="Times New Roman" w:cs="Times New Roman"/>
          <w:bCs/>
          <w:color w:val="000000" w:themeColor="text1"/>
          <w:spacing w:val="-6"/>
          <w:sz w:val="28"/>
          <w:szCs w:val="28"/>
        </w:rPr>
        <w:t>hỗ trợ tiền điện, nước sinh hoạt cho người cai nghiện ma túy tự nguyện tại các cơ sở công lập lên mức không quá 120.000 đồng/người/tháng.</w:t>
      </w:r>
    </w:p>
    <w:p w14:paraId="58AD117D" w14:textId="0C2F1C43" w:rsidR="00394C89" w:rsidRPr="004B1D9C" w:rsidRDefault="00394C89"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bCs/>
          <w:color w:val="000000" w:themeColor="text1"/>
          <w:spacing w:val="-6"/>
          <w:sz w:val="28"/>
          <w:szCs w:val="28"/>
        </w:rPr>
        <w:t xml:space="preserve">- Đối với người cai nghiện tự nguyện tại gia đình, cộng đồng được chi hỗ trợ </w:t>
      </w:r>
      <w:r w:rsidRPr="004B1D9C">
        <w:rPr>
          <w:rFonts w:ascii="Times New Roman" w:hAnsi="Times New Roman" w:cs="Times New Roman"/>
          <w:color w:val="000000" w:themeColor="text1"/>
          <w:spacing w:val="-6"/>
          <w:sz w:val="28"/>
          <w:szCs w:val="28"/>
        </w:rPr>
        <w:t xml:space="preserve">01 (một) lần kinh phí cai nghiện đối với người nghiện ma túy cai nghiện tự nguyện tại gia đình, cộng đồng sau khi hoàn thành ít nhất 03 (ba) giai đoạn theo quy định tại Điều 22, Điều 23 và Điều 24 của Nghị định số 116/2021/NĐ-CP ngày 21 tháng 12 năm </w:t>
      </w:r>
      <w:r w:rsidRPr="004B1D9C">
        <w:rPr>
          <w:rFonts w:ascii="Times New Roman" w:hAnsi="Times New Roman" w:cs="Times New Roman"/>
          <w:color w:val="000000" w:themeColor="text1"/>
          <w:spacing w:val="-6"/>
          <w:sz w:val="28"/>
          <w:szCs w:val="28"/>
        </w:rPr>
        <w:lastRenderedPageBreak/>
        <w:t>2021 của Chính phủ quy định chi tiết một số điều của Luật Phòng, chống ma túy, Luật Xử lý vi phạm hành chính về cai nghiện ma túy và quản lý sau cai nghiện ma túy</w:t>
      </w:r>
      <w:r w:rsidRPr="004B1D9C">
        <w:rPr>
          <w:rFonts w:ascii="Times New Roman" w:hAnsi="Times New Roman" w:cs="Times New Roman"/>
          <w:color w:val="000000" w:themeColor="text1"/>
          <w:spacing w:val="-6"/>
          <w:sz w:val="28"/>
          <w:szCs w:val="28"/>
          <w:lang w:val="vi-VN"/>
        </w:rPr>
        <w:t xml:space="preserve"> </w:t>
      </w:r>
      <w:r w:rsidR="00CA0550" w:rsidRPr="004B1D9C">
        <w:rPr>
          <w:rFonts w:ascii="Times New Roman" w:hAnsi="Times New Roman" w:cs="Times New Roman"/>
          <w:bCs/>
          <w:color w:val="000000" w:themeColor="text1"/>
          <w:spacing w:val="-6"/>
          <w:sz w:val="28"/>
          <w:szCs w:val="28"/>
        </w:rPr>
        <w:t xml:space="preserve">đề xuất áp dụng mức chi </w:t>
      </w:r>
      <w:r w:rsidRPr="004B1D9C">
        <w:rPr>
          <w:rFonts w:ascii="Times New Roman" w:hAnsi="Times New Roman" w:cs="Times New Roman"/>
          <w:bCs/>
          <w:color w:val="000000" w:themeColor="text1"/>
          <w:spacing w:val="-6"/>
          <w:sz w:val="28"/>
          <w:szCs w:val="28"/>
          <w:lang w:val="vi-VN"/>
        </w:rPr>
        <w:t xml:space="preserve"> hỗ trợ theo</w:t>
      </w:r>
      <w:r w:rsidR="00CA0550" w:rsidRPr="004B1D9C">
        <w:rPr>
          <w:rFonts w:ascii="Times New Roman" w:hAnsi="Times New Roman" w:cs="Times New Roman"/>
          <w:bCs/>
          <w:color w:val="000000" w:themeColor="text1"/>
          <w:spacing w:val="-6"/>
          <w:sz w:val="28"/>
          <w:szCs w:val="28"/>
        </w:rPr>
        <w:t xml:space="preserve"> Nghị quyết số </w:t>
      </w:r>
      <w:r w:rsidRPr="004B1D9C">
        <w:rPr>
          <w:rFonts w:ascii="Times New Roman" w:hAnsi="Times New Roman" w:cs="Times New Roman"/>
          <w:bCs/>
          <w:color w:val="000000" w:themeColor="text1"/>
          <w:spacing w:val="-6"/>
          <w:sz w:val="28"/>
          <w:szCs w:val="28"/>
          <w:lang w:val="vi-VN"/>
        </w:rPr>
        <w:t>08</w:t>
      </w:r>
      <w:r w:rsidR="00CA0550" w:rsidRPr="004B1D9C">
        <w:rPr>
          <w:rFonts w:ascii="Times New Roman" w:hAnsi="Times New Roman" w:cs="Times New Roman"/>
          <w:bCs/>
          <w:color w:val="000000" w:themeColor="text1"/>
          <w:spacing w:val="-6"/>
          <w:sz w:val="28"/>
          <w:szCs w:val="28"/>
        </w:rPr>
        <w:t>/2023/</w:t>
      </w:r>
      <w:r w:rsidR="00CA0550" w:rsidRPr="004B1D9C">
        <w:rPr>
          <w:rFonts w:ascii="Times New Roman" w:hAnsi="Times New Roman" w:cs="Times New Roman"/>
          <w:color w:val="000000" w:themeColor="text1"/>
          <w:spacing w:val="-6"/>
          <w:sz w:val="28"/>
          <w:szCs w:val="28"/>
        </w:rPr>
        <w:t xml:space="preserve">NQ-HĐND </w:t>
      </w:r>
      <w:r w:rsidR="00BC6549" w:rsidRPr="004B1D9C">
        <w:rPr>
          <w:rFonts w:ascii="Times New Roman" w:hAnsi="Times New Roman" w:cs="Times New Roman"/>
          <w:color w:val="000000" w:themeColor="text1"/>
          <w:spacing w:val="-6"/>
          <w:sz w:val="28"/>
          <w:szCs w:val="28"/>
        </w:rPr>
        <w:t>của</w:t>
      </w:r>
      <w:r w:rsidR="00CA0550" w:rsidRPr="004B1D9C">
        <w:rPr>
          <w:rFonts w:ascii="Times New Roman" w:hAnsi="Times New Roman" w:cs="Times New Roman"/>
          <w:color w:val="000000" w:themeColor="text1"/>
          <w:spacing w:val="-6"/>
          <w:sz w:val="28"/>
          <w:szCs w:val="28"/>
        </w:rPr>
        <w:t xml:space="preserve"> tình </w:t>
      </w:r>
      <w:r w:rsidRPr="004B1D9C">
        <w:rPr>
          <w:rFonts w:ascii="Times New Roman" w:hAnsi="Times New Roman" w:cs="Times New Roman"/>
          <w:color w:val="000000" w:themeColor="text1"/>
          <w:spacing w:val="-6"/>
          <w:sz w:val="28"/>
          <w:szCs w:val="28"/>
        </w:rPr>
        <w:t>Đồng</w:t>
      </w:r>
      <w:r w:rsidRPr="004B1D9C">
        <w:rPr>
          <w:rFonts w:ascii="Times New Roman" w:hAnsi="Times New Roman" w:cs="Times New Roman"/>
          <w:color w:val="000000" w:themeColor="text1"/>
          <w:spacing w:val="-6"/>
          <w:sz w:val="28"/>
          <w:szCs w:val="28"/>
          <w:lang w:val="vi-VN"/>
        </w:rPr>
        <w:t xml:space="preserve"> Nai. </w:t>
      </w:r>
    </w:p>
    <w:p w14:paraId="449FF179" w14:textId="765A5B1F" w:rsidR="00CA0550" w:rsidRPr="004B1D9C" w:rsidRDefault="00394C89"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color w:val="000000" w:themeColor="text1"/>
          <w:spacing w:val="-6"/>
          <w:sz w:val="28"/>
          <w:szCs w:val="28"/>
        </w:rPr>
      </w:pP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bCs/>
          <w:color w:val="000000" w:themeColor="text1"/>
          <w:spacing w:val="-6"/>
          <w:sz w:val="28"/>
          <w:szCs w:val="28"/>
        </w:rPr>
        <w:t>Đối với người cai nghiện tự nguyện tại gia đình, cộng đồng</w:t>
      </w:r>
      <w:r w:rsidRPr="004B1D9C">
        <w:rPr>
          <w:rFonts w:ascii="Times New Roman" w:hAnsi="Times New Roman" w:cs="Times New Roman"/>
          <w:bCs/>
          <w:color w:val="000000" w:themeColor="text1"/>
          <w:spacing w:val="-6"/>
          <w:sz w:val="28"/>
          <w:szCs w:val="28"/>
          <w:lang w:val="vi-VN"/>
        </w:rPr>
        <w:t xml:space="preserve"> </w:t>
      </w:r>
      <w:r w:rsidRPr="004B1D9C">
        <w:rPr>
          <w:rFonts w:ascii="Times New Roman" w:hAnsi="Times New Roman" w:cs="Times New Roman"/>
          <w:bCs/>
          <w:color w:val="000000" w:themeColor="text1"/>
          <w:spacing w:val="-6"/>
          <w:sz w:val="28"/>
          <w:szCs w:val="28"/>
        </w:rPr>
        <w:t>có nhu cầu cai nghiện tại các cơ sở cai nghiện ma túy công lập</w:t>
      </w:r>
      <w:r w:rsidRPr="004B1D9C">
        <w:rPr>
          <w:rFonts w:ascii="Times New Roman" w:hAnsi="Times New Roman" w:cs="Times New Roman"/>
          <w:bCs/>
          <w:color w:val="000000" w:themeColor="text1"/>
          <w:spacing w:val="-6"/>
          <w:sz w:val="28"/>
          <w:szCs w:val="28"/>
          <w:lang w:val="vi-VN"/>
        </w:rPr>
        <w:t xml:space="preserve"> sẽ chi hỗ trợ tương đương </w:t>
      </w:r>
      <w:r w:rsidRPr="004B1D9C">
        <w:rPr>
          <w:rFonts w:ascii="Times New Roman" w:hAnsi="Times New Roman" w:cs="Times New Roman"/>
          <w:bCs/>
          <w:color w:val="000000" w:themeColor="text1"/>
          <w:spacing w:val="-6"/>
          <w:sz w:val="28"/>
          <w:szCs w:val="28"/>
        </w:rPr>
        <w:t>cai nghiện tự nguyện tại gia đình, cộng đồng</w:t>
      </w:r>
      <w:r w:rsidRPr="004B1D9C">
        <w:rPr>
          <w:rFonts w:ascii="Times New Roman" w:hAnsi="Times New Roman" w:cs="Times New Roman"/>
          <w:bCs/>
          <w:color w:val="000000" w:themeColor="text1"/>
          <w:spacing w:val="-6"/>
          <w:sz w:val="28"/>
          <w:szCs w:val="28"/>
          <w:lang w:val="vi-VN"/>
        </w:rPr>
        <w:t xml:space="preserve"> và được miễn phí chỗ ở như vậy sẽ hiệu quả</w:t>
      </w:r>
      <w:r w:rsidR="00CA0550" w:rsidRPr="004B1D9C">
        <w:rPr>
          <w:rFonts w:ascii="Times New Roman" w:hAnsi="Times New Roman" w:cs="Times New Roman"/>
          <w:bCs/>
          <w:color w:val="000000" w:themeColor="text1"/>
          <w:spacing w:val="-6"/>
          <w:sz w:val="28"/>
          <w:szCs w:val="28"/>
        </w:rPr>
        <w:t>, đồng thời có tác dụng khuyến khích người cai nghiện ma túy tự nguyện tại gia đình, cộng đồng được tiếp cận chăm sóc 03 giai đoạn tại trong cơ sở cai nghiện, nhất là trong giai đoạn các điểm cai nghiện tự nguyện tại cộng đồng còn thiếu như hiện nay.</w:t>
      </w:r>
    </w:p>
    <w:p w14:paraId="46FF8187" w14:textId="0D010B6F"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Tính đến ngày 15 tháng 10 năm 2025, người cai nghiện ma túy tự nguyện tại các cơ sở cai nghiện ma túy công lập là </w:t>
      </w:r>
      <w:r w:rsidR="00DD5B96" w:rsidRPr="004B1D9C">
        <w:rPr>
          <w:rFonts w:ascii="Times New Roman" w:hAnsi="Times New Roman" w:cs="Times New Roman"/>
          <w:color w:val="000000" w:themeColor="text1"/>
          <w:spacing w:val="-6"/>
          <w:sz w:val="28"/>
          <w:szCs w:val="28"/>
          <w:lang w:val="vi-VN"/>
        </w:rPr>
        <w:t>737</w:t>
      </w:r>
      <w:r w:rsidRPr="004B1D9C">
        <w:rPr>
          <w:rFonts w:ascii="Times New Roman" w:hAnsi="Times New Roman" w:cs="Times New Roman"/>
          <w:color w:val="000000" w:themeColor="text1"/>
          <w:spacing w:val="-6"/>
          <w:sz w:val="28"/>
          <w:szCs w:val="28"/>
        </w:rPr>
        <w:t xml:space="preserve"> người, dự kiến năm 202</w:t>
      </w:r>
      <w:r w:rsidR="00F622B4" w:rsidRPr="004B1D9C">
        <w:rPr>
          <w:rFonts w:ascii="Times New Roman" w:hAnsi="Times New Roman" w:cs="Times New Roman"/>
          <w:color w:val="000000" w:themeColor="text1"/>
          <w:spacing w:val="-6"/>
          <w:sz w:val="28"/>
          <w:szCs w:val="28"/>
          <w:lang w:val="vi-VN"/>
        </w:rPr>
        <w:t>6</w:t>
      </w:r>
      <w:r w:rsidRPr="004B1D9C">
        <w:rPr>
          <w:rFonts w:ascii="Times New Roman" w:hAnsi="Times New Roman" w:cs="Times New Roman"/>
          <w:color w:val="000000" w:themeColor="text1"/>
          <w:spacing w:val="-6"/>
          <w:sz w:val="28"/>
          <w:szCs w:val="28"/>
        </w:rPr>
        <w:t xml:space="preserve"> phát sinh mới </w:t>
      </w:r>
      <w:r w:rsidR="007945AB" w:rsidRPr="004B1D9C">
        <w:rPr>
          <w:rFonts w:ascii="Times New Roman" w:hAnsi="Times New Roman" w:cs="Times New Roman"/>
          <w:color w:val="000000" w:themeColor="text1"/>
          <w:spacing w:val="-6"/>
          <w:sz w:val="28"/>
          <w:szCs w:val="28"/>
          <w:lang w:val="vi-VN"/>
        </w:rPr>
        <w:t>300</w:t>
      </w:r>
      <w:r w:rsidRPr="004B1D9C">
        <w:rPr>
          <w:rFonts w:ascii="Times New Roman" w:hAnsi="Times New Roman" w:cs="Times New Roman"/>
          <w:color w:val="000000" w:themeColor="text1"/>
          <w:spacing w:val="-6"/>
          <w:sz w:val="28"/>
          <w:szCs w:val="28"/>
        </w:rPr>
        <w:t xml:space="preserve"> người </w:t>
      </w:r>
      <w:r w:rsidRPr="004B1D9C">
        <w:rPr>
          <w:rFonts w:ascii="Times New Roman" w:hAnsi="Times New Roman" w:cs="Times New Roman"/>
          <w:i/>
          <w:color w:val="000000" w:themeColor="text1"/>
          <w:spacing w:val="-6"/>
          <w:sz w:val="28"/>
          <w:szCs w:val="28"/>
        </w:rPr>
        <w:t xml:space="preserve">(với mức hỗ trợ đề xuất là </w:t>
      </w:r>
      <w:r w:rsidR="0045428A" w:rsidRPr="004B1D9C">
        <w:rPr>
          <w:rFonts w:ascii="Times New Roman" w:hAnsi="Times New Roman" w:cs="Times New Roman"/>
          <w:i/>
          <w:color w:val="000000" w:themeColor="text1"/>
          <w:spacing w:val="-6"/>
          <w:sz w:val="28"/>
          <w:szCs w:val="28"/>
        </w:rPr>
        <w:t>55</w:t>
      </w:r>
      <w:r w:rsidRPr="004B1D9C">
        <w:rPr>
          <w:rFonts w:ascii="Times New Roman" w:hAnsi="Times New Roman" w:cs="Times New Roman"/>
          <w:i/>
          <w:color w:val="000000" w:themeColor="text1"/>
          <w:spacing w:val="-6"/>
          <w:sz w:val="28"/>
          <w:szCs w:val="28"/>
        </w:rPr>
        <w:t>.</w:t>
      </w:r>
      <w:r w:rsidR="0045428A" w:rsidRPr="004B1D9C">
        <w:rPr>
          <w:rFonts w:ascii="Times New Roman" w:hAnsi="Times New Roman" w:cs="Times New Roman"/>
          <w:i/>
          <w:color w:val="000000" w:themeColor="text1"/>
          <w:spacing w:val="-6"/>
          <w:sz w:val="28"/>
          <w:szCs w:val="28"/>
        </w:rPr>
        <w:t>040</w:t>
      </w:r>
      <w:r w:rsidRPr="004B1D9C">
        <w:rPr>
          <w:rFonts w:ascii="Times New Roman" w:hAnsi="Times New Roman" w:cs="Times New Roman"/>
          <w:i/>
          <w:color w:val="000000" w:themeColor="text1"/>
          <w:spacing w:val="-6"/>
          <w:sz w:val="28"/>
          <w:szCs w:val="28"/>
        </w:rPr>
        <w:t>.</w:t>
      </w:r>
      <w:r w:rsidR="0045428A" w:rsidRPr="004B1D9C">
        <w:rPr>
          <w:rFonts w:ascii="Times New Roman" w:hAnsi="Times New Roman" w:cs="Times New Roman"/>
          <w:i/>
          <w:color w:val="000000" w:themeColor="text1"/>
          <w:spacing w:val="-6"/>
          <w:sz w:val="28"/>
          <w:szCs w:val="28"/>
        </w:rPr>
        <w:t>000</w:t>
      </w:r>
      <w:r w:rsidRPr="004B1D9C">
        <w:rPr>
          <w:rFonts w:ascii="Times New Roman" w:hAnsi="Times New Roman" w:cs="Times New Roman"/>
          <w:i/>
          <w:color w:val="000000" w:themeColor="text1"/>
          <w:spacing w:val="-6"/>
          <w:sz w:val="28"/>
          <w:szCs w:val="28"/>
        </w:rPr>
        <w:t xml:space="preserve"> đồng/người/năm)</w:t>
      </w:r>
      <w:r w:rsidR="00DD5B96" w:rsidRPr="004B1D9C">
        <w:rPr>
          <w:rFonts w:ascii="Times New Roman" w:hAnsi="Times New Roman" w:cs="Times New Roman"/>
          <w:color w:val="000000" w:themeColor="text1"/>
          <w:spacing w:val="-6"/>
          <w:sz w:val="28"/>
          <w:szCs w:val="28"/>
          <w:lang w:val="vi-VN"/>
        </w:rPr>
        <w:t xml:space="preserve"> là khoảng </w:t>
      </w:r>
      <w:r w:rsidR="0045428A" w:rsidRPr="004B1D9C">
        <w:rPr>
          <w:rFonts w:ascii="Times New Roman" w:hAnsi="Times New Roman" w:cs="Times New Roman"/>
          <w:color w:val="000000" w:themeColor="text1"/>
          <w:spacing w:val="-6"/>
          <w:sz w:val="28"/>
          <w:szCs w:val="28"/>
        </w:rPr>
        <w:t>57</w:t>
      </w:r>
      <w:r w:rsidR="00DD5B96" w:rsidRPr="004B1D9C">
        <w:rPr>
          <w:rFonts w:ascii="Times New Roman" w:hAnsi="Times New Roman" w:cs="Times New Roman"/>
          <w:color w:val="000000" w:themeColor="text1"/>
          <w:spacing w:val="-6"/>
          <w:sz w:val="28"/>
          <w:szCs w:val="28"/>
          <w:lang w:val="vi-VN"/>
        </w:rPr>
        <w:t xml:space="preserve"> </w:t>
      </w:r>
      <w:r w:rsidR="00DD5B96" w:rsidRPr="004B1D9C">
        <w:rPr>
          <w:rFonts w:ascii="Times New Roman" w:hAnsi="Times New Roman" w:cs="Times New Roman"/>
          <w:color w:val="000000" w:themeColor="text1"/>
          <w:spacing w:val="-6"/>
          <w:sz w:val="28"/>
          <w:szCs w:val="28"/>
        </w:rPr>
        <w:t>tỉ đồng</w:t>
      </w:r>
      <w:r w:rsidR="00DD5B96" w:rsidRPr="004B1D9C">
        <w:rPr>
          <w:rFonts w:ascii="Times New Roman" w:hAnsi="Times New Roman" w:cs="Times New Roman"/>
          <w:color w:val="000000" w:themeColor="text1"/>
          <w:spacing w:val="-6"/>
          <w:sz w:val="28"/>
          <w:szCs w:val="28"/>
          <w:lang w:val="vi-VN"/>
        </w:rPr>
        <w:t xml:space="preserve">, </w:t>
      </w:r>
      <w:r w:rsidR="007945AB" w:rsidRPr="004B1D9C">
        <w:rPr>
          <w:rFonts w:ascii="Times New Roman" w:hAnsi="Times New Roman" w:cs="Times New Roman"/>
          <w:iCs/>
          <w:color w:val="000000" w:themeColor="text1"/>
          <w:spacing w:val="-6"/>
          <w:sz w:val="28"/>
          <w:szCs w:val="28"/>
          <w:lang w:val="vi-VN"/>
        </w:rPr>
        <w:t>2.072</w:t>
      </w:r>
      <w:r w:rsidRPr="004B1D9C">
        <w:rPr>
          <w:rFonts w:ascii="Times New Roman" w:hAnsi="Times New Roman" w:cs="Times New Roman"/>
          <w:iCs/>
          <w:color w:val="000000" w:themeColor="text1"/>
          <w:spacing w:val="-6"/>
          <w:sz w:val="28"/>
          <w:szCs w:val="28"/>
        </w:rPr>
        <w:t xml:space="preserve"> người nghiện tự nguyện tại gia đình, cộng đồng </w:t>
      </w:r>
      <w:r w:rsidRPr="004B1D9C">
        <w:rPr>
          <w:rFonts w:ascii="Times New Roman" w:hAnsi="Times New Roman" w:cs="Times New Roman"/>
          <w:i/>
          <w:iCs/>
          <w:color w:val="000000" w:themeColor="text1"/>
          <w:spacing w:val="-6"/>
          <w:sz w:val="28"/>
          <w:szCs w:val="28"/>
        </w:rPr>
        <w:t>(với mức hỗ trợ đề xuất không quá 8</w:t>
      </w:r>
      <w:r w:rsidRPr="004B1D9C">
        <w:rPr>
          <w:rFonts w:ascii="Times New Roman" w:hAnsi="Times New Roman" w:cs="Times New Roman"/>
          <w:i/>
          <w:color w:val="000000" w:themeColor="text1"/>
          <w:spacing w:val="-6"/>
          <w:sz w:val="28"/>
          <w:szCs w:val="28"/>
        </w:rPr>
        <w:t xml:space="preserve">.190.000 đồng/người/lần), </w:t>
      </w:r>
      <w:r w:rsidRPr="004B1D9C">
        <w:rPr>
          <w:rFonts w:ascii="Times New Roman" w:hAnsi="Times New Roman" w:cs="Times New Roman"/>
          <w:color w:val="000000" w:themeColor="text1"/>
          <w:spacing w:val="-6"/>
          <w:sz w:val="28"/>
          <w:szCs w:val="28"/>
        </w:rPr>
        <w:t>dự chi trong năm 202</w:t>
      </w:r>
      <w:r w:rsidR="00F622B4" w:rsidRPr="004B1D9C">
        <w:rPr>
          <w:rFonts w:ascii="Times New Roman" w:hAnsi="Times New Roman" w:cs="Times New Roman"/>
          <w:color w:val="000000" w:themeColor="text1"/>
          <w:spacing w:val="-6"/>
          <w:sz w:val="28"/>
          <w:szCs w:val="28"/>
          <w:lang w:val="vi-VN"/>
        </w:rPr>
        <w:t>6</w:t>
      </w:r>
      <w:r w:rsidRPr="004B1D9C">
        <w:rPr>
          <w:rFonts w:ascii="Times New Roman" w:hAnsi="Times New Roman" w:cs="Times New Roman"/>
          <w:color w:val="000000" w:themeColor="text1"/>
          <w:spacing w:val="-6"/>
          <w:sz w:val="28"/>
          <w:szCs w:val="28"/>
        </w:rPr>
        <w:t xml:space="preserve"> tối đa là </w:t>
      </w:r>
      <w:r w:rsidR="00DD5B96" w:rsidRPr="004B1D9C">
        <w:rPr>
          <w:rFonts w:ascii="Times New Roman" w:hAnsi="Times New Roman" w:cs="Times New Roman"/>
          <w:color w:val="000000" w:themeColor="text1"/>
          <w:spacing w:val="-6"/>
          <w:sz w:val="28"/>
          <w:szCs w:val="28"/>
        </w:rPr>
        <w:t>khoảng</w:t>
      </w:r>
      <w:r w:rsidR="00DD5B96" w:rsidRPr="004B1D9C">
        <w:rPr>
          <w:rFonts w:ascii="Times New Roman" w:hAnsi="Times New Roman" w:cs="Times New Roman"/>
          <w:color w:val="000000" w:themeColor="text1"/>
          <w:spacing w:val="-6"/>
          <w:sz w:val="28"/>
          <w:szCs w:val="28"/>
          <w:lang w:val="vi-VN"/>
        </w:rPr>
        <w:t xml:space="preserve"> 17</w:t>
      </w:r>
      <w:r w:rsidRPr="004B1D9C">
        <w:rPr>
          <w:rFonts w:ascii="Times New Roman" w:hAnsi="Times New Roman" w:cs="Times New Roman"/>
          <w:color w:val="000000" w:themeColor="text1"/>
          <w:spacing w:val="-6"/>
          <w:sz w:val="28"/>
          <w:szCs w:val="28"/>
        </w:rPr>
        <w:t xml:space="preserve"> tỉ đồng.</w:t>
      </w:r>
    </w:p>
    <w:p w14:paraId="5318F853"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bCs/>
          <w:color w:val="000000" w:themeColor="text1"/>
          <w:spacing w:val="-6"/>
          <w:sz w:val="28"/>
          <w:szCs w:val="28"/>
        </w:rPr>
        <w:t xml:space="preserve">2.3 </w:t>
      </w:r>
      <w:r w:rsidRPr="004B1D9C">
        <w:rPr>
          <w:rFonts w:ascii="Times New Roman" w:hAnsi="Times New Roman" w:cs="Times New Roman"/>
          <w:bCs/>
          <w:color w:val="000000" w:themeColor="text1"/>
          <w:spacing w:val="-6"/>
          <w:sz w:val="28"/>
          <w:szCs w:val="28"/>
        </w:rPr>
        <w:t>Đối với n</w:t>
      </w:r>
      <w:r w:rsidRPr="004B1D9C">
        <w:rPr>
          <w:rFonts w:ascii="Times New Roman" w:hAnsi="Times New Roman" w:cs="Times New Roman"/>
          <w:color w:val="000000" w:themeColor="text1"/>
          <w:spacing w:val="-6"/>
          <w:sz w:val="28"/>
          <w:szCs w:val="28"/>
        </w:rPr>
        <w:t>gười sử dụng trái phép chất ma túy đang bị tạm giữ theo thủ tục hành chính để xác định tình trạng nghiện ma túy tại các cơ sở y tế công lập đủ điều kiện xác định tình trạng nghiện; công tác quản lý người sử dụng trái phép chất ma túy, được đề xuất tại Điều 6 của dự thảo Nghị quyết.</w:t>
      </w:r>
    </w:p>
    <w:p w14:paraId="7FFB71A6" w14:textId="069C7D39"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Cs/>
          <w:color w:val="000000" w:themeColor="text1"/>
          <w:spacing w:val="-6"/>
          <w:sz w:val="28"/>
          <w:szCs w:val="28"/>
          <w:lang w:val="en-GB" w:eastAsia="en-GB"/>
        </w:rPr>
        <w:t>Kinh phí cho việc thực hiện biện pháp quản lý người sử dụng trái phép chất ma túy</w:t>
      </w:r>
      <w:r w:rsidRPr="004B1D9C">
        <w:rPr>
          <w:rFonts w:ascii="Times New Roman" w:hAnsi="Times New Roman" w:cs="Times New Roman"/>
          <w:color w:val="000000" w:themeColor="text1"/>
          <w:spacing w:val="-6"/>
          <w:sz w:val="28"/>
          <w:szCs w:val="28"/>
        </w:rPr>
        <w:t xml:space="preserve"> được quy định tại khoản 4 Điều 39 Nghị định số 105/2021/NĐ-CP, hiện các đối tượng hỗ trợ </w:t>
      </w:r>
      <w:r w:rsidR="00F622B4" w:rsidRPr="004B1D9C">
        <w:rPr>
          <w:rFonts w:ascii="Times New Roman" w:hAnsi="Times New Roman" w:cs="Times New Roman"/>
          <w:color w:val="000000" w:themeColor="text1"/>
          <w:spacing w:val="-6"/>
          <w:sz w:val="28"/>
          <w:szCs w:val="28"/>
        </w:rPr>
        <w:t>chưa</w:t>
      </w:r>
      <w:r w:rsidR="00F622B4" w:rsidRPr="004B1D9C">
        <w:rPr>
          <w:rFonts w:ascii="Times New Roman" w:hAnsi="Times New Roman" w:cs="Times New Roman"/>
          <w:color w:val="000000" w:themeColor="text1"/>
          <w:spacing w:val="-6"/>
          <w:sz w:val="28"/>
          <w:szCs w:val="28"/>
          <w:lang w:val="vi-VN"/>
        </w:rPr>
        <w:t xml:space="preserve"> được</w:t>
      </w:r>
      <w:r w:rsidRPr="004B1D9C">
        <w:rPr>
          <w:rFonts w:ascii="Times New Roman" w:hAnsi="Times New Roman" w:cs="Times New Roman"/>
          <w:color w:val="000000" w:themeColor="text1"/>
          <w:spacing w:val="-6"/>
          <w:sz w:val="28"/>
          <w:szCs w:val="28"/>
        </w:rPr>
        <w:t xml:space="preserve"> quy định tại 0</w:t>
      </w:r>
      <w:r w:rsidR="00F622B4" w:rsidRPr="004B1D9C">
        <w:rPr>
          <w:rFonts w:ascii="Times New Roman" w:hAnsi="Times New Roman" w:cs="Times New Roman"/>
          <w:color w:val="000000" w:themeColor="text1"/>
          <w:spacing w:val="-6"/>
          <w:sz w:val="28"/>
          <w:szCs w:val="28"/>
          <w:lang w:val="vi-VN"/>
        </w:rPr>
        <w:t>4</w:t>
      </w:r>
      <w:r w:rsidRPr="004B1D9C">
        <w:rPr>
          <w:rFonts w:ascii="Times New Roman" w:hAnsi="Times New Roman" w:cs="Times New Roman"/>
          <w:color w:val="000000" w:themeColor="text1"/>
          <w:spacing w:val="-6"/>
          <w:sz w:val="28"/>
          <w:szCs w:val="28"/>
        </w:rPr>
        <w:t xml:space="preserve"> Nghị quyết của </w:t>
      </w:r>
      <w:r w:rsidR="00F622B4" w:rsidRPr="004B1D9C">
        <w:rPr>
          <w:rFonts w:ascii="Times New Roman" w:hAnsi="Times New Roman" w:cs="Times New Roman"/>
          <w:color w:val="000000" w:themeColor="text1"/>
          <w:spacing w:val="-6"/>
          <w:sz w:val="28"/>
          <w:szCs w:val="28"/>
        </w:rPr>
        <w:t>tỉnh</w:t>
      </w:r>
      <w:r w:rsidR="00F622B4"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tỉnh Bình </w:t>
      </w:r>
      <w:r w:rsidR="00F622B4" w:rsidRPr="004B1D9C">
        <w:rPr>
          <w:rFonts w:ascii="Times New Roman" w:hAnsi="Times New Roman" w:cs="Times New Roman"/>
          <w:color w:val="000000" w:themeColor="text1"/>
          <w:spacing w:val="-6"/>
          <w:sz w:val="28"/>
          <w:szCs w:val="28"/>
        </w:rPr>
        <w:t>Phước</w:t>
      </w:r>
      <w:r w:rsidRPr="004B1D9C">
        <w:rPr>
          <w:rFonts w:ascii="Times New Roman" w:hAnsi="Times New Roman" w:cs="Times New Roman"/>
          <w:color w:val="000000" w:themeColor="text1"/>
          <w:spacing w:val="-6"/>
          <w:sz w:val="28"/>
          <w:szCs w:val="28"/>
        </w:rPr>
        <w:t xml:space="preserve"> trước sắp xếp, </w:t>
      </w:r>
      <w:r w:rsidR="00F622B4" w:rsidRPr="004B1D9C">
        <w:rPr>
          <w:rFonts w:ascii="Times New Roman" w:hAnsi="Times New Roman" w:cs="Times New Roman"/>
          <w:color w:val="000000" w:themeColor="text1"/>
          <w:spacing w:val="-6"/>
          <w:sz w:val="28"/>
          <w:szCs w:val="28"/>
        </w:rPr>
        <w:t>tuy</w:t>
      </w:r>
      <w:r w:rsidR="00F622B4" w:rsidRPr="004B1D9C">
        <w:rPr>
          <w:rFonts w:ascii="Times New Roman" w:hAnsi="Times New Roman" w:cs="Times New Roman"/>
          <w:color w:val="000000" w:themeColor="text1"/>
          <w:spacing w:val="-6"/>
          <w:sz w:val="28"/>
          <w:szCs w:val="28"/>
          <w:lang w:val="vi-VN"/>
        </w:rPr>
        <w:t xml:space="preserve"> nhiên </w:t>
      </w:r>
      <w:r w:rsidRPr="004B1D9C">
        <w:rPr>
          <w:rFonts w:ascii="Times New Roman" w:hAnsi="Times New Roman" w:cs="Times New Roman"/>
          <w:color w:val="000000" w:themeColor="text1"/>
          <w:spacing w:val="-6"/>
          <w:sz w:val="28"/>
          <w:szCs w:val="28"/>
        </w:rPr>
        <w:t>đây là các chính sách đặc thù do đó</w:t>
      </w:r>
      <w:r w:rsidR="00F622B4" w:rsidRPr="004B1D9C">
        <w:rPr>
          <w:rFonts w:ascii="Times New Roman" w:hAnsi="Times New Roman" w:cs="Times New Roman"/>
          <w:color w:val="000000" w:themeColor="text1"/>
          <w:spacing w:val="-6"/>
          <w:sz w:val="28"/>
          <w:szCs w:val="28"/>
          <w:lang w:val="vi-VN"/>
        </w:rPr>
        <w:t xml:space="preserve"> Công an tỉnh đề xuất</w:t>
      </w:r>
      <w:r w:rsidR="00F833F2" w:rsidRPr="004B1D9C">
        <w:rPr>
          <w:rFonts w:ascii="Times New Roman" w:hAnsi="Times New Roman" w:cs="Times New Roman"/>
          <w:color w:val="000000" w:themeColor="text1"/>
          <w:spacing w:val="-6"/>
          <w:sz w:val="28"/>
          <w:szCs w:val="28"/>
          <w:lang w:val="vi-VN"/>
        </w:rPr>
        <w:t xml:space="preserve"> c</w:t>
      </w:r>
      <w:r w:rsidRPr="004B1D9C">
        <w:rPr>
          <w:rFonts w:ascii="Times New Roman" w:hAnsi="Times New Roman" w:cs="Times New Roman"/>
          <w:color w:val="000000" w:themeColor="text1"/>
          <w:spacing w:val="-6"/>
          <w:sz w:val="28"/>
          <w:szCs w:val="28"/>
        </w:rPr>
        <w:t>ăn</w:t>
      </w:r>
      <w:r w:rsidRPr="004B1D9C">
        <w:rPr>
          <w:rFonts w:ascii="Times New Roman" w:hAnsi="Times New Roman" w:cs="Times New Roman"/>
          <w:color w:val="000000" w:themeColor="text1"/>
          <w:spacing w:val="-6"/>
          <w:sz w:val="28"/>
          <w:szCs w:val="28"/>
          <w:lang w:val="vi-VN"/>
        </w:rPr>
        <w:t xml:space="preserve"> cứ quy định tại điểm </w:t>
      </w:r>
      <w:r w:rsidRPr="004B1D9C">
        <w:rPr>
          <w:rFonts w:ascii="Times New Roman" w:hAnsi="Times New Roman" w:cs="Times New Roman"/>
          <w:color w:val="000000" w:themeColor="text1"/>
          <w:spacing w:val="-6"/>
          <w:sz w:val="28"/>
          <w:szCs w:val="28"/>
        </w:rPr>
        <w:t>c</w:t>
      </w:r>
      <w:r w:rsidRPr="004B1D9C">
        <w:rPr>
          <w:rFonts w:ascii="Times New Roman" w:hAnsi="Times New Roman" w:cs="Times New Roman"/>
          <w:color w:val="000000" w:themeColor="text1"/>
          <w:spacing w:val="-6"/>
          <w:sz w:val="28"/>
          <w:szCs w:val="28"/>
          <w:lang w:val="vi-VN"/>
        </w:rPr>
        <w:t xml:space="preserve"> khoản 1 Điều 21 Luật Ban hành văn bản quy phạm pháp luật số 64/2025/QH15 </w:t>
      </w:r>
      <w:r w:rsidRPr="004B1D9C">
        <w:rPr>
          <w:rFonts w:ascii="Times New Roman" w:hAnsi="Times New Roman" w:cs="Times New Roman"/>
          <w:color w:val="000000" w:themeColor="text1"/>
          <w:spacing w:val="-6"/>
          <w:sz w:val="28"/>
          <w:szCs w:val="28"/>
        </w:rPr>
        <w:t>được</w:t>
      </w:r>
      <w:r w:rsidRPr="004B1D9C">
        <w:rPr>
          <w:rFonts w:ascii="Times New Roman" w:hAnsi="Times New Roman" w:cs="Times New Roman"/>
          <w:color w:val="000000" w:themeColor="text1"/>
          <w:spacing w:val="-6"/>
          <w:sz w:val="28"/>
          <w:szCs w:val="28"/>
          <w:lang w:val="vi-VN"/>
        </w:rPr>
        <w:t xml:space="preserve"> sửa đổi, bổ sung</w:t>
      </w:r>
      <w:r w:rsidRPr="004B1D9C">
        <w:rPr>
          <w:rFonts w:ascii="Times New Roman" w:hAnsi="Times New Roman" w:cs="Times New Roman"/>
          <w:color w:val="000000" w:themeColor="text1"/>
          <w:spacing w:val="-6"/>
          <w:sz w:val="28"/>
          <w:szCs w:val="28"/>
        </w:rPr>
        <w:t xml:space="preserve"> bởi khoản 3 Điều 1</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L</w:t>
      </w:r>
      <w:r w:rsidRPr="004B1D9C">
        <w:rPr>
          <w:rFonts w:ascii="Times New Roman" w:hAnsi="Times New Roman" w:cs="Times New Roman"/>
          <w:color w:val="000000" w:themeColor="text1"/>
          <w:spacing w:val="-6"/>
          <w:sz w:val="28"/>
          <w:szCs w:val="28"/>
          <w:lang w:val="vi-VN"/>
        </w:rPr>
        <w:t>uật số 87/2025/QH15</w:t>
      </w:r>
      <w:r w:rsidRPr="004B1D9C">
        <w:rPr>
          <w:rFonts w:ascii="Times New Roman" w:hAnsi="Times New Roman" w:cs="Times New Roman"/>
          <w:color w:val="000000" w:themeColor="text1"/>
          <w:spacing w:val="-6"/>
          <w:sz w:val="28"/>
          <w:szCs w:val="28"/>
        </w:rPr>
        <w:t xml:space="preserve">, </w:t>
      </w:r>
      <w:r w:rsidR="00826B25" w:rsidRPr="004B1D9C">
        <w:rPr>
          <w:rFonts w:ascii="Times New Roman" w:hAnsi="Times New Roman" w:cs="Times New Roman"/>
          <w:color w:val="000000" w:themeColor="text1"/>
          <w:spacing w:val="-6"/>
          <w:sz w:val="28"/>
          <w:szCs w:val="28"/>
        </w:rPr>
        <w:t xml:space="preserve">Công an </w:t>
      </w:r>
      <w:r w:rsidR="00F833F2"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xuất như sau:</w:t>
      </w:r>
    </w:p>
    <w:p w14:paraId="6C43E3EA" w14:textId="0161B721"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Cs/>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 xml:space="preserve">Hiện nay, chưa có quy định hỗ trợ cho </w:t>
      </w:r>
      <w:r w:rsidRPr="004B1D9C">
        <w:rPr>
          <w:rFonts w:ascii="Times New Roman" w:hAnsi="Times New Roman" w:cs="Times New Roman"/>
          <w:bCs/>
          <w:color w:val="000000" w:themeColor="text1"/>
          <w:spacing w:val="-6"/>
          <w:sz w:val="28"/>
          <w:szCs w:val="28"/>
        </w:rPr>
        <w:t xml:space="preserve">người sử dụng trái phép chất ma túy đang bị tạm giữ theo thủ tục hành chính để xác định tình trạng nghiện ma túy tại các cơ sở y tế công lập đủ điều kiện xác định tình trạng nghiện. Tuy nhiên, căn cứ tại điểm a khoản 2, khoản 4 Điều 39 Nghị định 116/2021/NĐ-CP, </w:t>
      </w:r>
      <w:r w:rsidRPr="004B1D9C">
        <w:rPr>
          <w:rFonts w:ascii="Times New Roman" w:hAnsi="Times New Roman" w:cs="Times New Roman"/>
          <w:color w:val="000000" w:themeColor="text1"/>
          <w:spacing w:val="-6"/>
          <w:sz w:val="28"/>
          <w:szCs w:val="28"/>
        </w:rPr>
        <w:t xml:space="preserve">nhiệm vụ xác định tình trạng nghiện đòi hỏi phải do bác sĩ được đào tạo, cấp giấy phép xác định tình trạng nghiện thực hiện, để đảm bảo thời gian thực hiện xác định trạng nghiện khi Công an cấp xã phát hiện, cũng như giảm áp lực cho đội ngũ y tế vốn đang thiếu của các cơ sở cai nghiện ma túy </w:t>
      </w:r>
      <w:r w:rsidR="006B4004" w:rsidRPr="004B1D9C">
        <w:rPr>
          <w:rFonts w:ascii="Times New Roman" w:hAnsi="Times New Roman" w:cs="Times New Roman"/>
          <w:color w:val="000000" w:themeColor="text1"/>
          <w:spacing w:val="-6"/>
          <w:sz w:val="28"/>
          <w:szCs w:val="28"/>
        </w:rPr>
        <w:t>trên địa bàn tỉnh</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bCs/>
          <w:color w:val="000000" w:themeColor="text1"/>
          <w:spacing w:val="-6"/>
          <w:sz w:val="28"/>
          <w:szCs w:val="28"/>
        </w:rPr>
        <w:t>Đồng thời</w:t>
      </w:r>
      <w:r w:rsidRPr="004B1D9C">
        <w:rPr>
          <w:rFonts w:ascii="Times New Roman" w:hAnsi="Times New Roman" w:cs="Times New Roman"/>
          <w:color w:val="000000" w:themeColor="text1"/>
          <w:spacing w:val="-6"/>
          <w:sz w:val="28"/>
          <w:szCs w:val="28"/>
        </w:rPr>
        <w:t xml:space="preserve"> tại Công văn số 5257/C04-P6 định hướng từ năm 2026 </w:t>
      </w:r>
      <w:r w:rsidRPr="004B1D9C">
        <w:rPr>
          <w:rFonts w:ascii="Times New Roman" w:hAnsi="Times New Roman" w:cs="Times New Roman"/>
          <w:i/>
          <w:color w:val="000000" w:themeColor="text1"/>
          <w:spacing w:val="-6"/>
          <w:sz w:val="28"/>
          <w:szCs w:val="28"/>
        </w:rPr>
        <w:t>“địa phương chịu trách nhiệm đảm bảo các khoản kinh phí:…; người sử dụng trái phép chất ma túy đang bị tạm giữ theo thủ tục hành chính để xác định tình trạng nghiện ma túy tại các cơ sở y tế công lập đủ điều kiện xác định tình trạng nghiện”</w:t>
      </w:r>
      <w:r w:rsidRPr="004B1D9C">
        <w:rPr>
          <w:rFonts w:ascii="Times New Roman" w:hAnsi="Times New Roman" w:cs="Times New Roman"/>
          <w:color w:val="000000" w:themeColor="text1"/>
          <w:spacing w:val="-6"/>
          <w:sz w:val="28"/>
          <w:szCs w:val="28"/>
        </w:rPr>
        <w:t xml:space="preserve">, do đó </w:t>
      </w:r>
      <w:r w:rsidR="00826B25" w:rsidRPr="004B1D9C">
        <w:rPr>
          <w:rFonts w:ascii="Times New Roman" w:hAnsi="Times New Roman" w:cs="Times New Roman"/>
          <w:color w:val="000000" w:themeColor="text1"/>
          <w:spacing w:val="-6"/>
          <w:sz w:val="28"/>
          <w:szCs w:val="28"/>
        </w:rPr>
        <w:t xml:space="preserve">Công an </w:t>
      </w:r>
      <w:r w:rsidR="00F833F2"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áp dụng mức hỗ trợ  theo mức đang áp dụng cho </w:t>
      </w:r>
      <w:r w:rsidR="00F833F2" w:rsidRPr="004B1D9C">
        <w:rPr>
          <w:rFonts w:ascii="Times New Roman" w:eastAsia="Times New Roman" w:hAnsi="Times New Roman" w:cs="Times New Roman"/>
          <w:color w:val="000000" w:themeColor="text1"/>
          <w:spacing w:val="-6"/>
          <w:sz w:val="28"/>
          <w:szCs w:val="28"/>
        </w:rPr>
        <w:t>người nghiện ma túy trong thời gian chờ lập hồ sơ đề nghị áp dụng biện pháp đưa vào cơ sở cai nghiện bắt buộc theo Luật Xử lý vi phạm hành chính</w:t>
      </w:r>
      <w:r w:rsidRPr="004B1D9C">
        <w:rPr>
          <w:rFonts w:ascii="Times New Roman" w:eastAsia="Times New Roman" w:hAnsi="Times New Roman" w:cs="Times New Roman"/>
          <w:color w:val="000000" w:themeColor="text1"/>
          <w:spacing w:val="-6"/>
          <w:sz w:val="28"/>
          <w:szCs w:val="28"/>
        </w:rPr>
        <w:t xml:space="preserve"> được quy định tại khoản</w:t>
      </w:r>
      <w:r w:rsidR="00F833F2" w:rsidRPr="004B1D9C">
        <w:rPr>
          <w:rFonts w:ascii="Times New Roman" w:eastAsia="Times New Roman" w:hAnsi="Times New Roman" w:cs="Times New Roman"/>
          <w:color w:val="000000" w:themeColor="text1"/>
          <w:spacing w:val="-6"/>
          <w:sz w:val="28"/>
          <w:szCs w:val="28"/>
          <w:lang w:val="vi-VN"/>
        </w:rPr>
        <w:t xml:space="preserve"> 3,</w:t>
      </w:r>
      <w:r w:rsidRPr="004B1D9C">
        <w:rPr>
          <w:rFonts w:ascii="Times New Roman" w:eastAsia="Times New Roman" w:hAnsi="Times New Roman" w:cs="Times New Roman"/>
          <w:color w:val="000000" w:themeColor="text1"/>
          <w:spacing w:val="-6"/>
          <w:sz w:val="28"/>
          <w:szCs w:val="28"/>
        </w:rPr>
        <w:t xml:space="preserve">  Điều </w:t>
      </w:r>
      <w:r w:rsidR="00F833F2" w:rsidRPr="004B1D9C">
        <w:rPr>
          <w:rFonts w:ascii="Times New Roman" w:eastAsia="Times New Roman" w:hAnsi="Times New Roman" w:cs="Times New Roman"/>
          <w:color w:val="000000" w:themeColor="text1"/>
          <w:spacing w:val="-6"/>
          <w:sz w:val="28"/>
          <w:szCs w:val="28"/>
          <w:lang w:val="vi-VN"/>
        </w:rPr>
        <w:t>1</w:t>
      </w:r>
      <w:r w:rsidRPr="004B1D9C">
        <w:rPr>
          <w:rFonts w:ascii="Times New Roman" w:eastAsia="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 xml:space="preserve">Nghị quyết số </w:t>
      </w:r>
      <w:r w:rsidR="00F833F2" w:rsidRPr="004B1D9C">
        <w:rPr>
          <w:rFonts w:ascii="Times New Roman" w:hAnsi="Times New Roman" w:cs="Times New Roman"/>
          <w:color w:val="000000" w:themeColor="text1"/>
          <w:spacing w:val="-6"/>
          <w:sz w:val="28"/>
          <w:szCs w:val="28"/>
          <w:lang w:val="vi-VN"/>
        </w:rPr>
        <w:t>08</w:t>
      </w:r>
      <w:r w:rsidRPr="004B1D9C">
        <w:rPr>
          <w:rFonts w:ascii="Times New Roman" w:hAnsi="Times New Roman" w:cs="Times New Roman"/>
          <w:color w:val="000000" w:themeColor="text1"/>
          <w:spacing w:val="-6"/>
          <w:sz w:val="28"/>
          <w:szCs w:val="28"/>
        </w:rPr>
        <w:t xml:space="preserve">/2023/NQ-HĐND của </w:t>
      </w:r>
      <w:r w:rsidR="00F833F2" w:rsidRPr="004B1D9C">
        <w:rPr>
          <w:rFonts w:ascii="Times New Roman" w:hAnsi="Times New Roman" w:cs="Times New Roman"/>
          <w:color w:val="000000" w:themeColor="text1"/>
          <w:spacing w:val="-6"/>
          <w:sz w:val="28"/>
          <w:szCs w:val="28"/>
        </w:rPr>
        <w:t>tỉnh</w:t>
      </w:r>
      <w:r w:rsidR="00F833F2"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quy đổi ra thành mức tiền cụ thể tại khoản 1 Điều 6 của dự thảo Nghị quyết.</w:t>
      </w:r>
    </w:p>
    <w:p w14:paraId="3A3D6331" w14:textId="06CF180E" w:rsidR="00B54D99"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Cs/>
          <w:color w:val="000000" w:themeColor="text1"/>
          <w:spacing w:val="-6"/>
          <w:sz w:val="28"/>
          <w:szCs w:val="28"/>
        </w:rPr>
        <w:t>- Người được giao nhiệm vụ tư vấn tâm lý, xã hội, quản lý, hỗ trợ người sử dụng trái phép chất ma túy theo phân công của Chủ tịch Ủy ban nhân dân cấp xã, đề xuất hỗ trợ như tại khoản</w:t>
      </w:r>
      <w:r w:rsidR="00B54D99" w:rsidRPr="004B1D9C">
        <w:rPr>
          <w:rFonts w:ascii="Times New Roman" w:hAnsi="Times New Roman" w:cs="Times New Roman"/>
          <w:bCs/>
          <w:color w:val="000000" w:themeColor="text1"/>
          <w:spacing w:val="-6"/>
          <w:sz w:val="28"/>
          <w:szCs w:val="28"/>
          <w:lang w:val="vi-VN"/>
        </w:rPr>
        <w:t xml:space="preserve"> </w:t>
      </w:r>
      <w:r w:rsidR="00D87B0B" w:rsidRPr="004B1D9C">
        <w:rPr>
          <w:rFonts w:ascii="Times New Roman" w:hAnsi="Times New Roman" w:cs="Times New Roman"/>
          <w:bCs/>
          <w:color w:val="000000" w:themeColor="text1"/>
          <w:spacing w:val="-6"/>
          <w:sz w:val="28"/>
          <w:szCs w:val="28"/>
          <w:lang w:val="vi-VN"/>
        </w:rPr>
        <w:t>3</w:t>
      </w:r>
      <w:r w:rsidR="00F833F2" w:rsidRPr="004B1D9C">
        <w:rPr>
          <w:rFonts w:ascii="Times New Roman" w:hAnsi="Times New Roman" w:cs="Times New Roman"/>
          <w:bCs/>
          <w:color w:val="000000" w:themeColor="text1"/>
          <w:spacing w:val="-6"/>
          <w:sz w:val="28"/>
          <w:szCs w:val="28"/>
          <w:lang w:val="vi-VN"/>
        </w:rPr>
        <w:t>,</w:t>
      </w:r>
      <w:r w:rsidRPr="004B1D9C">
        <w:rPr>
          <w:rFonts w:ascii="Times New Roman" w:hAnsi="Times New Roman" w:cs="Times New Roman"/>
          <w:bCs/>
          <w:color w:val="000000" w:themeColor="text1"/>
          <w:spacing w:val="-6"/>
          <w:sz w:val="28"/>
          <w:szCs w:val="28"/>
        </w:rPr>
        <w:t xml:space="preserve"> Điều </w:t>
      </w:r>
      <w:r w:rsidR="00D87B0B" w:rsidRPr="004B1D9C">
        <w:rPr>
          <w:rFonts w:ascii="Times New Roman" w:hAnsi="Times New Roman" w:cs="Times New Roman"/>
          <w:bCs/>
          <w:color w:val="000000" w:themeColor="text1"/>
          <w:spacing w:val="-6"/>
          <w:sz w:val="28"/>
          <w:szCs w:val="28"/>
          <w:lang w:val="vi-VN"/>
        </w:rPr>
        <w:t>1</w:t>
      </w:r>
      <w:r w:rsidRPr="004B1D9C">
        <w:rPr>
          <w:rFonts w:ascii="Times New Roman" w:hAnsi="Times New Roman" w:cs="Times New Roman"/>
          <w:bCs/>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 xml:space="preserve">Nghị quyết số </w:t>
      </w:r>
      <w:r w:rsidR="00F833F2" w:rsidRPr="004B1D9C">
        <w:rPr>
          <w:rFonts w:ascii="Times New Roman" w:hAnsi="Times New Roman" w:cs="Times New Roman"/>
          <w:color w:val="000000" w:themeColor="text1"/>
          <w:spacing w:val="-6"/>
          <w:sz w:val="28"/>
          <w:szCs w:val="28"/>
          <w:lang w:val="vi-VN"/>
        </w:rPr>
        <w:t>28</w:t>
      </w:r>
      <w:r w:rsidRPr="004B1D9C">
        <w:rPr>
          <w:rFonts w:ascii="Times New Roman" w:hAnsi="Times New Roman" w:cs="Times New Roman"/>
          <w:color w:val="000000" w:themeColor="text1"/>
          <w:spacing w:val="-6"/>
          <w:sz w:val="28"/>
          <w:szCs w:val="28"/>
        </w:rPr>
        <w:t>/202</w:t>
      </w:r>
      <w:r w:rsidR="00F833F2" w:rsidRPr="004B1D9C">
        <w:rPr>
          <w:rFonts w:ascii="Times New Roman" w:hAnsi="Times New Roman" w:cs="Times New Roman"/>
          <w:color w:val="000000" w:themeColor="text1"/>
          <w:spacing w:val="-6"/>
          <w:sz w:val="28"/>
          <w:szCs w:val="28"/>
          <w:lang w:val="vi-VN"/>
        </w:rPr>
        <w:t>3</w:t>
      </w:r>
      <w:r w:rsidRPr="004B1D9C">
        <w:rPr>
          <w:rFonts w:ascii="Times New Roman" w:hAnsi="Times New Roman" w:cs="Times New Roman"/>
          <w:color w:val="000000" w:themeColor="text1"/>
          <w:spacing w:val="-6"/>
          <w:sz w:val="28"/>
          <w:szCs w:val="28"/>
        </w:rPr>
        <w:t xml:space="preserve">/NQ-HĐND của tỉnh </w:t>
      </w:r>
      <w:r w:rsidR="00F833F2" w:rsidRPr="004B1D9C">
        <w:rPr>
          <w:rFonts w:ascii="Times New Roman" w:hAnsi="Times New Roman" w:cs="Times New Roman"/>
          <w:color w:val="000000" w:themeColor="text1"/>
          <w:spacing w:val="-6"/>
          <w:sz w:val="28"/>
          <w:szCs w:val="28"/>
        </w:rPr>
        <w:t>Đồng</w:t>
      </w:r>
      <w:r w:rsidR="00F833F2" w:rsidRPr="004B1D9C">
        <w:rPr>
          <w:rFonts w:ascii="Times New Roman" w:hAnsi="Times New Roman" w:cs="Times New Roman"/>
          <w:color w:val="000000" w:themeColor="text1"/>
          <w:spacing w:val="-6"/>
          <w:sz w:val="28"/>
          <w:szCs w:val="28"/>
          <w:lang w:val="vi-VN"/>
        </w:rPr>
        <w:t xml:space="preserve"> Nai</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lastRenderedPageBreak/>
        <w:t xml:space="preserve">mức hỗ trợ </w:t>
      </w:r>
      <w:r w:rsidR="00B54D99" w:rsidRPr="004B1D9C">
        <w:rPr>
          <w:rFonts w:ascii="Times New Roman" w:hAnsi="Times New Roman" w:cs="Times New Roman"/>
          <w:bCs/>
          <w:color w:val="000000" w:themeColor="text1"/>
          <w:spacing w:val="-6"/>
          <w:sz w:val="28"/>
          <w:szCs w:val="28"/>
          <w:lang w:val="vi-VN"/>
        </w:rPr>
        <w:t>1</w:t>
      </w:r>
      <w:r w:rsidR="00B54D99" w:rsidRPr="004B1D9C">
        <w:rPr>
          <w:rFonts w:ascii="Times New Roman" w:hAnsi="Times New Roman" w:cs="Times New Roman"/>
          <w:bCs/>
          <w:color w:val="000000" w:themeColor="text1"/>
          <w:spacing w:val="-6"/>
          <w:sz w:val="28"/>
          <w:szCs w:val="28"/>
        </w:rPr>
        <w:t>.</w:t>
      </w:r>
      <w:r w:rsidR="00B54D99" w:rsidRPr="004B1D9C">
        <w:rPr>
          <w:rFonts w:ascii="Times New Roman" w:hAnsi="Times New Roman" w:cs="Times New Roman"/>
          <w:bCs/>
          <w:color w:val="000000" w:themeColor="text1"/>
          <w:spacing w:val="-6"/>
          <w:sz w:val="28"/>
          <w:szCs w:val="28"/>
          <w:lang w:val="vi-VN"/>
        </w:rPr>
        <w:t>170.0</w:t>
      </w:r>
      <w:r w:rsidR="00B54D99" w:rsidRPr="004B1D9C">
        <w:rPr>
          <w:rFonts w:ascii="Times New Roman" w:hAnsi="Times New Roman" w:cs="Times New Roman"/>
          <w:bCs/>
          <w:color w:val="000000" w:themeColor="text1"/>
          <w:spacing w:val="-6"/>
          <w:sz w:val="28"/>
          <w:szCs w:val="28"/>
        </w:rPr>
        <w:t xml:space="preserve">00 </w:t>
      </w:r>
      <w:r w:rsidRPr="004B1D9C">
        <w:rPr>
          <w:rFonts w:ascii="Times New Roman" w:hAnsi="Times New Roman" w:cs="Times New Roman"/>
          <w:color w:val="000000" w:themeColor="text1"/>
          <w:spacing w:val="-6"/>
          <w:sz w:val="28"/>
          <w:szCs w:val="28"/>
        </w:rPr>
        <w:t xml:space="preserve">đồng/người/tháng đối với </w:t>
      </w:r>
      <w:r w:rsidR="00B54D99" w:rsidRPr="004B1D9C">
        <w:rPr>
          <w:rFonts w:ascii="Times New Roman" w:eastAsia="Times New Roman" w:hAnsi="Times New Roman" w:cs="Times New Roman"/>
          <w:color w:val="000000" w:themeColor="text1"/>
          <w:spacing w:val="-6"/>
          <w:sz w:val="28"/>
          <w:szCs w:val="28"/>
        </w:rPr>
        <w:t>người trong Tổ quản lý người sử dụng trái phép chất ma túy theo điểm c khoản 2 Điều 42 Nghị định số </w:t>
      </w:r>
      <w:hyperlink r:id="rId7" w:tgtFrame="_blank" w:tooltip="Nghị định 105/2021/NĐ-CP" w:history="1">
        <w:r w:rsidR="00B54D99" w:rsidRPr="004B1D9C">
          <w:rPr>
            <w:rFonts w:ascii="Times New Roman" w:eastAsia="Times New Roman" w:hAnsi="Times New Roman" w:cs="Times New Roman"/>
            <w:color w:val="000000" w:themeColor="text1"/>
            <w:spacing w:val="-6"/>
            <w:sz w:val="28"/>
            <w:szCs w:val="28"/>
          </w:rPr>
          <w:t>105/2021/NĐ-CP</w:t>
        </w:r>
      </w:hyperlink>
      <w:r w:rsidR="00B54D99" w:rsidRPr="004B1D9C">
        <w:rPr>
          <w:rFonts w:ascii="Times New Roman" w:eastAsia="Times New Roman" w:hAnsi="Times New Roman" w:cs="Times New Roman"/>
          <w:color w:val="000000" w:themeColor="text1"/>
          <w:spacing w:val="-6"/>
          <w:sz w:val="28"/>
          <w:szCs w:val="28"/>
        </w:rPr>
        <w:t> ngày 04 tháng 12 năm 2021 của Chính phủ quy định chi tiết và hướng dẫn thi hành một số điều của Luật Phòng, chống ma túy; được Chủ tịch UBND cấp xã nơi người sử dụng trái phép chất ma tuý cư trú ổn định hoặc nơi phát hiện hành vi sử dụng trái phép chất ma tuý đối với người không có nơi cư trú ổn định ra quyết định</w:t>
      </w:r>
      <w:r w:rsidR="00B54D99" w:rsidRPr="004B1D9C">
        <w:rPr>
          <w:rFonts w:ascii="Times New Roman" w:hAnsi="Times New Roman" w:cs="Times New Roman"/>
          <w:bCs/>
          <w:color w:val="000000" w:themeColor="text1"/>
          <w:spacing w:val="-6"/>
          <w:sz w:val="28"/>
          <w:szCs w:val="28"/>
        </w:rPr>
        <w:t xml:space="preserve">: mức </w:t>
      </w:r>
      <w:r w:rsidR="00B54D99" w:rsidRPr="004B1D9C">
        <w:rPr>
          <w:rFonts w:ascii="Times New Roman" w:hAnsi="Times New Roman" w:cs="Times New Roman"/>
          <w:bCs/>
          <w:color w:val="000000" w:themeColor="text1"/>
          <w:spacing w:val="-6"/>
          <w:sz w:val="28"/>
          <w:szCs w:val="28"/>
          <w:lang w:val="vi-VN"/>
        </w:rPr>
        <w:t>1</w:t>
      </w:r>
      <w:r w:rsidR="00B54D99" w:rsidRPr="004B1D9C">
        <w:rPr>
          <w:rFonts w:ascii="Times New Roman" w:hAnsi="Times New Roman" w:cs="Times New Roman"/>
          <w:bCs/>
          <w:color w:val="000000" w:themeColor="text1"/>
          <w:spacing w:val="-6"/>
          <w:sz w:val="28"/>
          <w:szCs w:val="28"/>
        </w:rPr>
        <w:t>.</w:t>
      </w:r>
      <w:r w:rsidR="00B54D99" w:rsidRPr="004B1D9C">
        <w:rPr>
          <w:rFonts w:ascii="Times New Roman" w:hAnsi="Times New Roman" w:cs="Times New Roman"/>
          <w:bCs/>
          <w:color w:val="000000" w:themeColor="text1"/>
          <w:spacing w:val="-6"/>
          <w:sz w:val="28"/>
          <w:szCs w:val="28"/>
          <w:lang w:val="vi-VN"/>
        </w:rPr>
        <w:t>170.0</w:t>
      </w:r>
      <w:r w:rsidR="00B54D99" w:rsidRPr="004B1D9C">
        <w:rPr>
          <w:rFonts w:ascii="Times New Roman" w:hAnsi="Times New Roman" w:cs="Times New Roman"/>
          <w:bCs/>
          <w:color w:val="000000" w:themeColor="text1"/>
          <w:spacing w:val="-6"/>
          <w:sz w:val="28"/>
          <w:szCs w:val="28"/>
        </w:rPr>
        <w:t>00 đồng/người/tháng.</w:t>
      </w:r>
      <w:r w:rsidR="00B54D99" w:rsidRPr="004B1D9C">
        <w:rPr>
          <w:rFonts w:ascii="Times New Roman" w:hAnsi="Times New Roman" w:cs="Times New Roman"/>
          <w:color w:val="000000" w:themeColor="text1"/>
          <w:spacing w:val="-6"/>
          <w:sz w:val="28"/>
          <w:szCs w:val="28"/>
          <w:lang w:val="vi-VN"/>
        </w:rPr>
        <w:t xml:space="preserve"> Không đề xuất 720</w:t>
      </w:r>
      <w:r w:rsidR="00B54D99" w:rsidRPr="004B1D9C">
        <w:rPr>
          <w:rFonts w:ascii="Times New Roman" w:hAnsi="Times New Roman" w:cs="Times New Roman"/>
          <w:color w:val="000000" w:themeColor="text1"/>
          <w:spacing w:val="-6"/>
          <w:sz w:val="28"/>
          <w:szCs w:val="28"/>
        </w:rPr>
        <w:t>.000/người/tháng</w:t>
      </w:r>
      <w:r w:rsidR="00DD5B96" w:rsidRPr="004B1D9C">
        <w:rPr>
          <w:rFonts w:ascii="Times New Roman" w:hAnsi="Times New Roman" w:cs="Times New Roman"/>
          <w:color w:val="000000" w:themeColor="text1"/>
          <w:spacing w:val="-6"/>
          <w:sz w:val="28"/>
          <w:szCs w:val="28"/>
          <w:lang w:val="vi-VN"/>
        </w:rPr>
        <w:t xml:space="preserve"> </w:t>
      </w:r>
      <w:r w:rsidR="00B54D99" w:rsidRPr="004B1D9C">
        <w:rPr>
          <w:rFonts w:ascii="Times New Roman" w:hAnsi="Times New Roman" w:cs="Times New Roman"/>
          <w:color w:val="000000" w:themeColor="text1"/>
          <w:spacing w:val="-6"/>
          <w:sz w:val="28"/>
          <w:szCs w:val="28"/>
        </w:rPr>
        <w:t xml:space="preserve">vì thấp hơn </w:t>
      </w:r>
      <w:r w:rsidR="00DD5B96" w:rsidRPr="004B1D9C">
        <w:rPr>
          <w:rFonts w:ascii="Times New Roman" w:hAnsi="Times New Roman" w:cs="Times New Roman"/>
          <w:color w:val="000000" w:themeColor="text1"/>
          <w:spacing w:val="-6"/>
          <w:sz w:val="28"/>
          <w:szCs w:val="28"/>
          <w:lang w:val="vi-VN"/>
        </w:rPr>
        <w:t>0.6</w:t>
      </w:r>
      <w:r w:rsidR="00B54D99" w:rsidRPr="004B1D9C">
        <w:rPr>
          <w:rFonts w:ascii="Times New Roman" w:hAnsi="Times New Roman" w:cs="Times New Roman"/>
          <w:color w:val="000000" w:themeColor="text1"/>
          <w:spacing w:val="-6"/>
          <w:sz w:val="28"/>
          <w:szCs w:val="28"/>
          <w:lang w:val="vi-VN"/>
        </w:rPr>
        <w:t xml:space="preserve"> </w:t>
      </w:r>
      <w:r w:rsidR="00B54D99" w:rsidRPr="004B1D9C">
        <w:rPr>
          <w:rFonts w:ascii="Times New Roman" w:hAnsi="Times New Roman" w:cs="Times New Roman"/>
          <w:color w:val="000000" w:themeColor="text1"/>
          <w:spacing w:val="-6"/>
          <w:sz w:val="28"/>
          <w:szCs w:val="28"/>
        </w:rPr>
        <w:t>mức lương cơ sở được quy định tại khoảng 5 Điều 39 Nghị định số 105/2021/NĐ-CP.</w:t>
      </w:r>
    </w:p>
    <w:p w14:paraId="184EEFE3" w14:textId="419E8E42" w:rsidR="00CA0550" w:rsidRPr="004B1D9C" w:rsidRDefault="00B54D99"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iCs/>
          <w:color w:val="000000" w:themeColor="text1"/>
          <w:spacing w:val="-6"/>
          <w:sz w:val="28"/>
          <w:szCs w:val="28"/>
        </w:rPr>
        <w:t xml:space="preserve"> </w:t>
      </w:r>
      <w:r w:rsidR="00CA0550" w:rsidRPr="004B1D9C">
        <w:rPr>
          <w:rFonts w:ascii="Times New Roman" w:hAnsi="Times New Roman" w:cs="Times New Roman"/>
          <w:i/>
          <w:iCs/>
          <w:color w:val="000000" w:themeColor="text1"/>
          <w:spacing w:val="-6"/>
          <w:sz w:val="28"/>
          <w:szCs w:val="28"/>
        </w:rPr>
        <w:t>(</w:t>
      </w:r>
      <w:r w:rsidR="00CA0550" w:rsidRPr="001A09E7">
        <w:rPr>
          <w:rFonts w:ascii="Times New Roman" w:hAnsi="Times New Roman" w:cs="Times New Roman"/>
          <w:i/>
          <w:iCs/>
          <w:color w:val="FF0000"/>
          <w:spacing w:val="-6"/>
          <w:sz w:val="28"/>
          <w:szCs w:val="28"/>
        </w:rPr>
        <w:t xml:space="preserve">Phụ lục </w:t>
      </w:r>
      <w:r w:rsidR="00FD57AB">
        <w:rPr>
          <w:rFonts w:ascii="Times New Roman" w:hAnsi="Times New Roman" w:cs="Times New Roman"/>
          <w:i/>
          <w:iCs/>
          <w:color w:val="FF0000"/>
          <w:spacing w:val="-6"/>
          <w:sz w:val="28"/>
          <w:szCs w:val="28"/>
        </w:rPr>
        <w:t>7</w:t>
      </w:r>
      <w:r w:rsidR="001226C2" w:rsidRPr="001A09E7">
        <w:rPr>
          <w:rFonts w:ascii="Times New Roman" w:hAnsi="Times New Roman" w:cs="Times New Roman"/>
          <w:i/>
          <w:iCs/>
          <w:color w:val="FF0000"/>
          <w:spacing w:val="-6"/>
          <w:sz w:val="28"/>
          <w:szCs w:val="28"/>
          <w:lang w:val="vi-VN"/>
        </w:rPr>
        <w:t xml:space="preserve"> </w:t>
      </w:r>
      <w:r w:rsidR="00957F83" w:rsidRPr="004B1D9C">
        <w:rPr>
          <w:rFonts w:ascii="Times New Roman" w:hAnsi="Times New Roman" w:cs="Times New Roman"/>
          <w:i/>
          <w:iCs/>
          <w:color w:val="000000" w:themeColor="text1"/>
          <w:spacing w:val="-6"/>
          <w:sz w:val="28"/>
          <w:szCs w:val="28"/>
        </w:rPr>
        <w:t>quy định nội dung mức chi người được giao nhiệm vụ tư vấn tâm lý</w:t>
      </w:r>
      <w:r w:rsidR="00092D03" w:rsidRPr="004B1D9C">
        <w:rPr>
          <w:rFonts w:ascii="Times New Roman" w:hAnsi="Times New Roman" w:cs="Times New Roman"/>
          <w:i/>
          <w:iCs/>
          <w:color w:val="000000" w:themeColor="text1"/>
          <w:spacing w:val="-6"/>
          <w:sz w:val="28"/>
          <w:szCs w:val="28"/>
        </w:rPr>
        <w:t>, xã hội, quản lý hỗ trợ người sử dụng trái phép chất ma túy theo phân công của Chủ tịch UBND xã</w:t>
      </w:r>
      <w:r w:rsidR="00CA0550" w:rsidRPr="004B1D9C">
        <w:rPr>
          <w:rFonts w:ascii="Times New Roman" w:hAnsi="Times New Roman" w:cs="Times New Roman"/>
          <w:i/>
          <w:color w:val="000000" w:themeColor="text1"/>
          <w:spacing w:val="-6"/>
          <w:sz w:val="28"/>
          <w:szCs w:val="28"/>
        </w:rPr>
        <w:t>)</w:t>
      </w:r>
      <w:r w:rsidR="00043BAF" w:rsidRPr="004B1D9C">
        <w:rPr>
          <w:rFonts w:ascii="Times New Roman" w:hAnsi="Times New Roman" w:cs="Times New Roman"/>
          <w:i/>
          <w:color w:val="000000" w:themeColor="text1"/>
          <w:spacing w:val="-6"/>
          <w:sz w:val="28"/>
          <w:szCs w:val="28"/>
        </w:rPr>
        <w:t xml:space="preserve"> </w:t>
      </w:r>
    </w:p>
    <w:p w14:paraId="27559EF3" w14:textId="3FE1249B"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Người sử dụng trái phép chất ma túy đang quản lý tại địa phương là 3.395 người, dự kiến năm 202</w:t>
      </w:r>
      <w:r w:rsidR="0045428A" w:rsidRPr="004B1D9C">
        <w:rPr>
          <w:rFonts w:ascii="Times New Roman" w:hAnsi="Times New Roman" w:cs="Times New Roman"/>
          <w:color w:val="000000" w:themeColor="text1"/>
          <w:spacing w:val="-6"/>
          <w:sz w:val="28"/>
          <w:szCs w:val="28"/>
        </w:rPr>
        <w:t xml:space="preserve">6 </w:t>
      </w:r>
      <w:r w:rsidRPr="004B1D9C">
        <w:rPr>
          <w:rFonts w:ascii="Times New Roman" w:hAnsi="Times New Roman" w:cs="Times New Roman"/>
          <w:color w:val="000000" w:themeColor="text1"/>
          <w:spacing w:val="-6"/>
          <w:sz w:val="28"/>
          <w:szCs w:val="28"/>
        </w:rPr>
        <w:t>phát hiện mới 1.</w:t>
      </w:r>
      <w:r w:rsidR="00DD5B96" w:rsidRPr="004B1D9C">
        <w:rPr>
          <w:rFonts w:ascii="Times New Roman" w:hAnsi="Times New Roman" w:cs="Times New Roman"/>
          <w:color w:val="000000" w:themeColor="text1"/>
          <w:spacing w:val="-6"/>
          <w:sz w:val="28"/>
          <w:szCs w:val="28"/>
          <w:lang w:val="vi-VN"/>
        </w:rPr>
        <w:t>0</w:t>
      </w:r>
      <w:r w:rsidRPr="004B1D9C">
        <w:rPr>
          <w:rFonts w:ascii="Times New Roman" w:hAnsi="Times New Roman" w:cs="Times New Roman"/>
          <w:color w:val="000000" w:themeColor="text1"/>
          <w:spacing w:val="-6"/>
          <w:sz w:val="28"/>
          <w:szCs w:val="28"/>
        </w:rPr>
        <w:t xml:space="preserve">00 người </w:t>
      </w:r>
      <w:r w:rsidRPr="004B1D9C">
        <w:rPr>
          <w:rFonts w:ascii="Times New Roman" w:hAnsi="Times New Roman" w:cs="Times New Roman"/>
          <w:i/>
          <w:color w:val="000000" w:themeColor="text1"/>
          <w:spacing w:val="-6"/>
          <w:sz w:val="28"/>
          <w:szCs w:val="28"/>
        </w:rPr>
        <w:t>(với mức hỗ trợ thù lao cho người được giao nhiệm vụ tư vấn, quản lý tối đa 03 người sử dụng trái phép chất ma túy là 1.</w:t>
      </w:r>
      <w:r w:rsidR="00EC3F67" w:rsidRPr="004B1D9C">
        <w:rPr>
          <w:rFonts w:ascii="Times New Roman" w:hAnsi="Times New Roman" w:cs="Times New Roman"/>
          <w:i/>
          <w:color w:val="000000" w:themeColor="text1"/>
          <w:spacing w:val="-6"/>
          <w:sz w:val="28"/>
          <w:szCs w:val="28"/>
          <w:lang w:val="vi-VN"/>
        </w:rPr>
        <w:t>170</w:t>
      </w:r>
      <w:r w:rsidRPr="004B1D9C">
        <w:rPr>
          <w:rFonts w:ascii="Times New Roman" w:hAnsi="Times New Roman" w:cs="Times New Roman"/>
          <w:i/>
          <w:color w:val="000000" w:themeColor="text1"/>
          <w:spacing w:val="-6"/>
          <w:sz w:val="28"/>
          <w:szCs w:val="28"/>
        </w:rPr>
        <w:t>.000 đồng/người/tháng; 30.000 đồng/hồ sơ người sử dụng trái phép chất ma túy; xác định tình trạng nghiện với mức chi khoảng 1.900.000 đồng/người/lần)</w:t>
      </w:r>
      <w:r w:rsidRPr="004B1D9C">
        <w:rPr>
          <w:rFonts w:ascii="Times New Roman" w:hAnsi="Times New Roman" w:cs="Times New Roman"/>
          <w:color w:val="000000" w:themeColor="text1"/>
          <w:spacing w:val="-6"/>
          <w:sz w:val="28"/>
          <w:szCs w:val="28"/>
        </w:rPr>
        <w:t>, dự kiến chi năm 202</w:t>
      </w:r>
      <w:r w:rsidR="0045428A" w:rsidRPr="004B1D9C">
        <w:rPr>
          <w:rFonts w:ascii="Times New Roman" w:hAnsi="Times New Roman" w:cs="Times New Roman"/>
          <w:color w:val="000000" w:themeColor="text1"/>
          <w:spacing w:val="-6"/>
          <w:sz w:val="28"/>
          <w:szCs w:val="28"/>
        </w:rPr>
        <w:t>6</w:t>
      </w:r>
      <w:r w:rsidRPr="004B1D9C">
        <w:rPr>
          <w:rFonts w:ascii="Times New Roman" w:hAnsi="Times New Roman" w:cs="Times New Roman"/>
          <w:color w:val="000000" w:themeColor="text1"/>
          <w:spacing w:val="-6"/>
          <w:sz w:val="28"/>
          <w:szCs w:val="28"/>
        </w:rPr>
        <w:t xml:space="preserve"> tối đa (với tất cả người sử dụng được xác định tình trạng nghiện tại cơ sở y tế) là </w:t>
      </w:r>
      <w:r w:rsidR="007A0B9F" w:rsidRPr="004B1D9C">
        <w:rPr>
          <w:rFonts w:ascii="Times New Roman" w:hAnsi="Times New Roman" w:cs="Times New Roman"/>
          <w:color w:val="000000" w:themeColor="text1"/>
          <w:spacing w:val="-6"/>
          <w:sz w:val="28"/>
          <w:szCs w:val="28"/>
          <w:lang w:val="vi-VN"/>
        </w:rPr>
        <w:t>26,5</w:t>
      </w:r>
      <w:r w:rsidRPr="004B1D9C">
        <w:rPr>
          <w:rFonts w:ascii="Times New Roman" w:hAnsi="Times New Roman" w:cs="Times New Roman"/>
          <w:color w:val="000000" w:themeColor="text1"/>
          <w:spacing w:val="-6"/>
          <w:sz w:val="28"/>
          <w:szCs w:val="28"/>
        </w:rPr>
        <w:t xml:space="preserve"> tỉ đồng.</w:t>
      </w:r>
    </w:p>
    <w:p w14:paraId="206AE5F4" w14:textId="77777777" w:rsidR="005C3D11" w:rsidRPr="004B1D9C" w:rsidRDefault="00CA0550" w:rsidP="005C3D11">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
          <w:color w:val="000000" w:themeColor="text1"/>
          <w:spacing w:val="-10"/>
          <w:sz w:val="28"/>
          <w:szCs w:val="28"/>
        </w:rPr>
      </w:pPr>
      <w:r w:rsidRPr="004B1D9C">
        <w:rPr>
          <w:rFonts w:ascii="Times New Roman" w:hAnsi="Times New Roman" w:cs="Times New Roman"/>
          <w:b/>
          <w:color w:val="000000" w:themeColor="text1"/>
          <w:spacing w:val="-6"/>
          <w:sz w:val="28"/>
          <w:szCs w:val="28"/>
        </w:rPr>
        <w:t>2.4</w:t>
      </w:r>
      <w:r w:rsidRPr="004B1D9C">
        <w:rPr>
          <w:rFonts w:ascii="Times New Roman" w:hAnsi="Times New Roman" w:cs="Times New Roman"/>
          <w:color w:val="000000" w:themeColor="text1"/>
          <w:spacing w:val="-6"/>
          <w:sz w:val="28"/>
          <w:szCs w:val="28"/>
        </w:rPr>
        <w:t xml:space="preserve"> </w:t>
      </w:r>
      <w:r w:rsidR="005C3D11" w:rsidRPr="004B1D9C">
        <w:rPr>
          <w:rFonts w:ascii="Times New Roman" w:hAnsi="Times New Roman" w:cs="Times New Roman"/>
          <w:b/>
          <w:bCs/>
          <w:color w:val="000000" w:themeColor="text1"/>
          <w:spacing w:val="-10"/>
          <w:sz w:val="28"/>
          <w:szCs w:val="28"/>
        </w:rPr>
        <w:t xml:space="preserve">Chính sách hỗ trợ </w:t>
      </w:r>
      <w:r w:rsidR="005C3D11" w:rsidRPr="004B1D9C">
        <w:rPr>
          <w:rFonts w:ascii="Times New Roman" w:hAnsi="Times New Roman" w:cs="Times New Roman"/>
          <w:b/>
          <w:color w:val="000000" w:themeColor="text1"/>
          <w:spacing w:val="-10"/>
          <w:sz w:val="28"/>
          <w:szCs w:val="28"/>
        </w:rPr>
        <w:t>đối với</w:t>
      </w:r>
      <w:r w:rsidR="005C3D11" w:rsidRPr="004B1D9C">
        <w:rPr>
          <w:rFonts w:ascii="Times New Roman" w:hAnsi="Times New Roman" w:cs="Times New Roman"/>
          <w:b/>
          <w:color w:val="000000" w:themeColor="text1"/>
          <w:spacing w:val="-10"/>
          <w:sz w:val="28"/>
          <w:szCs w:val="28"/>
          <w:lang w:val="vi-VN"/>
        </w:rPr>
        <w:t xml:space="preserve"> người l</w:t>
      </w:r>
      <w:r w:rsidR="005C3D11" w:rsidRPr="004B1D9C">
        <w:rPr>
          <w:rFonts w:ascii="Times New Roman" w:hAnsi="Times New Roman" w:cs="Times New Roman"/>
          <w:b/>
          <w:color w:val="000000" w:themeColor="text1"/>
          <w:spacing w:val="-10"/>
          <w:sz w:val="28"/>
          <w:szCs w:val="28"/>
        </w:rPr>
        <w:t>ao động</w:t>
      </w:r>
      <w:r w:rsidR="005C3D11" w:rsidRPr="004B1D9C">
        <w:rPr>
          <w:rFonts w:ascii="Times New Roman" w:hAnsi="Times New Roman" w:cs="Times New Roman"/>
          <w:b/>
          <w:color w:val="000000" w:themeColor="text1"/>
          <w:spacing w:val="-10"/>
          <w:sz w:val="28"/>
          <w:szCs w:val="28"/>
          <w:lang w:val="vi-VN"/>
        </w:rPr>
        <w:t>, c</w:t>
      </w:r>
      <w:r w:rsidR="005C3D11" w:rsidRPr="004B1D9C">
        <w:rPr>
          <w:rFonts w:ascii="Times New Roman" w:hAnsi="Times New Roman" w:cs="Times New Roman"/>
          <w:b/>
          <w:color w:val="000000" w:themeColor="text1"/>
          <w:spacing w:val="-10"/>
          <w:sz w:val="28"/>
          <w:szCs w:val="28"/>
        </w:rPr>
        <w:t>án</w:t>
      </w:r>
      <w:r w:rsidR="005C3D11" w:rsidRPr="004B1D9C">
        <w:rPr>
          <w:rFonts w:ascii="Times New Roman" w:hAnsi="Times New Roman" w:cs="Times New Roman"/>
          <w:b/>
          <w:color w:val="000000" w:themeColor="text1"/>
          <w:spacing w:val="-10"/>
          <w:sz w:val="28"/>
          <w:szCs w:val="28"/>
          <w:lang w:val="vi-VN"/>
        </w:rPr>
        <w:t xml:space="preserve"> bộ, chiến sĩ</w:t>
      </w:r>
      <w:r w:rsidR="005C3D11" w:rsidRPr="004B1D9C">
        <w:rPr>
          <w:rStyle w:val="text"/>
          <w:rFonts w:ascii="Times New Roman" w:hAnsi="Times New Roman" w:cs="Times New Roman"/>
          <w:b/>
          <w:color w:val="000000" w:themeColor="text1"/>
          <w:spacing w:val="-10"/>
          <w:sz w:val="28"/>
          <w:szCs w:val="28"/>
          <w:lang w:val="vi-VN"/>
        </w:rPr>
        <w:t xml:space="preserve"> Công an nhân dân trực tiếp làm việc tại </w:t>
      </w:r>
      <w:r w:rsidR="005C3D11" w:rsidRPr="004B1D9C">
        <w:rPr>
          <w:rFonts w:ascii="Times New Roman" w:hAnsi="Times New Roman" w:cs="Times New Roman"/>
          <w:b/>
          <w:color w:val="000000" w:themeColor="text1"/>
          <w:spacing w:val="-10"/>
          <w:sz w:val="28"/>
          <w:szCs w:val="28"/>
          <w:lang w:val="vi-VN"/>
        </w:rPr>
        <w:t>các Cơ sở cai nghiện ma tuý trên địa bàn tỉnh Đồng Nai</w:t>
      </w:r>
      <w:r w:rsidR="005C3D11" w:rsidRPr="004B1D9C">
        <w:rPr>
          <w:rStyle w:val="text"/>
          <w:rFonts w:ascii="Times New Roman" w:hAnsi="Times New Roman" w:cs="Times New Roman"/>
          <w:b/>
          <w:color w:val="000000" w:themeColor="text1"/>
          <w:spacing w:val="-10"/>
          <w:sz w:val="28"/>
          <w:szCs w:val="28"/>
          <w:lang w:val="vi-VN"/>
        </w:rPr>
        <w:t xml:space="preserve">; </w:t>
      </w:r>
      <w:r w:rsidR="005C3D11" w:rsidRPr="004B1D9C">
        <w:rPr>
          <w:rFonts w:ascii="Times New Roman" w:hAnsi="Times New Roman" w:cs="Times New Roman"/>
          <w:b/>
          <w:color w:val="000000" w:themeColor="text1"/>
          <w:spacing w:val="-10"/>
          <w:sz w:val="28"/>
          <w:szCs w:val="28"/>
          <w:lang w:val="vi-VN"/>
        </w:rPr>
        <w:t xml:space="preserve">cán bộ, chiến sĩ Công an nhân dân thực hiện công tác tham mưu tại </w:t>
      </w:r>
      <w:r w:rsidR="005C3D11" w:rsidRPr="004B1D9C">
        <w:rPr>
          <w:rFonts w:ascii="Times New Roman" w:hAnsi="Times New Roman" w:cs="Times New Roman"/>
          <w:b/>
          <w:bCs/>
          <w:color w:val="000000" w:themeColor="text1"/>
          <w:spacing w:val="-10"/>
          <w:sz w:val="28"/>
          <w:szCs w:val="28"/>
        </w:rPr>
        <w:t xml:space="preserve">các </w:t>
      </w:r>
      <w:r w:rsidR="005C3D11" w:rsidRPr="004B1D9C">
        <w:rPr>
          <w:rFonts w:ascii="Times New Roman" w:hAnsi="Times New Roman" w:cs="Times New Roman"/>
          <w:b/>
          <w:bCs/>
          <w:color w:val="000000" w:themeColor="text1"/>
          <w:spacing w:val="-10"/>
          <w:sz w:val="28"/>
          <w:szCs w:val="28"/>
          <w:lang w:val="vi-VN"/>
        </w:rPr>
        <w:t>phòng thuộc</w:t>
      </w:r>
      <w:r w:rsidR="005C3D11" w:rsidRPr="004B1D9C">
        <w:rPr>
          <w:rFonts w:ascii="Times New Roman" w:hAnsi="Times New Roman" w:cs="Times New Roman"/>
          <w:b/>
          <w:color w:val="000000" w:themeColor="text1"/>
          <w:spacing w:val="-10"/>
          <w:sz w:val="28"/>
          <w:szCs w:val="28"/>
          <w:lang w:val="vi-VN"/>
        </w:rPr>
        <w:t xml:space="preserve"> Công an tỉnh phục vụ công tác lãnh đạo, chỉ đạo công tác cai nghiện ma tuý và </w:t>
      </w:r>
      <w:r w:rsidR="005C3D11" w:rsidRPr="004B1D9C">
        <w:rPr>
          <w:rFonts w:ascii="Times New Roman" w:hAnsi="Times New Roman" w:cs="Times New Roman"/>
          <w:b/>
          <w:bCs/>
          <w:color w:val="000000" w:themeColor="text1"/>
          <w:spacing w:val="-10"/>
          <w:sz w:val="28"/>
          <w:szCs w:val="28"/>
        </w:rPr>
        <w:t>điều</w:t>
      </w:r>
      <w:r w:rsidR="005C3D11" w:rsidRPr="004B1D9C">
        <w:rPr>
          <w:rFonts w:ascii="Times New Roman" w:hAnsi="Times New Roman" w:cs="Times New Roman"/>
          <w:b/>
          <w:bCs/>
          <w:color w:val="000000" w:themeColor="text1"/>
          <w:spacing w:val="-10"/>
          <w:sz w:val="28"/>
          <w:szCs w:val="28"/>
          <w:lang w:val="vi-VN"/>
        </w:rPr>
        <w:t xml:space="preserve"> hành</w:t>
      </w:r>
      <w:r w:rsidR="005C3D11" w:rsidRPr="004B1D9C">
        <w:rPr>
          <w:rFonts w:ascii="Times New Roman" w:hAnsi="Times New Roman" w:cs="Times New Roman"/>
          <w:color w:val="000000" w:themeColor="text1"/>
          <w:spacing w:val="-10"/>
          <w:sz w:val="28"/>
          <w:szCs w:val="28"/>
          <w:lang w:val="vi-VN"/>
        </w:rPr>
        <w:t xml:space="preserve"> </w:t>
      </w:r>
      <w:r w:rsidR="005C3D11" w:rsidRPr="004B1D9C">
        <w:rPr>
          <w:rFonts w:ascii="Times New Roman" w:hAnsi="Times New Roman" w:cs="Times New Roman"/>
          <w:b/>
          <w:color w:val="000000" w:themeColor="text1"/>
          <w:spacing w:val="-10"/>
          <w:sz w:val="28"/>
          <w:szCs w:val="28"/>
          <w:lang w:val="vi-VN"/>
        </w:rPr>
        <w:t>các Cơ sở cai nghiện ma tuý trên địa bàn tỉnh Đồng Nai</w:t>
      </w:r>
    </w:p>
    <w:p w14:paraId="41D201E7" w14:textId="40048C58"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Trước ngày 30 tháng 6 năm 2025, người lao động tại các cơ sở cai nghiện ma túy công lập được hỗ trợ theo quy định tại 0</w:t>
      </w:r>
      <w:r w:rsidR="00EC3F67" w:rsidRPr="004B1D9C">
        <w:rPr>
          <w:rFonts w:ascii="Times New Roman" w:hAnsi="Times New Roman" w:cs="Times New Roman"/>
          <w:color w:val="000000" w:themeColor="text1"/>
          <w:spacing w:val="-6"/>
          <w:sz w:val="28"/>
          <w:szCs w:val="28"/>
          <w:lang w:val="vi-VN"/>
        </w:rPr>
        <w:t>3</w:t>
      </w:r>
      <w:r w:rsidRPr="004B1D9C">
        <w:rPr>
          <w:rFonts w:ascii="Times New Roman" w:hAnsi="Times New Roman" w:cs="Times New Roman"/>
          <w:color w:val="000000" w:themeColor="text1"/>
          <w:spacing w:val="-6"/>
          <w:sz w:val="28"/>
          <w:szCs w:val="28"/>
        </w:rPr>
        <w:t xml:space="preserve"> Nghị quyết của Hội đồng nhân dân </w:t>
      </w:r>
      <w:r w:rsidR="00EC3F67" w:rsidRPr="004B1D9C">
        <w:rPr>
          <w:rFonts w:ascii="Times New Roman" w:hAnsi="Times New Roman" w:cs="Times New Roman"/>
          <w:color w:val="000000" w:themeColor="text1"/>
          <w:spacing w:val="-6"/>
          <w:sz w:val="28"/>
          <w:szCs w:val="28"/>
        </w:rPr>
        <w:t>tỉnh</w:t>
      </w:r>
      <w:r w:rsidR="00EC3F67"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tỉnh Bình </w:t>
      </w:r>
      <w:r w:rsidR="00EC3F67" w:rsidRPr="004B1D9C">
        <w:rPr>
          <w:rFonts w:ascii="Times New Roman" w:hAnsi="Times New Roman" w:cs="Times New Roman"/>
          <w:color w:val="000000" w:themeColor="text1"/>
          <w:spacing w:val="-6"/>
          <w:sz w:val="28"/>
          <w:szCs w:val="28"/>
        </w:rPr>
        <w:t>Phước</w:t>
      </w:r>
      <w:r w:rsidR="00EC3F67"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(trước khi sắp xếp đơn vị hành chính)</w:t>
      </w:r>
    </w:p>
    <w:p w14:paraId="145D1974" w14:textId="111F9CBF" w:rsidR="007A0B9F"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w:t>
      </w:r>
      <w:r w:rsidRPr="001A09E7">
        <w:rPr>
          <w:rFonts w:ascii="Times New Roman" w:hAnsi="Times New Roman" w:cs="Times New Roman"/>
          <w:i/>
          <w:color w:val="FF0000"/>
          <w:spacing w:val="-6"/>
          <w:sz w:val="28"/>
          <w:szCs w:val="28"/>
        </w:rPr>
        <w:t xml:space="preserve">Kèm Phụ lục </w:t>
      </w:r>
      <w:r w:rsidR="00D96AFC">
        <w:rPr>
          <w:rFonts w:ascii="Times New Roman" w:hAnsi="Times New Roman" w:cs="Times New Roman"/>
          <w:i/>
          <w:color w:val="FF0000"/>
          <w:spacing w:val="-6"/>
          <w:sz w:val="28"/>
          <w:szCs w:val="28"/>
        </w:rPr>
        <w:t>8</w:t>
      </w:r>
      <w:r w:rsidR="00092D03" w:rsidRPr="001A09E7">
        <w:rPr>
          <w:rFonts w:ascii="Times New Roman" w:hAnsi="Times New Roman" w:cs="Times New Roman"/>
          <w:i/>
          <w:color w:val="FF0000"/>
          <w:spacing w:val="-6"/>
          <w:sz w:val="28"/>
          <w:szCs w:val="28"/>
        </w:rPr>
        <w:t xml:space="preserve"> </w:t>
      </w:r>
      <w:r w:rsidR="00092D03" w:rsidRPr="004B1D9C">
        <w:rPr>
          <w:rFonts w:ascii="Times New Roman" w:hAnsi="Times New Roman" w:cs="Times New Roman"/>
          <w:i/>
          <w:color w:val="000000" w:themeColor="text1"/>
          <w:spacing w:val="-6"/>
          <w:sz w:val="28"/>
          <w:szCs w:val="28"/>
        </w:rPr>
        <w:t>chính sách hỗ trợ người lao động tại các Cơ sở cai nghiện ma túy được quy định tại các nghị quyết của địa phương trước sắp xếp</w:t>
      </w:r>
      <w:r w:rsidRPr="004B1D9C">
        <w:rPr>
          <w:rFonts w:ascii="Times New Roman" w:hAnsi="Times New Roman" w:cs="Times New Roman"/>
          <w:i/>
          <w:color w:val="000000" w:themeColor="text1"/>
          <w:spacing w:val="-6"/>
          <w:sz w:val="28"/>
          <w:szCs w:val="28"/>
        </w:rPr>
        <w:t>)</w:t>
      </w:r>
    </w:p>
    <w:p w14:paraId="387AF410" w14:textId="77777777" w:rsidR="005635E4" w:rsidRPr="004B1D9C" w:rsidRDefault="005C3D11" w:rsidP="00D46FE7">
      <w:pPr>
        <w:widowControl w:val="0"/>
        <w:pBdr>
          <w:bottom w:val="single" w:sz="4" w:space="22" w:color="FFFFFF"/>
        </w:pBdr>
        <w:spacing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Trước ngày 01 tháng 3 năn 2025, ngoài chế độ tiền lương thì các khoản trợ cấp, phụ cấp</w:t>
      </w:r>
      <w:r w:rsidR="008C6131" w:rsidRPr="004B1D9C">
        <w:rPr>
          <w:rFonts w:ascii="Times New Roman" w:hAnsi="Times New Roman" w:cs="Times New Roman"/>
          <w:color w:val="000000" w:themeColor="text1"/>
          <w:spacing w:val="-6"/>
          <w:sz w:val="28"/>
          <w:szCs w:val="28"/>
        </w:rPr>
        <w:t xml:space="preserve"> </w:t>
      </w:r>
      <w:r w:rsidR="008C6131" w:rsidRPr="004B1D9C">
        <w:rPr>
          <w:rFonts w:ascii="Times New Roman" w:hAnsi="Times New Roman" w:cs="Times New Roman"/>
          <w:i/>
          <w:iCs/>
          <w:color w:val="000000" w:themeColor="text1"/>
          <w:spacing w:val="-6"/>
          <w:sz w:val="28"/>
          <w:szCs w:val="28"/>
        </w:rPr>
        <w:t xml:space="preserve">(Nghị định 26/2016/NĐ-CP ngày 06 tháng 04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 </w:t>
      </w:r>
      <w:r w:rsidR="008C6131" w:rsidRPr="004B1D9C">
        <w:rPr>
          <w:rFonts w:ascii="Times New Roman" w:hAnsi="Times New Roman" w:cs="Times New Roman"/>
          <w:bCs/>
          <w:i/>
          <w:iCs/>
          <w:color w:val="000000" w:themeColor="text1"/>
          <w:sz w:val="28"/>
          <w:szCs w:val="28"/>
        </w:rPr>
        <w:t>Nghị quyết số 11/2019/NQ-HĐND ngày 13/07/2019 của HĐND Thành phố Hồ Chí Minh;Nghị quyết số 21/2017/NQ-HĐND ngày 07/12/2017 của HĐND Thành phố Hồ Chí Minh;</w:t>
      </w:r>
      <w:r w:rsidR="008C6131" w:rsidRPr="004B1D9C">
        <w:rPr>
          <w:bCs/>
          <w:i/>
          <w:iCs/>
          <w:color w:val="000000" w:themeColor="text1"/>
        </w:rPr>
        <w:t xml:space="preserve"> </w:t>
      </w:r>
      <w:r w:rsidR="008C6131" w:rsidRPr="004B1D9C">
        <w:rPr>
          <w:rFonts w:ascii="Times New Roman" w:hAnsi="Times New Roman" w:cs="Times New Roman"/>
          <w:bCs/>
          <w:i/>
          <w:iCs/>
          <w:color w:val="000000" w:themeColor="text1"/>
          <w:sz w:val="28"/>
          <w:szCs w:val="28"/>
        </w:rPr>
        <w:t xml:space="preserve">Nghị Quyết 08/2023/NQ-HĐND ngày 19/09/2023 của HĐND Thành phố Hồ Chí Minh; </w:t>
      </w:r>
      <w:r w:rsidR="008C6131" w:rsidRPr="004B1D9C">
        <w:rPr>
          <w:rFonts w:ascii="Times New Roman" w:hAnsi="Times New Roman" w:cs="Times New Roman"/>
          <w:i/>
          <w:iCs/>
          <w:color w:val="000000" w:themeColor="text1"/>
          <w:spacing w:val="-6"/>
          <w:sz w:val="28"/>
          <w:szCs w:val="28"/>
          <w:lang w:val="vi-VN"/>
        </w:rPr>
        <w:t>Nghị quyết số 08/2023/NQ-HĐND</w:t>
      </w:r>
      <w:r w:rsidR="008C6131" w:rsidRPr="004B1D9C">
        <w:rPr>
          <w:rFonts w:ascii="Times New Roman" w:hAnsi="Times New Roman" w:cs="Times New Roman"/>
          <w:i/>
          <w:iCs/>
          <w:color w:val="000000" w:themeColor="text1"/>
          <w:spacing w:val="-6"/>
          <w:sz w:val="28"/>
          <w:szCs w:val="28"/>
        </w:rPr>
        <w:t xml:space="preserve"> ngày 14/7/2023 của HĐND tỉnh Đồng Nai; </w:t>
      </w:r>
      <w:r w:rsidR="008C6131" w:rsidRPr="004B1D9C">
        <w:rPr>
          <w:rFonts w:ascii="Times New Roman" w:hAnsi="Times New Roman" w:cs="Times New Roman"/>
          <w:i/>
          <w:iCs/>
          <w:color w:val="000000" w:themeColor="text1"/>
          <w:spacing w:val="-6"/>
          <w:sz w:val="28"/>
          <w:szCs w:val="28"/>
          <w:lang w:val="vi-VN"/>
        </w:rPr>
        <w:t>Nghị quyết số 02/2019/NQ-HĐND</w:t>
      </w:r>
      <w:r w:rsidR="008C6131" w:rsidRPr="004B1D9C">
        <w:rPr>
          <w:rFonts w:ascii="Times New Roman" w:hAnsi="Times New Roman" w:cs="Times New Roman"/>
          <w:i/>
          <w:iCs/>
          <w:color w:val="000000" w:themeColor="text1"/>
          <w:spacing w:val="-6"/>
          <w:sz w:val="28"/>
          <w:szCs w:val="28"/>
        </w:rPr>
        <w:t xml:space="preserve"> ngày 05/7/2019 của HĐND tỉnh Bình Phước).</w:t>
      </w:r>
      <w:r w:rsidR="00D46FE7" w:rsidRPr="004B1D9C">
        <w:rPr>
          <w:rFonts w:ascii="Times New Roman" w:hAnsi="Times New Roman" w:cs="Times New Roman"/>
          <w:color w:val="000000" w:themeColor="text1"/>
          <w:spacing w:val="-6"/>
          <w:sz w:val="28"/>
          <w:szCs w:val="28"/>
        </w:rPr>
        <w:t xml:space="preserve"> Tuy nhiên, sau khi Công an tỉnh tiếp nhận chức năng quản lý nhà nước về cai nghiện và quản lý sau cai, thì tất cả cán bộ, viên chức, người lao động làm việc tại các cơ sở cai nghiện ma túy </w:t>
      </w:r>
      <w:r w:rsidR="00D46FE7" w:rsidRPr="004B1D9C">
        <w:rPr>
          <w:rFonts w:ascii="Times New Roman" w:hAnsi="Times New Roman" w:cs="Times New Roman"/>
          <w:b/>
          <w:color w:val="000000" w:themeColor="text1"/>
          <w:spacing w:val="-6"/>
          <w:sz w:val="28"/>
          <w:szCs w:val="28"/>
        </w:rPr>
        <w:t xml:space="preserve">(1) </w:t>
      </w:r>
      <w:r w:rsidR="00D46FE7" w:rsidRPr="004B1D9C">
        <w:rPr>
          <w:rFonts w:ascii="Times New Roman" w:hAnsi="Times New Roman" w:cs="Times New Roman"/>
          <w:color w:val="000000" w:themeColor="text1"/>
          <w:spacing w:val="-6"/>
          <w:sz w:val="28"/>
          <w:szCs w:val="28"/>
        </w:rPr>
        <w:t xml:space="preserve">Không còn chức danh viên chức, người lao động sẽ ký kết hợp đồng lao động không xác định thời hạn với Công an tỉnh </w:t>
      </w:r>
      <w:r w:rsidR="00D46FE7" w:rsidRPr="004B1D9C">
        <w:rPr>
          <w:rFonts w:ascii="Times New Roman" w:hAnsi="Times New Roman" w:cs="Times New Roman"/>
          <w:i/>
          <w:color w:val="000000" w:themeColor="text1"/>
          <w:spacing w:val="-6"/>
          <w:sz w:val="28"/>
          <w:szCs w:val="28"/>
        </w:rPr>
        <w:t>(bao gồm cả viên chức, lao động hợp đồng)</w:t>
      </w:r>
      <w:r w:rsidR="00D46FE7" w:rsidRPr="004B1D9C">
        <w:rPr>
          <w:rFonts w:ascii="Times New Roman" w:hAnsi="Times New Roman" w:cs="Times New Roman"/>
          <w:color w:val="000000" w:themeColor="text1"/>
          <w:spacing w:val="-6"/>
          <w:sz w:val="28"/>
          <w:szCs w:val="28"/>
        </w:rPr>
        <w:t xml:space="preserve">; </w:t>
      </w:r>
      <w:r w:rsidR="00D46FE7" w:rsidRPr="004B1D9C">
        <w:rPr>
          <w:rFonts w:ascii="Times New Roman" w:hAnsi="Times New Roman" w:cs="Times New Roman"/>
          <w:b/>
          <w:color w:val="000000" w:themeColor="text1"/>
          <w:spacing w:val="-6"/>
          <w:sz w:val="28"/>
          <w:szCs w:val="28"/>
        </w:rPr>
        <w:t xml:space="preserve">(2) </w:t>
      </w:r>
      <w:r w:rsidR="00D46FE7" w:rsidRPr="004B1D9C">
        <w:rPr>
          <w:rFonts w:ascii="Times New Roman" w:hAnsi="Times New Roman" w:cs="Times New Roman"/>
          <w:color w:val="000000" w:themeColor="text1"/>
          <w:spacing w:val="-6"/>
          <w:sz w:val="28"/>
          <w:szCs w:val="28"/>
        </w:rPr>
        <w:t xml:space="preserve">Các chính sách lương, phụ cấp </w:t>
      </w:r>
      <w:r w:rsidR="00D46FE7" w:rsidRPr="004B1D9C">
        <w:rPr>
          <w:rFonts w:ascii="Times New Roman" w:hAnsi="Times New Roman" w:cs="Times New Roman"/>
          <w:i/>
          <w:color w:val="000000" w:themeColor="text1"/>
          <w:spacing w:val="-6"/>
          <w:sz w:val="28"/>
          <w:szCs w:val="28"/>
        </w:rPr>
        <w:t xml:space="preserve">(tại Quyết định số </w:t>
      </w:r>
      <w:r w:rsidR="00D46FE7" w:rsidRPr="004B1D9C">
        <w:rPr>
          <w:rFonts w:ascii="Times New Roman" w:hAnsi="Times New Roman" w:cs="Times New Roman"/>
          <w:i/>
          <w:color w:val="000000" w:themeColor="text1"/>
          <w:spacing w:val="-6"/>
          <w:sz w:val="28"/>
          <w:szCs w:val="28"/>
          <w:lang w:val="nl-NL"/>
        </w:rPr>
        <w:t>984/QĐ-BCA-C04 ngày 21 tháng 02 năm 2025 của Bộ trưởng Bộ Công an về ban hành Đề án “Tiếp nhận nhiệm vụ quản lý nhà nước về cai nghiện ma túy và quản lý sau cai nghiện ma túy từ Bộ Lao động – Thương binh và Xã hội về Bộ Công an”</w:t>
      </w:r>
      <w:r w:rsidR="00D46FE7" w:rsidRPr="004B1D9C">
        <w:rPr>
          <w:rFonts w:ascii="Times New Roman" w:hAnsi="Times New Roman" w:cs="Times New Roman"/>
          <w:i/>
          <w:color w:val="000000" w:themeColor="text1"/>
          <w:spacing w:val="-6"/>
          <w:sz w:val="28"/>
          <w:szCs w:val="28"/>
        </w:rPr>
        <w:t xml:space="preserve"> quy định việc thực hiện việc xếp lương theo Nghị định số </w:t>
      </w:r>
      <w:r w:rsidR="00D46FE7" w:rsidRPr="004B1D9C">
        <w:rPr>
          <w:rFonts w:ascii="Times New Roman" w:hAnsi="Times New Roman" w:cs="Times New Roman"/>
          <w:i/>
          <w:color w:val="000000" w:themeColor="text1"/>
          <w:spacing w:val="-6"/>
          <w:sz w:val="28"/>
          <w:szCs w:val="28"/>
        </w:rPr>
        <w:lastRenderedPageBreak/>
        <w:t>204/2004/NĐ-CP ngày 14 tháng 12 năm 2004 của Chính phủ và quy định của Bộ Công an</w:t>
      </w:r>
      <w:r w:rsidR="00D46FE7" w:rsidRPr="004B1D9C">
        <w:rPr>
          <w:rStyle w:val="FootnoteReference"/>
          <w:rFonts w:ascii="Times New Roman" w:hAnsi="Times New Roman" w:cs="Times New Roman"/>
          <w:i/>
          <w:color w:val="000000" w:themeColor="text1"/>
          <w:spacing w:val="-6"/>
          <w:sz w:val="28"/>
          <w:szCs w:val="28"/>
        </w:rPr>
        <w:footnoteReference w:id="2"/>
      </w:r>
      <w:r w:rsidR="00D46FE7" w:rsidRPr="004B1D9C">
        <w:rPr>
          <w:rFonts w:ascii="Times New Roman" w:hAnsi="Times New Roman" w:cs="Times New Roman"/>
          <w:i/>
          <w:color w:val="000000" w:themeColor="text1"/>
          <w:spacing w:val="-6"/>
          <w:sz w:val="28"/>
          <w:szCs w:val="28"/>
        </w:rPr>
        <w:t>)</w:t>
      </w:r>
      <w:r w:rsidR="00D46FE7" w:rsidRPr="004B1D9C">
        <w:rPr>
          <w:rFonts w:ascii="Times New Roman" w:hAnsi="Times New Roman" w:cs="Times New Roman"/>
          <w:color w:val="000000" w:themeColor="text1"/>
          <w:spacing w:val="-6"/>
          <w:sz w:val="28"/>
          <w:szCs w:val="28"/>
        </w:rPr>
        <w:t xml:space="preserve">: hệ số lương x lương cơ bản + phụ cấp an ninh quốc phòng </w:t>
      </w:r>
      <w:r w:rsidR="00D46FE7" w:rsidRPr="004B1D9C">
        <w:rPr>
          <w:rFonts w:ascii="Times New Roman" w:hAnsi="Times New Roman" w:cs="Times New Roman"/>
          <w:i/>
          <w:color w:val="000000" w:themeColor="text1"/>
          <w:spacing w:val="-6"/>
          <w:sz w:val="28"/>
          <w:szCs w:val="28"/>
        </w:rPr>
        <w:t>(50% tổng hệ số lương)</w:t>
      </w:r>
      <w:r w:rsidR="00D46FE7" w:rsidRPr="004B1D9C">
        <w:rPr>
          <w:rFonts w:ascii="Times New Roman" w:hAnsi="Times New Roman" w:cs="Times New Roman"/>
          <w:color w:val="000000" w:themeColor="text1"/>
          <w:spacing w:val="-6"/>
          <w:sz w:val="28"/>
          <w:szCs w:val="28"/>
        </w:rPr>
        <w:t xml:space="preserve"> + phụ cấp công vụ </w:t>
      </w:r>
      <w:r w:rsidR="00D46FE7" w:rsidRPr="004B1D9C">
        <w:rPr>
          <w:rFonts w:ascii="Times New Roman" w:hAnsi="Times New Roman" w:cs="Times New Roman"/>
          <w:i/>
          <w:color w:val="000000" w:themeColor="text1"/>
          <w:spacing w:val="-6"/>
          <w:sz w:val="28"/>
          <w:szCs w:val="28"/>
        </w:rPr>
        <w:t>(25% lương cơ bản)</w:t>
      </w:r>
      <w:r w:rsidR="00D46FE7" w:rsidRPr="004B1D9C">
        <w:rPr>
          <w:rFonts w:ascii="Times New Roman" w:hAnsi="Times New Roman" w:cs="Times New Roman"/>
          <w:color w:val="000000" w:themeColor="text1"/>
          <w:spacing w:val="-6"/>
          <w:sz w:val="28"/>
          <w:szCs w:val="28"/>
        </w:rPr>
        <w:t xml:space="preserve"> đã tác động trực tiếp tới quyền lợi người lao động, những người có thời gian công tác, công hiến lâu dài tại các cơ sở cai nghiện ma túy, khó thu hút nhân lực, tuyển dụng vào các vị trí việc làm, đặc biệt là nhân sự đội ngũ y, bác sĩ, giáo viên nghề</w:t>
      </w:r>
      <w:r w:rsidR="00D46FE7" w:rsidRPr="004B1D9C">
        <w:rPr>
          <w:rFonts w:ascii="Times New Roman" w:hAnsi="Times New Roman" w:cs="Times New Roman"/>
          <w:color w:val="000000" w:themeColor="text1"/>
          <w:spacing w:val="-6"/>
          <w:sz w:val="28"/>
          <w:szCs w:val="28"/>
          <w:lang w:val="vi-VN"/>
        </w:rPr>
        <w:t xml:space="preserve">. </w:t>
      </w:r>
    </w:p>
    <w:p w14:paraId="5FF1CEF8" w14:textId="5B51C26C" w:rsidR="005635E4" w:rsidRPr="004B1D9C" w:rsidRDefault="005635E4" w:rsidP="005635E4">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i/>
          <w:color w:val="000000" w:themeColor="text1"/>
          <w:spacing w:val="-6"/>
          <w:sz w:val="28"/>
          <w:szCs w:val="28"/>
        </w:rPr>
        <w:t>(</w:t>
      </w:r>
      <w:r w:rsidRPr="001A09E7">
        <w:rPr>
          <w:rFonts w:ascii="Times New Roman" w:hAnsi="Times New Roman" w:cs="Times New Roman"/>
          <w:i/>
          <w:color w:val="FF0000"/>
          <w:spacing w:val="-6"/>
          <w:sz w:val="28"/>
          <w:szCs w:val="28"/>
        </w:rPr>
        <w:t xml:space="preserve">Phụ lục </w:t>
      </w:r>
      <w:r w:rsidR="00D96AFC">
        <w:rPr>
          <w:rFonts w:ascii="Times New Roman" w:hAnsi="Times New Roman" w:cs="Times New Roman"/>
          <w:i/>
          <w:color w:val="FF0000"/>
          <w:spacing w:val="-6"/>
          <w:sz w:val="28"/>
          <w:szCs w:val="28"/>
        </w:rPr>
        <w:t>9</w:t>
      </w:r>
      <w:r w:rsidRPr="001A09E7">
        <w:rPr>
          <w:rFonts w:ascii="Times New Roman" w:hAnsi="Times New Roman" w:cs="Times New Roman"/>
          <w:i/>
          <w:color w:val="FF0000"/>
          <w:spacing w:val="-6"/>
          <w:sz w:val="28"/>
          <w:szCs w:val="28"/>
        </w:rPr>
        <w:t xml:space="preserve"> </w:t>
      </w:r>
      <w:r w:rsidRPr="004B1D9C">
        <w:rPr>
          <w:rFonts w:ascii="Times New Roman" w:hAnsi="Times New Roman" w:cs="Times New Roman"/>
          <w:i/>
          <w:color w:val="000000" w:themeColor="text1"/>
          <w:spacing w:val="-6"/>
          <w:sz w:val="28"/>
          <w:szCs w:val="28"/>
        </w:rPr>
        <w:t>thống kê mức chênh lệch thu nhập của người lao động ở một số vị trí việc làm tại các cơ sở cai nghiện ma túy của tỉnh trước và sau khi bàn giao, tiếp nhận chức năng quản lý nhà nước về công tác cai nghiện và quản lý sau cai nghiện ma túy từ Sở Lao động – Thương binh và Xã hội sang Công an tỉnh</w:t>
      </w:r>
      <w:r w:rsidRPr="004B1D9C">
        <w:rPr>
          <w:rFonts w:ascii="Times New Roman" w:hAnsi="Times New Roman" w:cs="Times New Roman"/>
          <w:i/>
          <w:color w:val="000000" w:themeColor="text1"/>
          <w:spacing w:val="-6"/>
          <w:sz w:val="28"/>
          <w:szCs w:val="28"/>
          <w:lang w:val="vi-VN"/>
        </w:rPr>
        <w:t xml:space="preserve"> Đồng Nai</w:t>
      </w:r>
      <w:r w:rsidRPr="004B1D9C">
        <w:rPr>
          <w:rFonts w:ascii="Times New Roman" w:hAnsi="Times New Roman" w:cs="Times New Roman"/>
          <w:i/>
          <w:color w:val="000000" w:themeColor="text1"/>
          <w:spacing w:val="-6"/>
          <w:sz w:val="28"/>
          <w:szCs w:val="28"/>
        </w:rPr>
        <w:t>).</w:t>
      </w:r>
    </w:p>
    <w:p w14:paraId="4BFF7C03" w14:textId="4DBF21A7" w:rsidR="00D46FE7" w:rsidRPr="004B1D9C" w:rsidRDefault="00D46FE7" w:rsidP="00D46FE7">
      <w:pPr>
        <w:widowControl w:val="0"/>
        <w:pBdr>
          <w:bottom w:val="single" w:sz="4" w:space="22" w:color="FFFFFF"/>
        </w:pBdr>
        <w:spacing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lang w:val="vi-VN"/>
        </w:rPr>
        <w:t>Đối với cán bộ, chiến sĩ công an nhân dân đang công tác tác các cơ sở cai nghiện trực tiếp tiếp xúc với học viên là người nghiện ma tuý với số lượng học viên đông, đáng chú ý, cán bộ công tác tại Cơ sở phải tiếp xúc thường xuyên và quản lý 417 học viên nhiễm HIV chiếm 5.1% tổng số học viên tại Cơ sở, các học viên bị cưỡng chế vào tiến hành điều trị cắt cơn có biểu hiện đập phá, quấy rối dẫn đến việc điều trị khó khăn, gây áp lực về tâm lý, ảnh hưởng đến sức khoẻ đối với cán bộ làm việc tại Cơ sở cai nghiện, trong đó, nhiều đối tượng đã có tiền án, tiền sự chiếm khoảng 40% học viên trong cơ sở</w:t>
      </w:r>
      <w:r w:rsidRPr="004B1D9C">
        <w:rPr>
          <w:rFonts w:ascii="Times New Roman" w:hAnsi="Times New Roman" w:cs="Times New Roman"/>
          <w:color w:val="000000" w:themeColor="text1"/>
          <w:spacing w:val="-6"/>
          <w:sz w:val="28"/>
          <w:szCs w:val="28"/>
        </w:rPr>
        <w:t xml:space="preserve">. </w:t>
      </w:r>
    </w:p>
    <w:p w14:paraId="5B114A6A" w14:textId="77777777" w:rsidR="00F663B4" w:rsidRPr="004B1D9C" w:rsidRDefault="00D46FE7" w:rsidP="00D46FE7">
      <w:pPr>
        <w:widowControl w:val="0"/>
        <w:pBdr>
          <w:bottom w:val="single" w:sz="4" w:space="22" w:color="FFFFFF"/>
        </w:pBdr>
        <w:spacing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B</w:t>
      </w:r>
      <w:r w:rsidRPr="004B1D9C">
        <w:rPr>
          <w:rFonts w:ascii="Times New Roman" w:hAnsi="Times New Roman" w:cs="Times New Roman"/>
          <w:color w:val="000000" w:themeColor="text1"/>
          <w:spacing w:val="-6"/>
          <w:sz w:val="28"/>
          <w:szCs w:val="28"/>
          <w:lang w:val="vi-VN"/>
        </w:rPr>
        <w:t>ên cạnh đó khi Cơ sở cai nghiện ma tuý thuộc Sở Lao động – Thương Binh &amp; Xã hội thì mỗi cán bộ chỉ quản lý 07 học viên/01 cán bộ</w:t>
      </w:r>
      <w:r w:rsidRPr="004B1D9C">
        <w:rPr>
          <w:rFonts w:ascii="Times New Roman" w:hAnsi="Times New Roman" w:cs="Times New Roman"/>
          <w:color w:val="000000" w:themeColor="text1"/>
          <w:spacing w:val="-6"/>
          <w:sz w:val="28"/>
          <w:szCs w:val="28"/>
        </w:rPr>
        <w:t xml:space="preserve"> “ </w:t>
      </w:r>
      <w:r w:rsidRPr="004B1D9C">
        <w:rPr>
          <w:rFonts w:ascii="Times New Roman" w:hAnsi="Times New Roman" w:cs="Times New Roman"/>
          <w:i/>
          <w:iCs/>
          <w:color w:val="000000" w:themeColor="text1"/>
          <w:spacing w:val="-6"/>
          <w:sz w:val="28"/>
          <w:szCs w:val="28"/>
        </w:rPr>
        <w:t xml:space="preserve">tại khoản c,  Điều 7 Thông tư 25/2018/TT-BLĐTBXH ngày 10/12/2018 của Bộ </w:t>
      </w:r>
      <w:r w:rsidRPr="004B1D9C">
        <w:rPr>
          <w:rFonts w:ascii="Times New Roman" w:hAnsi="Times New Roman" w:cs="Times New Roman"/>
          <w:i/>
          <w:iCs/>
          <w:color w:val="000000" w:themeColor="text1"/>
          <w:spacing w:val="-6"/>
          <w:sz w:val="28"/>
          <w:szCs w:val="28"/>
          <w:lang w:val="vi-VN"/>
        </w:rPr>
        <w:t>Lao động – Thương Binh &amp; Xã hội</w:t>
      </w:r>
      <w:r w:rsidRPr="004B1D9C">
        <w:rPr>
          <w:rFonts w:ascii="Times New Roman" w:hAnsi="Times New Roman" w:cs="Times New Roman"/>
          <w:i/>
          <w:iCs/>
          <w:color w:val="000000" w:themeColor="text1"/>
          <w:spacing w:val="-6"/>
          <w:sz w:val="28"/>
          <w:szCs w:val="28"/>
        </w:rPr>
        <w:t xml:space="preserve"> quy định Cơ sở cai nghiện ma túy có trên 500 học viên: 01 (một) người quản lý ít nhất 09 học viên bắt buộc và 01 (một) người quản lý ít nhất 11 học viên tự nguyện”</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 xml:space="preserve">nhưng </w:t>
      </w:r>
      <w:r w:rsidRPr="004B1D9C">
        <w:rPr>
          <w:rFonts w:ascii="Times New Roman" w:hAnsi="Times New Roman" w:cs="Times New Roman"/>
          <w:color w:val="000000" w:themeColor="text1"/>
          <w:spacing w:val="-6"/>
          <w:sz w:val="28"/>
          <w:szCs w:val="28"/>
          <w:lang w:val="vi-VN"/>
        </w:rPr>
        <w:t xml:space="preserve">khi chuyển về Công an tỉnh quản lý theo </w:t>
      </w:r>
      <w:r w:rsidRPr="004B1D9C">
        <w:rPr>
          <w:rFonts w:ascii="Times New Roman" w:hAnsi="Times New Roman" w:cs="Times New Roman"/>
          <w:color w:val="000000" w:themeColor="text1"/>
          <w:spacing w:val="-6"/>
          <w:sz w:val="28"/>
          <w:szCs w:val="28"/>
        </w:rPr>
        <w:t xml:space="preserve">Quyết định số </w:t>
      </w:r>
      <w:r w:rsidRPr="004B1D9C">
        <w:rPr>
          <w:rFonts w:ascii="Times New Roman" w:hAnsi="Times New Roman" w:cs="Times New Roman"/>
          <w:color w:val="000000" w:themeColor="text1"/>
          <w:spacing w:val="-6"/>
          <w:sz w:val="28"/>
          <w:szCs w:val="28"/>
          <w:lang w:val="nl-NL"/>
        </w:rPr>
        <w:t>984/QĐ-BCA-C04</w:t>
      </w:r>
      <w:r w:rsidR="009C2403" w:rsidRPr="004B1D9C">
        <w:rPr>
          <w:rFonts w:ascii="Times New Roman" w:hAnsi="Times New Roman" w:cs="Times New Roman"/>
          <w:color w:val="000000" w:themeColor="text1"/>
          <w:spacing w:val="-6"/>
          <w:sz w:val="28"/>
          <w:szCs w:val="28"/>
          <w:lang w:val="nl-NL"/>
        </w:rPr>
        <w:t xml:space="preserve"> ngày 21/02/2025 phê duyệt Đề án “</w:t>
      </w:r>
      <w:r w:rsidR="009C2403" w:rsidRPr="004B1D9C">
        <w:rPr>
          <w:rFonts w:ascii="Times New Roman" w:hAnsi="Times New Roman" w:cs="Times New Roman"/>
          <w:i/>
          <w:iCs/>
          <w:color w:val="000000" w:themeColor="text1"/>
          <w:spacing w:val="-6"/>
          <w:sz w:val="28"/>
          <w:szCs w:val="28"/>
          <w:lang w:val="nl-NL"/>
        </w:rPr>
        <w:t xml:space="preserve">tiếp nhận nhiệm vụ </w:t>
      </w:r>
      <w:r w:rsidR="00F663B4" w:rsidRPr="004B1D9C">
        <w:rPr>
          <w:rFonts w:ascii="Times New Roman" w:hAnsi="Times New Roman" w:cs="Times New Roman"/>
          <w:i/>
          <w:iCs/>
          <w:color w:val="000000" w:themeColor="text1"/>
          <w:spacing w:val="-6"/>
          <w:sz w:val="28"/>
          <w:szCs w:val="28"/>
          <w:lang w:val="nl-NL"/>
        </w:rPr>
        <w:t>quản lý Nhà nước về cai nghiện ma túy và quản lý sau cai nghiện</w:t>
      </w:r>
      <w:r w:rsidRPr="004B1D9C">
        <w:rPr>
          <w:rFonts w:ascii="Times New Roman" w:hAnsi="Times New Roman" w:cs="Times New Roman"/>
          <w:i/>
          <w:iCs/>
          <w:color w:val="000000" w:themeColor="text1"/>
          <w:spacing w:val="-6"/>
          <w:sz w:val="28"/>
          <w:szCs w:val="28"/>
          <w:lang w:val="vi-VN"/>
        </w:rPr>
        <w:t>,</w:t>
      </w:r>
      <w:r w:rsidRPr="004B1D9C">
        <w:rPr>
          <w:rFonts w:ascii="Times New Roman" w:hAnsi="Times New Roman" w:cs="Times New Roman"/>
          <w:i/>
          <w:iCs/>
          <w:color w:val="000000" w:themeColor="text1"/>
          <w:spacing w:val="-6"/>
          <w:sz w:val="28"/>
          <w:szCs w:val="28"/>
        </w:rPr>
        <w:t xml:space="preserve"> thì quy định</w:t>
      </w:r>
      <w:r w:rsidR="00F663B4" w:rsidRPr="004B1D9C">
        <w:rPr>
          <w:rFonts w:ascii="Times New Roman" w:hAnsi="Times New Roman" w:cs="Times New Roman"/>
          <w:i/>
          <w:iCs/>
          <w:color w:val="000000" w:themeColor="text1"/>
          <w:spacing w:val="-6"/>
          <w:sz w:val="28"/>
          <w:szCs w:val="28"/>
        </w:rPr>
        <w:t xml:space="preserve"> bố trí cán bộ QLHV và giáo dục, dạy nghề</w:t>
      </w:r>
      <w:r w:rsidRPr="004B1D9C">
        <w:rPr>
          <w:rFonts w:ascii="Times New Roman" w:hAnsi="Times New Roman" w:cs="Times New Roman"/>
          <w:i/>
          <w:iCs/>
          <w:color w:val="000000" w:themeColor="text1"/>
          <w:spacing w:val="-6"/>
          <w:sz w:val="28"/>
          <w:szCs w:val="28"/>
          <w:lang w:val="vi-VN"/>
        </w:rPr>
        <w:t xml:space="preserve"> </w:t>
      </w:r>
      <w:r w:rsidR="00F663B4" w:rsidRPr="004B1D9C">
        <w:rPr>
          <w:rFonts w:ascii="Times New Roman" w:hAnsi="Times New Roman" w:cs="Times New Roman"/>
          <w:i/>
          <w:iCs/>
          <w:color w:val="000000" w:themeColor="text1"/>
          <w:spacing w:val="-6"/>
          <w:sz w:val="28"/>
          <w:szCs w:val="28"/>
        </w:rPr>
        <w:t>theo tỉ lệ 01 cán bộ/20 học viên; đối với y tế 01 nhân viên y tế không quá 50 người nghiện</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w:t>
      </w:r>
      <w:r w:rsidR="00F663B4" w:rsidRPr="004B1D9C">
        <w:rPr>
          <w:rFonts w:ascii="Times New Roman" w:hAnsi="Times New Roman" w:cs="Times New Roman"/>
          <w:color w:val="000000" w:themeColor="text1"/>
          <w:spacing w:val="-6"/>
          <w:sz w:val="28"/>
          <w:szCs w:val="28"/>
        </w:rPr>
        <w:t>”</w:t>
      </w:r>
      <w:r w:rsidRPr="004B1D9C">
        <w:rPr>
          <w:rFonts w:ascii="Times New Roman" w:hAnsi="Times New Roman" w:cs="Times New Roman"/>
          <w:color w:val="000000" w:themeColor="text1"/>
          <w:spacing w:val="-6"/>
          <w:sz w:val="28"/>
          <w:szCs w:val="28"/>
          <w:lang w:val="vi-VN"/>
        </w:rPr>
        <w:t xml:space="preserve"> Mặt khác, cán bộ Cơ sở cai nghiện còn thường xuyên trực gác, quản lý học viên 24/24 giờ/ngày dẫn đến áp lực về thời gian làm việc liên tục, kéo dài của ngày và đêm tại cơ sở kể cả ngày thứ Bảy và Chủ nhật, ngày Lễ, ngày Tết để đảm bảo cho công tác quản lý, chăm sóc và điều trị cho người cai nghiện ma tuý…</w:t>
      </w:r>
      <w:r w:rsidRPr="004B1D9C">
        <w:rPr>
          <w:rFonts w:ascii="Times New Roman" w:hAnsi="Times New Roman" w:cs="Times New Roman"/>
          <w:color w:val="000000" w:themeColor="text1"/>
          <w:spacing w:val="-6"/>
          <w:sz w:val="28"/>
          <w:szCs w:val="28"/>
        </w:rPr>
        <w:t xml:space="preserve"> đặc biệt là tại các cơ sở cai nghiện có trụ sở đặt tại các khu vực hẻo lánh, cách xa khu dân cư. Thu nhập của người lao động tại các cơ sở cai nghiện ma túy của tỉnh giảm từ </w:t>
      </w:r>
      <w:r w:rsidRPr="004B1D9C">
        <w:rPr>
          <w:rFonts w:ascii="Times New Roman" w:hAnsi="Times New Roman" w:cs="Times New Roman"/>
          <w:color w:val="000000" w:themeColor="text1"/>
          <w:spacing w:val="-6"/>
          <w:sz w:val="28"/>
          <w:szCs w:val="28"/>
          <w:lang w:val="vi-VN"/>
        </w:rPr>
        <w:t>3</w:t>
      </w:r>
      <w:r w:rsidRPr="004B1D9C">
        <w:rPr>
          <w:rFonts w:ascii="Times New Roman" w:hAnsi="Times New Roman" w:cs="Times New Roman"/>
          <w:color w:val="000000" w:themeColor="text1"/>
          <w:spacing w:val="-6"/>
          <w:sz w:val="28"/>
          <w:szCs w:val="28"/>
        </w:rPr>
        <w:t xml:space="preserve">0 đến </w:t>
      </w:r>
      <w:r w:rsidRPr="004B1D9C">
        <w:rPr>
          <w:rFonts w:ascii="Times New Roman" w:hAnsi="Times New Roman" w:cs="Times New Roman"/>
          <w:color w:val="000000" w:themeColor="text1"/>
          <w:spacing w:val="-6"/>
          <w:sz w:val="28"/>
          <w:szCs w:val="28"/>
          <w:lang w:val="vi-VN"/>
        </w:rPr>
        <w:t>4</w:t>
      </w:r>
      <w:r w:rsidRPr="004B1D9C">
        <w:rPr>
          <w:rFonts w:ascii="Times New Roman" w:hAnsi="Times New Roman" w:cs="Times New Roman"/>
          <w:color w:val="000000" w:themeColor="text1"/>
          <w:spacing w:val="-6"/>
          <w:sz w:val="28"/>
          <w:szCs w:val="28"/>
        </w:rPr>
        <w:t>0%</w:t>
      </w:r>
      <w:r w:rsidRPr="004B1D9C">
        <w:rPr>
          <w:rFonts w:ascii="Times New Roman" w:hAnsi="Times New Roman" w:cs="Times New Roman"/>
          <w:color w:val="000000" w:themeColor="text1"/>
          <w:spacing w:val="-6"/>
          <w:sz w:val="28"/>
          <w:szCs w:val="28"/>
          <w:lang w:val="vi-VN"/>
        </w:rPr>
        <w:t xml:space="preserve">. </w:t>
      </w:r>
    </w:p>
    <w:p w14:paraId="77FF04BC" w14:textId="77777777" w:rsidR="00D46FE7" w:rsidRPr="004B1D9C" w:rsidRDefault="00D46FE7" w:rsidP="00D46FE7">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Qua phân tích</w:t>
      </w:r>
      <w:r w:rsidRPr="004B1D9C">
        <w:rPr>
          <w:rStyle w:val="FootnoteReference"/>
          <w:rFonts w:ascii="Times New Roman" w:hAnsi="Times New Roman" w:cs="Times New Roman"/>
          <w:color w:val="000000" w:themeColor="text1"/>
          <w:spacing w:val="-6"/>
          <w:sz w:val="28"/>
          <w:szCs w:val="28"/>
        </w:rPr>
        <w:footnoteReference w:id="3"/>
      </w:r>
      <w:r w:rsidRPr="004B1D9C">
        <w:rPr>
          <w:rFonts w:ascii="Times New Roman" w:hAnsi="Times New Roman" w:cs="Times New Roman"/>
          <w:color w:val="000000" w:themeColor="text1"/>
          <w:spacing w:val="-6"/>
          <w:sz w:val="28"/>
          <w:szCs w:val="28"/>
        </w:rPr>
        <w:t xml:space="preserve"> cho thấy sự thiếu hụt nhân sự rất lớn, không đảm bảo với tỷ lệ người lao động và cán bộ, chiến sỹ </w:t>
      </w:r>
      <w:r w:rsidRPr="004B1D9C">
        <w:rPr>
          <w:rFonts w:ascii="Times New Roman" w:hAnsi="Times New Roman" w:cs="Times New Roman"/>
          <w:i/>
          <w:color w:val="000000" w:themeColor="text1"/>
          <w:spacing w:val="-6"/>
          <w:sz w:val="28"/>
          <w:szCs w:val="28"/>
        </w:rPr>
        <w:t>(CBCS)</w:t>
      </w:r>
      <w:r w:rsidRPr="004B1D9C">
        <w:rPr>
          <w:rFonts w:ascii="Times New Roman" w:hAnsi="Times New Roman" w:cs="Times New Roman"/>
          <w:color w:val="000000" w:themeColor="text1"/>
          <w:spacing w:val="-6"/>
          <w:sz w:val="28"/>
          <w:szCs w:val="28"/>
        </w:rPr>
        <w:t xml:space="preserve"> trên số người nghiện mà các Nghị định </w:t>
      </w:r>
      <w:r w:rsidRPr="004B1D9C">
        <w:rPr>
          <w:rFonts w:ascii="Times New Roman" w:hAnsi="Times New Roman" w:cs="Times New Roman"/>
          <w:color w:val="000000" w:themeColor="text1"/>
          <w:spacing w:val="-6"/>
          <w:sz w:val="28"/>
          <w:szCs w:val="28"/>
        </w:rPr>
        <w:lastRenderedPageBreak/>
        <w:t>của Chính phủ và Bộ Công an quy định</w:t>
      </w:r>
      <w:r w:rsidRPr="004B1D9C">
        <w:rPr>
          <w:rStyle w:val="FootnoteReference"/>
          <w:rFonts w:ascii="Times New Roman" w:hAnsi="Times New Roman" w:cs="Times New Roman"/>
          <w:color w:val="000000" w:themeColor="text1"/>
          <w:spacing w:val="-6"/>
          <w:sz w:val="28"/>
          <w:szCs w:val="28"/>
        </w:rPr>
        <w:footnoteReference w:id="4"/>
      </w:r>
      <w:r w:rsidRPr="004B1D9C">
        <w:rPr>
          <w:rFonts w:ascii="Times New Roman" w:hAnsi="Times New Roman" w:cs="Times New Roman"/>
          <w:color w:val="000000" w:themeColor="text1"/>
          <w:spacing w:val="-6"/>
          <w:sz w:val="28"/>
          <w:szCs w:val="28"/>
        </w:rPr>
        <w:t xml:space="preserve">, số lượng người lao động còn thiếu là </w:t>
      </w:r>
      <w:r w:rsidRPr="004B1D9C">
        <w:rPr>
          <w:rFonts w:ascii="Times New Roman" w:hAnsi="Times New Roman" w:cs="Times New Roman"/>
          <w:color w:val="000000" w:themeColor="text1"/>
          <w:spacing w:val="-6"/>
          <w:sz w:val="28"/>
          <w:szCs w:val="28"/>
          <w:lang w:val="vi-VN"/>
        </w:rPr>
        <w:t xml:space="preserve">442/1063 </w:t>
      </w:r>
      <w:r w:rsidRPr="004B1D9C">
        <w:rPr>
          <w:rFonts w:ascii="Times New Roman" w:hAnsi="Times New Roman" w:cs="Times New Roman"/>
          <w:color w:val="000000" w:themeColor="text1"/>
          <w:spacing w:val="-6"/>
          <w:sz w:val="28"/>
          <w:szCs w:val="28"/>
        </w:rPr>
        <w:t xml:space="preserve">người (tỷ lệ </w:t>
      </w:r>
      <w:r w:rsidRPr="004B1D9C">
        <w:rPr>
          <w:rFonts w:ascii="Times New Roman" w:hAnsi="Times New Roman" w:cs="Times New Roman"/>
          <w:color w:val="000000" w:themeColor="text1"/>
          <w:spacing w:val="-6"/>
          <w:sz w:val="28"/>
          <w:szCs w:val="28"/>
          <w:lang w:val="vi-VN"/>
        </w:rPr>
        <w:t>41</w:t>
      </w:r>
      <w:r w:rsidRPr="004B1D9C">
        <w:rPr>
          <w:rFonts w:ascii="Times New Roman" w:hAnsi="Times New Roman" w:cs="Times New Roman"/>
          <w:color w:val="000000" w:themeColor="text1"/>
          <w:spacing w:val="-6"/>
          <w:sz w:val="28"/>
          <w:szCs w:val="28"/>
        </w:rPr>
        <w:t>,</w:t>
      </w:r>
      <w:r w:rsidRPr="004B1D9C">
        <w:rPr>
          <w:rFonts w:ascii="Times New Roman" w:hAnsi="Times New Roman" w:cs="Times New Roman"/>
          <w:color w:val="000000" w:themeColor="text1"/>
          <w:spacing w:val="-6"/>
          <w:sz w:val="28"/>
          <w:szCs w:val="28"/>
          <w:lang w:val="vi-VN"/>
        </w:rPr>
        <w:t>550</w:t>
      </w:r>
      <w:r w:rsidRPr="004B1D9C">
        <w:rPr>
          <w:rFonts w:ascii="Times New Roman" w:hAnsi="Times New Roman" w:cs="Times New Roman"/>
          <w:color w:val="000000" w:themeColor="text1"/>
          <w:spacing w:val="-6"/>
          <w:sz w:val="28"/>
          <w:szCs w:val="28"/>
        </w:rPr>
        <w:t xml:space="preserve">%), riêng nhân viên y tế thiếu </w:t>
      </w:r>
      <w:r w:rsidRPr="004B1D9C">
        <w:rPr>
          <w:rFonts w:ascii="Times New Roman" w:hAnsi="Times New Roman" w:cs="Times New Roman"/>
          <w:color w:val="000000" w:themeColor="text1"/>
          <w:spacing w:val="-6"/>
          <w:sz w:val="28"/>
          <w:szCs w:val="28"/>
          <w:lang w:val="vi-VN"/>
        </w:rPr>
        <w:t xml:space="preserve">80/139 </w:t>
      </w:r>
      <w:r w:rsidRPr="004B1D9C">
        <w:rPr>
          <w:rFonts w:ascii="Times New Roman" w:hAnsi="Times New Roman" w:cs="Times New Roman"/>
          <w:color w:val="000000" w:themeColor="text1"/>
          <w:spacing w:val="-6"/>
          <w:sz w:val="28"/>
          <w:szCs w:val="28"/>
        </w:rPr>
        <w:t>người</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 xml:space="preserve">(tỷ lệ </w:t>
      </w:r>
      <w:r w:rsidRPr="004B1D9C">
        <w:rPr>
          <w:rFonts w:ascii="Times New Roman" w:hAnsi="Times New Roman" w:cs="Times New Roman"/>
          <w:color w:val="000000" w:themeColor="text1"/>
          <w:spacing w:val="-6"/>
          <w:sz w:val="28"/>
          <w:szCs w:val="28"/>
          <w:lang w:val="vi-VN"/>
        </w:rPr>
        <w:t>36</w:t>
      </w:r>
      <w:r w:rsidRPr="004B1D9C">
        <w:rPr>
          <w:rFonts w:ascii="Times New Roman" w:hAnsi="Times New Roman" w:cs="Times New Roman"/>
          <w:color w:val="000000" w:themeColor="text1"/>
          <w:spacing w:val="-6"/>
          <w:sz w:val="28"/>
          <w:szCs w:val="28"/>
        </w:rPr>
        <w:t>,</w:t>
      </w:r>
      <w:r w:rsidRPr="004B1D9C">
        <w:rPr>
          <w:rFonts w:ascii="Times New Roman" w:hAnsi="Times New Roman" w:cs="Times New Roman"/>
          <w:color w:val="000000" w:themeColor="text1"/>
          <w:spacing w:val="-6"/>
          <w:sz w:val="28"/>
          <w:szCs w:val="28"/>
          <w:lang w:val="vi-VN"/>
        </w:rPr>
        <w:t>5</w:t>
      </w:r>
      <w:r w:rsidRPr="004B1D9C">
        <w:rPr>
          <w:rFonts w:ascii="Times New Roman" w:hAnsi="Times New Roman" w:cs="Times New Roman"/>
          <w:color w:val="000000" w:themeColor="text1"/>
          <w:spacing w:val="-6"/>
          <w:sz w:val="28"/>
          <w:szCs w:val="28"/>
        </w:rPr>
        <w:t>%).</w:t>
      </w:r>
    </w:p>
    <w:p w14:paraId="32A021B2" w14:textId="77777777" w:rsidR="00DD090C" w:rsidRPr="004B1D9C" w:rsidRDefault="00D46FE7" w:rsidP="00DD090C">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Vì lý do nêu trên, </w:t>
      </w:r>
      <w:r w:rsidRPr="004B1D9C">
        <w:rPr>
          <w:rFonts w:ascii="Times New Roman" w:hAnsi="Times New Roman" w:cs="Times New Roman"/>
          <w:color w:val="000000" w:themeColor="text1"/>
          <w:spacing w:val="-6"/>
          <w:sz w:val="28"/>
          <w:szCs w:val="28"/>
        </w:rPr>
        <w:t xml:space="preserve">căn cứ </w:t>
      </w:r>
      <w:r w:rsidRPr="004B1D9C">
        <w:rPr>
          <w:rFonts w:ascii="Times New Roman" w:hAnsi="Times New Roman" w:cs="Times New Roman"/>
          <w:color w:val="000000" w:themeColor="text1"/>
          <w:spacing w:val="-6"/>
          <w:sz w:val="28"/>
          <w:szCs w:val="28"/>
          <w:lang w:val="vi-VN"/>
        </w:rPr>
        <w:t xml:space="preserve">điểm </w:t>
      </w:r>
      <w:r w:rsidRPr="004B1D9C">
        <w:rPr>
          <w:rFonts w:ascii="Times New Roman" w:hAnsi="Times New Roman" w:cs="Times New Roman"/>
          <w:color w:val="000000" w:themeColor="text1"/>
          <w:spacing w:val="-6"/>
          <w:sz w:val="28"/>
          <w:szCs w:val="28"/>
        </w:rPr>
        <w:t>điểm c</w:t>
      </w:r>
      <w:r w:rsidRPr="004B1D9C">
        <w:rPr>
          <w:rFonts w:ascii="Times New Roman" w:hAnsi="Times New Roman" w:cs="Times New Roman"/>
          <w:color w:val="000000" w:themeColor="text1"/>
          <w:spacing w:val="-6"/>
          <w:sz w:val="28"/>
          <w:szCs w:val="28"/>
          <w:lang w:val="vi-VN"/>
        </w:rPr>
        <w:t xml:space="preserve"> khoản 1 Điều 21 Luật Ban hành văn bản quy phạm pháp luật số 64/2025/QH15 </w:t>
      </w:r>
      <w:r w:rsidRPr="004B1D9C">
        <w:rPr>
          <w:rFonts w:ascii="Times New Roman" w:hAnsi="Times New Roman" w:cs="Times New Roman"/>
          <w:color w:val="000000" w:themeColor="text1"/>
          <w:spacing w:val="-6"/>
          <w:sz w:val="28"/>
          <w:szCs w:val="28"/>
        </w:rPr>
        <w:t>được</w:t>
      </w:r>
      <w:r w:rsidRPr="004B1D9C">
        <w:rPr>
          <w:rFonts w:ascii="Times New Roman" w:hAnsi="Times New Roman" w:cs="Times New Roman"/>
          <w:color w:val="000000" w:themeColor="text1"/>
          <w:spacing w:val="-6"/>
          <w:sz w:val="28"/>
          <w:szCs w:val="28"/>
          <w:lang w:val="vi-VN"/>
        </w:rPr>
        <w:t xml:space="preserve"> sửa đổi, bổ sung</w:t>
      </w:r>
      <w:r w:rsidRPr="004B1D9C">
        <w:rPr>
          <w:rFonts w:ascii="Times New Roman" w:hAnsi="Times New Roman" w:cs="Times New Roman"/>
          <w:color w:val="000000" w:themeColor="text1"/>
          <w:spacing w:val="-6"/>
          <w:sz w:val="28"/>
          <w:szCs w:val="28"/>
        </w:rPr>
        <w:t xml:space="preserve"> bởi khoản 3 Điều 1</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L</w:t>
      </w:r>
      <w:r w:rsidRPr="004B1D9C">
        <w:rPr>
          <w:rFonts w:ascii="Times New Roman" w:hAnsi="Times New Roman" w:cs="Times New Roman"/>
          <w:color w:val="000000" w:themeColor="text1"/>
          <w:spacing w:val="-6"/>
          <w:sz w:val="28"/>
          <w:szCs w:val="28"/>
          <w:lang w:val="vi-VN"/>
        </w:rPr>
        <w:t>uật số 87/2025/QH15</w:t>
      </w:r>
      <w:r w:rsidRPr="004B1D9C">
        <w:rPr>
          <w:rFonts w:ascii="Times New Roman" w:hAnsi="Times New Roman" w:cs="Times New Roman"/>
          <w:color w:val="000000" w:themeColor="text1"/>
          <w:spacing w:val="-6"/>
          <w:sz w:val="28"/>
          <w:szCs w:val="28"/>
        </w:rPr>
        <w:t xml:space="preserve">; khoản 3 Điều 21 Nghị định 163/2016/NĐ-CP </w:t>
      </w:r>
      <w:r w:rsidRPr="004B1D9C">
        <w:rPr>
          <w:rFonts w:ascii="Times New Roman" w:eastAsia="Times New Roman" w:hAnsi="Times New Roman" w:cs="Times New Roman"/>
          <w:iCs/>
          <w:color w:val="000000" w:themeColor="text1"/>
          <w:spacing w:val="-6"/>
          <w:sz w:val="28"/>
          <w:szCs w:val="28"/>
        </w:rPr>
        <w:t xml:space="preserve">ngày 21 tháng 12 năm 2016 quy định chi tiết thi hành một số điều của luật ngân sách nhà nước </w:t>
      </w:r>
      <w:bookmarkStart w:id="3" w:name="dieu_21"/>
      <w:r w:rsidRPr="004B1D9C">
        <w:rPr>
          <w:rFonts w:ascii="Times New Roman" w:eastAsia="Times New Roman" w:hAnsi="Times New Roman" w:cs="Times New Roman"/>
          <w:i/>
          <w:iCs/>
          <w:color w:val="000000" w:themeColor="text1"/>
          <w:spacing w:val="-6"/>
          <w:sz w:val="28"/>
          <w:szCs w:val="28"/>
        </w:rPr>
        <w:t>“</w:t>
      </w:r>
      <w:r w:rsidRPr="004B1D9C">
        <w:rPr>
          <w:rFonts w:ascii="Times New Roman" w:hAnsi="Times New Roman" w:cs="Times New Roman"/>
          <w:bCs/>
          <w:i/>
          <w:color w:val="000000" w:themeColor="text1"/>
          <w:spacing w:val="-6"/>
          <w:sz w:val="28"/>
          <w:szCs w:val="28"/>
          <w:shd w:val="clear" w:color="auto" w:fill="FFFFFF"/>
        </w:rPr>
        <w:t>Điều 21. Thẩm quyền của Hội đồng nhân dân cấp tỉnh quyết định định mức phân bổ và chế độ, tiêu chuẩn, định mức chi tiêu ngân sách</w:t>
      </w:r>
      <w:bookmarkEnd w:id="3"/>
      <w:r w:rsidRPr="004B1D9C">
        <w:rPr>
          <w:rFonts w:ascii="Times New Roman" w:hAnsi="Times New Roman" w:cs="Times New Roman"/>
          <w:bCs/>
          <w:i/>
          <w:color w:val="000000" w:themeColor="text1"/>
          <w:spacing w:val="-6"/>
          <w:sz w:val="28"/>
          <w:szCs w:val="28"/>
          <w:shd w:val="clear" w:color="auto" w:fill="FFFFFF"/>
        </w:rPr>
        <w:t xml:space="preserve">… </w:t>
      </w:r>
      <w:bookmarkStart w:id="4" w:name="khoan_3_21"/>
      <w:r w:rsidRPr="004B1D9C">
        <w:rPr>
          <w:rFonts w:ascii="Times New Roman" w:hAnsi="Times New Roman" w:cs="Times New Roman"/>
          <w:i/>
          <w:color w:val="000000" w:themeColor="text1"/>
          <w:spacing w:val="-6"/>
          <w:sz w:val="28"/>
          <w:szCs w:val="28"/>
          <w:shd w:val="clear" w:color="auto" w:fill="FFFFFF"/>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bookmarkEnd w:id="4"/>
      <w:r w:rsidRPr="004B1D9C">
        <w:rPr>
          <w:rFonts w:ascii="Times New Roman" w:hAnsi="Times New Roman" w:cs="Times New Roman"/>
          <w:i/>
          <w:color w:val="000000" w:themeColor="text1"/>
          <w:spacing w:val="-6"/>
          <w:sz w:val="28"/>
          <w:szCs w:val="28"/>
          <w:shd w:val="clear" w:color="auto" w:fill="FFFFFF"/>
        </w:rPr>
        <w:t>…”</w:t>
      </w:r>
      <w:r w:rsidRPr="004B1D9C">
        <w:rPr>
          <w:rFonts w:ascii="Times New Roman" w:hAnsi="Times New Roman" w:cs="Times New Roman"/>
          <w:color w:val="000000" w:themeColor="text1"/>
          <w:spacing w:val="-6"/>
          <w:sz w:val="28"/>
          <w:szCs w:val="28"/>
          <w:shd w:val="clear" w:color="auto" w:fill="FFFFFF"/>
        </w:rPr>
        <w:t xml:space="preserve"> và</w:t>
      </w:r>
      <w:r w:rsidRPr="004B1D9C">
        <w:rPr>
          <w:rFonts w:ascii="Times New Roman" w:hAnsi="Times New Roman" w:cs="Times New Roman"/>
          <w:i/>
          <w:color w:val="000000" w:themeColor="text1"/>
          <w:spacing w:val="-6"/>
          <w:sz w:val="28"/>
          <w:szCs w:val="28"/>
          <w:shd w:val="clear" w:color="auto" w:fill="FFFFFF"/>
        </w:rPr>
        <w:t xml:space="preserve"> </w:t>
      </w:r>
      <w:r w:rsidRPr="004B1D9C">
        <w:rPr>
          <w:rFonts w:ascii="Times New Roman" w:hAnsi="Times New Roman" w:cs="Times New Roman"/>
          <w:color w:val="000000" w:themeColor="text1"/>
          <w:spacing w:val="-6"/>
          <w:sz w:val="28"/>
          <w:szCs w:val="28"/>
        </w:rPr>
        <w:t xml:space="preserve">điểm a khoản 1 Điều 5 Nghị định 84/2024/NĐ-CP ngày 10 tháng 7 năm 2024 của Chính phủ </w:t>
      </w:r>
      <w:bookmarkStart w:id="5" w:name="loai_1_name"/>
      <w:r w:rsidRPr="004B1D9C">
        <w:rPr>
          <w:rFonts w:ascii="Times New Roman" w:hAnsi="Times New Roman" w:cs="Times New Roman"/>
          <w:color w:val="000000" w:themeColor="text1"/>
          <w:spacing w:val="-6"/>
          <w:sz w:val="28"/>
          <w:szCs w:val="28"/>
          <w:shd w:val="clear" w:color="auto" w:fill="FFFFFF"/>
        </w:rPr>
        <w:t>về thí điểm phân cấp quản lý nhà nước một số lĩnh vực cho chính quyền Thành phố Hồ Chí Minh</w:t>
      </w:r>
      <w:bookmarkEnd w:id="5"/>
      <w:r w:rsidRPr="004B1D9C">
        <w:rPr>
          <w:rFonts w:ascii="Times New Roman" w:hAnsi="Times New Roman" w:cs="Times New Roman"/>
          <w:color w:val="000000" w:themeColor="text1"/>
          <w:spacing w:val="-6"/>
          <w:sz w:val="28"/>
          <w:szCs w:val="28"/>
          <w:shd w:val="clear" w:color="auto" w:fill="FFFFFF"/>
        </w:rPr>
        <w:t xml:space="preserve"> </w:t>
      </w:r>
      <w:r w:rsidRPr="004B1D9C">
        <w:rPr>
          <w:rFonts w:ascii="Times New Roman" w:hAnsi="Times New Roman" w:cs="Times New Roman"/>
          <w:i/>
          <w:color w:val="000000" w:themeColor="text1"/>
          <w:spacing w:val="-6"/>
          <w:sz w:val="28"/>
          <w:szCs w:val="28"/>
          <w:shd w:val="clear" w:color="auto" w:fill="FFFFFF"/>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r w:rsidRPr="004B1D9C">
        <w:rPr>
          <w:rFonts w:ascii="Times New Roman" w:hAnsi="Times New Roman" w:cs="Times New Roman"/>
          <w:color w:val="000000" w:themeColor="text1"/>
          <w:spacing w:val="-6"/>
          <w:sz w:val="28"/>
          <w:szCs w:val="28"/>
          <w:shd w:val="clear" w:color="auto" w:fill="FFFFFF"/>
        </w:rPr>
        <w:t xml:space="preserve">, </w:t>
      </w:r>
      <w:r w:rsidR="00F663B4" w:rsidRPr="004B1D9C">
        <w:rPr>
          <w:rFonts w:ascii="Times New Roman" w:hAnsi="Times New Roman" w:cs="Times New Roman"/>
          <w:color w:val="000000" w:themeColor="text1"/>
          <w:spacing w:val="-6"/>
          <w:sz w:val="28"/>
          <w:szCs w:val="28"/>
        </w:rPr>
        <w:t>Căn cứ 227/2025/QH15 về Kỳ họp thứ 9, Quốc hội khóa XV</w:t>
      </w:r>
      <w:r w:rsidR="00F663B4" w:rsidRPr="004B1D9C">
        <w:rPr>
          <w:rFonts w:ascii="Times New Roman" w:hAnsi="Times New Roman" w:cs="Times New Roman"/>
          <w:color w:val="000000" w:themeColor="text1"/>
          <w:spacing w:val="-6"/>
          <w:sz w:val="28"/>
          <w:szCs w:val="28"/>
          <w:lang w:val="vi-VN"/>
        </w:rPr>
        <w:t xml:space="preserve">. Theo </w:t>
      </w:r>
      <w:r w:rsidR="00F663B4" w:rsidRPr="004B1D9C">
        <w:rPr>
          <w:rFonts w:ascii="Times New Roman" w:hAnsi="Times New Roman" w:cs="Times New Roman"/>
          <w:color w:val="000000" w:themeColor="text1"/>
          <w:spacing w:val="-6"/>
          <w:sz w:val="28"/>
          <w:szCs w:val="28"/>
        </w:rPr>
        <w:t>đó,</w:t>
      </w:r>
      <w:r w:rsidR="00F663B4" w:rsidRPr="004B1D9C">
        <w:rPr>
          <w:rFonts w:ascii="Times New Roman" w:hAnsi="Times New Roman" w:cs="Times New Roman"/>
          <w:color w:val="000000" w:themeColor="text1"/>
          <w:spacing w:val="-6"/>
          <w:sz w:val="28"/>
          <w:szCs w:val="28"/>
          <w:lang w:val="vi-VN"/>
        </w:rPr>
        <w:t xml:space="preserve"> điểm </w:t>
      </w:r>
      <w:r w:rsidR="00F663B4" w:rsidRPr="004B1D9C">
        <w:rPr>
          <w:rFonts w:ascii="Times New Roman" w:hAnsi="Times New Roman" w:cs="Times New Roman"/>
          <w:color w:val="000000" w:themeColor="text1"/>
          <w:spacing w:val="-6"/>
          <w:sz w:val="28"/>
          <w:szCs w:val="28"/>
        </w:rPr>
        <w:t>13 quy định: “</w:t>
      </w:r>
      <w:r w:rsidR="00F663B4" w:rsidRPr="004B1D9C">
        <w:rPr>
          <w:rFonts w:ascii="Times New Roman" w:hAnsi="Times New Roman" w:cs="Times New Roman"/>
          <w:i/>
          <w:color w:val="000000" w:themeColor="text1"/>
          <w:spacing w:val="-6"/>
          <w:sz w:val="28"/>
          <w:szCs w:val="28"/>
          <w:lang w:val="en"/>
        </w:rPr>
        <w:t>Căn c</w:t>
      </w:r>
      <w:r w:rsidR="00F663B4" w:rsidRPr="004B1D9C">
        <w:rPr>
          <w:rFonts w:ascii="Times New Roman" w:hAnsi="Times New Roman" w:cs="Times New Roman"/>
          <w:i/>
          <w:color w:val="000000" w:themeColor="text1"/>
          <w:spacing w:val="-6"/>
          <w:sz w:val="28"/>
          <w:szCs w:val="28"/>
        </w:rPr>
        <w:t>ứ khả năng cân đối của ngân sách địa phương, địa phương tiếp tục hỗ trợ kinh phí cho các cơ sở, trung tâm cai nghiện ma túy và chế độ, chính sách hỗ trợ cho cán bộ, chiến sĩ, công chức, viên chức, người lao động, học viên đang tham gia công tác cai nghiện ma túy trong các cơ sở, trung tâm cai nghiện ma túy tại địa phương như đối với các chính sách, chế độ hỗ trợ hiện nay đang áp dụng”.</w:t>
      </w:r>
    </w:p>
    <w:p w14:paraId="0D65A9B8" w14:textId="6F1254BF" w:rsidR="00D46FE7" w:rsidRPr="004B1D9C" w:rsidRDefault="00D46FE7" w:rsidP="00D46FE7">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noProof/>
          <w:color w:val="000000" w:themeColor="text1"/>
          <w:spacing w:val="-6"/>
          <w:sz w:val="28"/>
          <w:szCs w:val="28"/>
        </w:rPr>
      </w:pPr>
      <w:r w:rsidRPr="004B1D9C">
        <w:rPr>
          <w:rFonts w:ascii="Times New Roman" w:hAnsi="Times New Roman" w:cs="Times New Roman"/>
          <w:color w:val="000000" w:themeColor="text1"/>
          <w:spacing w:val="-6"/>
          <w:sz w:val="28"/>
          <w:szCs w:val="28"/>
        </w:rPr>
        <w:t xml:space="preserve">Công an tỉnh đề xuất tiếp tục chi hỗ trợ cho </w:t>
      </w:r>
      <w:r w:rsidR="00DD090C" w:rsidRPr="004B1D9C">
        <w:rPr>
          <w:rFonts w:ascii="Times New Roman" w:hAnsi="Times New Roman" w:cs="Times New Roman"/>
          <w:color w:val="000000" w:themeColor="text1"/>
          <w:spacing w:val="-10"/>
          <w:sz w:val="28"/>
          <w:szCs w:val="28"/>
          <w:lang w:val="vi-VN"/>
        </w:rPr>
        <w:t>người l</w:t>
      </w:r>
      <w:r w:rsidR="00DD090C" w:rsidRPr="004B1D9C">
        <w:rPr>
          <w:rFonts w:ascii="Times New Roman" w:hAnsi="Times New Roman" w:cs="Times New Roman"/>
          <w:color w:val="000000" w:themeColor="text1"/>
          <w:spacing w:val="-10"/>
          <w:sz w:val="28"/>
          <w:szCs w:val="28"/>
        </w:rPr>
        <w:t>ao động</w:t>
      </w:r>
      <w:r w:rsidR="00DD090C" w:rsidRPr="004B1D9C">
        <w:rPr>
          <w:rFonts w:ascii="Times New Roman" w:hAnsi="Times New Roman" w:cs="Times New Roman"/>
          <w:color w:val="000000" w:themeColor="text1"/>
          <w:spacing w:val="-10"/>
          <w:sz w:val="28"/>
          <w:szCs w:val="28"/>
          <w:lang w:val="vi-VN"/>
        </w:rPr>
        <w:t>, c</w:t>
      </w:r>
      <w:r w:rsidR="00DD090C" w:rsidRPr="004B1D9C">
        <w:rPr>
          <w:rFonts w:ascii="Times New Roman" w:hAnsi="Times New Roman" w:cs="Times New Roman"/>
          <w:color w:val="000000" w:themeColor="text1"/>
          <w:spacing w:val="-10"/>
          <w:sz w:val="28"/>
          <w:szCs w:val="28"/>
        </w:rPr>
        <w:t>án</w:t>
      </w:r>
      <w:r w:rsidR="00DD090C" w:rsidRPr="004B1D9C">
        <w:rPr>
          <w:rFonts w:ascii="Times New Roman" w:hAnsi="Times New Roman" w:cs="Times New Roman"/>
          <w:color w:val="000000" w:themeColor="text1"/>
          <w:spacing w:val="-10"/>
          <w:sz w:val="28"/>
          <w:szCs w:val="28"/>
          <w:lang w:val="vi-VN"/>
        </w:rPr>
        <w:t xml:space="preserve"> bộ, chiến sĩ</w:t>
      </w:r>
      <w:r w:rsidR="00DD090C" w:rsidRPr="004B1D9C">
        <w:rPr>
          <w:rStyle w:val="text"/>
          <w:rFonts w:ascii="Times New Roman" w:hAnsi="Times New Roman" w:cs="Times New Roman"/>
          <w:color w:val="000000" w:themeColor="text1"/>
          <w:spacing w:val="-10"/>
          <w:sz w:val="28"/>
          <w:szCs w:val="28"/>
          <w:lang w:val="vi-VN"/>
        </w:rPr>
        <w:t xml:space="preserve"> Công an nhân dân trực tiếp làm việc tại </w:t>
      </w:r>
      <w:r w:rsidR="00DD090C" w:rsidRPr="004B1D9C">
        <w:rPr>
          <w:rFonts w:ascii="Times New Roman" w:hAnsi="Times New Roman" w:cs="Times New Roman"/>
          <w:color w:val="000000" w:themeColor="text1"/>
          <w:spacing w:val="-10"/>
          <w:sz w:val="28"/>
          <w:szCs w:val="28"/>
          <w:lang w:val="vi-VN"/>
        </w:rPr>
        <w:t>các Cơ sở cai nghiện ma tuý trên địa bàn tỉnh Đồng Nai</w:t>
      </w:r>
      <w:r w:rsidR="00DD090C" w:rsidRPr="004B1D9C">
        <w:rPr>
          <w:rStyle w:val="text"/>
          <w:rFonts w:ascii="Times New Roman" w:hAnsi="Times New Roman" w:cs="Times New Roman"/>
          <w:color w:val="000000" w:themeColor="text1"/>
          <w:spacing w:val="-10"/>
          <w:sz w:val="28"/>
          <w:szCs w:val="28"/>
          <w:lang w:val="vi-VN"/>
        </w:rPr>
        <w:t xml:space="preserve">; </w:t>
      </w:r>
      <w:r w:rsidR="00DD090C" w:rsidRPr="004B1D9C">
        <w:rPr>
          <w:rFonts w:ascii="Times New Roman" w:hAnsi="Times New Roman" w:cs="Times New Roman"/>
          <w:color w:val="000000" w:themeColor="text1"/>
          <w:spacing w:val="-10"/>
          <w:sz w:val="28"/>
          <w:szCs w:val="28"/>
          <w:lang w:val="vi-VN"/>
        </w:rPr>
        <w:t xml:space="preserve">cán bộ, chiến sĩ Công an nhân dân thực hiện công tác tham mưu tại </w:t>
      </w:r>
      <w:r w:rsidR="00DD090C" w:rsidRPr="004B1D9C">
        <w:rPr>
          <w:rFonts w:ascii="Times New Roman" w:hAnsi="Times New Roman" w:cs="Times New Roman"/>
          <w:color w:val="000000" w:themeColor="text1"/>
          <w:spacing w:val="-10"/>
          <w:sz w:val="28"/>
          <w:szCs w:val="28"/>
        </w:rPr>
        <w:t xml:space="preserve">các </w:t>
      </w:r>
      <w:r w:rsidR="00DD090C" w:rsidRPr="004B1D9C">
        <w:rPr>
          <w:rFonts w:ascii="Times New Roman" w:hAnsi="Times New Roman" w:cs="Times New Roman"/>
          <w:color w:val="000000" w:themeColor="text1"/>
          <w:spacing w:val="-10"/>
          <w:sz w:val="28"/>
          <w:szCs w:val="28"/>
          <w:lang w:val="vi-VN"/>
        </w:rPr>
        <w:t xml:space="preserve">phòng thuộc Công an tỉnh phục vụ công tác lãnh đạo, chỉ đạo công tác cai nghiện ma tuý và </w:t>
      </w:r>
      <w:r w:rsidR="00DD090C" w:rsidRPr="004B1D9C">
        <w:rPr>
          <w:rFonts w:ascii="Times New Roman" w:hAnsi="Times New Roman" w:cs="Times New Roman"/>
          <w:color w:val="000000" w:themeColor="text1"/>
          <w:spacing w:val="-10"/>
          <w:sz w:val="28"/>
          <w:szCs w:val="28"/>
        </w:rPr>
        <w:t>điều</w:t>
      </w:r>
      <w:r w:rsidR="00DD090C" w:rsidRPr="004B1D9C">
        <w:rPr>
          <w:rFonts w:ascii="Times New Roman" w:hAnsi="Times New Roman" w:cs="Times New Roman"/>
          <w:color w:val="000000" w:themeColor="text1"/>
          <w:spacing w:val="-10"/>
          <w:sz w:val="28"/>
          <w:szCs w:val="28"/>
          <w:lang w:val="vi-VN"/>
        </w:rPr>
        <w:t xml:space="preserve"> hành các Cơ sở cai nghiện ma tuý trên địa bàn tỉnh Đồng Nai</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dựa trên các chính sách hỗ trợ được quy định</w:t>
      </w:r>
      <w:r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tại 0</w:t>
      </w:r>
      <w:r w:rsidR="00DD090C" w:rsidRPr="004B1D9C">
        <w:rPr>
          <w:rFonts w:ascii="Times New Roman" w:hAnsi="Times New Roman" w:cs="Times New Roman"/>
          <w:color w:val="000000" w:themeColor="text1"/>
          <w:spacing w:val="-6"/>
          <w:sz w:val="28"/>
          <w:szCs w:val="28"/>
        </w:rPr>
        <w:t>4</w:t>
      </w:r>
      <w:r w:rsidRPr="004B1D9C">
        <w:rPr>
          <w:rFonts w:ascii="Times New Roman" w:hAnsi="Times New Roman" w:cs="Times New Roman"/>
          <w:color w:val="000000" w:themeColor="text1"/>
          <w:spacing w:val="-6"/>
          <w:sz w:val="28"/>
          <w:szCs w:val="28"/>
        </w:rPr>
        <w:t xml:space="preserve"> Nghị quyết trước đây và vận dụng mức chi được quy định tại </w:t>
      </w:r>
      <w:r w:rsidRPr="004B1D9C">
        <w:rPr>
          <w:rFonts w:ascii="Times New Roman" w:hAnsi="Times New Roman" w:cs="Times New Roman"/>
          <w:noProof/>
          <w:color w:val="000000" w:themeColor="text1"/>
          <w:spacing w:val="-6"/>
          <w:sz w:val="28"/>
          <w:szCs w:val="28"/>
        </w:rPr>
        <w:t>Nghị định số 26/2016/NĐ-CP và khả năng chi ngân sách của tỉnh để đề xuất 0</w:t>
      </w:r>
      <w:r w:rsidR="00DD090C" w:rsidRPr="004B1D9C">
        <w:rPr>
          <w:rFonts w:ascii="Times New Roman" w:hAnsi="Times New Roman" w:cs="Times New Roman"/>
          <w:noProof/>
          <w:color w:val="000000" w:themeColor="text1"/>
          <w:spacing w:val="-6"/>
          <w:sz w:val="28"/>
          <w:szCs w:val="28"/>
        </w:rPr>
        <w:t>3</w:t>
      </w:r>
      <w:r w:rsidRPr="004B1D9C">
        <w:rPr>
          <w:rFonts w:ascii="Times New Roman" w:hAnsi="Times New Roman" w:cs="Times New Roman"/>
          <w:noProof/>
          <w:color w:val="000000" w:themeColor="text1"/>
          <w:spacing w:val="-6"/>
          <w:sz w:val="28"/>
          <w:szCs w:val="28"/>
        </w:rPr>
        <w:t xml:space="preserve"> chính sách hỗ trợ, cụ thể:</w:t>
      </w:r>
    </w:p>
    <w:p w14:paraId="31E4C480" w14:textId="182A5E0E" w:rsidR="00DD090C" w:rsidRPr="004B1D9C" w:rsidRDefault="00DD090C" w:rsidP="00DD090C">
      <w:pPr>
        <w:widowControl w:val="0"/>
        <w:pBdr>
          <w:bottom w:val="single" w:sz="4" w:space="22" w:color="FFFFFF"/>
        </w:pBdr>
        <w:shd w:val="clear" w:color="auto" w:fill="FFFFFF"/>
        <w:spacing w:before="120" w:after="120" w:line="240" w:lineRule="auto"/>
        <w:ind w:firstLine="709"/>
        <w:contextualSpacing/>
        <w:jc w:val="both"/>
        <w:rPr>
          <w:rFonts w:ascii="Times New Roman" w:eastAsia="Times New Roman" w:hAnsi="Times New Roman" w:cs="Times New Roman"/>
          <w:color w:val="000000" w:themeColor="text1"/>
          <w:spacing w:val="-6"/>
          <w:sz w:val="28"/>
          <w:szCs w:val="28"/>
        </w:rPr>
      </w:pPr>
      <w:r w:rsidRPr="004B1D9C">
        <w:rPr>
          <w:rFonts w:ascii="Times New Roman" w:hAnsi="Times New Roman" w:cs="Times New Roman"/>
          <w:i/>
          <w:iCs/>
          <w:color w:val="000000" w:themeColor="text1"/>
          <w:spacing w:val="-10"/>
          <w:sz w:val="28"/>
          <w:szCs w:val="28"/>
        </w:rPr>
        <w:t xml:space="preserve">- Hỗ trợ </w:t>
      </w:r>
      <w:r w:rsidRPr="004B1D9C">
        <w:rPr>
          <w:rFonts w:ascii="Times New Roman" w:hAnsi="Times New Roman" w:cs="Times New Roman"/>
          <w:i/>
          <w:iCs/>
          <w:color w:val="000000" w:themeColor="text1"/>
          <w:spacing w:val="-10"/>
          <w:sz w:val="28"/>
          <w:szCs w:val="28"/>
          <w:lang w:val="vi-VN"/>
        </w:rPr>
        <w:t>C</w:t>
      </w:r>
      <w:r w:rsidRPr="004B1D9C">
        <w:rPr>
          <w:rFonts w:ascii="Times New Roman" w:hAnsi="Times New Roman" w:cs="Times New Roman"/>
          <w:i/>
          <w:iCs/>
          <w:color w:val="000000" w:themeColor="text1"/>
          <w:spacing w:val="-10"/>
          <w:sz w:val="28"/>
          <w:szCs w:val="28"/>
        </w:rPr>
        <w:t>án</w:t>
      </w:r>
      <w:r w:rsidRPr="004B1D9C">
        <w:rPr>
          <w:rFonts w:ascii="Times New Roman" w:hAnsi="Times New Roman" w:cs="Times New Roman"/>
          <w:i/>
          <w:iCs/>
          <w:color w:val="000000" w:themeColor="text1"/>
          <w:spacing w:val="-10"/>
          <w:sz w:val="28"/>
          <w:szCs w:val="28"/>
          <w:lang w:val="vi-VN"/>
        </w:rPr>
        <w:t xml:space="preserve"> bộ, chiến sĩ</w:t>
      </w:r>
      <w:r w:rsidRPr="004B1D9C">
        <w:rPr>
          <w:rStyle w:val="text"/>
          <w:rFonts w:ascii="Times New Roman" w:hAnsi="Times New Roman" w:cs="Times New Roman"/>
          <w:i/>
          <w:iCs/>
          <w:color w:val="000000" w:themeColor="text1"/>
          <w:spacing w:val="-10"/>
          <w:sz w:val="28"/>
          <w:szCs w:val="28"/>
          <w:lang w:val="vi-VN"/>
        </w:rPr>
        <w:t xml:space="preserve"> Công an nhân dân</w:t>
      </w:r>
      <w:r w:rsidRPr="004B1D9C">
        <w:rPr>
          <w:rStyle w:val="text"/>
          <w:rFonts w:ascii="Times New Roman" w:hAnsi="Times New Roman" w:cs="Times New Roman"/>
          <w:i/>
          <w:iCs/>
          <w:color w:val="000000" w:themeColor="text1"/>
          <w:spacing w:val="-10"/>
          <w:sz w:val="28"/>
          <w:szCs w:val="28"/>
        </w:rPr>
        <w:t xml:space="preserve">, </w:t>
      </w:r>
      <w:r w:rsidRPr="004B1D9C">
        <w:rPr>
          <w:rFonts w:ascii="Times New Roman" w:hAnsi="Times New Roman" w:cs="Times New Roman"/>
          <w:bCs/>
          <w:i/>
          <w:iCs/>
          <w:color w:val="000000" w:themeColor="text1"/>
          <w:spacing w:val="-10"/>
          <w:sz w:val="28"/>
          <w:szCs w:val="28"/>
        </w:rPr>
        <w:t>người lao động</w:t>
      </w:r>
      <w:r w:rsidRPr="004B1D9C">
        <w:rPr>
          <w:rStyle w:val="text"/>
          <w:rFonts w:ascii="Times New Roman" w:hAnsi="Times New Roman" w:cs="Times New Roman"/>
          <w:i/>
          <w:iCs/>
          <w:color w:val="000000" w:themeColor="text1"/>
          <w:spacing w:val="-10"/>
          <w:sz w:val="28"/>
          <w:szCs w:val="28"/>
        </w:rPr>
        <w:t xml:space="preserve"> </w:t>
      </w:r>
      <w:r w:rsidRPr="004B1D9C">
        <w:rPr>
          <w:rStyle w:val="text"/>
          <w:rFonts w:ascii="Times New Roman" w:hAnsi="Times New Roman" w:cs="Times New Roman"/>
          <w:i/>
          <w:iCs/>
          <w:color w:val="000000" w:themeColor="text1"/>
          <w:spacing w:val="-10"/>
          <w:sz w:val="28"/>
          <w:szCs w:val="28"/>
          <w:lang w:val="vi-VN"/>
        </w:rPr>
        <w:t xml:space="preserve">trực tiếp làm việc tại </w:t>
      </w:r>
      <w:r w:rsidRPr="004B1D9C">
        <w:rPr>
          <w:rFonts w:ascii="Times New Roman" w:hAnsi="Times New Roman" w:cs="Times New Roman"/>
          <w:i/>
          <w:iCs/>
          <w:color w:val="000000" w:themeColor="text1"/>
          <w:spacing w:val="-10"/>
          <w:sz w:val="28"/>
          <w:szCs w:val="28"/>
          <w:lang w:val="vi-VN"/>
        </w:rPr>
        <w:t>các Cơ sở cai nghiện ma tuý trên địa bàn tỉnh Đồng Nai</w:t>
      </w:r>
      <w:r w:rsidRPr="004B1D9C">
        <w:rPr>
          <w:rStyle w:val="text"/>
          <w:rFonts w:ascii="Times New Roman" w:hAnsi="Times New Roman" w:cs="Times New Roman"/>
          <w:i/>
          <w:iCs/>
          <w:color w:val="000000" w:themeColor="text1"/>
          <w:spacing w:val="-10"/>
          <w:sz w:val="28"/>
          <w:szCs w:val="28"/>
          <w:lang w:val="vi-VN"/>
        </w:rPr>
        <w:t xml:space="preserve">; </w:t>
      </w:r>
      <w:r w:rsidRPr="004B1D9C">
        <w:rPr>
          <w:rFonts w:ascii="Times New Roman" w:hAnsi="Times New Roman" w:cs="Times New Roman"/>
          <w:i/>
          <w:iCs/>
          <w:color w:val="000000" w:themeColor="text1"/>
          <w:spacing w:val="-10"/>
          <w:sz w:val="28"/>
          <w:szCs w:val="28"/>
          <w:lang w:val="vi-VN"/>
        </w:rPr>
        <w:t xml:space="preserve">cán bộ, chiến sĩ Công an nhân dân thực hiện công tác tham mưu tại </w:t>
      </w:r>
      <w:r w:rsidRPr="004B1D9C">
        <w:rPr>
          <w:rFonts w:ascii="Times New Roman" w:hAnsi="Times New Roman" w:cs="Times New Roman"/>
          <w:i/>
          <w:iCs/>
          <w:color w:val="000000" w:themeColor="text1"/>
          <w:spacing w:val="-10"/>
          <w:sz w:val="28"/>
          <w:szCs w:val="28"/>
        </w:rPr>
        <w:t xml:space="preserve">các </w:t>
      </w:r>
      <w:r w:rsidRPr="004B1D9C">
        <w:rPr>
          <w:rFonts w:ascii="Times New Roman" w:hAnsi="Times New Roman" w:cs="Times New Roman"/>
          <w:i/>
          <w:iCs/>
          <w:color w:val="000000" w:themeColor="text1"/>
          <w:spacing w:val="-10"/>
          <w:sz w:val="28"/>
          <w:szCs w:val="28"/>
          <w:lang w:val="vi-VN"/>
        </w:rPr>
        <w:t xml:space="preserve">phòng thuộc Công an tỉnh phục vụ công tác lãnh đạo, chỉ đạo công tác cai nghiện ma tuý và </w:t>
      </w:r>
      <w:r w:rsidRPr="004B1D9C">
        <w:rPr>
          <w:rFonts w:ascii="Times New Roman" w:hAnsi="Times New Roman" w:cs="Times New Roman"/>
          <w:i/>
          <w:iCs/>
          <w:color w:val="000000" w:themeColor="text1"/>
          <w:spacing w:val="-10"/>
          <w:sz w:val="28"/>
          <w:szCs w:val="28"/>
        </w:rPr>
        <w:t>điều</w:t>
      </w:r>
      <w:r w:rsidRPr="004B1D9C">
        <w:rPr>
          <w:rFonts w:ascii="Times New Roman" w:hAnsi="Times New Roman" w:cs="Times New Roman"/>
          <w:i/>
          <w:iCs/>
          <w:color w:val="000000" w:themeColor="text1"/>
          <w:spacing w:val="-10"/>
          <w:sz w:val="28"/>
          <w:szCs w:val="28"/>
          <w:lang w:val="vi-VN"/>
        </w:rPr>
        <w:t xml:space="preserve"> hành các Cơ sở cai nghiện ma tuý trên địa bàn tỉnh Đồng Nai</w:t>
      </w:r>
      <w:r w:rsidRPr="004B1D9C">
        <w:rPr>
          <w:rFonts w:ascii="Times New Roman" w:hAnsi="Times New Roman" w:cs="Times New Roman"/>
          <w:bCs/>
          <w:i/>
          <w:iCs/>
          <w:color w:val="000000" w:themeColor="text1"/>
          <w:spacing w:val="-10"/>
          <w:sz w:val="28"/>
          <w:szCs w:val="28"/>
        </w:rPr>
        <w:t xml:space="preserve"> được trợ cấp</w:t>
      </w:r>
      <w:r w:rsidRPr="004B1D9C">
        <w:rPr>
          <w:rFonts w:ascii="Times New Roman" w:hAnsi="Times New Roman" w:cs="Times New Roman"/>
          <w:i/>
          <w:iCs/>
          <w:color w:val="000000" w:themeColor="text1"/>
          <w:spacing w:val="-10"/>
          <w:sz w:val="28"/>
          <w:szCs w:val="28"/>
          <w:lang w:val="vi-VN"/>
        </w:rPr>
        <w:t xml:space="preserve"> </w:t>
      </w:r>
      <w:r w:rsidRPr="004B1D9C">
        <w:rPr>
          <w:rFonts w:ascii="Times New Roman" w:hAnsi="Times New Roman" w:cs="Times New Roman"/>
          <w:bCs/>
          <w:i/>
          <w:iCs/>
          <w:color w:val="000000" w:themeColor="text1"/>
          <w:spacing w:val="-10"/>
          <w:sz w:val="28"/>
          <w:szCs w:val="28"/>
        </w:rPr>
        <w:t>5.000.000 đồng/người/tháng ( điểm 3.3, khoản 3, Điều 1</w:t>
      </w:r>
      <w:r w:rsidRPr="004B1D9C">
        <w:rPr>
          <w:rFonts w:ascii="Times New Roman" w:hAnsi="Times New Roman" w:cs="Times New Roman"/>
          <w:i/>
          <w:noProof/>
          <w:color w:val="000000" w:themeColor="text1"/>
          <w:spacing w:val="-6"/>
          <w:sz w:val="28"/>
          <w:szCs w:val="28"/>
        </w:rPr>
        <w:t xml:space="preserve"> Nghị quyết số </w:t>
      </w:r>
      <w:r w:rsidRPr="004B1D9C">
        <w:rPr>
          <w:rFonts w:ascii="Times New Roman" w:hAnsi="Times New Roman" w:cs="Times New Roman"/>
          <w:i/>
          <w:noProof/>
          <w:color w:val="000000" w:themeColor="text1"/>
          <w:spacing w:val="-6"/>
          <w:sz w:val="28"/>
          <w:szCs w:val="28"/>
          <w:lang w:val="vi-VN"/>
        </w:rPr>
        <w:t>08</w:t>
      </w:r>
      <w:r w:rsidRPr="004B1D9C">
        <w:rPr>
          <w:rFonts w:ascii="Times New Roman" w:hAnsi="Times New Roman" w:cs="Times New Roman"/>
          <w:i/>
          <w:noProof/>
          <w:color w:val="000000" w:themeColor="text1"/>
          <w:spacing w:val="-6"/>
          <w:sz w:val="28"/>
          <w:szCs w:val="28"/>
        </w:rPr>
        <w:t>/20</w:t>
      </w:r>
      <w:r w:rsidRPr="004B1D9C">
        <w:rPr>
          <w:rFonts w:ascii="Times New Roman" w:hAnsi="Times New Roman" w:cs="Times New Roman"/>
          <w:i/>
          <w:noProof/>
          <w:color w:val="000000" w:themeColor="text1"/>
          <w:spacing w:val="-6"/>
          <w:sz w:val="28"/>
          <w:szCs w:val="28"/>
          <w:lang w:val="vi-VN"/>
        </w:rPr>
        <w:t>13</w:t>
      </w:r>
      <w:r w:rsidRPr="004B1D9C">
        <w:rPr>
          <w:rFonts w:ascii="Times New Roman" w:hAnsi="Times New Roman" w:cs="Times New Roman"/>
          <w:i/>
          <w:noProof/>
          <w:color w:val="000000" w:themeColor="text1"/>
          <w:spacing w:val="-6"/>
          <w:sz w:val="28"/>
          <w:szCs w:val="28"/>
        </w:rPr>
        <w:t xml:space="preserve">/NQ-HĐND tỉnh Đồng Nai và khoản 2, Điểu 1 Nghị quyết số </w:t>
      </w:r>
      <w:r w:rsidRPr="004B1D9C">
        <w:rPr>
          <w:rFonts w:ascii="Times New Roman" w:hAnsi="Times New Roman" w:cs="Times New Roman"/>
          <w:i/>
          <w:noProof/>
          <w:color w:val="000000" w:themeColor="text1"/>
          <w:spacing w:val="-6"/>
          <w:sz w:val="28"/>
          <w:szCs w:val="28"/>
          <w:lang w:val="vi-VN"/>
        </w:rPr>
        <w:t>02</w:t>
      </w:r>
      <w:r w:rsidRPr="004B1D9C">
        <w:rPr>
          <w:rFonts w:ascii="Times New Roman" w:hAnsi="Times New Roman" w:cs="Times New Roman"/>
          <w:i/>
          <w:noProof/>
          <w:color w:val="000000" w:themeColor="text1"/>
          <w:spacing w:val="-6"/>
          <w:sz w:val="28"/>
          <w:szCs w:val="28"/>
        </w:rPr>
        <w:t>/201</w:t>
      </w:r>
      <w:r w:rsidRPr="004B1D9C">
        <w:rPr>
          <w:rFonts w:ascii="Times New Roman" w:hAnsi="Times New Roman" w:cs="Times New Roman"/>
          <w:i/>
          <w:noProof/>
          <w:color w:val="000000" w:themeColor="text1"/>
          <w:spacing w:val="-6"/>
          <w:sz w:val="28"/>
          <w:szCs w:val="28"/>
          <w:lang w:val="vi-VN"/>
        </w:rPr>
        <w:t>9</w:t>
      </w:r>
      <w:r w:rsidRPr="004B1D9C">
        <w:rPr>
          <w:rFonts w:ascii="Times New Roman" w:hAnsi="Times New Roman" w:cs="Times New Roman"/>
          <w:i/>
          <w:noProof/>
          <w:color w:val="000000" w:themeColor="text1"/>
          <w:spacing w:val="-6"/>
          <w:sz w:val="28"/>
          <w:szCs w:val="28"/>
        </w:rPr>
        <w:t>/NQ-HĐND của tỉnh Bình Phước)</w:t>
      </w:r>
    </w:p>
    <w:p w14:paraId="1719DF9E" w14:textId="7AEB4D26" w:rsidR="00DD090C" w:rsidRPr="004B1D9C" w:rsidRDefault="00DD090C" w:rsidP="00DD090C">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i/>
          <w:iCs/>
          <w:color w:val="000000" w:themeColor="text1"/>
          <w:spacing w:val="-6"/>
          <w:sz w:val="28"/>
          <w:szCs w:val="28"/>
        </w:rPr>
      </w:pPr>
      <w:r w:rsidRPr="004B1D9C">
        <w:rPr>
          <w:rFonts w:ascii="Times New Roman" w:hAnsi="Times New Roman" w:cs="Times New Roman"/>
          <w:bCs/>
          <w:color w:val="000000" w:themeColor="text1"/>
          <w:spacing w:val="-10"/>
          <w:sz w:val="28"/>
          <w:szCs w:val="28"/>
        </w:rPr>
        <w:t>- Trợ cấp độc hại</w:t>
      </w:r>
      <w:r w:rsidR="006E4E6A" w:rsidRPr="004B1D9C">
        <w:rPr>
          <w:rFonts w:ascii="Times New Roman" w:hAnsi="Times New Roman" w:cs="Times New Roman"/>
          <w:bCs/>
          <w:color w:val="000000" w:themeColor="text1"/>
          <w:spacing w:val="-10"/>
          <w:sz w:val="28"/>
          <w:szCs w:val="28"/>
        </w:rPr>
        <w:t xml:space="preserve"> </w:t>
      </w:r>
      <w:r w:rsidR="006E4E6A" w:rsidRPr="004B1D9C">
        <w:rPr>
          <w:rFonts w:ascii="Times New Roman" w:hAnsi="Times New Roman" w:cs="Times New Roman"/>
          <w:bCs/>
          <w:i/>
          <w:iCs/>
          <w:color w:val="000000" w:themeColor="text1"/>
          <w:spacing w:val="-10"/>
          <w:sz w:val="28"/>
          <w:szCs w:val="28"/>
        </w:rPr>
        <w:t>(Thông tư 07/2025/TT-BNV ngày 05/01/2025 của Bộ Nội vụ</w:t>
      </w:r>
      <w:r w:rsidR="006E4E6A" w:rsidRPr="004B1D9C">
        <w:rPr>
          <w:rFonts w:ascii="Times New Roman" w:hAnsi="Times New Roman" w:cs="Times New Roman"/>
          <w:i/>
          <w:iCs/>
          <w:color w:val="000000" w:themeColor="text1"/>
          <w:spacing w:val="-6"/>
          <w:sz w:val="28"/>
          <w:szCs w:val="28"/>
        </w:rPr>
        <w:t>)</w:t>
      </w:r>
    </w:p>
    <w:p w14:paraId="5A0AF7CE" w14:textId="4FCEC842" w:rsidR="006E4E6A" w:rsidRPr="004B1D9C" w:rsidRDefault="006E4E6A" w:rsidP="006E4E6A">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C</w:t>
      </w:r>
      <w:r w:rsidRPr="004B1D9C">
        <w:rPr>
          <w:rFonts w:ascii="Times New Roman" w:hAnsi="Times New Roman" w:cs="Times New Roman"/>
          <w:color w:val="000000" w:themeColor="text1"/>
          <w:spacing w:val="-10"/>
          <w:sz w:val="28"/>
          <w:szCs w:val="28"/>
        </w:rPr>
        <w:t>án</w:t>
      </w:r>
      <w:r w:rsidRPr="004B1D9C">
        <w:rPr>
          <w:rFonts w:ascii="Times New Roman" w:hAnsi="Times New Roman" w:cs="Times New Roman"/>
          <w:color w:val="000000" w:themeColor="text1"/>
          <w:spacing w:val="-10"/>
          <w:sz w:val="28"/>
          <w:szCs w:val="28"/>
          <w:lang w:val="vi-VN"/>
        </w:rPr>
        <w:t xml:space="preserve"> bộ, chiến sĩ</w:t>
      </w:r>
      <w:r w:rsidRPr="004B1D9C">
        <w:rPr>
          <w:rStyle w:val="text"/>
          <w:rFonts w:ascii="Times New Roman" w:hAnsi="Times New Roman" w:cs="Times New Roman"/>
          <w:color w:val="000000" w:themeColor="text1"/>
          <w:spacing w:val="-10"/>
          <w:sz w:val="28"/>
          <w:szCs w:val="28"/>
          <w:lang w:val="vi-VN"/>
        </w:rPr>
        <w:t xml:space="preserve"> Công an nhân dân, </w:t>
      </w:r>
      <w:r w:rsidRPr="004B1D9C">
        <w:rPr>
          <w:rStyle w:val="text"/>
          <w:rFonts w:ascii="Times New Roman" w:hAnsi="Times New Roman" w:cs="Times New Roman"/>
          <w:color w:val="000000" w:themeColor="text1"/>
          <w:spacing w:val="-10"/>
          <w:sz w:val="28"/>
          <w:szCs w:val="28"/>
        </w:rPr>
        <w:t xml:space="preserve">người </w:t>
      </w:r>
      <w:r w:rsidRPr="004B1D9C">
        <w:rPr>
          <w:rStyle w:val="text"/>
          <w:rFonts w:ascii="Times New Roman" w:hAnsi="Times New Roman" w:cs="Times New Roman"/>
          <w:color w:val="000000" w:themeColor="text1"/>
          <w:spacing w:val="-10"/>
          <w:sz w:val="28"/>
          <w:szCs w:val="28"/>
          <w:lang w:val="vi-VN"/>
        </w:rPr>
        <w:t xml:space="preserve">lao động làm việc tại </w:t>
      </w:r>
      <w:r w:rsidRPr="004B1D9C">
        <w:rPr>
          <w:rFonts w:ascii="Times New Roman" w:hAnsi="Times New Roman" w:cs="Times New Roman"/>
          <w:color w:val="000000" w:themeColor="text1"/>
          <w:spacing w:val="-10"/>
          <w:sz w:val="28"/>
          <w:szCs w:val="28"/>
          <w:lang w:val="vi-VN"/>
        </w:rPr>
        <w:t>các Cơ sở cai nghiện ma tuý trên địa bàn tỉnh Đồng Nai</w:t>
      </w:r>
      <w:r w:rsidRPr="004B1D9C">
        <w:rPr>
          <w:rFonts w:ascii="Times New Roman" w:hAnsi="Times New Roman" w:cs="Times New Roman"/>
          <w:bCs/>
          <w:color w:val="000000" w:themeColor="text1"/>
          <w:spacing w:val="-10"/>
          <w:sz w:val="28"/>
          <w:szCs w:val="28"/>
        </w:rPr>
        <w:t xml:space="preserve"> được trợ cấp 700.000 đồng/người/tháng. Riêng </w:t>
      </w:r>
      <w:r w:rsidRPr="004B1D9C">
        <w:rPr>
          <w:rFonts w:ascii="Times New Roman" w:hAnsi="Times New Roman" w:cs="Times New Roman"/>
          <w:bCs/>
          <w:color w:val="000000" w:themeColor="text1"/>
          <w:spacing w:val="-10"/>
          <w:sz w:val="28"/>
          <w:szCs w:val="28"/>
        </w:rPr>
        <w:lastRenderedPageBreak/>
        <w:t>đối với nhân viên y tế và người trực tiếp điều trị, chăm sóc, chữa trị người nghiện bị nhiễm HIV/AIDS tại các cơ sở cai nghiện thì được hưởng thêm trợ cấp là 500.000 đồng/người/tháng.</w:t>
      </w:r>
    </w:p>
    <w:p w14:paraId="7EBAA9A4" w14:textId="6FAC300C" w:rsidR="006E4E6A" w:rsidRPr="004B1D9C" w:rsidRDefault="006E4E6A" w:rsidP="00DD090C">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Trường hợp phơi nhiễm nghề nghiệp (HIV, lao, bệnh truyền nhiễm…): thanh toán chi phí xét nghiệm, thuốc dự phòng theo hóa đơn trong phạm vi dự toán; đồng thời hỗ trợ một lần 15.000.000 đồng/trường hợp sau khi có biên bản xác nhận.</w:t>
      </w:r>
    </w:p>
    <w:p w14:paraId="704E6A93" w14:textId="0C93AB96" w:rsidR="006E4E6A" w:rsidRPr="004B1D9C" w:rsidRDefault="006E4E6A" w:rsidP="006E4E6A">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Phụ cấp ưu đãi</w:t>
      </w:r>
      <w:r w:rsidRPr="004B1D9C">
        <w:rPr>
          <w:rFonts w:ascii="Times New Roman" w:hAnsi="Times New Roman" w:cs="Times New Roman"/>
          <w:i/>
          <w:iCs/>
          <w:color w:val="000000" w:themeColor="text1"/>
          <w:spacing w:val="-6"/>
          <w:sz w:val="28"/>
          <w:szCs w:val="28"/>
        </w:rPr>
        <w:t xml:space="preserve"> (Nghị</w:t>
      </w:r>
      <w:r w:rsidRPr="004B1D9C">
        <w:rPr>
          <w:rFonts w:ascii="Times New Roman" w:hAnsi="Times New Roman" w:cs="Times New Roman"/>
          <w:i/>
          <w:iCs/>
          <w:color w:val="000000" w:themeColor="text1"/>
          <w:spacing w:val="-6"/>
          <w:sz w:val="28"/>
          <w:szCs w:val="28"/>
          <w:lang w:val="vi-VN"/>
        </w:rPr>
        <w:t xml:space="preserve"> định 26/NĐ-CP ngày 06/4/2026 </w:t>
      </w:r>
      <w:r w:rsidRPr="004B1D9C">
        <w:rPr>
          <w:rFonts w:ascii="Times New Roman" w:hAnsi="Times New Roman" w:cs="Times New Roman"/>
          <w:i/>
          <w:iCs/>
          <w:color w:val="000000" w:themeColor="text1"/>
          <w:spacing w:val="-6"/>
          <w:sz w:val="28"/>
          <w:szCs w:val="28"/>
        </w:rPr>
        <w:t>của Chính Phủ)</w:t>
      </w:r>
    </w:p>
    <w:p w14:paraId="0B5B7C45" w14:textId="2D0971B2" w:rsidR="006E4E6A" w:rsidRPr="004B1D9C" w:rsidRDefault="006E4E6A" w:rsidP="006E4E6A">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xml:space="preserve">+ Mức phụ cấp 70% áp dụng đối với </w:t>
      </w:r>
      <w:r w:rsidRPr="004B1D9C">
        <w:rPr>
          <w:rFonts w:ascii="Times New Roman" w:hAnsi="Times New Roman" w:cs="Times New Roman"/>
          <w:color w:val="000000" w:themeColor="text1"/>
          <w:spacing w:val="-10"/>
          <w:sz w:val="28"/>
          <w:szCs w:val="28"/>
        </w:rPr>
        <w:t>cán</w:t>
      </w:r>
      <w:r w:rsidRPr="004B1D9C">
        <w:rPr>
          <w:rFonts w:ascii="Times New Roman" w:hAnsi="Times New Roman" w:cs="Times New Roman"/>
          <w:color w:val="000000" w:themeColor="text1"/>
          <w:spacing w:val="-10"/>
          <w:sz w:val="28"/>
          <w:szCs w:val="28"/>
          <w:lang w:val="vi-VN"/>
        </w:rPr>
        <w:t xml:space="preserve"> bộ, chiến sĩ</w:t>
      </w:r>
      <w:r w:rsidRPr="004B1D9C">
        <w:rPr>
          <w:rFonts w:ascii="Times New Roman" w:hAnsi="Times New Roman" w:cs="Times New Roman"/>
          <w:bCs/>
          <w:color w:val="000000" w:themeColor="text1"/>
          <w:spacing w:val="-10"/>
          <w:sz w:val="28"/>
          <w:szCs w:val="28"/>
          <w:lang w:val="vi-VN"/>
        </w:rPr>
        <w:t xml:space="preserve">, </w:t>
      </w:r>
      <w:r w:rsidRPr="004B1D9C">
        <w:rPr>
          <w:rFonts w:ascii="Times New Roman" w:hAnsi="Times New Roman" w:cs="Times New Roman"/>
          <w:bCs/>
          <w:color w:val="000000" w:themeColor="text1"/>
          <w:spacing w:val="-10"/>
          <w:sz w:val="28"/>
          <w:szCs w:val="28"/>
        </w:rPr>
        <w:t>người lao động</w:t>
      </w:r>
      <w:r w:rsidRPr="004B1D9C">
        <w:rPr>
          <w:rFonts w:ascii="Times New Roman" w:hAnsi="Times New Roman" w:cs="Times New Roman"/>
          <w:bCs/>
          <w:color w:val="000000" w:themeColor="text1"/>
          <w:spacing w:val="-10"/>
          <w:sz w:val="28"/>
          <w:szCs w:val="28"/>
          <w:lang w:val="vi-VN"/>
        </w:rPr>
        <w:t xml:space="preserve">, </w:t>
      </w:r>
      <w:r w:rsidRPr="004B1D9C">
        <w:rPr>
          <w:rFonts w:ascii="Times New Roman" w:hAnsi="Times New Roman" w:cs="Times New Roman"/>
          <w:bCs/>
          <w:color w:val="000000" w:themeColor="text1"/>
          <w:spacing w:val="-10"/>
          <w:sz w:val="28"/>
          <w:szCs w:val="28"/>
        </w:rPr>
        <w:t>chuyên môn y tế trực tiếp khám, điều trị, chăm sóc, xét nghiệm cho người nghiện ma túy bị bệnh HIV/AIDS, lao, bệnh truyền nhiễm…) tại các cơ sở cai nghiện ma túy công lập.</w:t>
      </w:r>
    </w:p>
    <w:p w14:paraId="4FBB2813" w14:textId="77CC8956" w:rsidR="006E4E6A" w:rsidRPr="004B1D9C" w:rsidRDefault="006E4E6A" w:rsidP="006E4E6A">
      <w:pPr>
        <w:widowControl w:val="0"/>
        <w:pBdr>
          <w:bottom w:val="single" w:sz="4" w:space="22" w:color="FFFFFF"/>
        </w:pBdr>
        <w:shd w:val="clear" w:color="auto" w:fill="FFFFFF"/>
        <w:spacing w:before="120" w:after="120" w:line="360" w:lineRule="atLeast"/>
        <w:ind w:firstLine="709"/>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xml:space="preserve">+ Mức phụ cấp 50% áp dụng đối với </w:t>
      </w:r>
      <w:r w:rsidRPr="004B1D9C">
        <w:rPr>
          <w:rFonts w:ascii="Times New Roman" w:hAnsi="Times New Roman" w:cs="Times New Roman"/>
          <w:color w:val="000000" w:themeColor="text1"/>
          <w:spacing w:val="-10"/>
          <w:sz w:val="28"/>
          <w:szCs w:val="28"/>
        </w:rPr>
        <w:t>cán</w:t>
      </w:r>
      <w:r w:rsidRPr="004B1D9C">
        <w:rPr>
          <w:rFonts w:ascii="Times New Roman" w:hAnsi="Times New Roman" w:cs="Times New Roman"/>
          <w:color w:val="000000" w:themeColor="text1"/>
          <w:spacing w:val="-10"/>
          <w:sz w:val="28"/>
          <w:szCs w:val="28"/>
          <w:lang w:val="vi-VN"/>
        </w:rPr>
        <w:t xml:space="preserve"> bộ, chiến sĩ</w:t>
      </w:r>
      <w:r w:rsidRPr="004B1D9C">
        <w:rPr>
          <w:rFonts w:ascii="Times New Roman" w:hAnsi="Times New Roman" w:cs="Times New Roman"/>
          <w:bCs/>
          <w:color w:val="000000" w:themeColor="text1"/>
          <w:spacing w:val="-10"/>
          <w:sz w:val="28"/>
          <w:szCs w:val="28"/>
          <w:lang w:val="vi-VN"/>
        </w:rPr>
        <w:t xml:space="preserve">, </w:t>
      </w:r>
      <w:r w:rsidRPr="004B1D9C">
        <w:rPr>
          <w:rFonts w:ascii="Times New Roman" w:hAnsi="Times New Roman" w:cs="Times New Roman"/>
          <w:bCs/>
          <w:color w:val="000000" w:themeColor="text1"/>
          <w:spacing w:val="-10"/>
          <w:sz w:val="28"/>
          <w:szCs w:val="28"/>
        </w:rPr>
        <w:t>người lao động chuyên môn y tế và người trực tiếp phục vụ người nghiện ma túy trong quá trình điều trị cắt cơn, giải độc cho người nghiện ma túy tại các cơ sở cai nghiện ma túy công lập.</w:t>
      </w:r>
    </w:p>
    <w:p w14:paraId="59FD45E8" w14:textId="136F89AE" w:rsidR="006E4E6A" w:rsidRPr="004B1D9C" w:rsidRDefault="006E4E6A" w:rsidP="006E4E6A">
      <w:pPr>
        <w:widowControl w:val="0"/>
        <w:pBdr>
          <w:bottom w:val="single" w:sz="4" w:space="22" w:color="FFFFFF"/>
        </w:pBdr>
        <w:shd w:val="clear" w:color="auto" w:fill="FFFFFF"/>
        <w:spacing w:before="120" w:after="120" w:line="360" w:lineRule="atLeast"/>
        <w:ind w:firstLine="709"/>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xml:space="preserve">+ Mức phụ cấp 40% áp dụng </w:t>
      </w:r>
      <w:r w:rsidRPr="004B1D9C">
        <w:rPr>
          <w:rFonts w:ascii="Times New Roman" w:hAnsi="Times New Roman" w:cs="Times New Roman"/>
          <w:color w:val="000000" w:themeColor="text1"/>
          <w:spacing w:val="-10"/>
          <w:sz w:val="28"/>
          <w:szCs w:val="28"/>
        </w:rPr>
        <w:t>cán</w:t>
      </w:r>
      <w:r w:rsidRPr="004B1D9C">
        <w:rPr>
          <w:rFonts w:ascii="Times New Roman" w:hAnsi="Times New Roman" w:cs="Times New Roman"/>
          <w:color w:val="000000" w:themeColor="text1"/>
          <w:spacing w:val="-10"/>
          <w:sz w:val="28"/>
          <w:szCs w:val="28"/>
          <w:lang w:val="vi-VN"/>
        </w:rPr>
        <w:t xml:space="preserve"> bộ, chiến sĩ</w:t>
      </w:r>
      <w:r w:rsidRPr="004B1D9C">
        <w:rPr>
          <w:rFonts w:ascii="Times New Roman" w:hAnsi="Times New Roman" w:cs="Times New Roman"/>
          <w:bCs/>
          <w:color w:val="000000" w:themeColor="text1"/>
          <w:spacing w:val="-10"/>
          <w:sz w:val="28"/>
          <w:szCs w:val="28"/>
          <w:lang w:val="vi-VN"/>
        </w:rPr>
        <w:t xml:space="preserve">, </w:t>
      </w:r>
      <w:r w:rsidRPr="004B1D9C">
        <w:rPr>
          <w:rFonts w:ascii="Times New Roman" w:hAnsi="Times New Roman" w:cs="Times New Roman"/>
          <w:bCs/>
          <w:color w:val="000000" w:themeColor="text1"/>
          <w:spacing w:val="-10"/>
          <w:sz w:val="28"/>
          <w:szCs w:val="28"/>
        </w:rPr>
        <w:t>người lao động trực tiếp quản lý học viên, dạy văn hóa, giáo dục phục hồi hành vi, nhân cách và dạy nghề cho người nghiện ma túy tại các cơ sở cai nghiện ma túy công lập.</w:t>
      </w:r>
    </w:p>
    <w:p w14:paraId="646FA96C" w14:textId="09D1C234" w:rsidR="006E4E6A" w:rsidRPr="004B1D9C" w:rsidRDefault="006E4E6A" w:rsidP="006E4E6A">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10"/>
          <w:sz w:val="28"/>
          <w:szCs w:val="28"/>
        </w:rPr>
        <w:t xml:space="preserve">+ Mức phụ cấp </w:t>
      </w:r>
      <w:r w:rsidRPr="004B1D9C">
        <w:rPr>
          <w:rFonts w:ascii="Times New Roman" w:hAnsi="Times New Roman" w:cs="Times New Roman"/>
          <w:bCs/>
          <w:color w:val="000000" w:themeColor="text1"/>
          <w:spacing w:val="-10"/>
          <w:sz w:val="28"/>
          <w:szCs w:val="28"/>
          <w:lang w:val="vi-VN"/>
        </w:rPr>
        <w:t>30</w:t>
      </w:r>
      <w:r w:rsidRPr="004B1D9C">
        <w:rPr>
          <w:rFonts w:ascii="Times New Roman" w:hAnsi="Times New Roman" w:cs="Times New Roman"/>
          <w:bCs/>
          <w:color w:val="000000" w:themeColor="text1"/>
          <w:spacing w:val="-10"/>
          <w:sz w:val="28"/>
          <w:szCs w:val="28"/>
        </w:rPr>
        <w:t xml:space="preserve">% áp dụng đối với </w:t>
      </w:r>
      <w:r w:rsidRPr="004B1D9C">
        <w:rPr>
          <w:rFonts w:ascii="Times New Roman" w:hAnsi="Times New Roman" w:cs="Times New Roman"/>
          <w:color w:val="000000" w:themeColor="text1"/>
          <w:spacing w:val="-10"/>
          <w:sz w:val="28"/>
          <w:szCs w:val="28"/>
        </w:rPr>
        <w:t>cán</w:t>
      </w:r>
      <w:r w:rsidRPr="004B1D9C">
        <w:rPr>
          <w:rFonts w:ascii="Times New Roman" w:hAnsi="Times New Roman" w:cs="Times New Roman"/>
          <w:color w:val="000000" w:themeColor="text1"/>
          <w:spacing w:val="-10"/>
          <w:sz w:val="28"/>
          <w:szCs w:val="28"/>
          <w:lang w:val="vi-VN"/>
        </w:rPr>
        <w:t xml:space="preserve"> bộ, chiến sĩ</w:t>
      </w:r>
      <w:r w:rsidRPr="004B1D9C">
        <w:rPr>
          <w:rFonts w:ascii="Times New Roman" w:hAnsi="Times New Roman" w:cs="Times New Roman"/>
          <w:bCs/>
          <w:color w:val="000000" w:themeColor="text1"/>
          <w:spacing w:val="-10"/>
          <w:sz w:val="28"/>
          <w:szCs w:val="28"/>
          <w:lang w:val="vi-VN"/>
        </w:rPr>
        <w:t xml:space="preserve">, </w:t>
      </w:r>
      <w:r w:rsidRPr="004B1D9C">
        <w:rPr>
          <w:rFonts w:ascii="Times New Roman" w:hAnsi="Times New Roman" w:cs="Times New Roman"/>
          <w:bCs/>
          <w:color w:val="000000" w:themeColor="text1"/>
          <w:spacing w:val="-10"/>
          <w:sz w:val="28"/>
          <w:szCs w:val="28"/>
        </w:rPr>
        <w:t>người lao động còn lại.</w:t>
      </w:r>
    </w:p>
    <w:p w14:paraId="2AC393C4" w14:textId="49DBDA76" w:rsidR="006E4E6A" w:rsidRPr="004B1D9C" w:rsidRDefault="006E4E6A" w:rsidP="006E4E6A">
      <w:pPr>
        <w:widowControl w:val="0"/>
        <w:pBdr>
          <w:bottom w:val="single" w:sz="4" w:space="22" w:color="FFFFFF"/>
        </w:pBdr>
        <w:shd w:val="clear" w:color="auto" w:fill="FFFFFF"/>
        <w:spacing w:before="120" w:after="120" w:line="360" w:lineRule="atLeast"/>
        <w:ind w:firstLine="709"/>
        <w:contextualSpacing/>
        <w:jc w:val="both"/>
        <w:rPr>
          <w:rFonts w:ascii="Times New Roman" w:eastAsia="Times New Roman" w:hAnsi="Times New Roman" w:cs="Times New Roman"/>
          <w:bCs/>
          <w:color w:val="000000" w:themeColor="text1"/>
          <w:spacing w:val="-10"/>
          <w:sz w:val="28"/>
          <w:szCs w:val="28"/>
        </w:rPr>
      </w:pPr>
      <w:r w:rsidRPr="004B1D9C">
        <w:rPr>
          <w:rFonts w:ascii="Times New Roman" w:eastAsia="Times New Roman" w:hAnsi="Times New Roman" w:cs="Times New Roman"/>
          <w:bCs/>
          <w:color w:val="000000" w:themeColor="text1"/>
          <w:spacing w:val="-10"/>
          <w:sz w:val="28"/>
          <w:szCs w:val="28"/>
        </w:rPr>
        <w:t>+ Cách tính phụ cấp ưu đãi theo nghề quy định tại điểm a, b, c, d, đ khoản 2 Phụ lục này được xác định bằng công thức sau:</w:t>
      </w:r>
    </w:p>
    <w:p w14:paraId="663FA420" w14:textId="69F52F4D" w:rsidR="00F663B4" w:rsidRPr="004B1D9C" w:rsidRDefault="006E4E6A" w:rsidP="005635E4">
      <w:pPr>
        <w:widowControl w:val="0"/>
        <w:pBdr>
          <w:bottom w:val="single" w:sz="4" w:space="22" w:color="FFFFFF"/>
        </w:pBdr>
        <w:shd w:val="clear" w:color="auto" w:fill="FFFFFF"/>
        <w:spacing w:before="120" w:after="120" w:line="360" w:lineRule="atLeast"/>
        <w:ind w:firstLine="709"/>
        <w:contextualSpacing/>
        <w:jc w:val="both"/>
        <w:rPr>
          <w:rFonts w:ascii="Times New Roman" w:eastAsia="Times New Roman" w:hAnsi="Times New Roman" w:cs="Times New Roman"/>
          <w:bCs/>
          <w:color w:val="000000" w:themeColor="text1"/>
          <w:spacing w:val="-10"/>
          <w:sz w:val="28"/>
          <w:szCs w:val="28"/>
        </w:rPr>
      </w:pPr>
      <w:r w:rsidRPr="004B1D9C">
        <w:rPr>
          <w:rFonts w:ascii="Times New Roman" w:eastAsia="Times New Roman" w:hAnsi="Times New Roman" w:cs="Times New Roman"/>
          <w:bCs/>
          <w:color w:val="000000" w:themeColor="text1"/>
          <w:spacing w:val="-10"/>
          <w:sz w:val="28"/>
          <w:szCs w:val="28"/>
        </w:rPr>
        <w:t>+ Mức tiền phụ cấp ưu đãi theo nghề được hưởng</w:t>
      </w:r>
      <w:r w:rsidRPr="004B1D9C">
        <w:rPr>
          <w:rFonts w:ascii="Times New Roman" w:eastAsia="Times New Roman" w:hAnsi="Times New Roman" w:cs="Times New Roman"/>
          <w:bCs/>
          <w:color w:val="000000" w:themeColor="text1"/>
          <w:spacing w:val="-10"/>
          <w:sz w:val="28"/>
          <w:szCs w:val="28"/>
          <w:lang w:val="vi-VN"/>
        </w:rPr>
        <w:t xml:space="preserve"> = </w:t>
      </w:r>
      <w:r w:rsidRPr="004B1D9C">
        <w:rPr>
          <w:rFonts w:ascii="Times New Roman" w:eastAsia="Times New Roman" w:hAnsi="Times New Roman" w:cs="Times New Roman"/>
          <w:bCs/>
          <w:color w:val="000000" w:themeColor="text1"/>
          <w:spacing w:val="-10"/>
          <w:sz w:val="28"/>
          <w:szCs w:val="28"/>
        </w:rPr>
        <w:t>{</w:t>
      </w:r>
      <w:r w:rsidRPr="004B1D9C">
        <w:rPr>
          <w:rFonts w:ascii="Times New Roman" w:eastAsia="Times New Roman" w:hAnsi="Times New Roman" w:cs="Times New Roman"/>
          <w:bCs/>
          <w:color w:val="000000" w:themeColor="text1"/>
          <w:spacing w:val="-10"/>
          <w:sz w:val="28"/>
          <w:szCs w:val="28"/>
          <w:lang w:val="vi-VN"/>
        </w:rPr>
        <w:t>(</w:t>
      </w:r>
      <w:r w:rsidRPr="004B1D9C">
        <w:rPr>
          <w:rFonts w:ascii="Times New Roman" w:eastAsia="Times New Roman" w:hAnsi="Times New Roman" w:cs="Times New Roman"/>
          <w:bCs/>
          <w:color w:val="000000" w:themeColor="text1"/>
          <w:spacing w:val="-10"/>
          <w:sz w:val="28"/>
          <w:szCs w:val="28"/>
        </w:rPr>
        <w:t xml:space="preserve">Mức lương cơ sở </w:t>
      </w:r>
      <w:r w:rsidRPr="004B1D9C">
        <w:rPr>
          <w:rFonts w:ascii="Times New Roman" w:eastAsia="Times New Roman" w:hAnsi="Times New Roman" w:cs="Times New Roman"/>
          <w:bCs/>
          <w:color w:val="000000" w:themeColor="text1"/>
          <w:spacing w:val="-10"/>
          <w:sz w:val="28"/>
          <w:szCs w:val="28"/>
          <w:lang w:val="vi-VN"/>
        </w:rPr>
        <w:t xml:space="preserve">x </w:t>
      </w:r>
      <w:r w:rsidRPr="004B1D9C">
        <w:rPr>
          <w:rFonts w:ascii="Times New Roman" w:eastAsia="Times New Roman" w:hAnsi="Times New Roman" w:cs="Times New Roman"/>
          <w:bCs/>
          <w:color w:val="000000" w:themeColor="text1"/>
          <w:spacing w:val="-10"/>
          <w:sz w:val="28"/>
          <w:szCs w:val="28"/>
        </w:rPr>
        <w:t>Hệ số lương</w:t>
      </w:r>
      <w:r w:rsidRPr="004B1D9C">
        <w:rPr>
          <w:rFonts w:ascii="Times New Roman" w:eastAsia="Times New Roman" w:hAnsi="Times New Roman" w:cs="Times New Roman"/>
          <w:bCs/>
          <w:color w:val="000000" w:themeColor="text1"/>
          <w:spacing w:val="-10"/>
          <w:sz w:val="28"/>
          <w:szCs w:val="28"/>
          <w:lang w:val="vi-VN"/>
        </w:rPr>
        <w:t xml:space="preserve">) </w:t>
      </w:r>
      <w:r w:rsidRPr="004B1D9C">
        <w:rPr>
          <w:rFonts w:ascii="Times New Roman" w:eastAsia="Times New Roman" w:hAnsi="Times New Roman" w:cs="Times New Roman"/>
          <w:b/>
          <w:color w:val="000000" w:themeColor="text1"/>
          <w:spacing w:val="-10"/>
          <w:sz w:val="28"/>
          <w:szCs w:val="28"/>
          <w:lang w:val="vi-VN"/>
        </w:rPr>
        <w:t>+</w:t>
      </w:r>
      <w:r w:rsidRPr="004B1D9C">
        <w:rPr>
          <w:rFonts w:ascii="Times New Roman" w:eastAsia="Times New Roman" w:hAnsi="Times New Roman" w:cs="Times New Roman"/>
          <w:bCs/>
          <w:color w:val="000000" w:themeColor="text1"/>
          <w:spacing w:val="-10"/>
          <w:sz w:val="28"/>
          <w:szCs w:val="28"/>
        </w:rPr>
        <w:t xml:space="preserve"> Phụ</w:t>
      </w:r>
      <w:r w:rsidRPr="004B1D9C">
        <w:rPr>
          <w:rFonts w:ascii="Times New Roman" w:eastAsia="Times New Roman" w:hAnsi="Times New Roman" w:cs="Times New Roman"/>
          <w:bCs/>
          <w:color w:val="000000" w:themeColor="text1"/>
          <w:spacing w:val="-10"/>
          <w:sz w:val="28"/>
          <w:szCs w:val="28"/>
          <w:lang w:val="vi-VN"/>
        </w:rPr>
        <w:t xml:space="preserve"> cấp T</w:t>
      </w:r>
      <w:r w:rsidRPr="004B1D9C">
        <w:rPr>
          <w:rFonts w:ascii="Times New Roman" w:eastAsia="Times New Roman" w:hAnsi="Times New Roman" w:cs="Times New Roman"/>
          <w:bCs/>
          <w:color w:val="000000" w:themeColor="text1"/>
          <w:spacing w:val="-10"/>
          <w:sz w:val="28"/>
          <w:szCs w:val="28"/>
        </w:rPr>
        <w:t>hâm</w:t>
      </w:r>
      <w:r w:rsidRPr="004B1D9C">
        <w:rPr>
          <w:rFonts w:ascii="Times New Roman" w:eastAsia="Times New Roman" w:hAnsi="Times New Roman" w:cs="Times New Roman"/>
          <w:bCs/>
          <w:color w:val="000000" w:themeColor="text1"/>
          <w:spacing w:val="-10"/>
          <w:sz w:val="28"/>
          <w:szCs w:val="28"/>
          <w:lang w:val="vi-VN"/>
        </w:rPr>
        <w:t xml:space="preserve"> niên, chức vụ</w:t>
      </w:r>
      <w:r w:rsidRPr="004B1D9C">
        <w:rPr>
          <w:rFonts w:ascii="Times New Roman" w:eastAsia="Times New Roman" w:hAnsi="Times New Roman" w:cs="Times New Roman"/>
          <w:bCs/>
          <w:color w:val="000000" w:themeColor="text1"/>
          <w:spacing w:val="-10"/>
          <w:sz w:val="28"/>
          <w:szCs w:val="28"/>
        </w:rPr>
        <w:t xml:space="preserve"> (nếu có)}</w:t>
      </w:r>
      <w:r w:rsidRPr="004B1D9C">
        <w:rPr>
          <w:rFonts w:ascii="Times New Roman" w:eastAsia="Times New Roman" w:hAnsi="Times New Roman" w:cs="Times New Roman"/>
          <w:bCs/>
          <w:color w:val="000000" w:themeColor="text1"/>
          <w:spacing w:val="-10"/>
          <w:sz w:val="28"/>
          <w:szCs w:val="28"/>
          <w:lang w:val="vi-VN"/>
        </w:rPr>
        <w:t xml:space="preserve"> x tỷ lệ %) </w:t>
      </w:r>
      <w:r w:rsidRPr="004B1D9C">
        <w:rPr>
          <w:rFonts w:ascii="Times New Roman" w:eastAsia="Times New Roman" w:hAnsi="Times New Roman" w:cs="Times New Roman"/>
          <w:bCs/>
          <w:color w:val="000000" w:themeColor="text1"/>
          <w:spacing w:val="-10"/>
          <w:sz w:val="28"/>
          <w:szCs w:val="28"/>
        </w:rPr>
        <w:t>phụ cấp ưu đãi.</w:t>
      </w:r>
    </w:p>
    <w:p w14:paraId="218E6CD1" w14:textId="117160AC" w:rsidR="005635E4" w:rsidRPr="004B1D9C" w:rsidRDefault="005635E4" w:rsidP="005635E4">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w:t>
      </w:r>
      <w:r w:rsidRPr="001A09E7">
        <w:rPr>
          <w:rFonts w:ascii="Times New Roman" w:hAnsi="Times New Roman" w:cs="Times New Roman"/>
          <w:i/>
          <w:color w:val="FF0000"/>
          <w:spacing w:val="-6"/>
          <w:sz w:val="28"/>
          <w:szCs w:val="28"/>
        </w:rPr>
        <w:t>Phụ lục 1</w:t>
      </w:r>
      <w:r w:rsidR="00D96AFC">
        <w:rPr>
          <w:rFonts w:ascii="Times New Roman" w:hAnsi="Times New Roman" w:cs="Times New Roman"/>
          <w:i/>
          <w:color w:val="FF0000"/>
          <w:spacing w:val="-6"/>
          <w:sz w:val="28"/>
          <w:szCs w:val="28"/>
        </w:rPr>
        <w:t>0</w:t>
      </w:r>
      <w:r w:rsidRPr="001A09E7">
        <w:rPr>
          <w:rFonts w:ascii="Times New Roman" w:hAnsi="Times New Roman" w:cs="Times New Roman"/>
          <w:i/>
          <w:color w:val="FF0000"/>
          <w:spacing w:val="-6"/>
          <w:sz w:val="28"/>
          <w:szCs w:val="28"/>
        </w:rPr>
        <w:t xml:space="preserve"> </w:t>
      </w:r>
      <w:r w:rsidRPr="004B1D9C">
        <w:rPr>
          <w:rFonts w:ascii="Times New Roman" w:hAnsi="Times New Roman" w:cs="Times New Roman"/>
          <w:i/>
          <w:color w:val="000000" w:themeColor="text1"/>
          <w:spacing w:val="-6"/>
          <w:sz w:val="28"/>
          <w:szCs w:val="28"/>
        </w:rPr>
        <w:t xml:space="preserve">thống kê </w:t>
      </w:r>
      <w:r w:rsidRPr="004B1D9C">
        <w:rPr>
          <w:rFonts w:ascii="Times New Roman" w:hAnsi="Times New Roman" w:cs="Times New Roman"/>
          <w:i/>
          <w:color w:val="000000" w:themeColor="text1"/>
          <w:spacing w:val="-10"/>
          <w:sz w:val="28"/>
          <w:szCs w:val="28"/>
        </w:rPr>
        <w:t>Chính sách hỗ trợ đối với</w:t>
      </w:r>
      <w:r w:rsidRPr="004B1D9C">
        <w:rPr>
          <w:rFonts w:ascii="Times New Roman" w:hAnsi="Times New Roman" w:cs="Times New Roman"/>
          <w:i/>
          <w:color w:val="000000" w:themeColor="text1"/>
          <w:spacing w:val="-10"/>
          <w:sz w:val="28"/>
          <w:szCs w:val="28"/>
          <w:lang w:val="vi-VN"/>
        </w:rPr>
        <w:t xml:space="preserve"> người l</w:t>
      </w:r>
      <w:r w:rsidRPr="004B1D9C">
        <w:rPr>
          <w:rFonts w:ascii="Times New Roman" w:hAnsi="Times New Roman" w:cs="Times New Roman"/>
          <w:i/>
          <w:color w:val="000000" w:themeColor="text1"/>
          <w:spacing w:val="-10"/>
          <w:sz w:val="28"/>
          <w:szCs w:val="28"/>
        </w:rPr>
        <w:t>ao động</w:t>
      </w:r>
      <w:r w:rsidRPr="004B1D9C">
        <w:rPr>
          <w:rFonts w:ascii="Times New Roman" w:hAnsi="Times New Roman" w:cs="Times New Roman"/>
          <w:i/>
          <w:color w:val="000000" w:themeColor="text1"/>
          <w:spacing w:val="-10"/>
          <w:sz w:val="28"/>
          <w:szCs w:val="28"/>
          <w:lang w:val="vi-VN"/>
        </w:rPr>
        <w:t>, c</w:t>
      </w:r>
      <w:r w:rsidRPr="004B1D9C">
        <w:rPr>
          <w:rFonts w:ascii="Times New Roman" w:hAnsi="Times New Roman" w:cs="Times New Roman"/>
          <w:i/>
          <w:color w:val="000000" w:themeColor="text1"/>
          <w:spacing w:val="-10"/>
          <w:sz w:val="28"/>
          <w:szCs w:val="28"/>
        </w:rPr>
        <w:t>án</w:t>
      </w:r>
      <w:r w:rsidRPr="004B1D9C">
        <w:rPr>
          <w:rFonts w:ascii="Times New Roman" w:hAnsi="Times New Roman" w:cs="Times New Roman"/>
          <w:i/>
          <w:color w:val="000000" w:themeColor="text1"/>
          <w:spacing w:val="-10"/>
          <w:sz w:val="28"/>
          <w:szCs w:val="28"/>
          <w:lang w:val="vi-VN"/>
        </w:rPr>
        <w:t xml:space="preserve"> bộ, chiến sĩ</w:t>
      </w:r>
      <w:r w:rsidRPr="004B1D9C">
        <w:rPr>
          <w:rStyle w:val="text"/>
          <w:rFonts w:ascii="Times New Roman" w:hAnsi="Times New Roman" w:cs="Times New Roman"/>
          <w:i/>
          <w:color w:val="000000" w:themeColor="text1"/>
          <w:spacing w:val="-10"/>
          <w:sz w:val="28"/>
          <w:szCs w:val="28"/>
          <w:lang w:val="vi-VN"/>
        </w:rPr>
        <w:t xml:space="preserve"> Công an nhân dân trực tiếp làm việc tại </w:t>
      </w:r>
      <w:r w:rsidRPr="004B1D9C">
        <w:rPr>
          <w:rFonts w:ascii="Times New Roman" w:hAnsi="Times New Roman" w:cs="Times New Roman"/>
          <w:i/>
          <w:color w:val="000000" w:themeColor="text1"/>
          <w:spacing w:val="-10"/>
          <w:sz w:val="28"/>
          <w:szCs w:val="28"/>
          <w:lang w:val="vi-VN"/>
        </w:rPr>
        <w:t>các Cơ sở cai nghiện ma tuý trên địa bàn tỉnh Đồng Nai</w:t>
      </w:r>
      <w:r w:rsidRPr="004B1D9C">
        <w:rPr>
          <w:rStyle w:val="text"/>
          <w:rFonts w:ascii="Times New Roman" w:hAnsi="Times New Roman" w:cs="Times New Roman"/>
          <w:i/>
          <w:color w:val="000000" w:themeColor="text1"/>
          <w:spacing w:val="-10"/>
          <w:sz w:val="28"/>
          <w:szCs w:val="28"/>
          <w:lang w:val="vi-VN"/>
        </w:rPr>
        <w:t xml:space="preserve">; </w:t>
      </w:r>
      <w:r w:rsidRPr="004B1D9C">
        <w:rPr>
          <w:rFonts w:ascii="Times New Roman" w:hAnsi="Times New Roman" w:cs="Times New Roman"/>
          <w:i/>
          <w:color w:val="000000" w:themeColor="text1"/>
          <w:spacing w:val="-10"/>
          <w:sz w:val="28"/>
          <w:szCs w:val="28"/>
          <w:lang w:val="vi-VN"/>
        </w:rPr>
        <w:t xml:space="preserve">cán bộ, chiến sĩ Công an nhân dân thực hiện công tác tham mưu tại </w:t>
      </w:r>
      <w:r w:rsidRPr="004B1D9C">
        <w:rPr>
          <w:rFonts w:ascii="Times New Roman" w:hAnsi="Times New Roman" w:cs="Times New Roman"/>
          <w:i/>
          <w:color w:val="000000" w:themeColor="text1"/>
          <w:spacing w:val="-10"/>
          <w:sz w:val="28"/>
          <w:szCs w:val="28"/>
        </w:rPr>
        <w:t xml:space="preserve">các </w:t>
      </w:r>
      <w:r w:rsidRPr="004B1D9C">
        <w:rPr>
          <w:rFonts w:ascii="Times New Roman" w:hAnsi="Times New Roman" w:cs="Times New Roman"/>
          <w:i/>
          <w:color w:val="000000" w:themeColor="text1"/>
          <w:spacing w:val="-10"/>
          <w:sz w:val="28"/>
          <w:szCs w:val="28"/>
          <w:lang w:val="vi-VN"/>
        </w:rPr>
        <w:t xml:space="preserve">phòng thuộc Công an tỉnh phục vụ công tác lãnh đạo, chỉ đạo công tác cai nghiện ma tuý và </w:t>
      </w:r>
      <w:r w:rsidRPr="004B1D9C">
        <w:rPr>
          <w:rFonts w:ascii="Times New Roman" w:hAnsi="Times New Roman" w:cs="Times New Roman"/>
          <w:i/>
          <w:color w:val="000000" w:themeColor="text1"/>
          <w:spacing w:val="-10"/>
          <w:sz w:val="28"/>
          <w:szCs w:val="28"/>
        </w:rPr>
        <w:t>điều</w:t>
      </w:r>
      <w:r w:rsidRPr="004B1D9C">
        <w:rPr>
          <w:rFonts w:ascii="Times New Roman" w:hAnsi="Times New Roman" w:cs="Times New Roman"/>
          <w:i/>
          <w:color w:val="000000" w:themeColor="text1"/>
          <w:spacing w:val="-10"/>
          <w:sz w:val="28"/>
          <w:szCs w:val="28"/>
          <w:lang w:val="vi-VN"/>
        </w:rPr>
        <w:t xml:space="preserve"> hành các Cơ sở cai nghiện ma tuý trên địa bàn tỉnh Đồng Nai</w:t>
      </w:r>
      <w:r w:rsidRPr="004B1D9C">
        <w:rPr>
          <w:rFonts w:ascii="Times New Roman" w:hAnsi="Times New Roman" w:cs="Times New Roman"/>
          <w:i/>
          <w:color w:val="000000" w:themeColor="text1"/>
          <w:spacing w:val="-6"/>
          <w:sz w:val="28"/>
          <w:szCs w:val="28"/>
        </w:rPr>
        <w:t>).</w:t>
      </w:r>
    </w:p>
    <w:p w14:paraId="2B0C3C8F" w14:textId="5CF7FFC6"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eastAsia="Times New Roman" w:hAnsi="Times New Roman" w:cs="Times New Roman"/>
          <w:i/>
          <w:color w:val="000000" w:themeColor="text1"/>
          <w:spacing w:val="-6"/>
          <w:sz w:val="28"/>
          <w:szCs w:val="28"/>
          <w:lang w:val="vi-VN"/>
        </w:rPr>
      </w:pPr>
      <w:r w:rsidRPr="004B1D9C">
        <w:rPr>
          <w:rFonts w:ascii="Times New Roman" w:hAnsi="Times New Roman" w:cs="Times New Roman"/>
          <w:i/>
          <w:color w:val="000000" w:themeColor="text1"/>
          <w:spacing w:val="-6"/>
          <w:sz w:val="28"/>
          <w:szCs w:val="28"/>
        </w:rPr>
        <w:t xml:space="preserve">Dự kiến hằng năm từ </w:t>
      </w:r>
      <w:r w:rsidR="005635E4" w:rsidRPr="004B1D9C">
        <w:rPr>
          <w:rFonts w:ascii="Times New Roman" w:hAnsi="Times New Roman" w:cs="Times New Roman"/>
          <w:i/>
          <w:color w:val="000000" w:themeColor="text1"/>
          <w:spacing w:val="-6"/>
          <w:sz w:val="28"/>
          <w:szCs w:val="28"/>
        </w:rPr>
        <w:t>150</w:t>
      </w:r>
      <w:r w:rsidR="001A546D" w:rsidRPr="004B1D9C">
        <w:rPr>
          <w:rFonts w:ascii="Times New Roman" w:hAnsi="Times New Roman" w:cs="Times New Roman"/>
          <w:i/>
          <w:color w:val="000000" w:themeColor="text1"/>
          <w:spacing w:val="-6"/>
          <w:sz w:val="28"/>
          <w:szCs w:val="28"/>
          <w:lang w:val="vi-VN"/>
        </w:rPr>
        <w:t xml:space="preserve"> tỷ</w:t>
      </w:r>
      <w:r w:rsidRPr="004B1D9C">
        <w:rPr>
          <w:rFonts w:ascii="Times New Roman" w:hAnsi="Times New Roman" w:cs="Times New Roman"/>
          <w:i/>
          <w:color w:val="000000" w:themeColor="text1"/>
          <w:spacing w:val="-6"/>
          <w:sz w:val="28"/>
          <w:szCs w:val="28"/>
        </w:rPr>
        <w:t xml:space="preserve"> đến </w:t>
      </w:r>
      <w:r w:rsidR="005635E4" w:rsidRPr="004B1D9C">
        <w:rPr>
          <w:rFonts w:ascii="Times New Roman" w:hAnsi="Times New Roman" w:cs="Times New Roman"/>
          <w:i/>
          <w:color w:val="000000" w:themeColor="text1"/>
          <w:spacing w:val="-6"/>
          <w:sz w:val="28"/>
          <w:szCs w:val="28"/>
        </w:rPr>
        <w:t>160</w:t>
      </w:r>
      <w:r w:rsidRPr="004B1D9C">
        <w:rPr>
          <w:rFonts w:ascii="Times New Roman" w:hAnsi="Times New Roman" w:cs="Times New Roman"/>
          <w:i/>
          <w:color w:val="000000" w:themeColor="text1"/>
          <w:spacing w:val="-6"/>
          <w:sz w:val="28"/>
          <w:szCs w:val="28"/>
        </w:rPr>
        <w:t xml:space="preserve"> tỉ đồng</w:t>
      </w:r>
      <w:r w:rsidR="00CA78D6" w:rsidRPr="004B1D9C">
        <w:rPr>
          <w:rFonts w:ascii="Times New Roman" w:hAnsi="Times New Roman" w:cs="Times New Roman"/>
          <w:i/>
          <w:color w:val="000000" w:themeColor="text1"/>
          <w:spacing w:val="-6"/>
          <w:sz w:val="28"/>
          <w:szCs w:val="28"/>
          <w:lang w:val="vi-VN"/>
        </w:rPr>
        <w:t xml:space="preserve"> </w:t>
      </w:r>
      <w:r w:rsidR="00CA78D6" w:rsidRPr="004B1D9C">
        <w:rPr>
          <w:rFonts w:ascii="Times New Roman" w:hAnsi="Times New Roman" w:cs="Times New Roman"/>
          <w:i/>
          <w:color w:val="000000" w:themeColor="text1"/>
          <w:spacing w:val="-6"/>
          <w:sz w:val="28"/>
          <w:szCs w:val="28"/>
        </w:rPr>
        <w:t xml:space="preserve">(bao gồm kinh phí chi theo </w:t>
      </w:r>
      <w:r w:rsidR="00F86D99" w:rsidRPr="004B1D9C">
        <w:rPr>
          <w:rFonts w:ascii="Times New Roman" w:hAnsi="Times New Roman" w:cs="Times New Roman"/>
          <w:i/>
          <w:iCs/>
          <w:color w:val="000000" w:themeColor="text1"/>
          <w:spacing w:val="-6"/>
          <w:sz w:val="28"/>
          <w:szCs w:val="28"/>
        </w:rPr>
        <w:t xml:space="preserve">Nghị định 26/2016/NĐ-CP ngày 06 tháng 04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 </w:t>
      </w:r>
      <w:r w:rsidR="00F86D99" w:rsidRPr="004B1D9C">
        <w:rPr>
          <w:rFonts w:ascii="Times New Roman" w:hAnsi="Times New Roman" w:cs="Times New Roman"/>
          <w:bCs/>
          <w:i/>
          <w:iCs/>
          <w:color w:val="000000" w:themeColor="text1"/>
          <w:sz w:val="28"/>
          <w:szCs w:val="28"/>
        </w:rPr>
        <w:t>Nghị quyết số 11/2019/NQ-HĐND ngày 13/07/2019 của HĐND Thành phố Hồ Chí Minh;Nghị quyết số 21/2017/NQ-HĐND ngày 07/12/2017 của HĐND Thành phố Hồ Chí Minh;</w:t>
      </w:r>
      <w:r w:rsidR="00F86D99" w:rsidRPr="004B1D9C">
        <w:rPr>
          <w:bCs/>
          <w:i/>
          <w:iCs/>
          <w:color w:val="000000" w:themeColor="text1"/>
        </w:rPr>
        <w:t xml:space="preserve"> </w:t>
      </w:r>
      <w:r w:rsidR="00F86D99" w:rsidRPr="004B1D9C">
        <w:rPr>
          <w:rFonts w:ascii="Times New Roman" w:hAnsi="Times New Roman" w:cs="Times New Roman"/>
          <w:bCs/>
          <w:i/>
          <w:iCs/>
          <w:color w:val="000000" w:themeColor="text1"/>
          <w:sz w:val="28"/>
          <w:szCs w:val="28"/>
        </w:rPr>
        <w:t xml:space="preserve">Nghị Quyết 08/2023/NQ-HĐND ngày 19/09/2023 của HĐND Thành phố Hồ Chí Minh; </w:t>
      </w:r>
      <w:r w:rsidR="00F86D99" w:rsidRPr="004B1D9C">
        <w:rPr>
          <w:rFonts w:ascii="Times New Roman" w:hAnsi="Times New Roman" w:cs="Times New Roman"/>
          <w:i/>
          <w:iCs/>
          <w:color w:val="000000" w:themeColor="text1"/>
          <w:spacing w:val="-6"/>
          <w:sz w:val="28"/>
          <w:szCs w:val="28"/>
          <w:lang w:val="vi-VN"/>
        </w:rPr>
        <w:t>Nghị quyết số 08/2023/NQ-HĐND</w:t>
      </w:r>
      <w:r w:rsidR="00F86D99" w:rsidRPr="004B1D9C">
        <w:rPr>
          <w:rFonts w:ascii="Times New Roman" w:hAnsi="Times New Roman" w:cs="Times New Roman"/>
          <w:i/>
          <w:iCs/>
          <w:color w:val="000000" w:themeColor="text1"/>
          <w:spacing w:val="-6"/>
          <w:sz w:val="28"/>
          <w:szCs w:val="28"/>
        </w:rPr>
        <w:t xml:space="preserve"> ngày 14/7/2023 của HĐND tỉnh Đồng Nai; </w:t>
      </w:r>
      <w:r w:rsidR="00F86D99" w:rsidRPr="004B1D9C">
        <w:rPr>
          <w:rFonts w:ascii="Times New Roman" w:hAnsi="Times New Roman" w:cs="Times New Roman"/>
          <w:i/>
          <w:iCs/>
          <w:color w:val="000000" w:themeColor="text1"/>
          <w:spacing w:val="-6"/>
          <w:sz w:val="28"/>
          <w:szCs w:val="28"/>
          <w:lang w:val="vi-VN"/>
        </w:rPr>
        <w:t>Nghị quyết số 02/2019/NQ-HĐND</w:t>
      </w:r>
      <w:r w:rsidR="00F86D99" w:rsidRPr="004B1D9C">
        <w:rPr>
          <w:rFonts w:ascii="Times New Roman" w:hAnsi="Times New Roman" w:cs="Times New Roman"/>
          <w:i/>
          <w:iCs/>
          <w:color w:val="000000" w:themeColor="text1"/>
          <w:spacing w:val="-6"/>
          <w:sz w:val="28"/>
          <w:szCs w:val="28"/>
        </w:rPr>
        <w:t xml:space="preserve"> ngày 05/7/2019 của HĐND tỉnh Bình Phước)</w:t>
      </w:r>
      <w:r w:rsidR="00CA78D6" w:rsidRPr="004B1D9C">
        <w:rPr>
          <w:rFonts w:ascii="Times New Roman" w:hAnsi="Times New Roman" w:cs="Times New Roman"/>
          <w:i/>
          <w:color w:val="000000" w:themeColor="text1"/>
          <w:spacing w:val="-6"/>
          <w:sz w:val="28"/>
          <w:szCs w:val="28"/>
          <w:lang w:val="vi-VN"/>
        </w:rPr>
        <w:t>)</w:t>
      </w:r>
      <w:r w:rsidRPr="004B1D9C">
        <w:rPr>
          <w:rFonts w:ascii="Times New Roman" w:hAnsi="Times New Roman" w:cs="Times New Roman"/>
          <w:i/>
          <w:color w:val="000000" w:themeColor="text1"/>
          <w:spacing w:val="-6"/>
          <w:sz w:val="28"/>
          <w:szCs w:val="28"/>
        </w:rPr>
        <w:t>, so với dự toán chi cho</w:t>
      </w:r>
      <w:r w:rsidR="001C1068" w:rsidRPr="004B1D9C">
        <w:rPr>
          <w:rFonts w:ascii="Times New Roman" w:hAnsi="Times New Roman" w:cs="Times New Roman"/>
          <w:i/>
          <w:color w:val="000000" w:themeColor="text1"/>
          <w:spacing w:val="-6"/>
          <w:sz w:val="28"/>
          <w:szCs w:val="28"/>
          <w:lang w:val="vi-VN"/>
        </w:rPr>
        <w:t xml:space="preserve"> cán bộ, chiến sĩ</w:t>
      </w:r>
      <w:r w:rsidRPr="004B1D9C">
        <w:rPr>
          <w:rFonts w:ascii="Times New Roman" w:hAnsi="Times New Roman" w:cs="Times New Roman"/>
          <w:i/>
          <w:color w:val="000000" w:themeColor="text1"/>
          <w:spacing w:val="-6"/>
          <w:sz w:val="28"/>
          <w:szCs w:val="28"/>
        </w:rPr>
        <w:t xml:space="preserve"> người lao động trong năm 202</w:t>
      </w:r>
      <w:r w:rsidR="00CA78D6" w:rsidRPr="004B1D9C">
        <w:rPr>
          <w:rFonts w:ascii="Times New Roman" w:hAnsi="Times New Roman" w:cs="Times New Roman"/>
          <w:i/>
          <w:color w:val="000000" w:themeColor="text1"/>
          <w:spacing w:val="-6"/>
          <w:sz w:val="28"/>
          <w:szCs w:val="28"/>
          <w:lang w:val="vi-VN"/>
        </w:rPr>
        <w:t>6</w:t>
      </w:r>
      <w:r w:rsidRPr="004B1D9C">
        <w:rPr>
          <w:rFonts w:ascii="Times New Roman" w:hAnsi="Times New Roman" w:cs="Times New Roman"/>
          <w:i/>
          <w:color w:val="000000" w:themeColor="text1"/>
          <w:spacing w:val="-6"/>
          <w:sz w:val="28"/>
          <w:szCs w:val="28"/>
        </w:rPr>
        <w:t xml:space="preserve"> theo các chính sách hỗ trợ, chính sách đặc thù, phụ cấp </w:t>
      </w:r>
      <w:r w:rsidR="00CA78D6" w:rsidRPr="004B1D9C">
        <w:rPr>
          <w:rFonts w:ascii="Times New Roman" w:hAnsi="Times New Roman" w:cs="Times New Roman"/>
          <w:i/>
          <w:color w:val="000000" w:themeColor="text1"/>
          <w:spacing w:val="-6"/>
          <w:sz w:val="28"/>
          <w:szCs w:val="28"/>
        </w:rPr>
        <w:t>mới</w:t>
      </w:r>
      <w:r w:rsidR="00CA78D6" w:rsidRPr="004B1D9C">
        <w:rPr>
          <w:rFonts w:ascii="Times New Roman" w:hAnsi="Times New Roman" w:cs="Times New Roman"/>
          <w:i/>
          <w:color w:val="000000" w:themeColor="text1"/>
          <w:spacing w:val="-6"/>
          <w:sz w:val="28"/>
          <w:szCs w:val="28"/>
          <w:lang w:val="vi-VN"/>
        </w:rPr>
        <w:t xml:space="preserve"> </w:t>
      </w:r>
      <w:r w:rsidRPr="004B1D9C">
        <w:rPr>
          <w:rFonts w:ascii="Times New Roman" w:hAnsi="Times New Roman" w:cs="Times New Roman"/>
          <w:i/>
          <w:color w:val="000000" w:themeColor="text1"/>
          <w:spacing w:val="-6"/>
          <w:sz w:val="28"/>
          <w:szCs w:val="28"/>
          <w:shd w:val="clear" w:color="auto" w:fill="FFFFFF"/>
        </w:rPr>
        <w:t xml:space="preserve">sẽ chi hằng năm khoảng </w:t>
      </w:r>
      <w:r w:rsidR="00F86D99" w:rsidRPr="004B1D9C">
        <w:rPr>
          <w:rFonts w:ascii="Times New Roman" w:hAnsi="Times New Roman" w:cs="Times New Roman"/>
          <w:i/>
          <w:color w:val="000000" w:themeColor="text1"/>
          <w:spacing w:val="-6"/>
          <w:sz w:val="28"/>
          <w:szCs w:val="28"/>
          <w:shd w:val="clear" w:color="auto" w:fill="FFFFFF"/>
        </w:rPr>
        <w:t>82</w:t>
      </w:r>
      <w:r w:rsidRPr="004B1D9C">
        <w:rPr>
          <w:rFonts w:ascii="Times New Roman" w:hAnsi="Times New Roman" w:cs="Times New Roman"/>
          <w:i/>
          <w:color w:val="000000" w:themeColor="text1"/>
          <w:spacing w:val="-6"/>
          <w:sz w:val="28"/>
          <w:szCs w:val="28"/>
          <w:shd w:val="clear" w:color="auto" w:fill="FFFFFF"/>
        </w:rPr>
        <w:t xml:space="preserve"> tỉ đồng thì giảm từ </w:t>
      </w:r>
      <w:r w:rsidR="00F86D99" w:rsidRPr="004B1D9C">
        <w:rPr>
          <w:rFonts w:ascii="Times New Roman" w:hAnsi="Times New Roman" w:cs="Times New Roman"/>
          <w:i/>
          <w:color w:val="000000" w:themeColor="text1"/>
          <w:spacing w:val="-6"/>
          <w:sz w:val="28"/>
          <w:szCs w:val="28"/>
          <w:shd w:val="clear" w:color="auto" w:fill="FFFFFF"/>
        </w:rPr>
        <w:t>5</w:t>
      </w:r>
      <w:r w:rsidR="001A546D" w:rsidRPr="004B1D9C">
        <w:rPr>
          <w:rFonts w:ascii="Times New Roman" w:hAnsi="Times New Roman" w:cs="Times New Roman"/>
          <w:i/>
          <w:color w:val="000000" w:themeColor="text1"/>
          <w:spacing w:val="-6"/>
          <w:sz w:val="28"/>
          <w:szCs w:val="28"/>
          <w:shd w:val="clear" w:color="auto" w:fill="FFFFFF"/>
          <w:lang w:val="vi-VN"/>
        </w:rPr>
        <w:t>0</w:t>
      </w:r>
      <w:r w:rsidRPr="004B1D9C">
        <w:rPr>
          <w:rFonts w:ascii="Times New Roman" w:hAnsi="Times New Roman" w:cs="Times New Roman"/>
          <w:i/>
          <w:color w:val="000000" w:themeColor="text1"/>
          <w:spacing w:val="-6"/>
          <w:sz w:val="28"/>
          <w:szCs w:val="28"/>
          <w:shd w:val="clear" w:color="auto" w:fill="FFFFFF"/>
        </w:rPr>
        <w:t xml:space="preserve">% đến </w:t>
      </w:r>
      <w:r w:rsidR="00F86D99" w:rsidRPr="004B1D9C">
        <w:rPr>
          <w:rFonts w:ascii="Times New Roman" w:hAnsi="Times New Roman" w:cs="Times New Roman"/>
          <w:i/>
          <w:color w:val="000000" w:themeColor="text1"/>
          <w:spacing w:val="-6"/>
          <w:sz w:val="28"/>
          <w:szCs w:val="28"/>
          <w:shd w:val="clear" w:color="auto" w:fill="FFFFFF"/>
        </w:rPr>
        <w:t>6</w:t>
      </w:r>
      <w:r w:rsidR="001A546D" w:rsidRPr="004B1D9C">
        <w:rPr>
          <w:rFonts w:ascii="Times New Roman" w:hAnsi="Times New Roman" w:cs="Times New Roman"/>
          <w:i/>
          <w:color w:val="000000" w:themeColor="text1"/>
          <w:spacing w:val="-6"/>
          <w:sz w:val="28"/>
          <w:szCs w:val="28"/>
          <w:shd w:val="clear" w:color="auto" w:fill="FFFFFF"/>
          <w:lang w:val="vi-VN"/>
        </w:rPr>
        <w:t>0</w:t>
      </w:r>
      <w:r w:rsidRPr="004B1D9C">
        <w:rPr>
          <w:rFonts w:ascii="Times New Roman" w:hAnsi="Times New Roman" w:cs="Times New Roman"/>
          <w:i/>
          <w:color w:val="000000" w:themeColor="text1"/>
          <w:spacing w:val="-6"/>
          <w:sz w:val="28"/>
          <w:szCs w:val="28"/>
          <w:shd w:val="clear" w:color="auto" w:fill="FFFFFF"/>
        </w:rPr>
        <w:t>%</w:t>
      </w:r>
      <w:r w:rsidR="007801A0" w:rsidRPr="004B1D9C">
        <w:rPr>
          <w:rFonts w:ascii="Times New Roman" w:hAnsi="Times New Roman" w:cs="Times New Roman"/>
          <w:i/>
          <w:color w:val="000000" w:themeColor="text1"/>
          <w:spacing w:val="-6"/>
          <w:sz w:val="28"/>
          <w:szCs w:val="28"/>
          <w:shd w:val="clear" w:color="auto" w:fill="FFFFFF"/>
          <w:lang w:val="vi-VN"/>
        </w:rPr>
        <w:t>)</w:t>
      </w:r>
    </w:p>
    <w:p w14:paraId="0F7C160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shd w:val="clear" w:color="auto" w:fill="FFFFFF"/>
        </w:rPr>
      </w:pPr>
      <w:r w:rsidRPr="004B1D9C">
        <w:rPr>
          <w:rFonts w:ascii="Times New Roman" w:hAnsi="Times New Roman" w:cs="Times New Roman"/>
          <w:b/>
          <w:color w:val="000000" w:themeColor="text1"/>
          <w:spacing w:val="-6"/>
          <w:sz w:val="28"/>
          <w:szCs w:val="28"/>
          <w:shd w:val="clear" w:color="auto" w:fill="FFFFFF"/>
        </w:rPr>
        <w:t>3. Cơ sở pháp lý về thời gian thực hiện Nghị quyết</w:t>
      </w:r>
    </w:p>
    <w:p w14:paraId="26663A2D" w14:textId="49D3A754"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Sau khi tiếp nhận chức năng quản lý nhà nước về công tác cai nghiện ma túy thì viên chức, người lao động tại các cơ sở cai nghiện ma túy trước đây của </w:t>
      </w:r>
      <w:r w:rsidR="00240322" w:rsidRPr="004B1D9C">
        <w:rPr>
          <w:rFonts w:ascii="Times New Roman" w:hAnsi="Times New Roman" w:cs="Times New Roman"/>
          <w:color w:val="000000" w:themeColor="text1"/>
          <w:spacing w:val="-6"/>
          <w:sz w:val="28"/>
          <w:szCs w:val="28"/>
        </w:rPr>
        <w:t xml:space="preserve">Sở Lao động – Thương binh và Xã hội </w:t>
      </w:r>
      <w:r w:rsidR="00240322" w:rsidRPr="004B1D9C">
        <w:rPr>
          <w:rFonts w:ascii="Times New Roman" w:hAnsi="Times New Roman" w:cs="Times New Roman"/>
          <w:color w:val="000000" w:themeColor="text1"/>
          <w:spacing w:val="-6"/>
          <w:sz w:val="28"/>
          <w:szCs w:val="28"/>
          <w:lang w:val="vi-VN"/>
        </w:rPr>
        <w:t xml:space="preserve"> tỉnh, </w:t>
      </w:r>
      <w:r w:rsidRPr="004B1D9C">
        <w:rPr>
          <w:rFonts w:ascii="Times New Roman" w:hAnsi="Times New Roman" w:cs="Times New Roman"/>
          <w:color w:val="000000" w:themeColor="text1"/>
          <w:spacing w:val="-6"/>
          <w:sz w:val="28"/>
          <w:szCs w:val="28"/>
        </w:rPr>
        <w:t xml:space="preserve">Sở Lao động – Thương binh và Xã hội và Lực </w:t>
      </w:r>
      <w:r w:rsidRPr="004B1D9C">
        <w:rPr>
          <w:rFonts w:ascii="Times New Roman" w:hAnsi="Times New Roman" w:cs="Times New Roman"/>
          <w:color w:val="000000" w:themeColor="text1"/>
          <w:spacing w:val="-6"/>
          <w:sz w:val="28"/>
          <w:szCs w:val="28"/>
        </w:rPr>
        <w:lastRenderedPageBreak/>
        <w:t>lượng Thanh niên xung ph</w:t>
      </w:r>
      <w:r w:rsidR="00240322" w:rsidRPr="004B1D9C">
        <w:rPr>
          <w:rFonts w:ascii="Times New Roman" w:hAnsi="Times New Roman" w:cs="Times New Roman"/>
          <w:color w:val="000000" w:themeColor="text1"/>
          <w:spacing w:val="-6"/>
          <w:sz w:val="28"/>
          <w:szCs w:val="28"/>
          <w:lang w:val="vi-VN"/>
        </w:rPr>
        <w:t>o</w:t>
      </w:r>
      <w:r w:rsidRPr="004B1D9C">
        <w:rPr>
          <w:rFonts w:ascii="Times New Roman" w:hAnsi="Times New Roman" w:cs="Times New Roman"/>
          <w:color w:val="000000" w:themeColor="text1"/>
          <w:spacing w:val="-6"/>
          <w:sz w:val="28"/>
          <w:szCs w:val="28"/>
        </w:rPr>
        <w:t>ng</w:t>
      </w:r>
      <w:r w:rsidR="00240322" w:rsidRPr="004B1D9C">
        <w:rPr>
          <w:rFonts w:ascii="Times New Roman" w:hAnsi="Times New Roman" w:cs="Times New Roman"/>
          <w:color w:val="000000" w:themeColor="text1"/>
          <w:spacing w:val="-6"/>
          <w:sz w:val="28"/>
          <w:szCs w:val="28"/>
          <w:lang w:val="vi-VN"/>
        </w:rPr>
        <w:t xml:space="preserve"> thành phố</w:t>
      </w:r>
      <w:r w:rsidRPr="004B1D9C">
        <w:rPr>
          <w:rFonts w:ascii="Times New Roman" w:hAnsi="Times New Roman" w:cs="Times New Roman"/>
          <w:color w:val="000000" w:themeColor="text1"/>
          <w:spacing w:val="-6"/>
          <w:sz w:val="28"/>
          <w:szCs w:val="28"/>
        </w:rPr>
        <w:t xml:space="preserve"> hiện đã chuyển sang kí kết hợp đồng lao động với Công an tỉnh Đồng Nai để tiếp tục làm việc tại các cơ sở cai nghiện; các địa phương tiếp tục thực hiện chi trả lương, chính sách cho người lao động này đến hết 30 tháng 6 năm 2025. Từ ngày 01 tháng 7 năm 2025 đến nay, chính sách lương của người lao động kí hợp đồng lao động làm việc tại các cơ sở cai nghiện ma túy do Bộ Công an chi trả và chưa được áp dụng bất kì chính sách hỗ trợ nào từ các Nghị quyết trước đây, thu nhập của người lao động tại các cơ sở cai nghiện ma túy của </w:t>
      </w:r>
      <w:r w:rsidR="00240322" w:rsidRPr="004B1D9C">
        <w:rPr>
          <w:rFonts w:ascii="Times New Roman" w:hAnsi="Times New Roman" w:cs="Times New Roman"/>
          <w:color w:val="000000" w:themeColor="text1"/>
          <w:spacing w:val="-6"/>
          <w:sz w:val="28"/>
          <w:szCs w:val="28"/>
        </w:rPr>
        <w:t>tỉn</w:t>
      </w:r>
      <w:r w:rsidR="00240322" w:rsidRPr="004B1D9C">
        <w:rPr>
          <w:rFonts w:ascii="Times New Roman" w:hAnsi="Times New Roman" w:cs="Times New Roman"/>
          <w:color w:val="000000" w:themeColor="text1"/>
          <w:spacing w:val="-6"/>
          <w:sz w:val="28"/>
          <w:szCs w:val="28"/>
          <w:lang w:val="vi-VN"/>
        </w:rPr>
        <w:t>h</w:t>
      </w:r>
      <w:r w:rsidRPr="004B1D9C">
        <w:rPr>
          <w:rFonts w:ascii="Times New Roman" w:hAnsi="Times New Roman" w:cs="Times New Roman"/>
          <w:color w:val="000000" w:themeColor="text1"/>
          <w:spacing w:val="-6"/>
          <w:sz w:val="28"/>
          <w:szCs w:val="28"/>
        </w:rPr>
        <w:t xml:space="preserve"> giảm từ </w:t>
      </w:r>
      <w:r w:rsidR="00F86D99" w:rsidRPr="004B1D9C">
        <w:rPr>
          <w:rFonts w:ascii="Times New Roman" w:hAnsi="Times New Roman" w:cs="Times New Roman"/>
          <w:color w:val="000000" w:themeColor="text1"/>
          <w:spacing w:val="-6"/>
          <w:sz w:val="28"/>
          <w:szCs w:val="28"/>
        </w:rPr>
        <w:t>50</w:t>
      </w:r>
      <w:r w:rsidRPr="004B1D9C">
        <w:rPr>
          <w:rFonts w:ascii="Times New Roman" w:hAnsi="Times New Roman" w:cs="Times New Roman"/>
          <w:color w:val="000000" w:themeColor="text1"/>
          <w:spacing w:val="-6"/>
          <w:sz w:val="28"/>
          <w:szCs w:val="28"/>
        </w:rPr>
        <w:t xml:space="preserve"> đến </w:t>
      </w:r>
      <w:r w:rsidR="00F86D99" w:rsidRPr="004B1D9C">
        <w:rPr>
          <w:rFonts w:ascii="Times New Roman" w:hAnsi="Times New Roman" w:cs="Times New Roman"/>
          <w:color w:val="000000" w:themeColor="text1"/>
          <w:spacing w:val="-6"/>
          <w:sz w:val="28"/>
          <w:szCs w:val="28"/>
        </w:rPr>
        <w:t>6</w:t>
      </w:r>
      <w:r w:rsidRPr="004B1D9C">
        <w:rPr>
          <w:rFonts w:ascii="Times New Roman" w:hAnsi="Times New Roman" w:cs="Times New Roman"/>
          <w:color w:val="000000" w:themeColor="text1"/>
          <w:spacing w:val="-6"/>
          <w:sz w:val="28"/>
          <w:szCs w:val="28"/>
        </w:rPr>
        <w:t>0% so với trước. Việc không có chính sách hỗ trợ nhằm bù vào thu nhập bị giảm sẽ ảnh hưởng lớn đến đời sống của người lao động, khó giữ chân người lao động đang có kinh nghiệm lâu năm về công tác cai nghiện ma túy tiếp tục ở lại làm việc tại các cơ sở cai nghiện, từ đó giảm chất lượng cai nghiện; cùng với đó, việc tiếp tục giảm số lượng người lao động, không đảm bảo tiêu chuẩn số lượng người lao động có thể dẫn đến khả năng gây mất an ninh trật tự tại cơ sở cai nghiện và địa bàn chung quanh</w:t>
      </w:r>
      <w:r w:rsidR="00265639" w:rsidRPr="004B1D9C">
        <w:rPr>
          <w:rFonts w:ascii="Times New Roman" w:hAnsi="Times New Roman" w:cs="Times New Roman"/>
          <w:color w:val="000000" w:themeColor="text1"/>
          <w:spacing w:val="-6"/>
          <w:sz w:val="28"/>
          <w:szCs w:val="28"/>
        </w:rPr>
        <w:t xml:space="preserve">. Đồng thời thực hiện hiệu quả Chỉ thị số 36-CT/TW ngày 16/8/2019 của Bộ Chính trị về tăng cường nâng cao hiệu quả công tác phòng, chống kiểm soát ma túy; </w:t>
      </w:r>
      <w:r w:rsidR="00265639" w:rsidRPr="004B1D9C">
        <w:rPr>
          <w:rFonts w:ascii="Times New Roman" w:hAnsi="Times New Roman" w:cs="Times New Roman"/>
          <w:color w:val="000000" w:themeColor="text1"/>
          <w:sz w:val="28"/>
          <w:szCs w:val="28"/>
        </w:rPr>
        <w:t>Kết luận 132-KL/TW ngày 18 tháng 3 năm 2025 của Bộ Chính trị v</w:t>
      </w:r>
      <w:r w:rsidR="00265639" w:rsidRPr="004B1D9C">
        <w:rPr>
          <w:rFonts w:ascii="Times New Roman" w:hAnsi="Times New Roman" w:cs="Times New Roman"/>
          <w:color w:val="000000" w:themeColor="text1"/>
          <w:sz w:val="28"/>
          <w:szCs w:val="28"/>
          <w:shd w:val="clear" w:color="auto" w:fill="FFFFFF"/>
        </w:rPr>
        <w:t xml:space="preserve">ề việc tiếp tục thực hiện chỉ thị số 36-ct/tw, ngày 16/8/2019 của Bộ chính trị về tăng cường, nâng cao hiệu quả công tác phòng, chống và kiểm soát ma tuý; Kế hoạch số 470-KH/TU ngày 23 tháng 6 năm 2025 về thực hiện Kết luận 132 của Bộ Chính trị; </w:t>
      </w:r>
      <w:r w:rsidR="00265639" w:rsidRPr="004B1D9C">
        <w:rPr>
          <w:rFonts w:ascii="Times New Roman" w:hAnsi="Times New Roman" w:cs="Times New Roman"/>
          <w:color w:val="000000" w:themeColor="text1"/>
          <w:spacing w:val="-6"/>
          <w:sz w:val="28"/>
          <w:szCs w:val="28"/>
        </w:rPr>
        <w:t>Dự án 5 nâng cao chất lượng hiệu quả công tác cai nghiện, quản lý sau cai nghiện, góp phần nâng cao sức khỏe nhân dân, bảo đảm trật tự , an toàn xã hội góp phần phát triển kinh tế xã hội bền vững của Chương trình mục tiêu Quốc gia phòng, chống ma túy đến năm 2030</w:t>
      </w:r>
      <w:r w:rsidRPr="004B1D9C">
        <w:rPr>
          <w:rFonts w:ascii="Times New Roman" w:hAnsi="Times New Roman" w:cs="Times New Roman"/>
          <w:color w:val="000000" w:themeColor="text1"/>
          <w:spacing w:val="-6"/>
          <w:sz w:val="28"/>
          <w:szCs w:val="28"/>
        </w:rPr>
        <w:t>.</w:t>
      </w:r>
    </w:p>
    <w:p w14:paraId="3AD2A132" w14:textId="6CFA98E6"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Căn cứ Điều 55 Luật Ban hành văn bản quy phạm pháp luật số 64/2025/QH15 quy định hiệu lực trở về trước của văn bản quy phạm pháp luật</w:t>
      </w:r>
      <w:r w:rsidRPr="004B1D9C">
        <w:rPr>
          <w:rFonts w:ascii="Times New Roman" w:hAnsi="Times New Roman" w:cs="Times New Roman"/>
          <w:i/>
          <w:color w:val="000000" w:themeColor="text1"/>
          <w:spacing w:val="-6"/>
          <w:sz w:val="28"/>
          <w:szCs w:val="28"/>
        </w:rPr>
        <w:t xml:space="preserve"> “1. Chỉ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r w:rsidRPr="004B1D9C">
        <w:rPr>
          <w:rFonts w:ascii="Times New Roman" w:hAnsi="Times New Roman" w:cs="Times New Roman"/>
          <w:color w:val="000000" w:themeColor="text1"/>
          <w:spacing w:val="-6"/>
          <w:sz w:val="28"/>
          <w:szCs w:val="28"/>
        </w:rPr>
        <w:t xml:space="preserve"> như vậy việc hỗ trợ trở về trước nhằm đảm bảo lợi ích cho </w:t>
      </w:r>
      <w:r w:rsidR="00265639" w:rsidRPr="004B1D9C">
        <w:rPr>
          <w:rFonts w:ascii="Times New Roman" w:hAnsi="Times New Roman" w:cs="Times New Roman"/>
          <w:color w:val="000000" w:themeColor="text1"/>
          <w:spacing w:val="-6"/>
          <w:sz w:val="28"/>
          <w:szCs w:val="28"/>
        </w:rPr>
        <w:t xml:space="preserve">cán bộ, chiến sỹ Công an nhân dân, </w:t>
      </w:r>
      <w:r w:rsidRPr="004B1D9C">
        <w:rPr>
          <w:rFonts w:ascii="Times New Roman" w:hAnsi="Times New Roman" w:cs="Times New Roman"/>
          <w:color w:val="000000" w:themeColor="text1"/>
          <w:spacing w:val="-6"/>
          <w:sz w:val="28"/>
          <w:szCs w:val="28"/>
        </w:rPr>
        <w:t xml:space="preserve">người lao động nói riêng và lợi ích chung của xã hội thông qua công tác cai nghiện, giảm tác hại ma túy. Căn cứ điểm 13 Nghị quyết số 227/2025/QH15, đồng thời nguồn kinh phí hỗ trợ cho người lao động tại các cơ sở cai nghiện ma túy trong năm đã được </w:t>
      </w:r>
      <w:r w:rsidR="00957AF7"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dự toán và được phê duyệt </w:t>
      </w:r>
      <w:r w:rsidRPr="004B1D9C">
        <w:rPr>
          <w:rFonts w:ascii="Times New Roman" w:hAnsi="Times New Roman" w:cs="Times New Roman"/>
          <w:i/>
          <w:color w:val="000000" w:themeColor="text1"/>
          <w:spacing w:val="-6"/>
          <w:sz w:val="28"/>
          <w:szCs w:val="28"/>
        </w:rPr>
        <w:t>(gồm các chính sách hỗ trợ, chính sách đặc thù tại các Nghị quyết và mức phụ cấp)</w:t>
      </w:r>
      <w:r w:rsidRPr="004B1D9C">
        <w:rPr>
          <w:rFonts w:ascii="Times New Roman" w:hAnsi="Times New Roman" w:cs="Times New Roman"/>
          <w:color w:val="000000" w:themeColor="text1"/>
          <w:spacing w:val="-6"/>
          <w:sz w:val="28"/>
          <w:szCs w:val="28"/>
        </w:rPr>
        <w:t xml:space="preserve">, thì kinh phí hỗ trợ nếu được áp dụng theo quy định tại Điều 7 dự thảo Nghị quyết </w:t>
      </w:r>
      <w:r w:rsidRPr="004B1D9C">
        <w:rPr>
          <w:rFonts w:ascii="Times New Roman" w:hAnsi="Times New Roman" w:cs="Times New Roman"/>
          <w:color w:val="000000" w:themeColor="text1"/>
          <w:spacing w:val="-6"/>
          <w:sz w:val="28"/>
          <w:szCs w:val="28"/>
          <w:shd w:val="clear" w:color="auto" w:fill="FFFFFF"/>
        </w:rPr>
        <w:t xml:space="preserve">giảm từ </w:t>
      </w:r>
      <w:r w:rsidR="00265639" w:rsidRPr="004B1D9C">
        <w:rPr>
          <w:rFonts w:ascii="Times New Roman" w:hAnsi="Times New Roman" w:cs="Times New Roman"/>
          <w:color w:val="000000" w:themeColor="text1"/>
          <w:spacing w:val="-6"/>
          <w:sz w:val="28"/>
          <w:szCs w:val="28"/>
          <w:shd w:val="clear" w:color="auto" w:fill="FFFFFF"/>
        </w:rPr>
        <w:t>50</w:t>
      </w:r>
      <w:r w:rsidRPr="004B1D9C">
        <w:rPr>
          <w:rFonts w:ascii="Times New Roman" w:hAnsi="Times New Roman" w:cs="Times New Roman"/>
          <w:color w:val="000000" w:themeColor="text1"/>
          <w:spacing w:val="-6"/>
          <w:sz w:val="28"/>
          <w:szCs w:val="28"/>
          <w:shd w:val="clear" w:color="auto" w:fill="FFFFFF"/>
        </w:rPr>
        <w:t xml:space="preserve">% đến </w:t>
      </w:r>
      <w:r w:rsidR="00265639" w:rsidRPr="004B1D9C">
        <w:rPr>
          <w:rFonts w:ascii="Times New Roman" w:hAnsi="Times New Roman" w:cs="Times New Roman"/>
          <w:color w:val="000000" w:themeColor="text1"/>
          <w:spacing w:val="-6"/>
          <w:sz w:val="28"/>
          <w:szCs w:val="28"/>
          <w:shd w:val="clear" w:color="auto" w:fill="FFFFFF"/>
        </w:rPr>
        <w:t>60</w:t>
      </w:r>
      <w:r w:rsidRPr="004B1D9C">
        <w:rPr>
          <w:rFonts w:ascii="Times New Roman" w:hAnsi="Times New Roman" w:cs="Times New Roman"/>
          <w:color w:val="000000" w:themeColor="text1"/>
          <w:spacing w:val="-6"/>
          <w:sz w:val="28"/>
          <w:szCs w:val="28"/>
          <w:shd w:val="clear" w:color="auto" w:fill="FFFFFF"/>
        </w:rPr>
        <w:t>%</w:t>
      </w:r>
      <w:r w:rsidRPr="004B1D9C">
        <w:rPr>
          <w:rFonts w:ascii="Times New Roman" w:hAnsi="Times New Roman" w:cs="Times New Roman"/>
          <w:color w:val="000000" w:themeColor="text1"/>
          <w:spacing w:val="-6"/>
          <w:sz w:val="28"/>
          <w:szCs w:val="28"/>
        </w:rPr>
        <w:t xml:space="preserve"> nên không ảnh hưởng đến ngân sách địa phương. Do đó, </w:t>
      </w:r>
      <w:r w:rsidR="00826B25" w:rsidRPr="004B1D9C">
        <w:rPr>
          <w:rFonts w:ascii="Times New Roman" w:hAnsi="Times New Roman" w:cs="Times New Roman"/>
          <w:color w:val="000000" w:themeColor="text1"/>
          <w:spacing w:val="-6"/>
          <w:sz w:val="28"/>
          <w:szCs w:val="28"/>
        </w:rPr>
        <w:t xml:space="preserve">Công an </w:t>
      </w:r>
      <w:r w:rsidR="00F165A1"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thời gian thực hiện chính sách được tính từ ngày 01 tháng 7 năm 2025 đối với nội dung hỗ trợ cho</w:t>
      </w:r>
      <w:r w:rsidR="00265639" w:rsidRPr="004B1D9C">
        <w:rPr>
          <w:rFonts w:ascii="Times New Roman" w:hAnsi="Times New Roman" w:cs="Times New Roman"/>
          <w:color w:val="000000" w:themeColor="text1"/>
          <w:spacing w:val="-6"/>
          <w:sz w:val="28"/>
          <w:szCs w:val="28"/>
        </w:rPr>
        <w:t xml:space="preserve"> cán bộ, chiến sỹ Công an nhân dân, người lao động</w:t>
      </w:r>
      <w:r w:rsidRPr="004B1D9C">
        <w:rPr>
          <w:rFonts w:ascii="Times New Roman" w:hAnsi="Times New Roman" w:cs="Times New Roman"/>
          <w:color w:val="000000" w:themeColor="text1"/>
          <w:spacing w:val="-6"/>
          <w:sz w:val="28"/>
          <w:szCs w:val="28"/>
        </w:rPr>
        <w:t xml:space="preserve"> tại các cơ sở cai nghiện ma túy.</w:t>
      </w:r>
    </w:p>
    <w:p w14:paraId="3D7ED4A1"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4. Cơ sở pháp lý về sửa đổi, bổ sung, thay thế, bãi bỏ</w:t>
      </w:r>
    </w:p>
    <w:p w14:paraId="45AFF9AF" w14:textId="54C0366C"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Dự thảo Nghị quyết được ban hành trên cơ sở kế thừa, vận dụng từ </w:t>
      </w:r>
      <w:r w:rsidR="00265639" w:rsidRPr="004B1D9C">
        <w:rPr>
          <w:rFonts w:ascii="Times New Roman" w:hAnsi="Times New Roman" w:cs="Times New Roman"/>
          <w:color w:val="000000" w:themeColor="text1"/>
          <w:spacing w:val="-6"/>
          <w:sz w:val="28"/>
          <w:szCs w:val="28"/>
        </w:rPr>
        <w:t>4</w:t>
      </w:r>
      <w:r w:rsidRPr="004B1D9C">
        <w:rPr>
          <w:rFonts w:ascii="Times New Roman" w:hAnsi="Times New Roman" w:cs="Times New Roman"/>
          <w:color w:val="000000" w:themeColor="text1"/>
          <w:spacing w:val="-6"/>
          <w:sz w:val="28"/>
          <w:szCs w:val="28"/>
        </w:rPr>
        <w:t xml:space="preserve"> Nghị quyết có liên quan đến chính sách hỗ trợ cho công tác </w:t>
      </w:r>
      <w:r w:rsidRPr="004B1D9C">
        <w:rPr>
          <w:rFonts w:ascii="Times New Roman" w:hAnsi="Times New Roman" w:cs="Times New Roman"/>
          <w:bCs/>
          <w:iCs/>
          <w:color w:val="000000" w:themeColor="text1"/>
          <w:spacing w:val="-6"/>
          <w:sz w:val="28"/>
          <w:szCs w:val="28"/>
        </w:rPr>
        <w:t xml:space="preserve">cai nghiện ma túy, quản lý sau cai nghiện ma túy, quản lý người sử dụng trái phép chất ma túy </w:t>
      </w:r>
      <w:r w:rsidR="007F1131" w:rsidRPr="004B1D9C">
        <w:rPr>
          <w:rFonts w:ascii="Times New Roman" w:hAnsi="Times New Roman" w:cs="Times New Roman"/>
          <w:bCs/>
          <w:iCs/>
          <w:color w:val="000000" w:themeColor="text1"/>
          <w:spacing w:val="-6"/>
          <w:sz w:val="28"/>
          <w:szCs w:val="28"/>
        </w:rPr>
        <w:t>trên địa bàn tỉnh Đồng Nai</w:t>
      </w:r>
      <w:r w:rsidRPr="004B1D9C">
        <w:rPr>
          <w:rFonts w:ascii="Times New Roman" w:hAnsi="Times New Roman" w:cs="Times New Roman"/>
          <w:bCs/>
          <w:iCs/>
          <w:color w:val="000000" w:themeColor="text1"/>
          <w:spacing w:val="-6"/>
          <w:sz w:val="28"/>
          <w:szCs w:val="28"/>
        </w:rPr>
        <w:t xml:space="preserve">, vì vậy, nếu các quy định tại dự thảo Nghị quyết được thông qua thì sẽ bị chồng chéo với chính sách đang được quy định tại </w:t>
      </w:r>
      <w:r w:rsidR="00265639" w:rsidRPr="004B1D9C">
        <w:rPr>
          <w:rFonts w:ascii="Times New Roman" w:hAnsi="Times New Roman" w:cs="Times New Roman"/>
          <w:bCs/>
          <w:iCs/>
          <w:color w:val="000000" w:themeColor="text1"/>
          <w:spacing w:val="-6"/>
          <w:sz w:val="28"/>
          <w:szCs w:val="28"/>
        </w:rPr>
        <w:t>4</w:t>
      </w:r>
      <w:r w:rsidRPr="004B1D9C">
        <w:rPr>
          <w:rFonts w:ascii="Times New Roman" w:hAnsi="Times New Roman" w:cs="Times New Roman"/>
          <w:bCs/>
          <w:iCs/>
          <w:color w:val="000000" w:themeColor="text1"/>
          <w:spacing w:val="-6"/>
          <w:sz w:val="28"/>
          <w:szCs w:val="28"/>
        </w:rPr>
        <w:t xml:space="preserve"> Nghị quyết này đối với người cai nghiện ma túy tự nguyện tại gia đình, cộng đồng, cai nghiện tự nguyện tại cơ sở cai nghiện, </w:t>
      </w:r>
      <w:r w:rsidRPr="004B1D9C">
        <w:rPr>
          <w:rFonts w:ascii="Times New Roman" w:hAnsi="Times New Roman" w:cs="Times New Roman"/>
          <w:bCs/>
          <w:iCs/>
          <w:color w:val="000000" w:themeColor="text1"/>
          <w:spacing w:val="-6"/>
          <w:sz w:val="28"/>
          <w:szCs w:val="28"/>
        </w:rPr>
        <w:lastRenderedPageBreak/>
        <w:t>quản lý người sử dụng trái phép chất ma túy; hoặc không còn được áp dụng đối với</w:t>
      </w:r>
      <w:r w:rsidR="00265639" w:rsidRPr="004B1D9C">
        <w:rPr>
          <w:rFonts w:ascii="Times New Roman" w:hAnsi="Times New Roman" w:cs="Times New Roman"/>
          <w:color w:val="000000" w:themeColor="text1"/>
          <w:spacing w:val="-6"/>
          <w:sz w:val="28"/>
          <w:szCs w:val="28"/>
        </w:rPr>
        <w:t xml:space="preserve"> cán bộ, chiến sỹ Công an nhân dân, người lao động</w:t>
      </w:r>
      <w:r w:rsidRPr="004B1D9C">
        <w:rPr>
          <w:rFonts w:ascii="Times New Roman" w:hAnsi="Times New Roman" w:cs="Times New Roman"/>
          <w:bCs/>
          <w:iCs/>
          <w:color w:val="000000" w:themeColor="text1"/>
          <w:spacing w:val="-6"/>
          <w:sz w:val="28"/>
          <w:szCs w:val="28"/>
        </w:rPr>
        <w:t xml:space="preserve"> tại các cơ sở cai nghiện ma túy trước đây; hoặc sai cấp phân bổ kinh phí đối với người nghiện cai nghiện ma túy bắt buộc từ năm 2026. Căn cứ vào điểm b khoản 2 Điều 54 </w:t>
      </w:r>
      <w:r w:rsidRPr="004B1D9C">
        <w:rPr>
          <w:rFonts w:ascii="Times New Roman" w:hAnsi="Times New Roman" w:cs="Times New Roman"/>
          <w:color w:val="000000" w:themeColor="text1"/>
          <w:spacing w:val="-6"/>
          <w:sz w:val="28"/>
          <w:szCs w:val="28"/>
          <w:lang w:val="vi-VN"/>
        </w:rPr>
        <w:t>Luật Ban hành văn bản quy phạm pháp luật số 64/2025/QH15 được sửa đổi, bổ sung bởi khoản 20 Điều 1 Luật</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lang w:val="vi-VN"/>
        </w:rPr>
        <w:t>số 87/2025/QH15</w:t>
      </w:r>
      <w:r w:rsidRPr="004B1D9C">
        <w:rPr>
          <w:rFonts w:ascii="Times New Roman" w:hAnsi="Times New Roman" w:cs="Times New Roman"/>
          <w:color w:val="000000" w:themeColor="text1"/>
          <w:spacing w:val="-6"/>
          <w:sz w:val="28"/>
          <w:szCs w:val="28"/>
        </w:rPr>
        <w:t xml:space="preserve"> và các quy định sau:</w:t>
      </w:r>
    </w:p>
    <w:p w14:paraId="0B0A7636"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Tại khoản 5, khoản 6 Điều 8 Luật Ban hành văn bản quy phạm pháp luật số 64/2025/QH15 </w:t>
      </w:r>
      <w:r w:rsidRPr="004B1D9C">
        <w:rPr>
          <w:rFonts w:ascii="Times New Roman" w:hAnsi="Times New Roman" w:cs="Times New Roman"/>
          <w:color w:val="000000" w:themeColor="text1"/>
          <w:spacing w:val="-6"/>
          <w:sz w:val="28"/>
          <w:szCs w:val="28"/>
          <w:lang w:val="vi-VN"/>
        </w:rPr>
        <w:t>được sửa đổi, bổ sung bởi khoản 20 Điều 1 Luật</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lang w:val="vi-VN"/>
        </w:rPr>
        <w:t>số 87/2025/QH15</w:t>
      </w:r>
      <w:r w:rsidRPr="004B1D9C">
        <w:rPr>
          <w:rFonts w:ascii="Times New Roman" w:hAnsi="Times New Roman" w:cs="Times New Roman"/>
          <w:color w:val="000000" w:themeColor="text1"/>
          <w:spacing w:val="-6"/>
          <w:sz w:val="28"/>
          <w:szCs w:val="28"/>
        </w:rPr>
        <w:t xml:space="preserve"> quy định:</w:t>
      </w:r>
    </w:p>
    <w:p w14:paraId="2B659B9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“Điều 8. Sửa đổi, bổ sung, thay thế, bãi bỏ hoặc đình chỉ việc thi hành văn bản quy phạm pháp luật</w:t>
      </w:r>
    </w:p>
    <w:p w14:paraId="740F66A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lang w:val="en"/>
        </w:rPr>
        <w:t>5. Cơ quan, ngư</w:t>
      </w:r>
      <w:r w:rsidRPr="004B1D9C">
        <w:rPr>
          <w:rFonts w:ascii="Times New Roman" w:hAnsi="Times New Roman" w:cs="Times New Roman"/>
          <w:i/>
          <w:color w:val="000000" w:themeColor="text1"/>
          <w:spacing w:val="-6"/>
          <w:sz w:val="28"/>
          <w:szCs w:val="28"/>
        </w:rPr>
        <w:t>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14:paraId="0DE2946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lang w:val="en"/>
        </w:rPr>
        <w:t>6. Văn b</w:t>
      </w:r>
      <w:r w:rsidRPr="004B1D9C">
        <w:rPr>
          <w:rFonts w:ascii="Times New Roman" w:hAnsi="Times New Roman" w:cs="Times New Roman"/>
          <w:i/>
          <w:color w:val="000000" w:themeColor="text1"/>
          <w:spacing w:val="-6"/>
          <w:sz w:val="28"/>
          <w:szCs w:val="28"/>
        </w:rPr>
        <w:t>ản quy phạm pháp luật có thể được ban hành để đồng thời sửa đổi, bổ sung, thay thế, bãi bỏ nội dung của nhiều văn bản quy phạm pháp luật do cùng một cơ quan, người có thẩm quyền ban hành”.</w:t>
      </w:r>
    </w:p>
    <w:p w14:paraId="4863E4A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Tại khoản 3 và khoản 1 Điều 66 Nghị định số 78/2025/NĐ-CP (được sửa đổi, bổ sung bởi Nghị định số 187/2025/NĐ-CP) quy định như sau:</w:t>
      </w:r>
    </w:p>
    <w:p w14:paraId="3B4774BE"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shd w:val="clear" w:color="auto" w:fill="FFFFFF"/>
        </w:rPr>
      </w:pPr>
      <w:r w:rsidRPr="004B1D9C">
        <w:rPr>
          <w:rFonts w:ascii="Times New Roman" w:hAnsi="Times New Roman" w:cs="Times New Roman"/>
          <w:i/>
          <w:color w:val="000000" w:themeColor="text1"/>
          <w:spacing w:val="-6"/>
          <w:sz w:val="28"/>
          <w:szCs w:val="28"/>
        </w:rPr>
        <w:t>“</w:t>
      </w:r>
      <w:r w:rsidRPr="004B1D9C">
        <w:rPr>
          <w:rFonts w:ascii="Times New Roman" w:hAnsi="Times New Roman" w:cs="Times New Roman"/>
          <w:i/>
          <w:color w:val="000000" w:themeColor="text1"/>
          <w:spacing w:val="-6"/>
          <w:sz w:val="28"/>
          <w:szCs w:val="28"/>
          <w:shd w:val="clear" w:color="auto" w:fill="FFFFFF"/>
        </w:rPr>
        <w:t>Điều 4. Sửa đổi, bổ sung, thay thế, bãi bỏ, đình chỉ việc thi hành và quyết định việc áp dụng văn bản quy phạm pháp luật, công bố văn bản quy phạm pháp luật tiếp tục có hiệu lực</w:t>
      </w:r>
    </w:p>
    <w:p w14:paraId="3F567EF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3. 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p>
    <w:p w14:paraId="74513FFD"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rPr>
      </w:pPr>
      <w:r w:rsidRPr="004B1D9C">
        <w:rPr>
          <w:rFonts w:ascii="Times New Roman" w:hAnsi="Times New Roman" w:cs="Times New Roman"/>
          <w:bCs/>
          <w:i/>
          <w:color w:val="000000" w:themeColor="text1"/>
          <w:spacing w:val="-6"/>
          <w:sz w:val="28"/>
          <w:szCs w:val="28"/>
        </w:rPr>
        <w:t>Điều 66. Quy định điều khoản sửa đổi, bổ sung, thay thế, bãi bỏ tại chương hoặc điều quy định về điều khoản thi hành</w:t>
      </w:r>
    </w:p>
    <w:p w14:paraId="6C10B59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1. Trường hợp văn bản được ban hành có nội dung sửa đổi, bổ sung, thay thế, bãi bỏ phần, chương, mục, tiểu mục, điều, khoản, điểm, cụm từ, từ của các văn bản khác thì các nội dung này được quy định tại chương về điều khoản thi hành hoặc điều quy định về hiệu lực thi hành.”</w:t>
      </w:r>
    </w:p>
    <w:p w14:paraId="58130BE4"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Tại điểm b khoản 1 Điều 38 Nghị định số 79/2025/NĐ-CP </w:t>
      </w:r>
      <w:r w:rsidRPr="004B1D9C">
        <w:rPr>
          <w:rFonts w:ascii="Times New Roman" w:hAnsi="Times New Roman" w:cs="Times New Roman"/>
          <w:iCs/>
          <w:color w:val="000000" w:themeColor="text1"/>
          <w:spacing w:val="-6"/>
          <w:sz w:val="28"/>
          <w:szCs w:val="28"/>
          <w:shd w:val="clear" w:color="auto" w:fill="FFFFFF"/>
          <w:lang w:val="vi-VN"/>
        </w:rPr>
        <w:t>ng</w:t>
      </w:r>
      <w:r w:rsidRPr="004B1D9C">
        <w:rPr>
          <w:rFonts w:ascii="Times New Roman" w:hAnsi="Times New Roman" w:cs="Times New Roman"/>
          <w:iCs/>
          <w:color w:val="000000" w:themeColor="text1"/>
          <w:spacing w:val="-6"/>
          <w:sz w:val="28"/>
          <w:szCs w:val="28"/>
          <w:shd w:val="clear" w:color="auto" w:fill="FFFFFF"/>
        </w:rPr>
        <w:t xml:space="preserve">ày 01 tháng 4 năm 2025 </w:t>
      </w:r>
      <w:r w:rsidRPr="004B1D9C">
        <w:rPr>
          <w:rFonts w:ascii="Times New Roman" w:hAnsi="Times New Roman" w:cs="Times New Roman"/>
          <w:color w:val="000000" w:themeColor="text1"/>
          <w:spacing w:val="-6"/>
          <w:sz w:val="28"/>
          <w:szCs w:val="28"/>
          <w:shd w:val="clear" w:color="auto" w:fill="FFFFFF"/>
          <w:lang w:val="en"/>
        </w:rPr>
        <w:t xml:space="preserve">về kiểm tra, rà soát, hệ thống hoá và xử lý văn bản quy phạm pháp luật </w:t>
      </w:r>
      <w:r w:rsidRPr="004B1D9C">
        <w:rPr>
          <w:rFonts w:ascii="Times New Roman" w:hAnsi="Times New Roman" w:cs="Times New Roman"/>
          <w:color w:val="000000" w:themeColor="text1"/>
          <w:spacing w:val="-6"/>
          <w:sz w:val="28"/>
          <w:szCs w:val="28"/>
        </w:rPr>
        <w:t>quy định như sau:</w:t>
      </w:r>
    </w:p>
    <w:p w14:paraId="6DBBFFE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color w:val="000000" w:themeColor="text1"/>
          <w:spacing w:val="-6"/>
          <w:sz w:val="28"/>
          <w:szCs w:val="28"/>
          <w:lang w:val="en"/>
        </w:rPr>
      </w:pPr>
      <w:r w:rsidRPr="004B1D9C">
        <w:rPr>
          <w:rFonts w:ascii="Times New Roman" w:hAnsi="Times New Roman" w:cs="Times New Roman"/>
          <w:i/>
          <w:color w:val="000000" w:themeColor="text1"/>
          <w:spacing w:val="-6"/>
          <w:sz w:val="28"/>
          <w:szCs w:val="28"/>
        </w:rPr>
        <w:t>“</w:t>
      </w:r>
      <w:bookmarkStart w:id="6" w:name="dieu_38"/>
      <w:r w:rsidRPr="004B1D9C">
        <w:rPr>
          <w:rFonts w:ascii="Times New Roman" w:hAnsi="Times New Roman" w:cs="Times New Roman"/>
          <w:bCs/>
          <w:i/>
          <w:color w:val="000000" w:themeColor="text1"/>
          <w:spacing w:val="-6"/>
          <w:sz w:val="28"/>
          <w:szCs w:val="28"/>
          <w:lang w:val="en"/>
        </w:rPr>
        <w:t>Điều 38. Hình thức xử lý văn bản quy phạm pháp luật được rà soát</w:t>
      </w:r>
      <w:bookmarkEnd w:id="6"/>
    </w:p>
    <w:p w14:paraId="6055CF4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lang w:val="vi-VN"/>
        </w:rPr>
      </w:pPr>
      <w:r w:rsidRPr="004B1D9C">
        <w:rPr>
          <w:rFonts w:ascii="Times New Roman" w:hAnsi="Times New Roman" w:cs="Times New Roman"/>
          <w:i/>
          <w:color w:val="000000" w:themeColor="text1"/>
          <w:spacing w:val="-6"/>
          <w:sz w:val="28"/>
          <w:szCs w:val="28"/>
          <w:lang w:val="en"/>
        </w:rPr>
        <w:t>1. Bãi b</w:t>
      </w:r>
      <w:r w:rsidRPr="004B1D9C">
        <w:rPr>
          <w:rFonts w:ascii="Times New Roman" w:hAnsi="Times New Roman" w:cs="Times New Roman"/>
          <w:i/>
          <w:color w:val="000000" w:themeColor="text1"/>
          <w:spacing w:val="-6"/>
          <w:sz w:val="28"/>
          <w:szCs w:val="28"/>
          <w:lang w:val="vi-VN"/>
        </w:rPr>
        <w:t>ỏ to</w:t>
      </w:r>
      <w:r w:rsidRPr="004B1D9C">
        <w:rPr>
          <w:rFonts w:ascii="Times New Roman" w:hAnsi="Times New Roman" w:cs="Times New Roman"/>
          <w:i/>
          <w:color w:val="000000" w:themeColor="text1"/>
          <w:spacing w:val="-6"/>
          <w:sz w:val="28"/>
          <w:szCs w:val="28"/>
        </w:rPr>
        <w:t>àn b</w:t>
      </w:r>
      <w:r w:rsidRPr="004B1D9C">
        <w:rPr>
          <w:rFonts w:ascii="Times New Roman" w:hAnsi="Times New Roman" w:cs="Times New Roman"/>
          <w:i/>
          <w:color w:val="000000" w:themeColor="text1"/>
          <w:spacing w:val="-6"/>
          <w:sz w:val="28"/>
          <w:szCs w:val="28"/>
          <w:lang w:val="vi-VN"/>
        </w:rPr>
        <w:t>ộ hoặc một phần văn bản được </w:t>
      </w:r>
      <w:r w:rsidRPr="004B1D9C">
        <w:rPr>
          <w:rFonts w:ascii="Times New Roman" w:hAnsi="Times New Roman" w:cs="Times New Roman"/>
          <w:i/>
          <w:color w:val="000000" w:themeColor="text1"/>
          <w:spacing w:val="-6"/>
          <w:sz w:val="28"/>
          <w:szCs w:val="28"/>
        </w:rPr>
        <w:t>áp d</w:t>
      </w:r>
      <w:r w:rsidRPr="004B1D9C">
        <w:rPr>
          <w:rFonts w:ascii="Times New Roman" w:hAnsi="Times New Roman" w:cs="Times New Roman"/>
          <w:i/>
          <w:color w:val="000000" w:themeColor="text1"/>
          <w:spacing w:val="-6"/>
          <w:sz w:val="28"/>
          <w:szCs w:val="28"/>
          <w:lang w:val="vi-VN"/>
        </w:rPr>
        <w:t>ụng như sau:</w:t>
      </w:r>
    </w:p>
    <w:p w14:paraId="56FCFE9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lang w:val="en"/>
        </w:rPr>
        <w:t>b) Bãi b</w:t>
      </w:r>
      <w:r w:rsidRPr="004B1D9C">
        <w:rPr>
          <w:rFonts w:ascii="Times New Roman" w:hAnsi="Times New Roman" w:cs="Times New Roman"/>
          <w:i/>
          <w:color w:val="000000" w:themeColor="text1"/>
          <w:spacing w:val="-6"/>
          <w:sz w:val="28"/>
          <w:szCs w:val="28"/>
          <w:lang w:val="vi-VN"/>
        </w:rPr>
        <w:t>ỏ một phần văn bản khi văn bản thuộc một trong c</w:t>
      </w:r>
      <w:r w:rsidRPr="004B1D9C">
        <w:rPr>
          <w:rFonts w:ascii="Times New Roman" w:hAnsi="Times New Roman" w:cs="Times New Roman"/>
          <w:i/>
          <w:color w:val="000000" w:themeColor="text1"/>
          <w:spacing w:val="-6"/>
          <w:sz w:val="28"/>
          <w:szCs w:val="28"/>
        </w:rPr>
        <w:t>ác trư</w:t>
      </w:r>
      <w:r w:rsidRPr="004B1D9C">
        <w:rPr>
          <w:rFonts w:ascii="Times New Roman" w:hAnsi="Times New Roman" w:cs="Times New Roman"/>
          <w:i/>
          <w:color w:val="000000" w:themeColor="text1"/>
          <w:spacing w:val="-6"/>
          <w:sz w:val="28"/>
          <w:szCs w:val="28"/>
          <w:lang w:val="vi-VN"/>
        </w:rPr>
        <w:t>ờng hợp sau m</w:t>
      </w:r>
      <w:r w:rsidRPr="004B1D9C">
        <w:rPr>
          <w:rFonts w:ascii="Times New Roman" w:hAnsi="Times New Roman" w:cs="Times New Roman"/>
          <w:i/>
          <w:color w:val="000000" w:themeColor="text1"/>
          <w:spacing w:val="-6"/>
          <w:sz w:val="28"/>
          <w:szCs w:val="28"/>
        </w:rPr>
        <w:t>à không c</w:t>
      </w:r>
      <w:r w:rsidRPr="004B1D9C">
        <w:rPr>
          <w:rFonts w:ascii="Times New Roman" w:hAnsi="Times New Roman" w:cs="Times New Roman"/>
          <w:i/>
          <w:color w:val="000000" w:themeColor="text1"/>
          <w:spacing w:val="-6"/>
          <w:sz w:val="28"/>
          <w:szCs w:val="28"/>
          <w:lang w:val="vi-VN"/>
        </w:rPr>
        <w:t>ần thiết ban h</w:t>
      </w:r>
      <w:r w:rsidRPr="004B1D9C">
        <w:rPr>
          <w:rFonts w:ascii="Times New Roman" w:hAnsi="Times New Roman" w:cs="Times New Roman"/>
          <w:i/>
          <w:color w:val="000000" w:themeColor="text1"/>
          <w:spacing w:val="-6"/>
          <w:sz w:val="28"/>
          <w:szCs w:val="28"/>
        </w:rPr>
        <w:t>ành văn b</w:t>
      </w:r>
      <w:r w:rsidRPr="004B1D9C">
        <w:rPr>
          <w:rFonts w:ascii="Times New Roman" w:hAnsi="Times New Roman" w:cs="Times New Roman"/>
          <w:i/>
          <w:color w:val="000000" w:themeColor="text1"/>
          <w:spacing w:val="-6"/>
          <w:sz w:val="28"/>
          <w:szCs w:val="28"/>
          <w:lang w:val="vi-VN"/>
        </w:rPr>
        <w:t>ản để sửa đổi, bổ sung: Một phần đối tượng điều chỉnh của văn bản kh</w:t>
      </w:r>
      <w:r w:rsidRPr="004B1D9C">
        <w:rPr>
          <w:rFonts w:ascii="Times New Roman" w:hAnsi="Times New Roman" w:cs="Times New Roman"/>
          <w:i/>
          <w:color w:val="000000" w:themeColor="text1"/>
          <w:spacing w:val="-6"/>
          <w:sz w:val="28"/>
          <w:szCs w:val="28"/>
        </w:rPr>
        <w:t>ông còn; m</w:t>
      </w:r>
      <w:r w:rsidRPr="004B1D9C">
        <w:rPr>
          <w:rFonts w:ascii="Times New Roman" w:hAnsi="Times New Roman" w:cs="Times New Roman"/>
          <w:i/>
          <w:color w:val="000000" w:themeColor="text1"/>
          <w:spacing w:val="-6"/>
          <w:sz w:val="28"/>
          <w:szCs w:val="28"/>
          <w:lang w:val="vi-VN"/>
        </w:rPr>
        <w:t>ột phần nội dung của văn bản chồng ch</w:t>
      </w:r>
      <w:r w:rsidRPr="004B1D9C">
        <w:rPr>
          <w:rFonts w:ascii="Times New Roman" w:hAnsi="Times New Roman" w:cs="Times New Roman"/>
          <w:i/>
          <w:color w:val="000000" w:themeColor="text1"/>
          <w:spacing w:val="-6"/>
          <w:sz w:val="28"/>
          <w:szCs w:val="28"/>
        </w:rPr>
        <w:t>éo, mâu thu</w:t>
      </w:r>
      <w:r w:rsidRPr="004B1D9C">
        <w:rPr>
          <w:rFonts w:ascii="Times New Roman" w:hAnsi="Times New Roman" w:cs="Times New Roman"/>
          <w:i/>
          <w:color w:val="000000" w:themeColor="text1"/>
          <w:spacing w:val="-6"/>
          <w:sz w:val="28"/>
          <w:szCs w:val="28"/>
          <w:lang w:val="vi-VN"/>
        </w:rPr>
        <w:t>ẫn với văn bản l</w:t>
      </w:r>
      <w:r w:rsidRPr="004B1D9C">
        <w:rPr>
          <w:rFonts w:ascii="Times New Roman" w:hAnsi="Times New Roman" w:cs="Times New Roman"/>
          <w:i/>
          <w:color w:val="000000" w:themeColor="text1"/>
          <w:spacing w:val="-6"/>
          <w:sz w:val="28"/>
          <w:szCs w:val="28"/>
        </w:rPr>
        <w:t>à căn c</w:t>
      </w:r>
      <w:r w:rsidRPr="004B1D9C">
        <w:rPr>
          <w:rFonts w:ascii="Times New Roman" w:hAnsi="Times New Roman" w:cs="Times New Roman"/>
          <w:i/>
          <w:color w:val="000000" w:themeColor="text1"/>
          <w:spacing w:val="-6"/>
          <w:sz w:val="28"/>
          <w:szCs w:val="28"/>
          <w:lang w:val="vi-VN"/>
        </w:rPr>
        <w:t>ứ để r</w:t>
      </w:r>
      <w:r w:rsidRPr="004B1D9C">
        <w:rPr>
          <w:rFonts w:ascii="Times New Roman" w:hAnsi="Times New Roman" w:cs="Times New Roman"/>
          <w:i/>
          <w:color w:val="000000" w:themeColor="text1"/>
          <w:spacing w:val="-6"/>
          <w:sz w:val="28"/>
          <w:szCs w:val="28"/>
        </w:rPr>
        <w:t>à soát ho</w:t>
      </w:r>
      <w:r w:rsidRPr="004B1D9C">
        <w:rPr>
          <w:rFonts w:ascii="Times New Roman" w:hAnsi="Times New Roman" w:cs="Times New Roman"/>
          <w:i/>
          <w:color w:val="000000" w:themeColor="text1"/>
          <w:spacing w:val="-6"/>
          <w:sz w:val="28"/>
          <w:szCs w:val="28"/>
          <w:lang w:val="vi-VN"/>
        </w:rPr>
        <w:t>ặc kh</w:t>
      </w:r>
      <w:r w:rsidRPr="004B1D9C">
        <w:rPr>
          <w:rFonts w:ascii="Times New Roman" w:hAnsi="Times New Roman" w:cs="Times New Roman"/>
          <w:i/>
          <w:color w:val="000000" w:themeColor="text1"/>
          <w:spacing w:val="-6"/>
          <w:sz w:val="28"/>
          <w:szCs w:val="28"/>
        </w:rPr>
        <w:t>ông còn phù h</w:t>
      </w:r>
      <w:r w:rsidRPr="004B1D9C">
        <w:rPr>
          <w:rFonts w:ascii="Times New Roman" w:hAnsi="Times New Roman" w:cs="Times New Roman"/>
          <w:i/>
          <w:color w:val="000000" w:themeColor="text1"/>
          <w:spacing w:val="-6"/>
          <w:sz w:val="28"/>
          <w:szCs w:val="28"/>
          <w:lang w:val="vi-VN"/>
        </w:rPr>
        <w:t>ợp với t</w:t>
      </w:r>
      <w:r w:rsidRPr="004B1D9C">
        <w:rPr>
          <w:rFonts w:ascii="Times New Roman" w:hAnsi="Times New Roman" w:cs="Times New Roman"/>
          <w:i/>
          <w:color w:val="000000" w:themeColor="text1"/>
          <w:spacing w:val="-6"/>
          <w:sz w:val="28"/>
          <w:szCs w:val="28"/>
        </w:rPr>
        <w:t>ình hình phát tri</w:t>
      </w:r>
      <w:r w:rsidRPr="004B1D9C">
        <w:rPr>
          <w:rFonts w:ascii="Times New Roman" w:hAnsi="Times New Roman" w:cs="Times New Roman"/>
          <w:i/>
          <w:color w:val="000000" w:themeColor="text1"/>
          <w:spacing w:val="-6"/>
          <w:sz w:val="28"/>
          <w:szCs w:val="28"/>
          <w:lang w:val="vi-VN"/>
        </w:rPr>
        <w:t>ển kinh</w:t>
      </w:r>
      <w:r w:rsidRPr="004B1D9C">
        <w:rPr>
          <w:rFonts w:ascii="Times New Roman" w:hAnsi="Times New Roman" w:cs="Times New Roman"/>
          <w:i/>
          <w:color w:val="000000" w:themeColor="text1"/>
          <w:spacing w:val="-6"/>
          <w:sz w:val="28"/>
          <w:szCs w:val="28"/>
        </w:rPr>
        <w:t xml:space="preserve"> </w:t>
      </w:r>
      <w:r w:rsidRPr="004B1D9C">
        <w:rPr>
          <w:rFonts w:ascii="Times New Roman" w:hAnsi="Times New Roman" w:cs="Times New Roman"/>
          <w:i/>
          <w:color w:val="000000" w:themeColor="text1"/>
          <w:spacing w:val="-6"/>
          <w:sz w:val="28"/>
          <w:szCs w:val="28"/>
          <w:lang w:val="vi-VN"/>
        </w:rPr>
        <w:t>tế - x</w:t>
      </w:r>
      <w:r w:rsidRPr="004B1D9C">
        <w:rPr>
          <w:rFonts w:ascii="Times New Roman" w:hAnsi="Times New Roman" w:cs="Times New Roman"/>
          <w:i/>
          <w:color w:val="000000" w:themeColor="text1"/>
          <w:spacing w:val="-6"/>
          <w:sz w:val="28"/>
          <w:szCs w:val="28"/>
        </w:rPr>
        <w:t>ã h</w:t>
      </w:r>
      <w:r w:rsidRPr="004B1D9C">
        <w:rPr>
          <w:rFonts w:ascii="Times New Roman" w:hAnsi="Times New Roman" w:cs="Times New Roman"/>
          <w:i/>
          <w:color w:val="000000" w:themeColor="text1"/>
          <w:spacing w:val="-6"/>
          <w:sz w:val="28"/>
          <w:szCs w:val="28"/>
          <w:lang w:val="vi-VN"/>
        </w:rPr>
        <w:t>ội; một phần văn bản kh</w:t>
      </w:r>
      <w:r w:rsidRPr="004B1D9C">
        <w:rPr>
          <w:rFonts w:ascii="Times New Roman" w:hAnsi="Times New Roman" w:cs="Times New Roman"/>
          <w:i/>
          <w:color w:val="000000" w:themeColor="text1"/>
          <w:spacing w:val="-6"/>
          <w:sz w:val="28"/>
          <w:szCs w:val="28"/>
        </w:rPr>
        <w:t>ông còn đư</w:t>
      </w:r>
      <w:r w:rsidRPr="004B1D9C">
        <w:rPr>
          <w:rFonts w:ascii="Times New Roman" w:hAnsi="Times New Roman" w:cs="Times New Roman"/>
          <w:i/>
          <w:color w:val="000000" w:themeColor="text1"/>
          <w:spacing w:val="-6"/>
          <w:sz w:val="28"/>
          <w:szCs w:val="28"/>
          <w:lang w:val="vi-VN"/>
        </w:rPr>
        <w:t>ợc </w:t>
      </w:r>
      <w:r w:rsidRPr="004B1D9C">
        <w:rPr>
          <w:rFonts w:ascii="Times New Roman" w:hAnsi="Times New Roman" w:cs="Times New Roman"/>
          <w:i/>
          <w:color w:val="000000" w:themeColor="text1"/>
          <w:spacing w:val="-6"/>
          <w:sz w:val="28"/>
          <w:szCs w:val="28"/>
        </w:rPr>
        <w:t>áp d</w:t>
      </w:r>
      <w:r w:rsidRPr="004B1D9C">
        <w:rPr>
          <w:rFonts w:ascii="Times New Roman" w:hAnsi="Times New Roman" w:cs="Times New Roman"/>
          <w:i/>
          <w:color w:val="000000" w:themeColor="text1"/>
          <w:spacing w:val="-6"/>
          <w:sz w:val="28"/>
          <w:szCs w:val="28"/>
          <w:lang w:val="vi-VN"/>
        </w:rPr>
        <w:t>ụng</w:t>
      </w:r>
      <w:r w:rsidRPr="004B1D9C">
        <w:rPr>
          <w:rFonts w:ascii="Times New Roman" w:hAnsi="Times New Roman" w:cs="Times New Roman"/>
          <w:i/>
          <w:color w:val="000000" w:themeColor="text1"/>
          <w:spacing w:val="-6"/>
          <w:sz w:val="28"/>
          <w:szCs w:val="28"/>
        </w:rPr>
        <w:t>”.</w:t>
      </w:r>
    </w:p>
    <w:p w14:paraId="42C03BCD" w14:textId="6CF4BE4C"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Do đó, </w:t>
      </w:r>
      <w:r w:rsidR="00826B25" w:rsidRPr="004B1D9C">
        <w:rPr>
          <w:rFonts w:ascii="Times New Roman" w:hAnsi="Times New Roman" w:cs="Times New Roman"/>
          <w:color w:val="000000" w:themeColor="text1"/>
          <w:spacing w:val="-6"/>
          <w:sz w:val="28"/>
          <w:szCs w:val="28"/>
        </w:rPr>
        <w:t xml:space="preserve">Công an </w:t>
      </w:r>
      <w:r w:rsidR="00974E8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quy định sửa đổi, bổ sung, thay thế, bãi bỏ một số </w:t>
      </w:r>
      <w:r w:rsidRPr="004B1D9C">
        <w:rPr>
          <w:rFonts w:ascii="Times New Roman" w:hAnsi="Times New Roman" w:cs="Times New Roman"/>
          <w:color w:val="000000" w:themeColor="text1"/>
          <w:spacing w:val="-6"/>
          <w:sz w:val="28"/>
          <w:szCs w:val="28"/>
        </w:rPr>
        <w:lastRenderedPageBreak/>
        <w:t xml:space="preserve">nội dung tại các Nghị quyết trước đây ngay tại Điều </w:t>
      </w:r>
      <w:r w:rsidR="00974E89" w:rsidRPr="004B1D9C">
        <w:rPr>
          <w:rFonts w:ascii="Times New Roman" w:hAnsi="Times New Roman" w:cs="Times New Roman"/>
          <w:color w:val="000000" w:themeColor="text1"/>
          <w:spacing w:val="-6"/>
          <w:sz w:val="28"/>
          <w:szCs w:val="28"/>
          <w:lang w:val="vi-VN"/>
        </w:rPr>
        <w:t>11</w:t>
      </w:r>
      <w:r w:rsidR="00265639"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color w:val="000000" w:themeColor="text1"/>
          <w:spacing w:val="-6"/>
          <w:sz w:val="28"/>
          <w:szCs w:val="28"/>
        </w:rPr>
        <w:t>của dự thảo Nghị quyết mà không ban hành Nghị quyết khác để quy định việc sửa đổi, bổ sung, thay thế, bãi bỏ.</w:t>
      </w:r>
    </w:p>
    <w:p w14:paraId="63C309D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II. MỤC ĐÍCH BAN HÀNH, QUAN ĐIỂM XÂY DỰNG NGHỊ QUYẾT</w:t>
      </w:r>
    </w:p>
    <w:p w14:paraId="4C5DDCFE"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1. Mục đích ban hành Nghị quyết</w:t>
      </w:r>
    </w:p>
    <w:p w14:paraId="47F3CC39" w14:textId="34D6870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Việc xây dựng, ban hành Nghị quyết của Hội đồng nhân dân </w:t>
      </w:r>
      <w:r w:rsidR="00974E8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nhằm: </w:t>
      </w:r>
    </w:p>
    <w:p w14:paraId="6EEE7947" w14:textId="4A7C3BC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Đảm bảo triển khai đầy đủ, kịp thời, đúng quy định các chỉ đạo, văn bản quy phạm pháp luật của Trung ương, của </w:t>
      </w:r>
      <w:r w:rsidR="005B7C36"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ủy, Ủy ban nhân dân </w:t>
      </w:r>
      <w:r w:rsidR="005B7C36"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việc sắp xếp, kiện toàn bộ máy; thống nhất chính sách giữa các chính sách hỗ trợ của </w:t>
      </w:r>
      <w:r w:rsidR="005B7C36" w:rsidRPr="004B1D9C">
        <w:rPr>
          <w:rFonts w:ascii="Times New Roman" w:hAnsi="Times New Roman" w:cs="Times New Roman"/>
          <w:color w:val="000000" w:themeColor="text1"/>
          <w:spacing w:val="-6"/>
          <w:sz w:val="28"/>
          <w:szCs w:val="28"/>
        </w:rPr>
        <w:t>tỉnh</w:t>
      </w:r>
      <w:r w:rsidR="005B7C36" w:rsidRPr="004B1D9C">
        <w:rPr>
          <w:rFonts w:ascii="Times New Roman" w:hAnsi="Times New Roman" w:cs="Times New Roman"/>
          <w:color w:val="000000" w:themeColor="text1"/>
          <w:spacing w:val="-6"/>
          <w:sz w:val="28"/>
          <w:szCs w:val="28"/>
          <w:lang w:val="vi-VN"/>
        </w:rPr>
        <w:t xml:space="preserve"> Đồng Nai, tỉnh Bình Phước</w:t>
      </w:r>
      <w:r w:rsidR="00C423E8"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có trước ngày 01 tháng 7 năm 2025 và thực hiện thống nhất vào 01 Nghị quyết chung theo lĩnh vực để thuận tiện trong công tác triển khai thực hiện</w:t>
      </w:r>
    </w:p>
    <w:p w14:paraId="4DAF7913" w14:textId="2B34E764"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Hỗ trợ, tạo nguồn lực cho công tác phòng, chống ma túy</w:t>
      </w:r>
      <w:r w:rsidRPr="004B1D9C">
        <w:rPr>
          <w:rStyle w:val="FootnoteReference"/>
          <w:rFonts w:ascii="Times New Roman" w:hAnsi="Times New Roman" w:cs="Times New Roman"/>
          <w:color w:val="000000" w:themeColor="text1"/>
          <w:spacing w:val="-6"/>
          <w:sz w:val="28"/>
          <w:szCs w:val="28"/>
        </w:rPr>
        <w:footnoteReference w:id="5"/>
      </w:r>
      <w:r w:rsidRPr="004B1D9C">
        <w:rPr>
          <w:rFonts w:ascii="Times New Roman" w:hAnsi="Times New Roman" w:cs="Times New Roman"/>
          <w:color w:val="000000" w:themeColor="text1"/>
          <w:spacing w:val="-6"/>
          <w:sz w:val="28"/>
          <w:szCs w:val="28"/>
        </w:rPr>
        <w:t xml:space="preserve"> để từng bước nâng cao hiệu quả công tác cai nghiện ma túy và quản lý người sử dụng trái phép chất ma túy trên địa bàn; hạn chế đến mức thấp nhất tác hại do tội phạm, tệ nạn ma túy gây ra, ngăn chặn tốc độ gia tăng người nghiện mới, đạt mục tiêu </w:t>
      </w:r>
      <w:r w:rsidR="00B04C89" w:rsidRPr="004B1D9C">
        <w:rPr>
          <w:rFonts w:ascii="Times New Roman" w:hAnsi="Times New Roman" w:cs="Times New Roman"/>
          <w:color w:val="000000" w:themeColor="text1"/>
          <w:spacing w:val="-6"/>
          <w:sz w:val="28"/>
          <w:szCs w:val="28"/>
        </w:rPr>
        <w:t>đảm</w:t>
      </w:r>
      <w:r w:rsidR="00B04C89" w:rsidRPr="004B1D9C">
        <w:rPr>
          <w:rFonts w:ascii="Times New Roman" w:hAnsi="Times New Roman" w:cs="Times New Roman"/>
          <w:color w:val="000000" w:themeColor="text1"/>
          <w:spacing w:val="-6"/>
          <w:sz w:val="28"/>
          <w:szCs w:val="28"/>
          <w:lang w:val="vi-VN"/>
        </w:rPr>
        <w:t xml:space="preserve"> bảo đến hết năm 2030 có ít nhất 50% địa bàn xã trên toàn tỉnh không ma tuý </w:t>
      </w:r>
      <w:r w:rsidRPr="004B1D9C">
        <w:rPr>
          <w:rFonts w:ascii="Times New Roman" w:hAnsi="Times New Roman" w:cs="Times New Roman"/>
          <w:color w:val="000000" w:themeColor="text1"/>
          <w:spacing w:val="-6"/>
          <w:sz w:val="28"/>
          <w:szCs w:val="28"/>
        </w:rPr>
        <w:t>“</w:t>
      </w:r>
      <w:r w:rsidR="00B04C89" w:rsidRPr="004B1D9C">
        <w:rPr>
          <w:rFonts w:ascii="Times New Roman" w:hAnsi="Times New Roman" w:cs="Times New Roman"/>
          <w:i/>
          <w:color w:val="000000" w:themeColor="text1"/>
          <w:spacing w:val="-6"/>
          <w:sz w:val="28"/>
          <w:szCs w:val="28"/>
          <w:lang w:val="vi-VN"/>
        </w:rPr>
        <w:t>Đ</w:t>
      </w:r>
      <w:r w:rsidR="00B04C89" w:rsidRPr="004B1D9C">
        <w:rPr>
          <w:rFonts w:ascii="Times New Roman" w:hAnsi="Times New Roman" w:cs="Times New Roman"/>
          <w:i/>
          <w:color w:val="000000" w:themeColor="text1"/>
          <w:spacing w:val="-6"/>
          <w:sz w:val="28"/>
          <w:szCs w:val="28"/>
        </w:rPr>
        <w:t>ịa</w:t>
      </w:r>
      <w:r w:rsidR="00B04C89" w:rsidRPr="004B1D9C">
        <w:rPr>
          <w:rFonts w:ascii="Times New Roman" w:hAnsi="Times New Roman" w:cs="Times New Roman"/>
          <w:i/>
          <w:color w:val="000000" w:themeColor="text1"/>
          <w:spacing w:val="-6"/>
          <w:sz w:val="28"/>
          <w:szCs w:val="28"/>
          <w:lang w:val="vi-VN"/>
        </w:rPr>
        <w:t xml:space="preserve"> bàn xã </w:t>
      </w:r>
      <w:r w:rsidRPr="004B1D9C">
        <w:rPr>
          <w:rFonts w:ascii="Times New Roman" w:hAnsi="Times New Roman" w:cs="Times New Roman"/>
          <w:i/>
          <w:color w:val="000000" w:themeColor="text1"/>
          <w:spacing w:val="-6"/>
          <w:sz w:val="28"/>
          <w:szCs w:val="28"/>
        </w:rPr>
        <w:t>không ma túy”</w:t>
      </w:r>
      <w:r w:rsidRPr="004B1D9C">
        <w:rPr>
          <w:rFonts w:ascii="Times New Roman" w:hAnsi="Times New Roman" w:cs="Times New Roman"/>
          <w:color w:val="000000" w:themeColor="text1"/>
          <w:spacing w:val="-6"/>
          <w:sz w:val="28"/>
          <w:szCs w:val="28"/>
        </w:rPr>
        <w:t>, góp phần đảm bảo an ninh, trật tự, tạo môi trường xã hội ổn định, lành mạnh, an toàn, phục vụ hiệu quả nhiệm vụ phát triển kinh tế - xã hội. </w:t>
      </w:r>
    </w:p>
    <w:p w14:paraId="5FC4B77A" w14:textId="06523CE1"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Động viên, </w:t>
      </w:r>
      <w:r w:rsidR="00265639" w:rsidRPr="004B1D9C">
        <w:rPr>
          <w:rFonts w:ascii="Times New Roman" w:hAnsi="Times New Roman" w:cs="Times New Roman"/>
          <w:color w:val="000000" w:themeColor="text1"/>
          <w:spacing w:val="-6"/>
          <w:sz w:val="28"/>
          <w:szCs w:val="28"/>
        </w:rPr>
        <w:t xml:space="preserve">hỗ trợ cán bộ, chiến sỹ Công an nhân dân và </w:t>
      </w:r>
      <w:r w:rsidRPr="004B1D9C">
        <w:rPr>
          <w:rFonts w:ascii="Times New Roman" w:hAnsi="Times New Roman" w:cs="Times New Roman"/>
          <w:color w:val="000000" w:themeColor="text1"/>
          <w:spacing w:val="-6"/>
          <w:sz w:val="28"/>
          <w:szCs w:val="28"/>
        </w:rPr>
        <w:t>người lao động tại các cơ sở cai nghiện ma túy, người thực hiện nhiệm vụ liên quan công tác phòng, chống ma túy của các cơ quan, đơn vị, địa phương, tạo sự đồng thuận, tính tương quan giữa các đơn vị, lực lượng, có sự điều chỉnh theo định hướng bền vững, có lợi cho người lao động, không làm phát sinh ngân sách tăng thêm định kỳ hằng năm; giảm thiểu rủi ro thiếu hụt nhân lực có kinh nghiệm, thu hút người lao động mới làm việc tại các cơ sở cai nghiện, không để dẫn đến nguy cơ giảm chất lượng quản lý, điều trị, chăm sóc tại cơ sở cai nghiện.</w:t>
      </w:r>
    </w:p>
    <w:p w14:paraId="18BF9A8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2. Quan điểm xây dựng Nghị quyết</w:t>
      </w:r>
    </w:p>
    <w:p w14:paraId="09986419"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Thể chế hóa các quan điểm, chủ trương của Đảng; thực hiện đúng các quy định của pháp luật hiện hành trong công tác phòng chống ma túy, cai nghiện ma túy và quản lý sau cai nghiện. </w:t>
      </w:r>
    </w:p>
    <w:p w14:paraId="3644BCE5" w14:textId="2A8D8DB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Thực hiện đúng quan điểm lãnh đạo, chỉ đạo của T</w:t>
      </w:r>
      <w:r w:rsidR="00B04C89" w:rsidRPr="004B1D9C">
        <w:rPr>
          <w:rFonts w:ascii="Times New Roman" w:hAnsi="Times New Roman" w:cs="Times New Roman"/>
          <w:color w:val="000000" w:themeColor="text1"/>
          <w:spacing w:val="-6"/>
          <w:sz w:val="28"/>
          <w:szCs w:val="28"/>
        </w:rPr>
        <w:t>ỉnh</w:t>
      </w:r>
      <w:r w:rsidRPr="004B1D9C">
        <w:rPr>
          <w:rFonts w:ascii="Times New Roman" w:hAnsi="Times New Roman" w:cs="Times New Roman"/>
          <w:color w:val="000000" w:themeColor="text1"/>
          <w:spacing w:val="-6"/>
          <w:sz w:val="28"/>
          <w:szCs w:val="28"/>
        </w:rPr>
        <w:t xml:space="preserve"> ủy, Hội đồng nhân dân </w:t>
      </w:r>
      <w:r w:rsidR="00B04C8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Uỷ ban nhân dân </w:t>
      </w:r>
      <w:r w:rsidR="00B04C8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phù hợp với điều kiện kinh tế - xã hội và khả năng cân đối ngân sách của </w:t>
      </w:r>
      <w:r w:rsidR="00B04C89" w:rsidRPr="004B1D9C">
        <w:rPr>
          <w:rFonts w:ascii="Times New Roman" w:hAnsi="Times New Roman" w:cs="Times New Roman"/>
          <w:color w:val="000000" w:themeColor="text1"/>
          <w:spacing w:val="-6"/>
          <w:sz w:val="28"/>
          <w:szCs w:val="28"/>
        </w:rPr>
        <w:t>tỉnh</w:t>
      </w:r>
      <w:r w:rsidR="00B04C89"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w:t>
      </w:r>
    </w:p>
    <w:p w14:paraId="060F5E4F"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Kế thừa và vận dụng những quy định, chính sách đang phát huy hiệu quả, điều chỉnh những quy định không còn phù hợp; đảm bảo chính sách được thực hiện ổn định, liên tục. </w:t>
      </w:r>
    </w:p>
    <w:p w14:paraId="16A1AA42"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Việc xây dựng chính sách phải được thực hiện công khai, minh bạch, dân chủ, công bằng, tạo sự đồng thuận cao; không phát sinh tăng thủ tục hành chính.  </w:t>
      </w:r>
    </w:p>
    <w:p w14:paraId="2852CB22" w14:textId="77777777" w:rsidR="001A546D"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III. QUÁ TRÌNH XÂY DỰNG DỰ THẢO NGHỊ QUYẾT</w:t>
      </w:r>
    </w:p>
    <w:p w14:paraId="44B16BD8" w14:textId="1F660822"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color w:val="000000" w:themeColor="text1"/>
          <w:spacing w:val="-6"/>
          <w:sz w:val="28"/>
          <w:szCs w:val="28"/>
        </w:rPr>
        <w:t xml:space="preserve">Ngày </w:t>
      </w:r>
      <w:r w:rsidR="00566A96" w:rsidRPr="004B1D9C">
        <w:rPr>
          <w:rFonts w:ascii="Times New Roman" w:hAnsi="Times New Roman" w:cs="Times New Roman"/>
          <w:color w:val="000000" w:themeColor="text1"/>
          <w:spacing w:val="-6"/>
          <w:sz w:val="28"/>
          <w:szCs w:val="28"/>
          <w:lang w:val="vi-VN"/>
        </w:rPr>
        <w:t xml:space="preserve">04 </w:t>
      </w:r>
      <w:r w:rsidRPr="004B1D9C">
        <w:rPr>
          <w:rFonts w:ascii="Times New Roman" w:hAnsi="Times New Roman" w:cs="Times New Roman"/>
          <w:color w:val="000000" w:themeColor="text1"/>
          <w:spacing w:val="-6"/>
          <w:sz w:val="28"/>
          <w:szCs w:val="28"/>
        </w:rPr>
        <w:t>tháng 1</w:t>
      </w:r>
      <w:r w:rsidR="00566A96" w:rsidRPr="004B1D9C">
        <w:rPr>
          <w:rFonts w:ascii="Times New Roman" w:hAnsi="Times New Roman" w:cs="Times New Roman"/>
          <w:color w:val="000000" w:themeColor="text1"/>
          <w:spacing w:val="-6"/>
          <w:sz w:val="28"/>
          <w:szCs w:val="28"/>
          <w:lang w:val="vi-VN"/>
        </w:rPr>
        <w:t>1</w:t>
      </w:r>
      <w:r w:rsidRPr="004B1D9C">
        <w:rPr>
          <w:rFonts w:ascii="Times New Roman" w:hAnsi="Times New Roman" w:cs="Times New Roman"/>
          <w:color w:val="000000" w:themeColor="text1"/>
          <w:spacing w:val="-6"/>
          <w:sz w:val="28"/>
          <w:szCs w:val="28"/>
        </w:rPr>
        <w:t xml:space="preserve"> năm 2025, Ủy ban nhân dân </w:t>
      </w:r>
      <w:r w:rsidR="00B04C8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đã có Tờ trình số </w:t>
      </w:r>
      <w:r w:rsidR="00566A96" w:rsidRPr="004B1D9C">
        <w:rPr>
          <w:rFonts w:ascii="Times New Roman" w:hAnsi="Times New Roman" w:cs="Times New Roman"/>
          <w:color w:val="000000" w:themeColor="text1"/>
          <w:spacing w:val="-6"/>
          <w:sz w:val="28"/>
          <w:szCs w:val="28"/>
          <w:lang w:val="vi-VN"/>
        </w:rPr>
        <w:t>148</w:t>
      </w:r>
      <w:r w:rsidRPr="004B1D9C">
        <w:rPr>
          <w:rFonts w:ascii="Times New Roman" w:hAnsi="Times New Roman" w:cs="Times New Roman"/>
          <w:color w:val="000000" w:themeColor="text1"/>
          <w:spacing w:val="-6"/>
          <w:sz w:val="28"/>
          <w:szCs w:val="28"/>
        </w:rPr>
        <w:t xml:space="preserve">/TTr-UBND về việc </w:t>
      </w:r>
      <w:r w:rsidR="00566A96" w:rsidRPr="004B1D9C">
        <w:rPr>
          <w:rFonts w:ascii="Times New Roman" w:hAnsi="Times New Roman" w:cs="Times New Roman"/>
          <w:color w:val="000000" w:themeColor="text1"/>
          <w:spacing w:val="-6"/>
          <w:sz w:val="28"/>
          <w:szCs w:val="28"/>
        </w:rPr>
        <w:t>đăng</w:t>
      </w:r>
      <w:r w:rsidR="00566A96" w:rsidRPr="004B1D9C">
        <w:rPr>
          <w:rFonts w:ascii="Times New Roman" w:hAnsi="Times New Roman" w:cs="Times New Roman"/>
          <w:color w:val="000000" w:themeColor="text1"/>
          <w:spacing w:val="-6"/>
          <w:sz w:val="28"/>
          <w:szCs w:val="28"/>
          <w:lang w:val="vi-VN"/>
        </w:rPr>
        <w:t xml:space="preserve"> ký xây dựng dự thảo </w:t>
      </w:r>
      <w:r w:rsidR="00566A96" w:rsidRPr="004B1D9C">
        <w:rPr>
          <w:rFonts w:ascii="Times New Roman" w:hAnsi="Times New Roman" w:cs="Times New Roman"/>
          <w:color w:val="000000" w:themeColor="text1"/>
          <w:spacing w:val="-6"/>
          <w:sz w:val="28"/>
          <w:szCs w:val="28"/>
        </w:rPr>
        <w:t xml:space="preserve">Nghị quyết của Hội đồng nhân dân tỉnh Quy định mức chi, chế độ hỗ trợ thực hiện biện pháp đưa vào cơ sở cai nghiện bắt buộc; công tác cai nghiện ma túy tự nguyện tại gia đình, cộng đồng, cơ sở cai nghiện ma túy </w:t>
      </w:r>
      <w:r w:rsidR="00566A96" w:rsidRPr="004B1D9C">
        <w:rPr>
          <w:rFonts w:ascii="Times New Roman" w:hAnsi="Times New Roman" w:cs="Times New Roman"/>
          <w:color w:val="000000" w:themeColor="text1"/>
          <w:spacing w:val="-6"/>
          <w:sz w:val="28"/>
          <w:szCs w:val="28"/>
        </w:rPr>
        <w:lastRenderedPageBreak/>
        <w:t>và quản lý sau cai nghiện ma túy trên địa bàn tỉnh Đồng Nai” theo trình tự, thủ tục rút gọn.</w:t>
      </w:r>
    </w:p>
    <w:p w14:paraId="39F4FAC1" w14:textId="58016B62" w:rsidR="00683C62"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Ngày </w:t>
      </w:r>
      <w:r w:rsidR="00683C62" w:rsidRPr="004B1D9C">
        <w:rPr>
          <w:rFonts w:ascii="Times New Roman" w:hAnsi="Times New Roman" w:cs="Times New Roman"/>
          <w:color w:val="000000" w:themeColor="text1"/>
          <w:spacing w:val="-6"/>
          <w:sz w:val="28"/>
          <w:szCs w:val="28"/>
        </w:rPr>
        <w:t>09</w:t>
      </w:r>
      <w:r w:rsidRPr="004B1D9C">
        <w:rPr>
          <w:rFonts w:ascii="Times New Roman" w:hAnsi="Times New Roman" w:cs="Times New Roman"/>
          <w:color w:val="000000" w:themeColor="text1"/>
          <w:spacing w:val="-6"/>
          <w:sz w:val="28"/>
          <w:szCs w:val="28"/>
        </w:rPr>
        <w:t xml:space="preserve"> tháng 1</w:t>
      </w:r>
      <w:r w:rsidR="00683C62" w:rsidRPr="004B1D9C">
        <w:rPr>
          <w:rFonts w:ascii="Times New Roman" w:hAnsi="Times New Roman" w:cs="Times New Roman"/>
          <w:color w:val="000000" w:themeColor="text1"/>
          <w:spacing w:val="-6"/>
          <w:sz w:val="28"/>
          <w:szCs w:val="28"/>
        </w:rPr>
        <w:t>1</w:t>
      </w:r>
      <w:r w:rsidRPr="004B1D9C">
        <w:rPr>
          <w:rFonts w:ascii="Times New Roman" w:hAnsi="Times New Roman" w:cs="Times New Roman"/>
          <w:color w:val="000000" w:themeColor="text1"/>
          <w:spacing w:val="-6"/>
          <w:sz w:val="28"/>
          <w:szCs w:val="28"/>
        </w:rPr>
        <w:t xml:space="preserve"> năm 2025, Thường trực Hội đồng nhân dân </w:t>
      </w:r>
      <w:r w:rsidR="00566A96"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đã có </w:t>
      </w:r>
      <w:r w:rsidR="00683C62" w:rsidRPr="004B1D9C">
        <w:rPr>
          <w:rFonts w:ascii="Times New Roman" w:hAnsi="Times New Roman" w:cs="Times New Roman"/>
          <w:color w:val="000000" w:themeColor="text1"/>
          <w:spacing w:val="-6"/>
          <w:sz w:val="28"/>
          <w:szCs w:val="28"/>
        </w:rPr>
        <w:t>Văn bản số 536/</w:t>
      </w:r>
      <w:r w:rsidRPr="004B1D9C">
        <w:rPr>
          <w:rFonts w:ascii="Times New Roman" w:hAnsi="Times New Roman" w:cs="Times New Roman"/>
          <w:color w:val="000000" w:themeColor="text1"/>
          <w:spacing w:val="-6"/>
          <w:sz w:val="28"/>
          <w:szCs w:val="28"/>
        </w:rPr>
        <w:t>HĐND</w:t>
      </w:r>
      <w:r w:rsidR="00683C62" w:rsidRPr="004B1D9C">
        <w:rPr>
          <w:rFonts w:ascii="Times New Roman" w:hAnsi="Times New Roman" w:cs="Times New Roman"/>
          <w:color w:val="000000" w:themeColor="text1"/>
          <w:spacing w:val="-6"/>
          <w:sz w:val="28"/>
          <w:szCs w:val="28"/>
        </w:rPr>
        <w:t>-VP về việc thống nhất xây dựng Nghị quyết của Hội đồng nhân dân tỉnh quy định mức chi, chế độ thực hiện biện pháp đưa vào Cơ sở cai nghiện bắt buộc; công tác cai nghiện ma tuy tự nguyện gia đình, cộng đồng, Cơ sở cai nghiện ma túy và quản lý sau cai nghiện ma túy trên địa bàn tỉnh Đồng Nai (theo trình tự, thủ tục rút gọn).</w:t>
      </w:r>
      <w:bookmarkStart w:id="7" w:name="_GoBack"/>
      <w:bookmarkEnd w:id="7"/>
    </w:p>
    <w:p w14:paraId="6274750E" w14:textId="46602564"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eastAsia="Times New Roman" w:hAnsi="Times New Roman" w:cs="Times New Roman"/>
          <w:color w:val="000000" w:themeColor="text1"/>
          <w:spacing w:val="-6"/>
          <w:sz w:val="28"/>
          <w:szCs w:val="28"/>
        </w:rPr>
      </w:pPr>
      <w:r w:rsidRPr="004B1D9C">
        <w:rPr>
          <w:rFonts w:ascii="Times New Roman" w:eastAsia="Times New Roman" w:hAnsi="Times New Roman" w:cs="Times New Roman"/>
          <w:color w:val="000000" w:themeColor="text1"/>
          <w:spacing w:val="-6"/>
          <w:sz w:val="28"/>
          <w:szCs w:val="28"/>
        </w:rPr>
        <w:t>Ngày</w:t>
      </w:r>
      <w:r w:rsidR="000F76FB" w:rsidRPr="004B1D9C">
        <w:rPr>
          <w:rFonts w:ascii="Times New Roman" w:eastAsia="Times New Roman" w:hAnsi="Times New Roman" w:cs="Times New Roman"/>
          <w:color w:val="000000" w:themeColor="text1"/>
          <w:spacing w:val="-6"/>
          <w:sz w:val="28"/>
          <w:szCs w:val="28"/>
        </w:rPr>
        <w:t xml:space="preserve"> 12 </w:t>
      </w:r>
      <w:r w:rsidRPr="004B1D9C">
        <w:rPr>
          <w:rFonts w:ascii="Times New Roman" w:eastAsia="Times New Roman" w:hAnsi="Times New Roman" w:cs="Times New Roman"/>
          <w:color w:val="000000" w:themeColor="text1"/>
          <w:spacing w:val="-6"/>
          <w:sz w:val="28"/>
          <w:szCs w:val="28"/>
        </w:rPr>
        <w:t>tháng</w:t>
      </w:r>
      <w:r w:rsidR="000F76FB" w:rsidRPr="004B1D9C">
        <w:rPr>
          <w:rFonts w:ascii="Times New Roman" w:eastAsia="Times New Roman" w:hAnsi="Times New Roman" w:cs="Times New Roman"/>
          <w:color w:val="000000" w:themeColor="text1"/>
          <w:spacing w:val="-6"/>
          <w:sz w:val="28"/>
          <w:szCs w:val="28"/>
        </w:rPr>
        <w:t xml:space="preserve"> 11 </w:t>
      </w:r>
      <w:r w:rsidRPr="004B1D9C">
        <w:rPr>
          <w:rFonts w:ascii="Times New Roman" w:eastAsia="Times New Roman" w:hAnsi="Times New Roman" w:cs="Times New Roman"/>
          <w:color w:val="000000" w:themeColor="text1"/>
          <w:spacing w:val="-6"/>
          <w:sz w:val="28"/>
          <w:szCs w:val="28"/>
        </w:rPr>
        <w:t xml:space="preserve">năm 2025, Công an </w:t>
      </w:r>
      <w:r w:rsidR="000D2E19" w:rsidRPr="004B1D9C">
        <w:rPr>
          <w:rFonts w:ascii="Times New Roman" w:eastAsia="Times New Roman" w:hAnsi="Times New Roman" w:cs="Times New Roman"/>
          <w:color w:val="000000" w:themeColor="text1"/>
          <w:spacing w:val="-6"/>
          <w:sz w:val="28"/>
          <w:szCs w:val="28"/>
        </w:rPr>
        <w:t>tỉnh</w:t>
      </w:r>
      <w:r w:rsidR="00D3164D" w:rsidRPr="004B1D9C">
        <w:rPr>
          <w:rFonts w:ascii="Times New Roman" w:eastAsia="Times New Roman" w:hAnsi="Times New Roman" w:cs="Times New Roman"/>
          <w:color w:val="000000" w:themeColor="text1"/>
          <w:spacing w:val="-6"/>
          <w:sz w:val="28"/>
          <w:szCs w:val="28"/>
          <w:lang w:val="vi-VN"/>
        </w:rPr>
        <w:t xml:space="preserve"> </w:t>
      </w:r>
      <w:r w:rsidR="000D2E19" w:rsidRPr="004B1D9C">
        <w:rPr>
          <w:rFonts w:ascii="Times New Roman" w:eastAsia="Times New Roman" w:hAnsi="Times New Roman" w:cs="Times New Roman"/>
          <w:color w:val="000000" w:themeColor="text1"/>
          <w:spacing w:val="-6"/>
          <w:sz w:val="28"/>
          <w:szCs w:val="28"/>
        </w:rPr>
        <w:t>Đồng</w:t>
      </w:r>
      <w:r w:rsidR="000D2E19" w:rsidRPr="004B1D9C">
        <w:rPr>
          <w:rFonts w:ascii="Times New Roman" w:eastAsia="Times New Roman" w:hAnsi="Times New Roman" w:cs="Times New Roman"/>
          <w:color w:val="000000" w:themeColor="text1"/>
          <w:spacing w:val="-6"/>
          <w:sz w:val="28"/>
          <w:szCs w:val="28"/>
          <w:lang w:val="vi-VN"/>
        </w:rPr>
        <w:t xml:space="preserve"> Nai</w:t>
      </w:r>
      <w:r w:rsidRPr="004B1D9C">
        <w:rPr>
          <w:rFonts w:ascii="Times New Roman" w:eastAsia="Times New Roman" w:hAnsi="Times New Roman" w:cs="Times New Roman"/>
          <w:color w:val="000000" w:themeColor="text1"/>
          <w:spacing w:val="-6"/>
          <w:sz w:val="28"/>
          <w:szCs w:val="28"/>
        </w:rPr>
        <w:t xml:space="preserve"> có Công văn số</w:t>
      </w:r>
      <w:r w:rsidR="000F76FB" w:rsidRPr="004B1D9C">
        <w:rPr>
          <w:rFonts w:ascii="Times New Roman" w:eastAsia="Times New Roman" w:hAnsi="Times New Roman" w:cs="Times New Roman"/>
          <w:color w:val="000000" w:themeColor="text1"/>
          <w:spacing w:val="-6"/>
          <w:sz w:val="28"/>
          <w:szCs w:val="28"/>
        </w:rPr>
        <w:t xml:space="preserve"> 2640</w:t>
      </w:r>
      <w:r w:rsidRPr="004B1D9C">
        <w:rPr>
          <w:rFonts w:ascii="Times New Roman" w:eastAsia="Times New Roman" w:hAnsi="Times New Roman" w:cs="Times New Roman"/>
          <w:color w:val="000000" w:themeColor="text1"/>
          <w:spacing w:val="-6"/>
          <w:sz w:val="28"/>
          <w:szCs w:val="28"/>
        </w:rPr>
        <w:t>/CAT-PC04 lấy ý kiến Sở Tư pháp, Sở Nội vụ, Sở Tài chính, Sở Khoa học và Công nghệ, Sở Y tế đối với dự thảo Nghị quyết và dự thảo Tờ trình.</w:t>
      </w:r>
    </w:p>
    <w:p w14:paraId="28BB8084" w14:textId="5304D773"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eastAsia="Times New Roman" w:hAnsi="Times New Roman" w:cs="Times New Roman"/>
          <w:color w:val="000000" w:themeColor="text1"/>
          <w:spacing w:val="-6"/>
          <w:sz w:val="28"/>
          <w:szCs w:val="28"/>
        </w:rPr>
      </w:pPr>
      <w:r w:rsidRPr="004B1D9C">
        <w:rPr>
          <w:rFonts w:ascii="Times New Roman" w:eastAsia="Times New Roman" w:hAnsi="Times New Roman" w:cs="Times New Roman"/>
          <w:color w:val="000000" w:themeColor="text1"/>
          <w:spacing w:val="-6"/>
          <w:sz w:val="28"/>
          <w:szCs w:val="28"/>
        </w:rPr>
        <w:t xml:space="preserve">Trên cơ sở các ý kiến góp ý của các cơ quan, ngày … tháng … năm 2025, Công an </w:t>
      </w:r>
      <w:r w:rsidR="00D3164D" w:rsidRPr="004B1D9C">
        <w:rPr>
          <w:rFonts w:ascii="Times New Roman" w:eastAsia="Times New Roman" w:hAnsi="Times New Roman" w:cs="Times New Roman"/>
          <w:color w:val="000000" w:themeColor="text1"/>
          <w:spacing w:val="-6"/>
          <w:sz w:val="28"/>
          <w:szCs w:val="28"/>
        </w:rPr>
        <w:t>tỉnh</w:t>
      </w:r>
      <w:r w:rsidRPr="004B1D9C">
        <w:rPr>
          <w:rFonts w:ascii="Times New Roman" w:eastAsia="Times New Roman" w:hAnsi="Times New Roman" w:cs="Times New Roman"/>
          <w:color w:val="000000" w:themeColor="text1"/>
          <w:spacing w:val="-6"/>
          <w:sz w:val="28"/>
          <w:szCs w:val="28"/>
        </w:rPr>
        <w:t xml:space="preserve"> đã có Công văn số …/CAT-PC04 gửi Sở Tư pháp để thẩm định hồ sơ.</w:t>
      </w:r>
    </w:p>
    <w:p w14:paraId="3C3E070B" w14:textId="6D9F660F"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eastAsia="Times New Roman" w:hAnsi="Times New Roman" w:cs="Times New Roman"/>
          <w:color w:val="000000" w:themeColor="text1"/>
          <w:spacing w:val="-6"/>
          <w:sz w:val="28"/>
          <w:szCs w:val="28"/>
        </w:rPr>
        <w:t xml:space="preserve">Căn cứ kết quả thẩm định, Công an </w:t>
      </w:r>
      <w:r w:rsidR="00536B40" w:rsidRPr="004B1D9C">
        <w:rPr>
          <w:rFonts w:ascii="Times New Roman" w:eastAsia="Times New Roman" w:hAnsi="Times New Roman" w:cs="Times New Roman"/>
          <w:color w:val="000000" w:themeColor="text1"/>
          <w:spacing w:val="-6"/>
          <w:sz w:val="28"/>
          <w:szCs w:val="28"/>
        </w:rPr>
        <w:t>tỉnh</w:t>
      </w:r>
      <w:r w:rsidRPr="004B1D9C">
        <w:rPr>
          <w:rFonts w:ascii="Times New Roman" w:eastAsia="Times New Roman" w:hAnsi="Times New Roman" w:cs="Times New Roman"/>
          <w:color w:val="000000" w:themeColor="text1"/>
          <w:spacing w:val="-6"/>
          <w:sz w:val="28"/>
          <w:szCs w:val="28"/>
        </w:rPr>
        <w:t xml:space="preserve"> đã hoàn thiện dự thảo hồ sơ trình Ủy ban nhân dân </w:t>
      </w:r>
      <w:r w:rsidR="00536B40" w:rsidRPr="004B1D9C">
        <w:rPr>
          <w:rFonts w:ascii="Times New Roman" w:eastAsia="Times New Roman" w:hAnsi="Times New Roman" w:cs="Times New Roman"/>
          <w:color w:val="000000" w:themeColor="text1"/>
          <w:spacing w:val="-6"/>
          <w:sz w:val="28"/>
          <w:szCs w:val="28"/>
        </w:rPr>
        <w:t>tỉnh</w:t>
      </w:r>
      <w:r w:rsidRPr="004B1D9C">
        <w:rPr>
          <w:rFonts w:ascii="Times New Roman" w:eastAsia="Times New Roman" w:hAnsi="Times New Roman" w:cs="Times New Roman"/>
          <w:color w:val="000000" w:themeColor="text1"/>
          <w:spacing w:val="-6"/>
          <w:sz w:val="28"/>
          <w:szCs w:val="28"/>
        </w:rPr>
        <w:t>.</w:t>
      </w:r>
    </w:p>
    <w:p w14:paraId="32A1089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IV. BỐ CỤC VÀ NỘI DUNG CƠ BẢN CỦA DỰ THẢO NGHỊ QUYẾT</w:t>
      </w:r>
    </w:p>
    <w:p w14:paraId="66D3494B"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1. Phạm vi điều chỉnh, đối tượng áp dụng</w:t>
      </w:r>
    </w:p>
    <w:p w14:paraId="4AEB9FE5" w14:textId="77777777" w:rsidR="000F76FB" w:rsidRPr="004B1D9C" w:rsidRDefault="00CA0550" w:rsidP="000F76FB">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1.1 </w:t>
      </w:r>
      <w:r w:rsidRPr="004B1D9C">
        <w:rPr>
          <w:rFonts w:ascii="Times New Roman" w:hAnsi="Times New Roman" w:cs="Times New Roman"/>
          <w:color w:val="000000" w:themeColor="text1"/>
          <w:spacing w:val="-6"/>
          <w:sz w:val="28"/>
          <w:szCs w:val="28"/>
        </w:rPr>
        <w:t>Phạm vi điều chỉnh</w:t>
      </w:r>
    </w:p>
    <w:p w14:paraId="1D30FA60" w14:textId="096A37CE" w:rsidR="000F76FB" w:rsidRPr="004B1D9C" w:rsidRDefault="000F76FB" w:rsidP="000F76FB">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10"/>
          <w:sz w:val="28"/>
          <w:szCs w:val="28"/>
        </w:rPr>
      </w:pPr>
      <w:r w:rsidRPr="004B1D9C">
        <w:rPr>
          <w:rFonts w:ascii="Times New Roman" w:eastAsia="Times New Roman" w:hAnsi="Times New Roman" w:cs="Times New Roman"/>
          <w:color w:val="000000" w:themeColor="text1"/>
          <w:spacing w:val="-10"/>
          <w:sz w:val="28"/>
          <w:szCs w:val="28"/>
        </w:rPr>
        <w:t xml:space="preserve">Nghị quyết này </w:t>
      </w:r>
      <w:r w:rsidRPr="004B1D9C">
        <w:rPr>
          <w:rFonts w:ascii="Times New Roman" w:hAnsi="Times New Roman" w:cs="Times New Roman"/>
          <w:color w:val="000000" w:themeColor="text1"/>
          <w:spacing w:val="-10"/>
          <w:sz w:val="28"/>
          <w:szCs w:val="28"/>
        </w:rPr>
        <w:t>quy định nội dung</w:t>
      </w:r>
      <w:r w:rsidRPr="004B1D9C">
        <w:rPr>
          <w:rFonts w:ascii="Times New Roman" w:hAnsi="Times New Roman" w:cs="Times New Roman"/>
          <w:color w:val="000000" w:themeColor="text1"/>
          <w:spacing w:val="-10"/>
          <w:sz w:val="28"/>
          <w:szCs w:val="28"/>
          <w:lang w:val="vi-VN"/>
        </w:rPr>
        <w:t>,</w:t>
      </w:r>
      <w:r w:rsidRPr="004B1D9C">
        <w:rPr>
          <w:rFonts w:ascii="Times New Roman" w:eastAsia="Times New Roman" w:hAnsi="Times New Roman" w:cs="Times New Roman"/>
          <w:color w:val="000000" w:themeColor="text1"/>
          <w:spacing w:val="-10"/>
          <w:sz w:val="28"/>
          <w:szCs w:val="28"/>
        </w:rPr>
        <w:t xml:space="preserve"> mức chi</w:t>
      </w:r>
      <w:r w:rsidRPr="004B1D9C">
        <w:rPr>
          <w:rFonts w:ascii="Times New Roman" w:eastAsia="Times New Roman" w:hAnsi="Times New Roman" w:cs="Times New Roman"/>
          <w:color w:val="000000" w:themeColor="text1"/>
          <w:spacing w:val="-10"/>
          <w:sz w:val="28"/>
          <w:szCs w:val="28"/>
          <w:lang w:val="vi-VN"/>
        </w:rPr>
        <w:t xml:space="preserve"> </w:t>
      </w:r>
      <w:r w:rsidRPr="004B1D9C">
        <w:rPr>
          <w:rFonts w:ascii="Times New Roman" w:eastAsia="Times New Roman" w:hAnsi="Times New Roman" w:cs="Times New Roman"/>
          <w:color w:val="000000" w:themeColor="text1"/>
          <w:spacing w:val="-10"/>
          <w:sz w:val="28"/>
          <w:szCs w:val="28"/>
        </w:rPr>
        <w:t>chế độ hỗ trợ</w:t>
      </w:r>
      <w:r w:rsidRPr="004B1D9C">
        <w:rPr>
          <w:rFonts w:ascii="Times New Roman" w:eastAsia="Times New Roman" w:hAnsi="Times New Roman" w:cs="Times New Roman"/>
          <w:color w:val="000000" w:themeColor="text1"/>
          <w:spacing w:val="-10"/>
          <w:sz w:val="28"/>
          <w:szCs w:val="28"/>
          <w:lang w:val="vi-VN"/>
        </w:rPr>
        <w:t xml:space="preserve"> đối với công tác cai nghiện ma tuý; </w:t>
      </w:r>
      <w:r w:rsidRPr="004B1D9C">
        <w:rPr>
          <w:rFonts w:ascii="Times New Roman" w:hAnsi="Times New Roman" w:cs="Times New Roman"/>
          <w:color w:val="000000" w:themeColor="text1"/>
          <w:spacing w:val="-10"/>
          <w:sz w:val="28"/>
          <w:szCs w:val="28"/>
        </w:rPr>
        <w:t>quản lý sau cai nghiện ma túy, quản lý người sử dụng trái phép chất ma túy của tỉnh</w:t>
      </w:r>
      <w:r w:rsidRPr="004B1D9C">
        <w:rPr>
          <w:rFonts w:ascii="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rPr>
        <w:t>Đồng</w:t>
      </w:r>
      <w:r w:rsidRPr="004B1D9C">
        <w:rPr>
          <w:rFonts w:ascii="Times New Roman" w:hAnsi="Times New Roman" w:cs="Times New Roman"/>
          <w:color w:val="000000" w:themeColor="text1"/>
          <w:spacing w:val="-10"/>
          <w:sz w:val="28"/>
          <w:szCs w:val="28"/>
          <w:lang w:val="vi-VN"/>
        </w:rPr>
        <w:t xml:space="preserve"> Nai</w:t>
      </w:r>
      <w:r w:rsidRPr="004B1D9C">
        <w:rPr>
          <w:rFonts w:ascii="Times New Roman" w:hAnsi="Times New Roman" w:cs="Times New Roman"/>
          <w:color w:val="000000" w:themeColor="text1"/>
          <w:spacing w:val="-10"/>
          <w:sz w:val="28"/>
          <w:szCs w:val="28"/>
        </w:rPr>
        <w:t>;</w:t>
      </w:r>
      <w:r w:rsidRPr="004B1D9C">
        <w:rPr>
          <w:rFonts w:ascii="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rPr>
        <w:t>chính sách hỗ trợ đối với</w:t>
      </w:r>
      <w:r w:rsidRPr="004B1D9C">
        <w:rPr>
          <w:rFonts w:ascii="Times New Roman" w:hAnsi="Times New Roman" w:cs="Times New Roman"/>
          <w:color w:val="000000" w:themeColor="text1"/>
          <w:spacing w:val="-10"/>
          <w:sz w:val="28"/>
          <w:szCs w:val="28"/>
          <w:lang w:val="vi-VN"/>
        </w:rPr>
        <w:t xml:space="preserve"> người l</w:t>
      </w:r>
      <w:r w:rsidRPr="004B1D9C">
        <w:rPr>
          <w:rFonts w:ascii="Times New Roman" w:hAnsi="Times New Roman" w:cs="Times New Roman"/>
          <w:color w:val="000000" w:themeColor="text1"/>
          <w:spacing w:val="-10"/>
          <w:sz w:val="28"/>
          <w:szCs w:val="28"/>
        </w:rPr>
        <w:t>ao động</w:t>
      </w:r>
      <w:r w:rsidRPr="004B1D9C">
        <w:rPr>
          <w:rFonts w:ascii="Times New Roman" w:hAnsi="Times New Roman" w:cs="Times New Roman"/>
          <w:color w:val="000000" w:themeColor="text1"/>
          <w:spacing w:val="-10"/>
          <w:sz w:val="28"/>
          <w:szCs w:val="28"/>
          <w:lang w:val="vi-VN"/>
        </w:rPr>
        <w:t>, c</w:t>
      </w:r>
      <w:r w:rsidRPr="004B1D9C">
        <w:rPr>
          <w:rFonts w:ascii="Times New Roman" w:hAnsi="Times New Roman" w:cs="Times New Roman"/>
          <w:color w:val="000000" w:themeColor="text1"/>
          <w:spacing w:val="-10"/>
          <w:sz w:val="28"/>
          <w:szCs w:val="28"/>
        </w:rPr>
        <w:t>án</w:t>
      </w:r>
      <w:r w:rsidRPr="004B1D9C">
        <w:rPr>
          <w:rFonts w:ascii="Times New Roman" w:hAnsi="Times New Roman" w:cs="Times New Roman"/>
          <w:color w:val="000000" w:themeColor="text1"/>
          <w:spacing w:val="-10"/>
          <w:sz w:val="28"/>
          <w:szCs w:val="28"/>
          <w:lang w:val="vi-VN"/>
        </w:rPr>
        <w:t xml:space="preserve"> bộ, chiến sĩ</w:t>
      </w:r>
      <w:r w:rsidRPr="004B1D9C">
        <w:rPr>
          <w:rStyle w:val="text"/>
          <w:rFonts w:ascii="Times New Roman" w:hAnsi="Times New Roman" w:cs="Times New Roman"/>
          <w:color w:val="000000" w:themeColor="text1"/>
          <w:spacing w:val="-10"/>
          <w:sz w:val="28"/>
          <w:szCs w:val="28"/>
          <w:lang w:val="vi-VN"/>
        </w:rPr>
        <w:t xml:space="preserve"> Công an nhân dân trực tiếp làm việc tại </w:t>
      </w:r>
      <w:r w:rsidRPr="004B1D9C">
        <w:rPr>
          <w:rFonts w:ascii="Times New Roman" w:hAnsi="Times New Roman" w:cs="Times New Roman"/>
          <w:color w:val="000000" w:themeColor="text1"/>
          <w:spacing w:val="-10"/>
          <w:sz w:val="28"/>
          <w:szCs w:val="28"/>
          <w:lang w:val="vi-VN"/>
        </w:rPr>
        <w:t>các Cơ sở cai nghiện ma tuý trên địa bàn tỉnh Đồng Nai</w:t>
      </w:r>
      <w:r w:rsidRPr="004B1D9C">
        <w:rPr>
          <w:rStyle w:val="text"/>
          <w:rFonts w:ascii="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lang w:val="vi-VN"/>
        </w:rPr>
        <w:t xml:space="preserve">cán bộ, chiến sĩ Công an nhân dân thực hiện công tác tham mưu tại </w:t>
      </w:r>
      <w:r w:rsidRPr="004B1D9C">
        <w:rPr>
          <w:rFonts w:ascii="Times New Roman" w:hAnsi="Times New Roman" w:cs="Times New Roman"/>
          <w:color w:val="000000" w:themeColor="text1"/>
          <w:spacing w:val="-10"/>
          <w:sz w:val="28"/>
          <w:szCs w:val="28"/>
        </w:rPr>
        <w:t xml:space="preserve">các </w:t>
      </w:r>
      <w:r w:rsidRPr="004B1D9C">
        <w:rPr>
          <w:rFonts w:ascii="Times New Roman" w:hAnsi="Times New Roman" w:cs="Times New Roman"/>
          <w:color w:val="000000" w:themeColor="text1"/>
          <w:spacing w:val="-10"/>
          <w:sz w:val="28"/>
          <w:szCs w:val="28"/>
          <w:lang w:val="vi-VN"/>
        </w:rPr>
        <w:t xml:space="preserve">phòng thuộc Công an tỉnh phục vụ công tác lãnh đạo, chỉ đạo công tác cai nghiện ma tuý và </w:t>
      </w:r>
      <w:r w:rsidRPr="004B1D9C">
        <w:rPr>
          <w:rFonts w:ascii="Times New Roman" w:hAnsi="Times New Roman" w:cs="Times New Roman"/>
          <w:color w:val="000000" w:themeColor="text1"/>
          <w:spacing w:val="-10"/>
          <w:sz w:val="28"/>
          <w:szCs w:val="28"/>
        </w:rPr>
        <w:t>điều</w:t>
      </w:r>
      <w:r w:rsidRPr="004B1D9C">
        <w:rPr>
          <w:rFonts w:ascii="Times New Roman" w:hAnsi="Times New Roman" w:cs="Times New Roman"/>
          <w:color w:val="000000" w:themeColor="text1"/>
          <w:spacing w:val="-10"/>
          <w:sz w:val="28"/>
          <w:szCs w:val="28"/>
          <w:lang w:val="vi-VN"/>
        </w:rPr>
        <w:t xml:space="preserve"> hành các Cơ sở cai nghiện ma tuý trên địa bàn tỉnh Đồng Nai. </w:t>
      </w:r>
    </w:p>
    <w:p w14:paraId="5011045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color w:val="000000" w:themeColor="text1"/>
          <w:spacing w:val="-6"/>
          <w:sz w:val="28"/>
          <w:szCs w:val="28"/>
        </w:rPr>
        <w:t>1.2</w:t>
      </w:r>
      <w:r w:rsidRPr="004B1D9C">
        <w:rPr>
          <w:rFonts w:ascii="Times New Roman" w:hAnsi="Times New Roman" w:cs="Times New Roman"/>
          <w:color w:val="000000" w:themeColor="text1"/>
          <w:spacing w:val="-6"/>
          <w:sz w:val="28"/>
          <w:szCs w:val="28"/>
        </w:rPr>
        <w:t xml:space="preserve"> Đối tượng áp dụng</w:t>
      </w:r>
    </w:p>
    <w:p w14:paraId="464EFB5D" w14:textId="77777777" w:rsidR="000F76FB" w:rsidRPr="004B1D9C" w:rsidRDefault="000F76FB"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lang w:val="vi-VN"/>
        </w:rPr>
      </w:pPr>
      <w:r w:rsidRPr="004B1D9C">
        <w:rPr>
          <w:rFonts w:ascii="Times New Roman" w:hAnsi="Times New Roman" w:cs="Times New Roman"/>
          <w:color w:val="000000" w:themeColor="text1"/>
          <w:spacing w:val="-10"/>
          <w:sz w:val="28"/>
          <w:szCs w:val="28"/>
          <w:lang w:val="vi-VN"/>
        </w:rPr>
        <w:t xml:space="preserve">a) </w:t>
      </w:r>
      <w:r w:rsidRPr="004B1D9C">
        <w:rPr>
          <w:rFonts w:ascii="Times New Roman" w:hAnsi="Times New Roman" w:cs="Times New Roman"/>
          <w:color w:val="000000" w:themeColor="text1"/>
          <w:spacing w:val="-10"/>
          <w:sz w:val="28"/>
          <w:szCs w:val="28"/>
        </w:rPr>
        <w:t>Người cai nghiện ma túy bắt buộc; người cai nghiện ma túy tự nguyện tại cơ sở cai nghiện ma túy công lập, tại gia đình, cộng đồng; người nghiện ma túy trong thời gian chờ lập hồ sơ đề nghị áp dụng biện pháp đưa vào cơ sở cai nghiện bắt buộc; người sử dụng trái phép chất ma túy đang bị tạm giữ theo thủ tục hành chính để xác định tình trạng nghiện ma túy tại các cơ sở cai nghiện ma túy công lập và cơ sở y tế công lập đủ điều kiện; người sử dụng trái phép chất ma túy và người bị quản lý sau cai nghiện ma túy tại cộng đồng.</w:t>
      </w:r>
    </w:p>
    <w:p w14:paraId="5F0DF9E5" w14:textId="77777777" w:rsidR="000F76FB" w:rsidRPr="004B1D9C" w:rsidRDefault="000F76FB"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lang w:val="vi-VN"/>
        </w:rPr>
      </w:pPr>
      <w:r w:rsidRPr="004B1D9C">
        <w:rPr>
          <w:rFonts w:ascii="Times New Roman" w:hAnsi="Times New Roman" w:cs="Times New Roman"/>
          <w:color w:val="000000" w:themeColor="text1"/>
          <w:spacing w:val="-10"/>
          <w:sz w:val="28"/>
          <w:szCs w:val="28"/>
          <w:lang w:val="vi-VN"/>
        </w:rPr>
        <w:t xml:space="preserve">b) </w:t>
      </w:r>
      <w:r w:rsidRPr="004B1D9C">
        <w:rPr>
          <w:rFonts w:ascii="Times New Roman" w:hAnsi="Times New Roman" w:cs="Times New Roman"/>
          <w:color w:val="000000" w:themeColor="text1"/>
          <w:spacing w:val="-10"/>
          <w:sz w:val="28"/>
          <w:szCs w:val="28"/>
        </w:rPr>
        <w:t>Người lao động làm việc tại các cơ sở cai nghiện ma túy công lập; người được giao nhiệm vụ tư vấn tâm lý xã hội, quản lý, hỗ trợ đối với người cai nghiện tự nguyện tại gia đình, cộng đồng, người quản lý sau cai nghiện ma túy và người sử dụng trái phép chất ma túy tại cấp xã; người không hưởng lương từ ngân sách nhà nước được phân công trực tiếp giúp đỡ người được giáo dục tại xã, phường</w:t>
      </w:r>
      <w:r w:rsidRPr="004B1D9C">
        <w:rPr>
          <w:rFonts w:ascii="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rPr>
        <w:t>theo quy định tại Nghị định số 120/2021/NĐ-CP; thành viên tham gia các phiên họp xem xét, quyết định áp dụng biện pháp xử lý hành chính đưa vào cơ sở cai nghiện bắt buộc.</w:t>
      </w:r>
    </w:p>
    <w:p w14:paraId="3638C199" w14:textId="77777777" w:rsidR="000F76FB" w:rsidRPr="004B1D9C" w:rsidRDefault="000F76FB"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rPr>
      </w:pPr>
      <w:r w:rsidRPr="004B1D9C">
        <w:rPr>
          <w:rFonts w:ascii="Times New Roman" w:hAnsi="Times New Roman" w:cs="Times New Roman"/>
          <w:color w:val="000000" w:themeColor="text1"/>
          <w:spacing w:val="-10"/>
          <w:sz w:val="28"/>
          <w:szCs w:val="28"/>
          <w:lang w:val="vi-VN"/>
        </w:rPr>
        <w:t>c) C</w:t>
      </w:r>
      <w:r w:rsidRPr="004B1D9C">
        <w:rPr>
          <w:rFonts w:ascii="Times New Roman" w:hAnsi="Times New Roman" w:cs="Times New Roman"/>
          <w:color w:val="000000" w:themeColor="text1"/>
          <w:spacing w:val="-10"/>
          <w:sz w:val="28"/>
          <w:szCs w:val="28"/>
        </w:rPr>
        <w:t>án</w:t>
      </w:r>
      <w:r w:rsidRPr="004B1D9C">
        <w:rPr>
          <w:rFonts w:ascii="Times New Roman" w:hAnsi="Times New Roman" w:cs="Times New Roman"/>
          <w:color w:val="000000" w:themeColor="text1"/>
          <w:spacing w:val="-10"/>
          <w:sz w:val="28"/>
          <w:szCs w:val="28"/>
          <w:lang w:val="vi-VN"/>
        </w:rPr>
        <w:t xml:space="preserve"> bộ, chiến sĩ</w:t>
      </w:r>
      <w:r w:rsidRPr="004B1D9C">
        <w:rPr>
          <w:rStyle w:val="text"/>
          <w:rFonts w:ascii="Times New Roman" w:hAnsi="Times New Roman" w:cs="Times New Roman"/>
          <w:color w:val="000000" w:themeColor="text1"/>
          <w:spacing w:val="-10"/>
          <w:sz w:val="28"/>
          <w:szCs w:val="28"/>
          <w:lang w:val="vi-VN"/>
        </w:rPr>
        <w:t xml:space="preserve"> Công an nhân dân trực tiếp làm việc tại </w:t>
      </w:r>
      <w:r w:rsidRPr="004B1D9C">
        <w:rPr>
          <w:rFonts w:ascii="Times New Roman" w:hAnsi="Times New Roman" w:cs="Times New Roman"/>
          <w:color w:val="000000" w:themeColor="text1"/>
          <w:spacing w:val="-10"/>
          <w:sz w:val="28"/>
          <w:szCs w:val="28"/>
          <w:lang w:val="vi-VN"/>
        </w:rPr>
        <w:t>các Cơ sở cai nghiện ma tuý trên địa bàn tỉnh Đồng Nai</w:t>
      </w:r>
      <w:r w:rsidRPr="004B1D9C">
        <w:rPr>
          <w:rStyle w:val="text"/>
          <w:rFonts w:ascii="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lang w:val="vi-VN"/>
        </w:rPr>
        <w:t xml:space="preserve">cán bộ, chiến sĩ Công an nhân dân thực hiện công tác tham mưu tại </w:t>
      </w:r>
      <w:r w:rsidRPr="004B1D9C">
        <w:rPr>
          <w:rFonts w:ascii="Times New Roman" w:hAnsi="Times New Roman" w:cs="Times New Roman"/>
          <w:color w:val="000000" w:themeColor="text1"/>
          <w:spacing w:val="-10"/>
          <w:sz w:val="28"/>
          <w:szCs w:val="28"/>
        </w:rPr>
        <w:t xml:space="preserve">các </w:t>
      </w:r>
      <w:r w:rsidRPr="004B1D9C">
        <w:rPr>
          <w:rFonts w:ascii="Times New Roman" w:hAnsi="Times New Roman" w:cs="Times New Roman"/>
          <w:color w:val="000000" w:themeColor="text1"/>
          <w:spacing w:val="-10"/>
          <w:sz w:val="28"/>
          <w:szCs w:val="28"/>
          <w:lang w:val="vi-VN"/>
        </w:rPr>
        <w:t xml:space="preserve">phòng </w:t>
      </w:r>
      <w:r w:rsidRPr="004B1D9C">
        <w:rPr>
          <w:rFonts w:ascii="Times New Roman" w:hAnsi="Times New Roman" w:cs="Times New Roman"/>
          <w:color w:val="000000" w:themeColor="text1"/>
          <w:spacing w:val="-10"/>
          <w:sz w:val="28"/>
          <w:szCs w:val="28"/>
        </w:rPr>
        <w:t>thuộc</w:t>
      </w:r>
      <w:r w:rsidRPr="004B1D9C">
        <w:rPr>
          <w:rFonts w:ascii="Times New Roman" w:hAnsi="Times New Roman" w:cs="Times New Roman"/>
          <w:color w:val="000000" w:themeColor="text1"/>
          <w:spacing w:val="-10"/>
          <w:sz w:val="28"/>
          <w:szCs w:val="28"/>
          <w:lang w:val="vi-VN"/>
        </w:rPr>
        <w:t xml:space="preserve"> Công an tỉnh phục vụ công tác lãnh đạo, chỉ đạo công tác cai nghiện ma tuý và </w:t>
      </w:r>
      <w:r w:rsidRPr="004B1D9C">
        <w:rPr>
          <w:rFonts w:ascii="Times New Roman" w:hAnsi="Times New Roman" w:cs="Times New Roman"/>
          <w:color w:val="000000" w:themeColor="text1"/>
          <w:spacing w:val="-10"/>
          <w:sz w:val="28"/>
          <w:szCs w:val="28"/>
        </w:rPr>
        <w:t>điều</w:t>
      </w:r>
      <w:r w:rsidRPr="004B1D9C">
        <w:rPr>
          <w:rFonts w:ascii="Times New Roman" w:hAnsi="Times New Roman" w:cs="Times New Roman"/>
          <w:color w:val="000000" w:themeColor="text1"/>
          <w:spacing w:val="-10"/>
          <w:sz w:val="28"/>
          <w:szCs w:val="28"/>
          <w:lang w:val="vi-VN"/>
        </w:rPr>
        <w:t xml:space="preserve"> hành các Cơ sở cai nghiện ma tuý trên địa bàn tỉnh Đồng Nai</w:t>
      </w:r>
      <w:r w:rsidRPr="004B1D9C">
        <w:rPr>
          <w:rFonts w:ascii="Times New Roman" w:hAnsi="Times New Roman" w:cs="Times New Roman"/>
          <w:color w:val="000000" w:themeColor="text1"/>
          <w:spacing w:val="-10"/>
          <w:sz w:val="28"/>
          <w:szCs w:val="28"/>
        </w:rPr>
        <w:t>.</w:t>
      </w:r>
    </w:p>
    <w:p w14:paraId="3A67EAA4" w14:textId="77777777" w:rsidR="000F76FB" w:rsidRPr="004B1D9C" w:rsidRDefault="000F76FB"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lang w:val="vi-VN"/>
        </w:rPr>
      </w:pPr>
      <w:r w:rsidRPr="004B1D9C">
        <w:rPr>
          <w:rFonts w:ascii="Times New Roman" w:hAnsi="Times New Roman" w:cs="Times New Roman"/>
          <w:color w:val="000000" w:themeColor="text1"/>
          <w:spacing w:val="-10"/>
          <w:sz w:val="28"/>
          <w:szCs w:val="28"/>
          <w:lang w:val="vi-VN"/>
        </w:rPr>
        <w:lastRenderedPageBreak/>
        <w:t>d)</w:t>
      </w:r>
      <w:r w:rsidRPr="004B1D9C">
        <w:rPr>
          <w:rFonts w:ascii="Times New Roman" w:hAnsi="Times New Roman" w:cs="Times New Roman"/>
          <w:color w:val="000000" w:themeColor="text1"/>
          <w:spacing w:val="-10"/>
          <w:sz w:val="28"/>
          <w:szCs w:val="28"/>
        </w:rPr>
        <w:t xml:space="preserve"> Các cơ sở y tế công lập đủ điều kiện xác định tình trạng nghiện trên địa bàn tỉnh</w:t>
      </w:r>
      <w:r w:rsidRPr="004B1D9C">
        <w:rPr>
          <w:rFonts w:ascii="Times New Roman" w:hAnsi="Times New Roman" w:cs="Times New Roman"/>
          <w:color w:val="000000" w:themeColor="text1"/>
          <w:spacing w:val="-10"/>
          <w:sz w:val="28"/>
          <w:szCs w:val="28"/>
          <w:lang w:val="vi-VN"/>
        </w:rPr>
        <w:t xml:space="preserve"> Đồng Nai</w:t>
      </w:r>
      <w:r w:rsidRPr="004B1D9C">
        <w:rPr>
          <w:rFonts w:ascii="Times New Roman" w:hAnsi="Times New Roman" w:cs="Times New Roman"/>
          <w:color w:val="000000" w:themeColor="text1"/>
          <w:spacing w:val="-10"/>
          <w:sz w:val="28"/>
          <w:szCs w:val="28"/>
        </w:rPr>
        <w:t>; các cơ sở cai nghiện ma túy công lập.</w:t>
      </w:r>
    </w:p>
    <w:p w14:paraId="3FA16A2C" w14:textId="77777777" w:rsidR="000F76FB" w:rsidRPr="004B1D9C" w:rsidRDefault="000F76FB"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rPr>
      </w:pPr>
      <w:r w:rsidRPr="004B1D9C">
        <w:rPr>
          <w:rFonts w:ascii="Times New Roman" w:hAnsi="Times New Roman" w:cs="Times New Roman"/>
          <w:color w:val="000000" w:themeColor="text1"/>
          <w:spacing w:val="-10"/>
          <w:sz w:val="28"/>
          <w:szCs w:val="28"/>
          <w:lang w:val="vi-VN"/>
        </w:rPr>
        <w:t xml:space="preserve">e) </w:t>
      </w:r>
      <w:r w:rsidRPr="004B1D9C">
        <w:rPr>
          <w:rFonts w:ascii="Times New Roman" w:hAnsi="Times New Roman" w:cs="Times New Roman"/>
          <w:color w:val="000000" w:themeColor="text1"/>
          <w:spacing w:val="-10"/>
          <w:sz w:val="28"/>
          <w:szCs w:val="28"/>
        </w:rPr>
        <w:t xml:space="preserve">Các </w:t>
      </w:r>
      <w:r w:rsidRPr="004B1D9C">
        <w:rPr>
          <w:rFonts w:ascii="Times New Roman" w:eastAsia="Times New Roman" w:hAnsi="Times New Roman" w:cs="Times New Roman"/>
          <w:color w:val="000000" w:themeColor="text1"/>
          <w:spacing w:val="-10"/>
          <w:sz w:val="28"/>
          <w:szCs w:val="28"/>
          <w:lang w:val="vi-VN"/>
        </w:rPr>
        <w:t>cơ quan, tổ chức và cá nhân có liên quan đến việc quản lý, sử dụng kinh phí sự nghiệp từ ngân sách địa phương thực hiện chế độ áp dụng biện pháp đưa vào cơ sở cai nghiện ma túy bắt buộc, công tác cai nghiện ma túy tự nguyện tại gia đình, cộng đồng, cơ sở cai nghiện ma túy và quản lý sau cai nghiện ma túy,</w:t>
      </w:r>
      <w:r w:rsidRPr="004B1D9C">
        <w:rPr>
          <w:rFonts w:ascii="Times New Roman" w:hAnsi="Times New Roman" w:cs="Times New Roman"/>
          <w:color w:val="000000" w:themeColor="text1"/>
          <w:spacing w:val="-10"/>
          <w:sz w:val="28"/>
          <w:szCs w:val="28"/>
        </w:rPr>
        <w:t xml:space="preserve"> quản lý người sử dụng trái phép chất ma túy </w:t>
      </w:r>
      <w:r w:rsidRPr="004B1D9C">
        <w:rPr>
          <w:rFonts w:ascii="Times New Roman" w:hAnsi="Times New Roman" w:cs="Times New Roman"/>
          <w:iCs/>
          <w:color w:val="000000" w:themeColor="text1"/>
          <w:spacing w:val="-10"/>
          <w:sz w:val="28"/>
          <w:szCs w:val="28"/>
        </w:rPr>
        <w:t>trên địa bàn</w:t>
      </w:r>
      <w:r w:rsidRPr="004B1D9C">
        <w:rPr>
          <w:rFonts w:ascii="Times New Roman" w:hAnsi="Times New Roman" w:cs="Times New Roman"/>
          <w:i/>
          <w:color w:val="000000" w:themeColor="text1"/>
          <w:spacing w:val="-10"/>
          <w:sz w:val="28"/>
          <w:szCs w:val="28"/>
        </w:rPr>
        <w:t xml:space="preserve"> </w:t>
      </w:r>
      <w:r w:rsidRPr="004B1D9C">
        <w:rPr>
          <w:rFonts w:ascii="Times New Roman" w:hAnsi="Times New Roman" w:cs="Times New Roman"/>
          <w:color w:val="000000" w:themeColor="text1"/>
          <w:spacing w:val="-10"/>
          <w:sz w:val="28"/>
          <w:szCs w:val="28"/>
        </w:rPr>
        <w:t>Đồng</w:t>
      </w:r>
      <w:r w:rsidRPr="004B1D9C">
        <w:rPr>
          <w:rFonts w:ascii="Times New Roman" w:hAnsi="Times New Roman" w:cs="Times New Roman"/>
          <w:color w:val="000000" w:themeColor="text1"/>
          <w:spacing w:val="-10"/>
          <w:sz w:val="28"/>
          <w:szCs w:val="28"/>
          <w:lang w:val="vi-VN"/>
        </w:rPr>
        <w:t xml:space="preserve"> Nai</w:t>
      </w:r>
      <w:r w:rsidRPr="004B1D9C">
        <w:rPr>
          <w:rFonts w:ascii="Times New Roman" w:hAnsi="Times New Roman" w:cs="Times New Roman"/>
          <w:color w:val="000000" w:themeColor="text1"/>
          <w:spacing w:val="-10"/>
          <w:sz w:val="28"/>
          <w:szCs w:val="28"/>
        </w:rPr>
        <w:t>;</w:t>
      </w:r>
      <w:r w:rsidRPr="004B1D9C">
        <w:rPr>
          <w:rFonts w:ascii="Times New Roman" w:eastAsia="Times New Roman" w:hAnsi="Times New Roman" w:cs="Times New Roman"/>
          <w:color w:val="000000" w:themeColor="text1"/>
          <w:spacing w:val="-10"/>
          <w:sz w:val="28"/>
          <w:szCs w:val="28"/>
          <w:lang w:val="vi-VN"/>
        </w:rPr>
        <w:t xml:space="preserve"> </w:t>
      </w:r>
      <w:r w:rsidRPr="004B1D9C">
        <w:rPr>
          <w:rFonts w:ascii="Times New Roman" w:hAnsi="Times New Roman" w:cs="Times New Roman"/>
          <w:color w:val="000000" w:themeColor="text1"/>
          <w:spacing w:val="-10"/>
          <w:sz w:val="28"/>
          <w:szCs w:val="28"/>
        </w:rPr>
        <w:t>cơ quan, tổ chức và cá nhân khác có liên quan đến việc thực hiện các chính sách quy định tại Nghị quyết này.</w:t>
      </w:r>
    </w:p>
    <w:p w14:paraId="0F1FB8E9" w14:textId="40DFCE69"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2. Bố cục của dự thảo Nghị quyết gồm </w:t>
      </w:r>
      <w:r w:rsidR="00536B40" w:rsidRPr="004B1D9C">
        <w:rPr>
          <w:rFonts w:ascii="Times New Roman" w:hAnsi="Times New Roman" w:cs="Times New Roman"/>
          <w:b/>
          <w:color w:val="000000" w:themeColor="text1"/>
          <w:spacing w:val="-6"/>
          <w:sz w:val="28"/>
          <w:szCs w:val="28"/>
          <w:lang w:val="vi-VN"/>
        </w:rPr>
        <w:t>11</w:t>
      </w:r>
      <w:r w:rsidRPr="004B1D9C">
        <w:rPr>
          <w:rFonts w:ascii="Times New Roman" w:hAnsi="Times New Roman" w:cs="Times New Roman"/>
          <w:b/>
          <w:color w:val="000000" w:themeColor="text1"/>
          <w:spacing w:val="-6"/>
          <w:sz w:val="28"/>
          <w:szCs w:val="28"/>
        </w:rPr>
        <w:t xml:space="preserve"> điều </w:t>
      </w:r>
    </w:p>
    <w:p w14:paraId="68F276BA" w14:textId="77777777" w:rsidR="00536B40" w:rsidRPr="004B1D9C" w:rsidRDefault="00536B40" w:rsidP="001A5BAA">
      <w:pPr>
        <w:widowControl w:val="0"/>
        <w:pBdr>
          <w:bottom w:val="single" w:sz="4" w:space="22" w:color="FFFFFF"/>
        </w:pBdr>
        <w:shd w:val="clear" w:color="auto" w:fill="FFFFFF"/>
        <w:spacing w:before="120" w:after="120" w:line="240" w:lineRule="auto"/>
        <w:ind w:firstLine="709"/>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Điều 1. Phạm vi điều chỉnh</w:t>
      </w:r>
    </w:p>
    <w:p w14:paraId="38C1A007" w14:textId="77777777" w:rsidR="00536B40" w:rsidRPr="004B1D9C" w:rsidRDefault="00536B40" w:rsidP="001A5BAA">
      <w:pPr>
        <w:widowControl w:val="0"/>
        <w:pBdr>
          <w:bottom w:val="single" w:sz="4" w:space="22" w:color="FFFFFF"/>
        </w:pBdr>
        <w:shd w:val="clear" w:color="auto" w:fill="FFFFFF"/>
        <w:spacing w:before="120" w:after="120" w:line="240" w:lineRule="auto"/>
        <w:ind w:firstLine="709"/>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Điều 2. Đối tượng áp dụng</w:t>
      </w:r>
    </w:p>
    <w:p w14:paraId="7724F9F1" w14:textId="77777777" w:rsidR="00536B40" w:rsidRPr="004B1D9C" w:rsidRDefault="00536B40" w:rsidP="001A5BAA">
      <w:pPr>
        <w:widowControl w:val="0"/>
        <w:pBdr>
          <w:bottom w:val="single" w:sz="4" w:space="22" w:color="FFFFFF"/>
        </w:pBdr>
        <w:shd w:val="clear" w:color="auto" w:fill="FFFFFF"/>
        <w:spacing w:before="120" w:after="120" w:line="240" w:lineRule="auto"/>
        <w:ind w:firstLine="709"/>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Điều 3. Nguyên tắc hỗ trợ</w:t>
      </w:r>
    </w:p>
    <w:p w14:paraId="528F49FA" w14:textId="77777777" w:rsidR="000F76FB" w:rsidRPr="004B1D9C" w:rsidRDefault="00536B40"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rPr>
      </w:pPr>
      <w:r w:rsidRPr="004B1D9C">
        <w:rPr>
          <w:rFonts w:ascii="Times New Roman" w:hAnsi="Times New Roman" w:cs="Times New Roman"/>
          <w:color w:val="000000" w:themeColor="text1"/>
          <w:spacing w:val="-6"/>
          <w:sz w:val="28"/>
          <w:szCs w:val="28"/>
        </w:rPr>
        <w:t xml:space="preserve">- Điều 4. </w:t>
      </w:r>
      <w:r w:rsidR="000F76FB" w:rsidRPr="004B1D9C">
        <w:rPr>
          <w:rFonts w:ascii="Times New Roman" w:hAnsi="Times New Roman" w:cs="Times New Roman"/>
          <w:color w:val="000000" w:themeColor="text1"/>
          <w:spacing w:val="-10"/>
          <w:sz w:val="28"/>
          <w:szCs w:val="28"/>
        </w:rPr>
        <w:t>Mức hỗ trợ đối với người cai nghiện ma túy bắt buộc; người sử dụng trái phép chất ma túy bị tạm giữ theo thủ tục hành chính để xác định tình trạng nghiện ma túy tại các cơ sở cai nghiện ma túy công lập; người nghiện ma túy trong thời gian chờ lập hồ sơ đề nghị áp dụng biện pháp đưa vào cơ sở cai nghiện bắt buộc; 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p w14:paraId="63123FF8" w14:textId="5E15CD7E" w:rsidR="00536B40" w:rsidRPr="004B1D9C" w:rsidRDefault="00536B4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Cs/>
          <w:i/>
          <w:iCs/>
          <w:color w:val="000000" w:themeColor="text1"/>
          <w:spacing w:val="-6"/>
          <w:sz w:val="28"/>
          <w:szCs w:val="28"/>
          <w:lang w:val="nb-NO"/>
        </w:rPr>
      </w:pPr>
      <w:r w:rsidRPr="004B1D9C">
        <w:rPr>
          <w:rFonts w:ascii="Times New Roman" w:hAnsi="Times New Roman" w:cs="Times New Roman"/>
          <w:bCs/>
          <w:color w:val="000000" w:themeColor="text1"/>
          <w:spacing w:val="-6"/>
          <w:sz w:val="28"/>
          <w:szCs w:val="28"/>
        </w:rPr>
        <w:t>Điều 5. Chính sách hỗ trợ đối với người cai nghiện ma túy tự nguyện tại các cơ sở cai nghiện ma túy công lập</w:t>
      </w:r>
    </w:p>
    <w:p w14:paraId="222F25D9" w14:textId="77777777" w:rsidR="000F76FB" w:rsidRPr="004B1D9C" w:rsidRDefault="00536B40"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bCs/>
          <w:color w:val="000000" w:themeColor="text1"/>
          <w:spacing w:val="-10"/>
          <w:sz w:val="28"/>
          <w:szCs w:val="28"/>
        </w:rPr>
      </w:pPr>
      <w:r w:rsidRPr="004B1D9C">
        <w:rPr>
          <w:rFonts w:ascii="Times New Roman" w:hAnsi="Times New Roman" w:cs="Times New Roman"/>
          <w:bCs/>
          <w:color w:val="000000" w:themeColor="text1"/>
          <w:spacing w:val="-6"/>
          <w:sz w:val="28"/>
          <w:szCs w:val="28"/>
        </w:rPr>
        <w:t xml:space="preserve">Điều 6. </w:t>
      </w:r>
      <w:r w:rsidR="000F76FB" w:rsidRPr="004B1D9C">
        <w:rPr>
          <w:rFonts w:ascii="Times New Roman" w:hAnsi="Times New Roman" w:cs="Times New Roman"/>
          <w:bCs/>
          <w:color w:val="000000" w:themeColor="text1"/>
          <w:spacing w:val="-10"/>
          <w:sz w:val="28"/>
          <w:szCs w:val="28"/>
        </w:rPr>
        <w:t>Chính sách hỗ trợ đối với người sử dụng trái phép chất ma túy đang bị tạm giữ theo thủ tục hành chính để xác định tình trạng nghiện ma túy tại các cơ sở y tế công lập đủ điều kiện xác định tình trạng nghiện; công tác quản lý người sử dụng trái phép chất ma túy</w:t>
      </w:r>
    </w:p>
    <w:p w14:paraId="3827EF61" w14:textId="77777777" w:rsidR="000F76FB" w:rsidRPr="004B1D9C" w:rsidRDefault="00536B40" w:rsidP="000F76FB">
      <w:pPr>
        <w:widowControl w:val="0"/>
        <w:pBdr>
          <w:bottom w:val="single" w:sz="4" w:space="22" w:color="FFFFFF"/>
        </w:pBdr>
        <w:shd w:val="clear" w:color="auto" w:fill="FFFFFF"/>
        <w:spacing w:before="120" w:after="120" w:line="360" w:lineRule="atLeast"/>
        <w:ind w:firstLine="709"/>
        <w:contextualSpacing/>
        <w:jc w:val="both"/>
        <w:rPr>
          <w:rFonts w:ascii="Times New Roman" w:hAnsi="Times New Roman" w:cs="Times New Roman"/>
          <w:color w:val="000000" w:themeColor="text1"/>
          <w:spacing w:val="-10"/>
          <w:sz w:val="28"/>
          <w:szCs w:val="28"/>
        </w:rPr>
      </w:pPr>
      <w:r w:rsidRPr="004B1D9C">
        <w:rPr>
          <w:rFonts w:ascii="Times New Roman" w:hAnsi="Times New Roman" w:cs="Times New Roman"/>
          <w:bCs/>
          <w:color w:val="000000" w:themeColor="text1"/>
          <w:spacing w:val="-6"/>
          <w:sz w:val="28"/>
          <w:szCs w:val="28"/>
        </w:rPr>
        <w:t xml:space="preserve">Điều </w:t>
      </w:r>
      <w:r w:rsidRPr="004B1D9C">
        <w:rPr>
          <w:rFonts w:ascii="Times New Roman" w:hAnsi="Times New Roman" w:cs="Times New Roman"/>
          <w:bCs/>
          <w:color w:val="000000" w:themeColor="text1"/>
          <w:spacing w:val="-6"/>
          <w:sz w:val="28"/>
          <w:szCs w:val="28"/>
          <w:lang w:val="vi-VN"/>
        </w:rPr>
        <w:t>7</w:t>
      </w:r>
      <w:r w:rsidRPr="004B1D9C">
        <w:rPr>
          <w:rFonts w:ascii="Times New Roman" w:hAnsi="Times New Roman" w:cs="Times New Roman"/>
          <w:bCs/>
          <w:color w:val="000000" w:themeColor="text1"/>
          <w:spacing w:val="-6"/>
          <w:sz w:val="28"/>
          <w:szCs w:val="28"/>
        </w:rPr>
        <w:t xml:space="preserve">. </w:t>
      </w:r>
      <w:r w:rsidR="000F76FB" w:rsidRPr="004B1D9C">
        <w:rPr>
          <w:rFonts w:ascii="Times New Roman" w:hAnsi="Times New Roman" w:cs="Times New Roman"/>
          <w:color w:val="000000" w:themeColor="text1"/>
          <w:spacing w:val="-10"/>
          <w:sz w:val="28"/>
          <w:szCs w:val="28"/>
        </w:rPr>
        <w:t>Chính sách hỗ trợ đối với</w:t>
      </w:r>
      <w:r w:rsidR="000F76FB" w:rsidRPr="004B1D9C">
        <w:rPr>
          <w:rFonts w:ascii="Times New Roman" w:hAnsi="Times New Roman" w:cs="Times New Roman"/>
          <w:color w:val="000000" w:themeColor="text1"/>
          <w:spacing w:val="-10"/>
          <w:sz w:val="28"/>
          <w:szCs w:val="28"/>
          <w:lang w:val="vi-VN"/>
        </w:rPr>
        <w:t xml:space="preserve"> người l</w:t>
      </w:r>
      <w:r w:rsidR="000F76FB" w:rsidRPr="004B1D9C">
        <w:rPr>
          <w:rFonts w:ascii="Times New Roman" w:hAnsi="Times New Roman" w:cs="Times New Roman"/>
          <w:color w:val="000000" w:themeColor="text1"/>
          <w:spacing w:val="-10"/>
          <w:sz w:val="28"/>
          <w:szCs w:val="28"/>
        </w:rPr>
        <w:t>ao động</w:t>
      </w:r>
      <w:r w:rsidR="000F76FB" w:rsidRPr="004B1D9C">
        <w:rPr>
          <w:rFonts w:ascii="Times New Roman" w:hAnsi="Times New Roman" w:cs="Times New Roman"/>
          <w:color w:val="000000" w:themeColor="text1"/>
          <w:spacing w:val="-10"/>
          <w:sz w:val="28"/>
          <w:szCs w:val="28"/>
          <w:lang w:val="vi-VN"/>
        </w:rPr>
        <w:t>, c</w:t>
      </w:r>
      <w:r w:rsidR="000F76FB" w:rsidRPr="004B1D9C">
        <w:rPr>
          <w:rFonts w:ascii="Times New Roman" w:hAnsi="Times New Roman" w:cs="Times New Roman"/>
          <w:color w:val="000000" w:themeColor="text1"/>
          <w:spacing w:val="-10"/>
          <w:sz w:val="28"/>
          <w:szCs w:val="28"/>
        </w:rPr>
        <w:t>án</w:t>
      </w:r>
      <w:r w:rsidR="000F76FB" w:rsidRPr="004B1D9C">
        <w:rPr>
          <w:rFonts w:ascii="Times New Roman" w:hAnsi="Times New Roman" w:cs="Times New Roman"/>
          <w:color w:val="000000" w:themeColor="text1"/>
          <w:spacing w:val="-10"/>
          <w:sz w:val="28"/>
          <w:szCs w:val="28"/>
          <w:lang w:val="vi-VN"/>
        </w:rPr>
        <w:t xml:space="preserve"> bộ, chiến sĩ</w:t>
      </w:r>
      <w:r w:rsidR="000F76FB" w:rsidRPr="004B1D9C">
        <w:rPr>
          <w:rStyle w:val="text"/>
          <w:rFonts w:ascii="Times New Roman" w:hAnsi="Times New Roman" w:cs="Times New Roman"/>
          <w:color w:val="000000" w:themeColor="text1"/>
          <w:spacing w:val="-10"/>
          <w:sz w:val="28"/>
          <w:szCs w:val="28"/>
          <w:lang w:val="vi-VN"/>
        </w:rPr>
        <w:t xml:space="preserve"> Công an nhân dân trực tiếp làm việc tại </w:t>
      </w:r>
      <w:r w:rsidR="000F76FB" w:rsidRPr="004B1D9C">
        <w:rPr>
          <w:rFonts w:ascii="Times New Roman" w:hAnsi="Times New Roman" w:cs="Times New Roman"/>
          <w:color w:val="000000" w:themeColor="text1"/>
          <w:spacing w:val="-10"/>
          <w:sz w:val="28"/>
          <w:szCs w:val="28"/>
          <w:lang w:val="vi-VN"/>
        </w:rPr>
        <w:t>các Cơ sở cai nghiện ma tuý trên địa bàn tỉnh Đồng Nai</w:t>
      </w:r>
      <w:r w:rsidR="000F76FB" w:rsidRPr="004B1D9C">
        <w:rPr>
          <w:rStyle w:val="text"/>
          <w:rFonts w:ascii="Times New Roman" w:hAnsi="Times New Roman" w:cs="Times New Roman"/>
          <w:color w:val="000000" w:themeColor="text1"/>
          <w:spacing w:val="-10"/>
          <w:sz w:val="28"/>
          <w:szCs w:val="28"/>
          <w:lang w:val="vi-VN"/>
        </w:rPr>
        <w:t xml:space="preserve">; </w:t>
      </w:r>
      <w:r w:rsidR="000F76FB" w:rsidRPr="004B1D9C">
        <w:rPr>
          <w:rFonts w:ascii="Times New Roman" w:hAnsi="Times New Roman" w:cs="Times New Roman"/>
          <w:color w:val="000000" w:themeColor="text1"/>
          <w:spacing w:val="-10"/>
          <w:sz w:val="28"/>
          <w:szCs w:val="28"/>
          <w:lang w:val="vi-VN"/>
        </w:rPr>
        <w:t xml:space="preserve">cán bộ, chiến sĩ Công an nhân dân thực hiện công tác tham mưu tại </w:t>
      </w:r>
      <w:r w:rsidR="000F76FB" w:rsidRPr="004B1D9C">
        <w:rPr>
          <w:rFonts w:ascii="Times New Roman" w:hAnsi="Times New Roman" w:cs="Times New Roman"/>
          <w:color w:val="000000" w:themeColor="text1"/>
          <w:spacing w:val="-10"/>
          <w:sz w:val="28"/>
          <w:szCs w:val="28"/>
        </w:rPr>
        <w:t xml:space="preserve">các </w:t>
      </w:r>
      <w:r w:rsidR="000F76FB" w:rsidRPr="004B1D9C">
        <w:rPr>
          <w:rFonts w:ascii="Times New Roman" w:hAnsi="Times New Roman" w:cs="Times New Roman"/>
          <w:color w:val="000000" w:themeColor="text1"/>
          <w:spacing w:val="-10"/>
          <w:sz w:val="28"/>
          <w:szCs w:val="28"/>
          <w:lang w:val="vi-VN"/>
        </w:rPr>
        <w:t xml:space="preserve">phòng thuộc Công an tỉnh phục vụ công tác lãnh đạo, chỉ đạo công tác cai nghiện ma tuý và </w:t>
      </w:r>
      <w:r w:rsidR="000F76FB" w:rsidRPr="004B1D9C">
        <w:rPr>
          <w:rFonts w:ascii="Times New Roman" w:hAnsi="Times New Roman" w:cs="Times New Roman"/>
          <w:color w:val="000000" w:themeColor="text1"/>
          <w:spacing w:val="-10"/>
          <w:sz w:val="28"/>
          <w:szCs w:val="28"/>
        </w:rPr>
        <w:t>điều</w:t>
      </w:r>
      <w:r w:rsidR="000F76FB" w:rsidRPr="004B1D9C">
        <w:rPr>
          <w:rFonts w:ascii="Times New Roman" w:hAnsi="Times New Roman" w:cs="Times New Roman"/>
          <w:color w:val="000000" w:themeColor="text1"/>
          <w:spacing w:val="-10"/>
          <w:sz w:val="28"/>
          <w:szCs w:val="28"/>
          <w:lang w:val="vi-VN"/>
        </w:rPr>
        <w:t xml:space="preserve"> hành các Cơ sở cai nghiện ma tuý trên địa bàn tỉnh Đồng Nai</w:t>
      </w:r>
    </w:p>
    <w:p w14:paraId="219F7344" w14:textId="6F17266A" w:rsidR="00536B40" w:rsidRPr="004B1D9C" w:rsidRDefault="00536B4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rPr>
        <w:t xml:space="preserve">- Điều </w:t>
      </w:r>
      <w:r w:rsidRPr="004B1D9C">
        <w:rPr>
          <w:rFonts w:ascii="Times New Roman" w:hAnsi="Times New Roman" w:cs="Times New Roman"/>
          <w:color w:val="000000" w:themeColor="text1"/>
          <w:spacing w:val="-6"/>
          <w:sz w:val="28"/>
          <w:szCs w:val="28"/>
          <w:lang w:val="vi-VN"/>
        </w:rPr>
        <w:t>8</w:t>
      </w:r>
      <w:r w:rsidRPr="004B1D9C">
        <w:rPr>
          <w:rFonts w:ascii="Times New Roman" w:hAnsi="Times New Roman" w:cs="Times New Roman"/>
          <w:color w:val="000000" w:themeColor="text1"/>
          <w:spacing w:val="-6"/>
          <w:sz w:val="28"/>
          <w:szCs w:val="28"/>
        </w:rPr>
        <w:t>. Nguồn kinh phí thực hiện</w:t>
      </w:r>
    </w:p>
    <w:p w14:paraId="7D15AE2C" w14:textId="77777777" w:rsidR="00536B40" w:rsidRPr="004B1D9C" w:rsidRDefault="00536B40" w:rsidP="001A5BAA">
      <w:pPr>
        <w:widowControl w:val="0"/>
        <w:pBdr>
          <w:bottom w:val="single" w:sz="4" w:space="22" w:color="FFFFFF"/>
        </w:pBdr>
        <w:shd w:val="clear" w:color="auto" w:fill="FFFFFF"/>
        <w:spacing w:before="120" w:after="120" w:line="240" w:lineRule="auto"/>
        <w:ind w:firstLine="709"/>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Điều </w:t>
      </w:r>
      <w:r w:rsidRPr="004B1D9C">
        <w:rPr>
          <w:rFonts w:ascii="Times New Roman" w:hAnsi="Times New Roman" w:cs="Times New Roman"/>
          <w:color w:val="000000" w:themeColor="text1"/>
          <w:spacing w:val="-6"/>
          <w:sz w:val="28"/>
          <w:szCs w:val="28"/>
          <w:lang w:val="vi-VN"/>
        </w:rPr>
        <w:t>9</w:t>
      </w:r>
      <w:r w:rsidRPr="004B1D9C">
        <w:rPr>
          <w:rFonts w:ascii="Times New Roman" w:hAnsi="Times New Roman" w:cs="Times New Roman"/>
          <w:color w:val="000000" w:themeColor="text1"/>
          <w:spacing w:val="-6"/>
          <w:sz w:val="28"/>
          <w:szCs w:val="28"/>
        </w:rPr>
        <w:t>. Tổ chức thực hiện</w:t>
      </w:r>
    </w:p>
    <w:p w14:paraId="638B75C4" w14:textId="1D82C3F5" w:rsidR="00536B40" w:rsidRPr="004B1D9C" w:rsidRDefault="00536B40" w:rsidP="001A5BAA">
      <w:pPr>
        <w:widowControl w:val="0"/>
        <w:pBdr>
          <w:bottom w:val="single" w:sz="4" w:space="22" w:color="FFFFFF"/>
        </w:pBdr>
        <w:shd w:val="clear" w:color="auto" w:fill="FFFFFF"/>
        <w:spacing w:before="120" w:after="120" w:line="240" w:lineRule="auto"/>
        <w:ind w:firstLine="709"/>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Điều </w:t>
      </w:r>
      <w:r w:rsidRPr="004B1D9C">
        <w:rPr>
          <w:rFonts w:ascii="Times New Roman" w:hAnsi="Times New Roman" w:cs="Times New Roman"/>
          <w:color w:val="000000" w:themeColor="text1"/>
          <w:spacing w:val="-6"/>
          <w:sz w:val="28"/>
          <w:szCs w:val="28"/>
          <w:lang w:val="vi-VN"/>
        </w:rPr>
        <w:t>1</w:t>
      </w:r>
      <w:r w:rsidR="000F76FB" w:rsidRPr="004B1D9C">
        <w:rPr>
          <w:rFonts w:ascii="Times New Roman" w:hAnsi="Times New Roman" w:cs="Times New Roman"/>
          <w:color w:val="000000" w:themeColor="text1"/>
          <w:spacing w:val="-6"/>
          <w:sz w:val="28"/>
          <w:szCs w:val="28"/>
        </w:rPr>
        <w:t>0</w:t>
      </w:r>
      <w:r w:rsidRPr="004B1D9C">
        <w:rPr>
          <w:rFonts w:ascii="Times New Roman" w:hAnsi="Times New Roman" w:cs="Times New Roman"/>
          <w:color w:val="000000" w:themeColor="text1"/>
          <w:spacing w:val="-6"/>
          <w:sz w:val="28"/>
          <w:szCs w:val="28"/>
        </w:rPr>
        <w:t xml:space="preserve">. </w:t>
      </w:r>
      <w:r w:rsidR="00DD49A1" w:rsidRPr="004B1D9C">
        <w:rPr>
          <w:rFonts w:ascii="Times New Roman" w:hAnsi="Times New Roman" w:cs="Times New Roman"/>
          <w:color w:val="000000" w:themeColor="text1"/>
          <w:spacing w:val="-6"/>
          <w:sz w:val="28"/>
          <w:szCs w:val="28"/>
        </w:rPr>
        <w:t>Hiệu lực thi hành</w:t>
      </w:r>
    </w:p>
    <w:p w14:paraId="17B2BF5A"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3. Nội dung cơ bản</w:t>
      </w:r>
    </w:p>
    <w:p w14:paraId="3F638ED3" w14:textId="2C905B1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Dự thảo Nghị quyết được xây dựng trên cơ sở kế thừa một số nội dung từ </w:t>
      </w:r>
      <w:r w:rsidR="00536B40" w:rsidRPr="004B1D9C">
        <w:rPr>
          <w:rFonts w:ascii="Times New Roman" w:hAnsi="Times New Roman" w:cs="Times New Roman"/>
          <w:color w:val="000000" w:themeColor="text1"/>
          <w:spacing w:val="-6"/>
          <w:sz w:val="28"/>
          <w:szCs w:val="28"/>
          <w:lang w:val="vi-VN"/>
        </w:rPr>
        <w:t>4</w:t>
      </w:r>
      <w:r w:rsidRPr="004B1D9C">
        <w:rPr>
          <w:rFonts w:ascii="Times New Roman" w:hAnsi="Times New Roman" w:cs="Times New Roman"/>
          <w:color w:val="000000" w:themeColor="text1"/>
          <w:spacing w:val="-6"/>
          <w:sz w:val="28"/>
          <w:szCs w:val="28"/>
        </w:rPr>
        <w:t xml:space="preserve"> (</w:t>
      </w:r>
      <w:r w:rsidR="00536B40" w:rsidRPr="004B1D9C">
        <w:rPr>
          <w:rFonts w:ascii="Times New Roman" w:hAnsi="Times New Roman" w:cs="Times New Roman"/>
          <w:color w:val="000000" w:themeColor="text1"/>
          <w:spacing w:val="-6"/>
          <w:sz w:val="28"/>
          <w:szCs w:val="28"/>
        </w:rPr>
        <w:t>bốn</w:t>
      </w:r>
      <w:r w:rsidRPr="004B1D9C">
        <w:rPr>
          <w:rFonts w:ascii="Times New Roman" w:hAnsi="Times New Roman" w:cs="Times New Roman"/>
          <w:color w:val="000000" w:themeColor="text1"/>
          <w:spacing w:val="-6"/>
          <w:sz w:val="28"/>
          <w:szCs w:val="28"/>
        </w:rPr>
        <w:t xml:space="preserve">) Nghị quyết của Hội đồng nhân dân </w:t>
      </w:r>
      <w:r w:rsidR="00536B40" w:rsidRPr="004B1D9C">
        <w:rPr>
          <w:rFonts w:ascii="Times New Roman" w:hAnsi="Times New Roman" w:cs="Times New Roman"/>
          <w:color w:val="000000" w:themeColor="text1"/>
          <w:spacing w:val="-6"/>
          <w:sz w:val="28"/>
          <w:szCs w:val="28"/>
        </w:rPr>
        <w:t>tỉnh</w:t>
      </w:r>
      <w:r w:rsidR="00536B40"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tỉnh Bình </w:t>
      </w:r>
      <w:r w:rsidR="00536B40" w:rsidRPr="004B1D9C">
        <w:rPr>
          <w:rFonts w:ascii="Times New Roman" w:hAnsi="Times New Roman" w:cs="Times New Roman"/>
          <w:color w:val="000000" w:themeColor="text1"/>
          <w:spacing w:val="-6"/>
          <w:sz w:val="28"/>
          <w:szCs w:val="28"/>
        </w:rPr>
        <w:t>Phước</w:t>
      </w:r>
      <w:r w:rsidR="00536B40"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 xml:space="preserve">trước sáp nhập vẫn còn hiệu lực, điều chỉnh các nội dung cho phù hợp với bối cảnh Thành phố sáp nhập địa bàn hành chính và ngành Công an tiếp nhận chức năng quản lý nhà nước về công tác cai nghiện ma túy, quản lý sau cai nghiện ma túy. Nội dung chi tiết thuyết minh các nội dung của dự thảo Nghị quyết tại Bản so sánh, thuyết minh dự thảo Nghị quyết </w:t>
      </w:r>
      <w:r w:rsidRPr="004B1D9C">
        <w:rPr>
          <w:rFonts w:ascii="Times New Roman" w:hAnsi="Times New Roman" w:cs="Times New Roman"/>
          <w:i/>
          <w:color w:val="000000" w:themeColor="text1"/>
          <w:spacing w:val="-6"/>
          <w:sz w:val="28"/>
          <w:szCs w:val="28"/>
        </w:rPr>
        <w:t>(đính kèm).</w:t>
      </w:r>
    </w:p>
    <w:p w14:paraId="696B1828" w14:textId="4F9E80C9"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lastRenderedPageBreak/>
        <w:t xml:space="preserve">Bên cạnh đó, </w:t>
      </w:r>
      <w:r w:rsidR="00826B25" w:rsidRPr="004B1D9C">
        <w:rPr>
          <w:rFonts w:ascii="Times New Roman" w:hAnsi="Times New Roman" w:cs="Times New Roman"/>
          <w:color w:val="000000" w:themeColor="text1"/>
          <w:spacing w:val="-6"/>
          <w:sz w:val="28"/>
          <w:szCs w:val="28"/>
        </w:rPr>
        <w:t xml:space="preserve">Công an </w:t>
      </w:r>
      <w:r w:rsidR="0070175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w:t>
      </w:r>
    </w:p>
    <w:p w14:paraId="4C8A98C3" w14:textId="646E366A"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Bổ sung thêm đối tượng được hỗ trợ là người sử dụng trái phép chất ma túy bị tạm giữ theo thủ tục hành chính để xác định tình trạng nghiện ma túy tại các cơ sở y tế công lập đủ điều kiện xác định tình trạng nghiện của </w:t>
      </w:r>
      <w:r w:rsidR="00701759"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w:t>
      </w:r>
    </w:p>
    <w:p w14:paraId="43937AE7" w14:textId="19C325CB" w:rsidR="005444B4" w:rsidRPr="004B1D9C" w:rsidRDefault="00701759"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lang w:val="vi-VN"/>
        </w:rPr>
        <w:t xml:space="preserve">- Bổ sung </w:t>
      </w:r>
      <w:r w:rsidR="005444B4" w:rsidRPr="004B1D9C">
        <w:rPr>
          <w:rFonts w:ascii="Times New Roman" w:hAnsi="Times New Roman" w:cs="Times New Roman"/>
          <w:color w:val="000000" w:themeColor="text1"/>
          <w:spacing w:val="-6"/>
          <w:sz w:val="28"/>
          <w:szCs w:val="28"/>
          <w:lang w:val="vi-VN"/>
        </w:rPr>
        <w:t>chế độ hỗ trợ c</w:t>
      </w:r>
      <w:r w:rsidR="005444B4" w:rsidRPr="004B1D9C">
        <w:rPr>
          <w:rFonts w:ascii="Times New Roman" w:hAnsi="Times New Roman" w:cs="Times New Roman"/>
          <w:color w:val="000000" w:themeColor="text1"/>
          <w:spacing w:val="-6"/>
          <w:sz w:val="28"/>
          <w:szCs w:val="28"/>
        </w:rPr>
        <w:t>án</w:t>
      </w:r>
      <w:r w:rsidR="005444B4" w:rsidRPr="004B1D9C">
        <w:rPr>
          <w:rFonts w:ascii="Times New Roman" w:hAnsi="Times New Roman" w:cs="Times New Roman"/>
          <w:color w:val="000000" w:themeColor="text1"/>
          <w:spacing w:val="-6"/>
          <w:sz w:val="28"/>
          <w:szCs w:val="28"/>
          <w:lang w:val="vi-VN"/>
        </w:rPr>
        <w:t xml:space="preserve"> bộ, chiến sĩ</w:t>
      </w:r>
      <w:r w:rsidR="005444B4" w:rsidRPr="004B1D9C">
        <w:rPr>
          <w:rStyle w:val="text"/>
          <w:rFonts w:ascii="Times New Roman" w:hAnsi="Times New Roman" w:cs="Times New Roman"/>
          <w:color w:val="000000" w:themeColor="text1"/>
          <w:spacing w:val="-6"/>
          <w:sz w:val="28"/>
          <w:szCs w:val="28"/>
          <w:lang w:val="vi-VN"/>
        </w:rPr>
        <w:t xml:space="preserve"> Công an nhân dân trực tiếp làm việc tại </w:t>
      </w:r>
      <w:r w:rsidR="005444B4" w:rsidRPr="004B1D9C">
        <w:rPr>
          <w:rFonts w:ascii="Times New Roman" w:hAnsi="Times New Roman" w:cs="Times New Roman"/>
          <w:color w:val="000000" w:themeColor="text1"/>
          <w:spacing w:val="-6"/>
          <w:sz w:val="28"/>
          <w:szCs w:val="28"/>
          <w:lang w:val="vi-VN"/>
        </w:rPr>
        <w:t>các Cơ sở cai nghiện ma tuý trên địa bàn tỉnh Đồng Nai</w:t>
      </w:r>
      <w:r w:rsidR="005444B4" w:rsidRPr="004B1D9C">
        <w:rPr>
          <w:rStyle w:val="text"/>
          <w:rFonts w:ascii="Times New Roman" w:hAnsi="Times New Roman" w:cs="Times New Roman"/>
          <w:color w:val="000000" w:themeColor="text1"/>
          <w:spacing w:val="-6"/>
          <w:sz w:val="28"/>
          <w:szCs w:val="28"/>
          <w:lang w:val="vi-VN"/>
        </w:rPr>
        <w:t xml:space="preserve">; </w:t>
      </w:r>
      <w:r w:rsidR="005444B4" w:rsidRPr="004B1D9C">
        <w:rPr>
          <w:rFonts w:ascii="Times New Roman" w:hAnsi="Times New Roman" w:cs="Times New Roman"/>
          <w:color w:val="000000" w:themeColor="text1"/>
          <w:spacing w:val="-6"/>
          <w:sz w:val="28"/>
          <w:szCs w:val="28"/>
          <w:lang w:val="vi-VN"/>
        </w:rPr>
        <w:t xml:space="preserve">cán bộ, chiến sĩ Công an nhân dân thực hiện công tác tham mưu tại phòng nghiệp vụ Công an tỉnh phục vụ công tác lãnh đạo, chỉ đạo công tác cai nghiện ma tuý và điều hành, vận hành các Cơ sở cai nghiện ma tuý trên địa bàn tỉnh Đồng Nai. </w:t>
      </w:r>
    </w:p>
    <w:p w14:paraId="7C134FB2" w14:textId="0B57D503"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rPr>
        <w:t xml:space="preserve">- Kế thừa, vận dụng các quy định, chính sách và điều chỉnh mức chi phù hợp cho người lao động làm việc tại các cơ sở cai nghiện ma túy </w:t>
      </w:r>
      <w:r w:rsidR="00701759" w:rsidRPr="004B1D9C">
        <w:rPr>
          <w:rFonts w:ascii="Times New Roman" w:hAnsi="Times New Roman" w:cs="Times New Roman"/>
          <w:color w:val="000000" w:themeColor="text1"/>
          <w:spacing w:val="-6"/>
          <w:sz w:val="28"/>
          <w:szCs w:val="28"/>
        </w:rPr>
        <w:t>tỉnh</w:t>
      </w:r>
      <w:r w:rsidR="00701759" w:rsidRPr="004B1D9C">
        <w:rPr>
          <w:rFonts w:ascii="Times New Roman" w:hAnsi="Times New Roman" w:cs="Times New Roman"/>
          <w:color w:val="000000" w:themeColor="text1"/>
          <w:spacing w:val="-6"/>
          <w:sz w:val="28"/>
          <w:szCs w:val="28"/>
          <w:lang w:val="vi-VN"/>
        </w:rPr>
        <w:t xml:space="preserve"> </w:t>
      </w:r>
      <w:r w:rsidRPr="004B1D9C">
        <w:rPr>
          <w:rFonts w:ascii="Times New Roman" w:hAnsi="Times New Roman" w:cs="Times New Roman"/>
          <w:color w:val="000000" w:themeColor="text1"/>
          <w:spacing w:val="-6"/>
          <w:sz w:val="28"/>
          <w:szCs w:val="28"/>
        </w:rPr>
        <w:t>nhằm đảm bảo với dự toán năm 2025 và nhiệm vụ tăng cường nguồn lực cho công tác phòng, chống và kiểm soát ma túy theo Kết luận 132-KL/TW của Bộ Chính trị và Kế hoạch số 470-KH/TU của Thành ủy.</w:t>
      </w:r>
    </w:p>
    <w:p w14:paraId="795C5C3D"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Quy định hiệu lực trở về trước của nội dung chi hỗ trợ cho người lao động tại Nghị quyết từ ngày 01 tháng 7 năm 2025 theo quy định tại Điều 55 Luật Ban hành văn bản quy phạm pháp luật số 64/2025/QH15; ban hành các quy định về nguyên tắc thực hiện, chuyển tiếp để đảm bảo tính chặt chẽ trong việc áp dụng các chính sách.</w:t>
      </w:r>
    </w:p>
    <w:p w14:paraId="674B7E74"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Đề xuất s</w:t>
      </w:r>
      <w:r w:rsidRPr="004B1D9C">
        <w:rPr>
          <w:rFonts w:ascii="Times New Roman" w:hAnsi="Times New Roman" w:cs="Times New Roman"/>
          <w:bCs/>
          <w:color w:val="000000" w:themeColor="text1"/>
          <w:spacing w:val="-6"/>
          <w:sz w:val="28"/>
          <w:szCs w:val="28"/>
        </w:rPr>
        <w:t>ửa đổi, bổ sung, bãi bỏ một số nội dung tại các Nghị quyết</w:t>
      </w:r>
      <w:r w:rsidRPr="004B1D9C">
        <w:rPr>
          <w:rFonts w:ascii="Times New Roman" w:hAnsi="Times New Roman" w:cs="Times New Roman"/>
          <w:color w:val="000000" w:themeColor="text1"/>
          <w:spacing w:val="-6"/>
          <w:sz w:val="28"/>
          <w:szCs w:val="28"/>
        </w:rPr>
        <w:t xml:space="preserve"> vì đã được kế thừa và quy định tại dự thảo Nghị quyết nhằm đảm bảo tính thống nhất, tránh trùng lắp các quy định, mức hỗ trợ theo căn cứ tại khoản 4 phần I của Tờ trình này.</w:t>
      </w:r>
    </w:p>
    <w:p w14:paraId="563F105D" w14:textId="051DD9CC"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1A09E7">
        <w:rPr>
          <w:rFonts w:ascii="Times New Roman" w:hAnsi="Times New Roman" w:cs="Times New Roman"/>
          <w:i/>
          <w:color w:val="FF0000"/>
          <w:spacing w:val="-6"/>
          <w:sz w:val="28"/>
          <w:szCs w:val="28"/>
        </w:rPr>
        <w:t>(kèm Phụ lụ</w:t>
      </w:r>
      <w:r w:rsidR="00826B25" w:rsidRPr="001A09E7">
        <w:rPr>
          <w:rFonts w:ascii="Times New Roman" w:hAnsi="Times New Roman" w:cs="Times New Roman"/>
          <w:i/>
          <w:color w:val="FF0000"/>
          <w:spacing w:val="-6"/>
          <w:sz w:val="28"/>
          <w:szCs w:val="28"/>
        </w:rPr>
        <w:t xml:space="preserve">c </w:t>
      </w:r>
      <w:r w:rsidR="00D96AFC">
        <w:rPr>
          <w:rFonts w:ascii="Times New Roman" w:hAnsi="Times New Roman" w:cs="Times New Roman"/>
          <w:i/>
          <w:color w:val="FF0000"/>
          <w:spacing w:val="-6"/>
          <w:sz w:val="28"/>
          <w:szCs w:val="28"/>
        </w:rPr>
        <w:t>11</w:t>
      </w:r>
      <w:r w:rsidR="001A5BAA" w:rsidRPr="001A09E7">
        <w:rPr>
          <w:rFonts w:ascii="Times New Roman" w:hAnsi="Times New Roman" w:cs="Times New Roman"/>
          <w:i/>
          <w:color w:val="FF0000"/>
          <w:spacing w:val="-6"/>
          <w:sz w:val="28"/>
          <w:szCs w:val="28"/>
        </w:rPr>
        <w:t xml:space="preserve"> </w:t>
      </w:r>
      <w:r w:rsidRPr="004B1D9C">
        <w:rPr>
          <w:rFonts w:ascii="Times New Roman" w:hAnsi="Times New Roman" w:cs="Times New Roman"/>
          <w:i/>
          <w:color w:val="000000" w:themeColor="text1"/>
          <w:spacing w:val="-6"/>
          <w:sz w:val="28"/>
          <w:szCs w:val="28"/>
        </w:rPr>
        <w:t xml:space="preserve">danh sách các Nghị quyết </w:t>
      </w:r>
      <w:r w:rsidR="001A5BAA" w:rsidRPr="004B1D9C">
        <w:rPr>
          <w:rFonts w:ascii="Times New Roman" w:hAnsi="Times New Roman" w:cs="Times New Roman"/>
          <w:i/>
          <w:color w:val="000000" w:themeColor="text1"/>
          <w:spacing w:val="-6"/>
          <w:sz w:val="28"/>
          <w:szCs w:val="28"/>
        </w:rPr>
        <w:t>sẽ bị bãi bỏ sau khi Nghị quyết mới có hiệu lực</w:t>
      </w:r>
      <w:r w:rsidRPr="004B1D9C">
        <w:rPr>
          <w:rFonts w:ascii="Times New Roman" w:hAnsi="Times New Roman" w:cs="Times New Roman"/>
          <w:i/>
          <w:color w:val="000000" w:themeColor="text1"/>
          <w:spacing w:val="-6"/>
          <w:sz w:val="28"/>
          <w:szCs w:val="28"/>
        </w:rPr>
        <w:t>)</w:t>
      </w:r>
    </w:p>
    <w:p w14:paraId="4C63B306" w14:textId="7397ABBE"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color w:val="000000" w:themeColor="text1"/>
          <w:spacing w:val="-6"/>
          <w:sz w:val="28"/>
          <w:szCs w:val="28"/>
        </w:rPr>
        <w:t xml:space="preserve">- Dự thảo Nghị quyết quy định các chính sách hỗ trợ cho công tác cai nghiện ma túy, quản lý sau cai nghiện ma túy, người sử dụng trái phép chất ma túy, không đặt ra các quy định mới về ứng dụng, thúc đẩy phát triển khoa học, công nghệ, đổi mới sang tạo và chuyển đổi số, do đó </w:t>
      </w:r>
      <w:r w:rsidR="00826B25" w:rsidRPr="004B1D9C">
        <w:rPr>
          <w:rFonts w:ascii="Times New Roman" w:hAnsi="Times New Roman" w:cs="Times New Roman"/>
          <w:color w:val="000000" w:themeColor="text1"/>
          <w:spacing w:val="-6"/>
          <w:sz w:val="28"/>
          <w:szCs w:val="28"/>
        </w:rPr>
        <w:t xml:space="preserve">Công an </w:t>
      </w:r>
      <w:r w:rsidR="005444B4"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đề xuất không xây dựng Bản đánh giá thủ tục hành chính, việc phân cấp, thực hiện nhiệm vụ, quyền hạn được phân cấp, việc ứng dụng, thúc đẩy phát triển khoa học, công nghệ, đổi mới sáng tạo và chuyển đổi số theo quy định tại điểm đ khoản 3 Điều 49 Nghị định số 78/2025/NĐ-CP được sửa đổi, bổ sung bởi Nghị định số 187/2025/NĐ-CP.</w:t>
      </w:r>
    </w:p>
    <w:p w14:paraId="27D7D4F5"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color w:val="000000" w:themeColor="text1"/>
          <w:spacing w:val="-6"/>
          <w:sz w:val="28"/>
          <w:szCs w:val="28"/>
        </w:rPr>
        <w:t xml:space="preserve">V. NHỮNG NỘI DUNG BỔ SUNG VỚI SO VỚI DỰ THẢO VĂN BẢN GỬI THẨM ĐỊNH: </w:t>
      </w:r>
      <w:r w:rsidRPr="004B1D9C">
        <w:rPr>
          <w:rFonts w:ascii="Times New Roman" w:hAnsi="Times New Roman" w:cs="Times New Roman"/>
          <w:color w:val="000000" w:themeColor="text1"/>
          <w:spacing w:val="-6"/>
          <w:sz w:val="28"/>
          <w:szCs w:val="28"/>
        </w:rPr>
        <w:t>không có</w:t>
      </w:r>
    </w:p>
    <w:p w14:paraId="1E118470"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color w:val="000000" w:themeColor="text1"/>
          <w:spacing w:val="-6"/>
          <w:sz w:val="28"/>
          <w:szCs w:val="28"/>
        </w:rPr>
      </w:pPr>
      <w:r w:rsidRPr="004B1D9C">
        <w:rPr>
          <w:rFonts w:ascii="Times New Roman" w:hAnsi="Times New Roman" w:cs="Times New Roman"/>
          <w:b/>
          <w:color w:val="000000" w:themeColor="text1"/>
          <w:spacing w:val="-6"/>
          <w:sz w:val="28"/>
          <w:szCs w:val="28"/>
        </w:rPr>
        <w:t>VI. DỰ KIẾN NGUỒN LỰC, ĐIỀU KIỆN ĐẢM BẢO CHO VIỆC THI HÀNH VĂN BẢN VÀ THỜI GIAN TRÌNH THÔNG QUA, BAN HÀNH</w:t>
      </w:r>
    </w:p>
    <w:p w14:paraId="21127077"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b/>
          <w:bCs/>
          <w:color w:val="000000" w:themeColor="text1"/>
          <w:spacing w:val="-6"/>
          <w:sz w:val="28"/>
          <w:szCs w:val="28"/>
        </w:rPr>
      </w:pPr>
      <w:r w:rsidRPr="004B1D9C">
        <w:rPr>
          <w:rFonts w:ascii="Times New Roman" w:hAnsi="Times New Roman" w:cs="Times New Roman"/>
          <w:b/>
          <w:bCs/>
          <w:color w:val="000000" w:themeColor="text1"/>
          <w:spacing w:val="-6"/>
          <w:sz w:val="28"/>
          <w:szCs w:val="28"/>
        </w:rPr>
        <w:t>1. Dự kiến kinh phí </w:t>
      </w:r>
    </w:p>
    <w:p w14:paraId="5B714C69" w14:textId="22F968A5"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rPr>
        <w:t xml:space="preserve">Việc triển khai quy định nội dung chi, mức chi trong công tác quản lý người sử dụng trái phép chất ma túy; cai nghiện ma túy và người lao động tại các cơ sở cai nghiện ma túy trên địa bàn </w:t>
      </w:r>
      <w:r w:rsidR="00424627" w:rsidRPr="004B1D9C">
        <w:rPr>
          <w:rFonts w:ascii="Times New Roman" w:hAnsi="Times New Roman" w:cs="Times New Roman"/>
          <w:color w:val="000000" w:themeColor="text1"/>
          <w:spacing w:val="-6"/>
          <w:sz w:val="28"/>
          <w:szCs w:val="28"/>
        </w:rPr>
        <w:t>tỉnh</w:t>
      </w:r>
      <w:r w:rsidR="00424627"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sử dụng ngân sách nhà nước của </w:t>
      </w:r>
      <w:r w:rsidR="00424627" w:rsidRPr="004B1D9C">
        <w:rPr>
          <w:rFonts w:ascii="Times New Roman" w:hAnsi="Times New Roman" w:cs="Times New Roman"/>
          <w:color w:val="000000" w:themeColor="text1"/>
          <w:spacing w:val="-6"/>
          <w:sz w:val="28"/>
          <w:szCs w:val="28"/>
        </w:rPr>
        <w:t>tỉnh</w:t>
      </w:r>
      <w:r w:rsidRPr="004B1D9C">
        <w:rPr>
          <w:rFonts w:ascii="Times New Roman" w:hAnsi="Times New Roman" w:cs="Times New Roman"/>
          <w:color w:val="000000" w:themeColor="text1"/>
          <w:spacing w:val="-6"/>
          <w:sz w:val="28"/>
          <w:szCs w:val="28"/>
        </w:rPr>
        <w:t xml:space="preserve"> và ngân sách các địa phương đảm bảo. </w:t>
      </w:r>
    </w:p>
    <w:p w14:paraId="248D476A" w14:textId="28BD333F"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i/>
          <w:color w:val="000000" w:themeColor="text1"/>
          <w:spacing w:val="-6"/>
          <w:sz w:val="28"/>
          <w:szCs w:val="28"/>
        </w:rPr>
      </w:pPr>
      <w:r w:rsidRPr="004B1D9C">
        <w:rPr>
          <w:rFonts w:ascii="Times New Roman" w:hAnsi="Times New Roman" w:cs="Times New Roman"/>
          <w:i/>
          <w:color w:val="000000" w:themeColor="text1"/>
          <w:spacing w:val="-6"/>
          <w:sz w:val="28"/>
          <w:szCs w:val="28"/>
        </w:rPr>
        <w:t>(Kèm phụ lục 1</w:t>
      </w:r>
      <w:r w:rsidR="00826B25" w:rsidRPr="004B1D9C">
        <w:rPr>
          <w:rFonts w:ascii="Times New Roman" w:hAnsi="Times New Roman" w:cs="Times New Roman"/>
          <w:i/>
          <w:color w:val="000000" w:themeColor="text1"/>
          <w:spacing w:val="-6"/>
          <w:sz w:val="28"/>
          <w:szCs w:val="28"/>
        </w:rPr>
        <w:t>3</w:t>
      </w:r>
      <w:r w:rsidRPr="004B1D9C">
        <w:rPr>
          <w:rFonts w:ascii="Times New Roman" w:hAnsi="Times New Roman" w:cs="Times New Roman"/>
          <w:i/>
          <w:color w:val="000000" w:themeColor="text1"/>
          <w:spacing w:val="-6"/>
          <w:sz w:val="28"/>
          <w:szCs w:val="28"/>
        </w:rPr>
        <w:t xml:space="preserve"> thống kê kinh phí)</w:t>
      </w:r>
    </w:p>
    <w:p w14:paraId="5AF97D3B" w14:textId="549D1390"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lang w:val="vi-VN"/>
        </w:rPr>
      </w:pPr>
      <w:r w:rsidRPr="004B1D9C">
        <w:rPr>
          <w:rFonts w:ascii="Times New Roman" w:hAnsi="Times New Roman" w:cs="Times New Roman"/>
          <w:color w:val="000000" w:themeColor="text1"/>
          <w:spacing w:val="-6"/>
          <w:sz w:val="28"/>
          <w:szCs w:val="28"/>
        </w:rPr>
        <w:t xml:space="preserve">Dự kiến tổng kinh phí thực hiện hằng năm khoảng từ </w:t>
      </w:r>
      <w:r w:rsidR="00F1116B" w:rsidRPr="004B1D9C">
        <w:rPr>
          <w:rFonts w:ascii="Times New Roman" w:hAnsi="Times New Roman" w:cs="Times New Roman"/>
          <w:color w:val="000000" w:themeColor="text1"/>
          <w:spacing w:val="-6"/>
          <w:sz w:val="28"/>
          <w:szCs w:val="28"/>
          <w:lang w:val="vi-VN"/>
        </w:rPr>
        <w:t>500</w:t>
      </w:r>
      <w:r w:rsidRPr="004B1D9C">
        <w:rPr>
          <w:rFonts w:ascii="Times New Roman" w:hAnsi="Times New Roman" w:cs="Times New Roman"/>
          <w:color w:val="000000" w:themeColor="text1"/>
          <w:spacing w:val="-6"/>
          <w:sz w:val="28"/>
          <w:szCs w:val="28"/>
        </w:rPr>
        <w:t xml:space="preserve"> đến </w:t>
      </w:r>
      <w:r w:rsidR="00F1116B" w:rsidRPr="004B1D9C">
        <w:rPr>
          <w:rFonts w:ascii="Times New Roman" w:hAnsi="Times New Roman" w:cs="Times New Roman"/>
          <w:color w:val="000000" w:themeColor="text1"/>
          <w:spacing w:val="-6"/>
          <w:sz w:val="28"/>
          <w:szCs w:val="28"/>
          <w:lang w:val="vi-VN"/>
        </w:rPr>
        <w:t>600</w:t>
      </w:r>
      <w:r w:rsidRPr="004B1D9C">
        <w:rPr>
          <w:rFonts w:ascii="Times New Roman" w:hAnsi="Times New Roman" w:cs="Times New Roman"/>
          <w:color w:val="000000" w:themeColor="text1"/>
          <w:spacing w:val="-6"/>
          <w:sz w:val="28"/>
          <w:szCs w:val="28"/>
        </w:rPr>
        <w:t xml:space="preserve"> tỷ đồng/năm từ ngân sách </w:t>
      </w:r>
      <w:r w:rsidR="00424627" w:rsidRPr="004B1D9C">
        <w:rPr>
          <w:rFonts w:ascii="Times New Roman" w:hAnsi="Times New Roman" w:cs="Times New Roman"/>
          <w:color w:val="000000" w:themeColor="text1"/>
          <w:spacing w:val="-6"/>
          <w:sz w:val="28"/>
          <w:szCs w:val="28"/>
        </w:rPr>
        <w:t>tỉnh</w:t>
      </w:r>
      <w:r w:rsidR="00424627" w:rsidRPr="004B1D9C">
        <w:rPr>
          <w:rFonts w:ascii="Times New Roman" w:hAnsi="Times New Roman" w:cs="Times New Roman"/>
          <w:color w:val="000000" w:themeColor="text1"/>
          <w:spacing w:val="-6"/>
          <w:sz w:val="28"/>
          <w:szCs w:val="28"/>
          <w:lang w:val="vi-VN"/>
        </w:rPr>
        <w:t xml:space="preserve"> Đồng Nai</w:t>
      </w:r>
      <w:r w:rsidRPr="004B1D9C">
        <w:rPr>
          <w:rFonts w:ascii="Times New Roman" w:hAnsi="Times New Roman" w:cs="Times New Roman"/>
          <w:color w:val="000000" w:themeColor="text1"/>
          <w:spacing w:val="-6"/>
          <w:sz w:val="28"/>
          <w:szCs w:val="28"/>
        </w:rPr>
        <w:t xml:space="preserve"> </w:t>
      </w:r>
      <w:r w:rsidRPr="004B1D9C">
        <w:rPr>
          <w:rFonts w:ascii="Times New Roman" w:hAnsi="Times New Roman" w:cs="Times New Roman"/>
          <w:i/>
          <w:color w:val="000000" w:themeColor="text1"/>
          <w:spacing w:val="-6"/>
          <w:sz w:val="28"/>
          <w:szCs w:val="28"/>
        </w:rPr>
        <w:t>(ước tính với 10 ngàn người cai nghiện bắt buộc)</w:t>
      </w:r>
      <w:r w:rsidRPr="004B1D9C">
        <w:rPr>
          <w:rFonts w:ascii="Times New Roman" w:hAnsi="Times New Roman" w:cs="Times New Roman"/>
          <w:color w:val="000000" w:themeColor="text1"/>
          <w:spacing w:val="-6"/>
          <w:sz w:val="28"/>
          <w:szCs w:val="28"/>
        </w:rPr>
        <w:t xml:space="preserve">, so với đã dự chi năm 2025 là </w:t>
      </w:r>
      <w:r w:rsidR="00F1116B" w:rsidRPr="004B1D9C">
        <w:rPr>
          <w:rFonts w:ascii="Times New Roman" w:hAnsi="Times New Roman" w:cs="Times New Roman"/>
          <w:color w:val="000000" w:themeColor="text1"/>
          <w:spacing w:val="-6"/>
          <w:sz w:val="28"/>
          <w:szCs w:val="28"/>
          <w:lang w:val="vi-VN"/>
        </w:rPr>
        <w:t>…….</w:t>
      </w:r>
      <w:r w:rsidRPr="004B1D9C">
        <w:rPr>
          <w:rFonts w:ascii="Times New Roman" w:hAnsi="Times New Roman" w:cs="Times New Roman"/>
          <w:color w:val="000000" w:themeColor="text1"/>
          <w:spacing w:val="-6"/>
          <w:sz w:val="28"/>
          <w:szCs w:val="28"/>
        </w:rPr>
        <w:t xml:space="preserve"> tỷ đồng (</w:t>
      </w:r>
      <w:r w:rsidRPr="004B1D9C">
        <w:rPr>
          <w:rFonts w:ascii="Times New Roman" w:hAnsi="Times New Roman" w:cs="Times New Roman"/>
          <w:color w:val="000000" w:themeColor="text1"/>
          <w:spacing w:val="-6"/>
          <w:sz w:val="28"/>
          <w:szCs w:val="28"/>
          <w:u w:val="single"/>
        </w:rPr>
        <w:t>chưa bao gồm</w:t>
      </w:r>
      <w:r w:rsidRPr="004B1D9C">
        <w:rPr>
          <w:rFonts w:ascii="Times New Roman" w:hAnsi="Times New Roman" w:cs="Times New Roman"/>
          <w:color w:val="000000" w:themeColor="text1"/>
          <w:spacing w:val="-6"/>
          <w:sz w:val="28"/>
          <w:szCs w:val="28"/>
        </w:rPr>
        <w:t xml:space="preserve"> kinh phí chi theo Nghị quyết và Nghị định số 26/2016/NĐ-CP sẽ giảm từ </w:t>
      </w:r>
      <w:r w:rsidR="00F1116B" w:rsidRPr="004B1D9C">
        <w:rPr>
          <w:rFonts w:ascii="Times New Roman" w:hAnsi="Times New Roman" w:cs="Times New Roman"/>
          <w:color w:val="000000" w:themeColor="text1"/>
          <w:spacing w:val="-6"/>
          <w:sz w:val="28"/>
          <w:szCs w:val="28"/>
          <w:lang w:val="vi-VN"/>
        </w:rPr>
        <w:t xml:space="preserve">40% </w:t>
      </w:r>
      <w:r w:rsidRPr="004B1D9C">
        <w:rPr>
          <w:rFonts w:ascii="Times New Roman" w:hAnsi="Times New Roman" w:cs="Times New Roman"/>
          <w:color w:val="000000" w:themeColor="text1"/>
          <w:spacing w:val="-6"/>
          <w:sz w:val="28"/>
          <w:szCs w:val="28"/>
        </w:rPr>
        <w:t xml:space="preserve">đến </w:t>
      </w:r>
      <w:r w:rsidR="00F1116B" w:rsidRPr="004B1D9C">
        <w:rPr>
          <w:rFonts w:ascii="Times New Roman" w:hAnsi="Times New Roman" w:cs="Times New Roman"/>
          <w:color w:val="000000" w:themeColor="text1"/>
          <w:spacing w:val="-6"/>
          <w:sz w:val="28"/>
          <w:szCs w:val="28"/>
          <w:lang w:val="vi-VN"/>
        </w:rPr>
        <w:t>50%.</w:t>
      </w:r>
    </w:p>
    <w:p w14:paraId="30462477" w14:textId="5D30C36E"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color w:val="000000" w:themeColor="text1"/>
          <w:spacing w:val="-6"/>
          <w:sz w:val="28"/>
          <w:szCs w:val="28"/>
          <w:shd w:val="clear" w:color="auto" w:fill="FFFFFF"/>
        </w:rPr>
        <w:t xml:space="preserve">Như vậy, ngân sách </w:t>
      </w:r>
      <w:r w:rsidR="00A11A71" w:rsidRPr="004B1D9C">
        <w:rPr>
          <w:rFonts w:ascii="Times New Roman" w:hAnsi="Times New Roman" w:cs="Times New Roman"/>
          <w:color w:val="000000" w:themeColor="text1"/>
          <w:spacing w:val="-6"/>
          <w:sz w:val="28"/>
          <w:szCs w:val="28"/>
          <w:shd w:val="clear" w:color="auto" w:fill="FFFFFF"/>
        </w:rPr>
        <w:t>tỉnh</w:t>
      </w:r>
      <w:r w:rsidRPr="004B1D9C">
        <w:rPr>
          <w:rFonts w:ascii="Times New Roman" w:hAnsi="Times New Roman" w:cs="Times New Roman"/>
          <w:color w:val="000000" w:themeColor="text1"/>
          <w:spacing w:val="-6"/>
          <w:sz w:val="28"/>
          <w:szCs w:val="28"/>
          <w:shd w:val="clear" w:color="auto" w:fill="FFFFFF"/>
        </w:rPr>
        <w:t xml:space="preserve"> vẫn đảm bảo chi hỗ trợ cho </w:t>
      </w:r>
      <w:r w:rsidR="00A11A71" w:rsidRPr="004B1D9C">
        <w:rPr>
          <w:rFonts w:ascii="Times New Roman" w:hAnsi="Times New Roman" w:cs="Times New Roman"/>
          <w:color w:val="000000" w:themeColor="text1"/>
          <w:spacing w:val="-6"/>
          <w:sz w:val="28"/>
          <w:szCs w:val="28"/>
          <w:shd w:val="clear" w:color="auto" w:fill="FFFFFF"/>
        </w:rPr>
        <w:t>cán</w:t>
      </w:r>
      <w:r w:rsidR="00A11A71" w:rsidRPr="004B1D9C">
        <w:rPr>
          <w:rFonts w:ascii="Times New Roman" w:hAnsi="Times New Roman" w:cs="Times New Roman"/>
          <w:color w:val="000000" w:themeColor="text1"/>
          <w:spacing w:val="-6"/>
          <w:sz w:val="28"/>
          <w:szCs w:val="28"/>
          <w:shd w:val="clear" w:color="auto" w:fill="FFFFFF"/>
          <w:lang w:val="vi-VN"/>
        </w:rPr>
        <w:t xml:space="preserve"> bộ, chiến sĩ, </w:t>
      </w:r>
      <w:r w:rsidRPr="004B1D9C">
        <w:rPr>
          <w:rFonts w:ascii="Times New Roman" w:hAnsi="Times New Roman" w:cs="Times New Roman"/>
          <w:color w:val="000000" w:themeColor="text1"/>
          <w:spacing w:val="-6"/>
          <w:sz w:val="28"/>
          <w:szCs w:val="28"/>
          <w:shd w:val="clear" w:color="auto" w:fill="FFFFFF"/>
        </w:rPr>
        <w:t xml:space="preserve">người lao </w:t>
      </w:r>
      <w:r w:rsidRPr="004B1D9C">
        <w:rPr>
          <w:rFonts w:ascii="Times New Roman" w:hAnsi="Times New Roman" w:cs="Times New Roman"/>
          <w:color w:val="000000" w:themeColor="text1"/>
          <w:spacing w:val="-6"/>
          <w:sz w:val="28"/>
          <w:szCs w:val="28"/>
          <w:shd w:val="clear" w:color="auto" w:fill="FFFFFF"/>
        </w:rPr>
        <w:lastRenderedPageBreak/>
        <w:t>động theo mức đề xuất tại dự thảo Nghị quyết.</w:t>
      </w:r>
    </w:p>
    <w:p w14:paraId="0DF1AF84"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bCs/>
          <w:color w:val="000000" w:themeColor="text1"/>
          <w:spacing w:val="-6"/>
          <w:sz w:val="28"/>
          <w:szCs w:val="28"/>
        </w:rPr>
        <w:t xml:space="preserve">2. Nguồn kinh phí thực hiện: </w:t>
      </w:r>
      <w:r w:rsidRPr="004B1D9C">
        <w:rPr>
          <w:rFonts w:ascii="Times New Roman" w:hAnsi="Times New Roman" w:cs="Times New Roman"/>
          <w:color w:val="000000" w:themeColor="text1"/>
          <w:spacing w:val="-6"/>
          <w:sz w:val="28"/>
          <w:szCs w:val="28"/>
        </w:rPr>
        <w:t>nguồn kinh phí ngân sách nhà nước. </w:t>
      </w:r>
    </w:p>
    <w:p w14:paraId="0BE71CF8" w14:textId="77777777" w:rsidR="00CA0550" w:rsidRPr="004B1D9C" w:rsidRDefault="00CA0550"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r w:rsidRPr="004B1D9C">
        <w:rPr>
          <w:rFonts w:ascii="Times New Roman" w:hAnsi="Times New Roman" w:cs="Times New Roman"/>
          <w:b/>
          <w:bCs/>
          <w:color w:val="000000" w:themeColor="text1"/>
          <w:spacing w:val="-6"/>
          <w:sz w:val="28"/>
          <w:szCs w:val="28"/>
        </w:rPr>
        <w:t>3. Thời gian dự kiến trình thông qua văn bản</w:t>
      </w:r>
    </w:p>
    <w:p w14:paraId="24C93DBD" w14:textId="4F909106" w:rsidR="000A3A8E" w:rsidRPr="00AB1EC0" w:rsidRDefault="000A3A8E" w:rsidP="000A3A8E">
      <w:pPr>
        <w:widowControl w:val="0"/>
        <w:pBdr>
          <w:bottom w:val="single" w:sz="4" w:space="22" w:color="FFFFFF"/>
        </w:pBdr>
        <w:shd w:val="clear" w:color="auto" w:fill="FFFFFF"/>
        <w:spacing w:after="60" w:line="264" w:lineRule="auto"/>
        <w:ind w:firstLine="709"/>
        <w:contextualSpacing/>
        <w:jc w:val="both"/>
        <w:rPr>
          <w:rFonts w:ascii="Times New Roman" w:hAnsi="Times New Roman" w:cs="Times New Roman"/>
          <w:sz w:val="28"/>
          <w:szCs w:val="28"/>
        </w:rPr>
      </w:pPr>
      <w:r w:rsidRPr="00AB1EC0">
        <w:rPr>
          <w:rFonts w:ascii="Times New Roman" w:hAnsi="Times New Roman" w:cs="Times New Roman"/>
          <w:bCs/>
          <w:sz w:val="28"/>
          <w:szCs w:val="28"/>
        </w:rPr>
        <w:t xml:space="preserve">Ủy ban nhân dân </w:t>
      </w:r>
      <w:r>
        <w:rPr>
          <w:rFonts w:ascii="Times New Roman" w:hAnsi="Times New Roman" w:cs="Times New Roman"/>
          <w:bCs/>
          <w:sz w:val="28"/>
          <w:szCs w:val="28"/>
        </w:rPr>
        <w:t>tỉnh</w:t>
      </w:r>
      <w:r w:rsidRPr="00AB1EC0">
        <w:rPr>
          <w:rFonts w:ascii="Times New Roman" w:hAnsi="Times New Roman" w:cs="Times New Roman"/>
          <w:bCs/>
          <w:sz w:val="28"/>
          <w:szCs w:val="28"/>
        </w:rPr>
        <w:t xml:space="preserve"> kính trình</w:t>
      </w:r>
      <w:r w:rsidRPr="00AB1EC0">
        <w:rPr>
          <w:rFonts w:ascii="Times New Roman" w:hAnsi="Times New Roman" w:cs="Times New Roman"/>
          <w:bCs/>
          <w:sz w:val="28"/>
          <w:szCs w:val="28"/>
          <w:lang w:val="vi-VN"/>
        </w:rPr>
        <w:t xml:space="preserve"> </w:t>
      </w:r>
      <w:r w:rsidRPr="00AB1EC0">
        <w:rPr>
          <w:rFonts w:ascii="Times New Roman" w:hAnsi="Times New Roman" w:cs="Times New Roman"/>
          <w:bCs/>
          <w:sz w:val="28"/>
          <w:szCs w:val="28"/>
        </w:rPr>
        <w:t xml:space="preserve">Hội đồng nhân dân </w:t>
      </w:r>
      <w:r>
        <w:rPr>
          <w:rFonts w:ascii="Times New Roman" w:hAnsi="Times New Roman" w:cs="Times New Roman"/>
          <w:bCs/>
          <w:sz w:val="28"/>
          <w:szCs w:val="28"/>
        </w:rPr>
        <w:t>tỉnh</w:t>
      </w:r>
      <w:r w:rsidRPr="00AB1EC0">
        <w:rPr>
          <w:rFonts w:ascii="Times New Roman" w:hAnsi="Times New Roman" w:cs="Times New Roman"/>
          <w:bCs/>
          <w:sz w:val="28"/>
          <w:szCs w:val="28"/>
        </w:rPr>
        <w:t xml:space="preserve"> xem xét, thông qua Nghị quyết </w:t>
      </w:r>
      <w:r w:rsidRPr="000A3A8E">
        <w:rPr>
          <w:rFonts w:ascii="Times New Roman" w:hAnsi="Times New Roman" w:cs="Times New Roman"/>
          <w:color w:val="000000" w:themeColor="text1"/>
          <w:sz w:val="28"/>
          <w:szCs w:val="28"/>
        </w:rPr>
        <w:t xml:space="preserve">Nghị quyết của Hội đồng nhân dân tỉnh </w:t>
      </w:r>
      <w:r w:rsidRPr="000A3A8E">
        <w:rPr>
          <w:rFonts w:ascii="Times New Roman" w:hAnsi="Times New Roman" w:cs="Times New Roman"/>
          <w:bCs/>
          <w:iCs/>
          <w:color w:val="000000"/>
          <w:spacing w:val="-6"/>
          <w:sz w:val="28"/>
          <w:szCs w:val="28"/>
        </w:rPr>
        <w:t xml:space="preserve">Quy định mức chi, chế độ hỗ trợ đối với công tác cai nghiện ma túy, quản lý sau cai nghiện ma túy, quản lý người sử dụng trái phép chất ma túy trên địa bàn tỉnh Đồng Nai giai đoạn 2026 </w:t>
      </w:r>
      <w:r>
        <w:rPr>
          <w:rFonts w:ascii="Times New Roman" w:hAnsi="Times New Roman" w:cs="Times New Roman"/>
          <w:bCs/>
          <w:iCs/>
          <w:color w:val="000000"/>
          <w:spacing w:val="-6"/>
          <w:sz w:val="28"/>
          <w:szCs w:val="28"/>
        </w:rPr>
        <w:t>–</w:t>
      </w:r>
      <w:r w:rsidRPr="000A3A8E">
        <w:rPr>
          <w:rFonts w:ascii="Times New Roman" w:hAnsi="Times New Roman" w:cs="Times New Roman"/>
          <w:bCs/>
          <w:iCs/>
          <w:color w:val="000000"/>
          <w:spacing w:val="-6"/>
          <w:sz w:val="28"/>
          <w:szCs w:val="28"/>
        </w:rPr>
        <w:t xml:space="preserve"> 2030</w:t>
      </w:r>
      <w:r>
        <w:rPr>
          <w:rFonts w:ascii="Times New Roman" w:hAnsi="Times New Roman" w:cs="Times New Roman"/>
          <w:bCs/>
          <w:iCs/>
          <w:color w:val="000000"/>
          <w:spacing w:val="-6"/>
          <w:sz w:val="28"/>
          <w:szCs w:val="28"/>
          <w:lang w:val="vi-VN"/>
        </w:rPr>
        <w:t xml:space="preserve"> </w:t>
      </w:r>
      <w:r w:rsidRPr="00AB1EC0">
        <w:rPr>
          <w:rFonts w:ascii="Times New Roman" w:hAnsi="Times New Roman" w:cs="Times New Roman"/>
          <w:sz w:val="28"/>
          <w:szCs w:val="28"/>
        </w:rPr>
        <w:t>tại kỳ họp tháng 1</w:t>
      </w:r>
      <w:r>
        <w:rPr>
          <w:rFonts w:ascii="Times New Roman" w:hAnsi="Times New Roman" w:cs="Times New Roman"/>
          <w:sz w:val="28"/>
          <w:szCs w:val="28"/>
        </w:rPr>
        <w:t>1</w:t>
      </w:r>
      <w:r w:rsidRPr="00AB1EC0">
        <w:rPr>
          <w:rFonts w:ascii="Times New Roman" w:hAnsi="Times New Roman" w:cs="Times New Roman"/>
          <w:sz w:val="28"/>
          <w:szCs w:val="28"/>
        </w:rPr>
        <w:t xml:space="preserve"> năm 2025.</w:t>
      </w:r>
    </w:p>
    <w:p w14:paraId="5752496F" w14:textId="71424625" w:rsidR="000A3A8E" w:rsidRPr="00AB1EC0" w:rsidRDefault="000A3A8E" w:rsidP="000A3A8E">
      <w:pPr>
        <w:widowControl w:val="0"/>
        <w:pBdr>
          <w:bottom w:val="single" w:sz="4" w:space="22" w:color="FFFFFF"/>
        </w:pBdr>
        <w:shd w:val="clear" w:color="auto" w:fill="FFFFFF"/>
        <w:spacing w:after="60" w:line="264" w:lineRule="auto"/>
        <w:ind w:firstLine="709"/>
        <w:contextualSpacing/>
        <w:jc w:val="both"/>
        <w:rPr>
          <w:rFonts w:ascii="Times New Roman" w:hAnsi="Times New Roman" w:cs="Times New Roman"/>
          <w:b/>
          <w:sz w:val="28"/>
          <w:szCs w:val="28"/>
        </w:rPr>
      </w:pPr>
      <w:r w:rsidRPr="00AB1EC0">
        <w:rPr>
          <w:rFonts w:ascii="Times New Roman" w:hAnsi="Times New Roman" w:cs="Times New Roman"/>
          <w:sz w:val="28"/>
          <w:szCs w:val="28"/>
        </w:rPr>
        <w:t xml:space="preserve">Trên đây là Tờ trình dự thảo </w:t>
      </w:r>
      <w:r w:rsidRPr="000A3A8E">
        <w:rPr>
          <w:rFonts w:ascii="Times New Roman" w:hAnsi="Times New Roman" w:cs="Times New Roman"/>
          <w:color w:val="000000" w:themeColor="text1"/>
          <w:sz w:val="28"/>
          <w:szCs w:val="28"/>
        </w:rPr>
        <w:t xml:space="preserve">Nghị quyết của Hội đồng nhân dân tỉnh </w:t>
      </w:r>
      <w:r w:rsidRPr="000A3A8E">
        <w:rPr>
          <w:rFonts w:ascii="Times New Roman" w:hAnsi="Times New Roman" w:cs="Times New Roman"/>
          <w:bCs/>
          <w:iCs/>
          <w:color w:val="000000"/>
          <w:spacing w:val="-6"/>
          <w:sz w:val="28"/>
          <w:szCs w:val="28"/>
        </w:rPr>
        <w:t xml:space="preserve">Quy định mức chi, chế độ hỗ trợ đối với công tác cai nghiện ma túy, quản lý sau cai nghiện ma túy, quản lý người sử dụng trái phép chất ma túy trên địa bàn tỉnh Đồng Nai giai đoạn 2026 </w:t>
      </w:r>
      <w:r>
        <w:rPr>
          <w:rFonts w:ascii="Times New Roman" w:hAnsi="Times New Roman" w:cs="Times New Roman"/>
          <w:bCs/>
          <w:iCs/>
          <w:color w:val="000000"/>
          <w:spacing w:val="-6"/>
          <w:sz w:val="28"/>
          <w:szCs w:val="28"/>
        </w:rPr>
        <w:t>–</w:t>
      </w:r>
      <w:r w:rsidRPr="000A3A8E">
        <w:rPr>
          <w:rFonts w:ascii="Times New Roman" w:hAnsi="Times New Roman" w:cs="Times New Roman"/>
          <w:bCs/>
          <w:iCs/>
          <w:color w:val="000000"/>
          <w:spacing w:val="-6"/>
          <w:sz w:val="28"/>
          <w:szCs w:val="28"/>
        </w:rPr>
        <w:t xml:space="preserve"> 2030</w:t>
      </w:r>
      <w:r>
        <w:rPr>
          <w:rFonts w:ascii="Times New Roman" w:hAnsi="Times New Roman" w:cs="Times New Roman"/>
          <w:bCs/>
          <w:iCs/>
          <w:color w:val="000000"/>
          <w:spacing w:val="-6"/>
          <w:sz w:val="28"/>
          <w:szCs w:val="28"/>
          <w:lang w:val="vi-VN"/>
        </w:rPr>
        <w:t xml:space="preserve"> </w:t>
      </w:r>
      <w:r w:rsidRPr="000A3A8E">
        <w:rPr>
          <w:rFonts w:ascii="Times New Roman" w:hAnsi="Times New Roman" w:cs="Times New Roman"/>
          <w:sz w:val="28"/>
          <w:szCs w:val="28"/>
        </w:rPr>
        <w:t>v</w:t>
      </w:r>
      <w:r w:rsidRPr="00AB1EC0">
        <w:rPr>
          <w:rFonts w:ascii="Times New Roman" w:hAnsi="Times New Roman" w:cs="Times New Roman"/>
          <w:sz w:val="28"/>
          <w:szCs w:val="28"/>
        </w:rPr>
        <w:t xml:space="preserve">ào kỳ họp Hội đồng nhân dân </w:t>
      </w:r>
      <w:r>
        <w:rPr>
          <w:rFonts w:ascii="Times New Roman" w:hAnsi="Times New Roman" w:cs="Times New Roman"/>
          <w:sz w:val="28"/>
          <w:szCs w:val="28"/>
        </w:rPr>
        <w:t>tỉnh</w:t>
      </w:r>
      <w:r w:rsidRPr="00AB1EC0">
        <w:rPr>
          <w:rFonts w:ascii="Times New Roman" w:hAnsi="Times New Roman" w:cs="Times New Roman"/>
          <w:sz w:val="28"/>
          <w:szCs w:val="28"/>
        </w:rPr>
        <w:t xml:space="preserve"> khóa …, kỳ họp thứ … </w:t>
      </w:r>
    </w:p>
    <w:p w14:paraId="0AD815FF" w14:textId="7C4DA9B8" w:rsidR="000A3A8E" w:rsidRPr="00AB1EC0" w:rsidRDefault="000A3A8E" w:rsidP="000A3A8E">
      <w:pPr>
        <w:widowControl w:val="0"/>
        <w:pBdr>
          <w:bottom w:val="single" w:sz="4" w:space="22" w:color="FFFFFF"/>
        </w:pBdr>
        <w:shd w:val="clear" w:color="auto" w:fill="FFFFFF"/>
        <w:spacing w:after="60" w:line="264" w:lineRule="auto"/>
        <w:ind w:firstLine="709"/>
        <w:contextualSpacing/>
        <w:jc w:val="both"/>
        <w:rPr>
          <w:rFonts w:ascii="Times New Roman" w:hAnsi="Times New Roman" w:cs="Times New Roman"/>
          <w:sz w:val="28"/>
          <w:szCs w:val="28"/>
        </w:rPr>
      </w:pPr>
      <w:r w:rsidRPr="00AB1EC0">
        <w:rPr>
          <w:rFonts w:ascii="Times New Roman" w:hAnsi="Times New Roman" w:cs="Times New Roman"/>
          <w:sz w:val="28"/>
          <w:szCs w:val="28"/>
        </w:rPr>
        <w:t xml:space="preserve">Ủy ban nhân dân </w:t>
      </w:r>
      <w:r>
        <w:rPr>
          <w:rFonts w:ascii="Times New Roman" w:hAnsi="Times New Roman" w:cs="Times New Roman"/>
          <w:sz w:val="28"/>
          <w:szCs w:val="28"/>
        </w:rPr>
        <w:t>tỉnh</w:t>
      </w:r>
      <w:r w:rsidRPr="00AB1EC0">
        <w:rPr>
          <w:rFonts w:ascii="Times New Roman" w:hAnsi="Times New Roman" w:cs="Times New Roman"/>
          <w:sz w:val="28"/>
          <w:szCs w:val="28"/>
        </w:rPr>
        <w:t xml:space="preserve"> trình Hội đồng nhân dân </w:t>
      </w:r>
      <w:r>
        <w:rPr>
          <w:rFonts w:ascii="Times New Roman" w:hAnsi="Times New Roman" w:cs="Times New Roman"/>
          <w:sz w:val="28"/>
          <w:szCs w:val="28"/>
        </w:rPr>
        <w:t>tỉnh</w:t>
      </w:r>
      <w:r w:rsidRPr="00AB1EC0">
        <w:rPr>
          <w:rFonts w:ascii="Times New Roman" w:hAnsi="Times New Roman" w:cs="Times New Roman"/>
          <w:sz w:val="28"/>
          <w:szCs w:val="28"/>
        </w:rPr>
        <w:t xml:space="preserve"> xem xét, chấp thuận./.</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19"/>
      </w:tblGrid>
      <w:tr w:rsidR="000A3A8E" w14:paraId="52D38684" w14:textId="77777777" w:rsidTr="003161C8">
        <w:tc>
          <w:tcPr>
            <w:tcW w:w="5387" w:type="dxa"/>
          </w:tcPr>
          <w:p w14:paraId="1ED095FB" w14:textId="77777777" w:rsidR="000A3A8E" w:rsidRPr="009E3F5A" w:rsidRDefault="000A3A8E" w:rsidP="000A3A8E">
            <w:pPr>
              <w:spacing w:after="0"/>
              <w:jc w:val="both"/>
              <w:rPr>
                <w:rFonts w:ascii="Times New Roman" w:hAnsi="Times New Roman" w:cs="Times New Roman"/>
                <w:b/>
                <w:i/>
                <w:sz w:val="24"/>
                <w:szCs w:val="24"/>
              </w:rPr>
            </w:pPr>
            <w:r w:rsidRPr="009E3F5A">
              <w:rPr>
                <w:rFonts w:ascii="Times New Roman" w:hAnsi="Times New Roman" w:cs="Times New Roman"/>
                <w:b/>
                <w:i/>
                <w:sz w:val="24"/>
                <w:szCs w:val="24"/>
              </w:rPr>
              <w:t>Nơi nhận:</w:t>
            </w:r>
          </w:p>
          <w:p w14:paraId="43167674"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Như trên;</w:t>
            </w:r>
          </w:p>
          <w:p w14:paraId="4FCB29CA"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TTUB: CT; PCT/VX;</w:t>
            </w:r>
          </w:p>
          <w:p w14:paraId="400F0891" w14:textId="632B88CE"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xml:space="preserve">- Ban Văn hóa – Xã hội HĐND </w:t>
            </w:r>
            <w:r>
              <w:rPr>
                <w:rFonts w:ascii="Times New Roman" w:hAnsi="Times New Roman" w:cs="Times New Roman"/>
                <w:sz w:val="24"/>
                <w:szCs w:val="24"/>
              </w:rPr>
              <w:t>tỉnh</w:t>
            </w:r>
            <w:r w:rsidRPr="009E3F5A">
              <w:rPr>
                <w:rFonts w:ascii="Times New Roman" w:hAnsi="Times New Roman" w:cs="Times New Roman"/>
                <w:sz w:val="24"/>
                <w:szCs w:val="24"/>
              </w:rPr>
              <w:t>;</w:t>
            </w:r>
          </w:p>
          <w:p w14:paraId="1BC888E1" w14:textId="7C5021EB"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xml:space="preserve">- Công an </w:t>
            </w:r>
            <w:r>
              <w:rPr>
                <w:rFonts w:ascii="Times New Roman" w:hAnsi="Times New Roman" w:cs="Times New Roman"/>
                <w:sz w:val="24"/>
                <w:szCs w:val="24"/>
              </w:rPr>
              <w:t>tỉnh</w:t>
            </w:r>
            <w:r w:rsidRPr="009E3F5A">
              <w:rPr>
                <w:rFonts w:ascii="Times New Roman" w:hAnsi="Times New Roman" w:cs="Times New Roman"/>
                <w:sz w:val="24"/>
                <w:szCs w:val="24"/>
              </w:rPr>
              <w:t>;</w:t>
            </w:r>
          </w:p>
          <w:p w14:paraId="7737F048"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Sở Nội vụ;</w:t>
            </w:r>
          </w:p>
          <w:p w14:paraId="380A047A"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Sở Tư pháp;</w:t>
            </w:r>
          </w:p>
          <w:p w14:paraId="735A7BC8"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Sở Tài chính;</w:t>
            </w:r>
          </w:p>
          <w:p w14:paraId="714BA216"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VPUB: CVP; PCVP/VX;</w:t>
            </w:r>
          </w:p>
          <w:p w14:paraId="7D961EB3"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Phòng VX;</w:t>
            </w:r>
          </w:p>
          <w:p w14:paraId="0324AAD9" w14:textId="77777777" w:rsidR="000A3A8E" w:rsidRPr="009E3F5A" w:rsidRDefault="000A3A8E" w:rsidP="000A3A8E">
            <w:pPr>
              <w:spacing w:after="0"/>
              <w:jc w:val="both"/>
              <w:rPr>
                <w:rFonts w:ascii="Times New Roman" w:hAnsi="Times New Roman" w:cs="Times New Roman"/>
                <w:sz w:val="24"/>
                <w:szCs w:val="24"/>
              </w:rPr>
            </w:pPr>
            <w:r w:rsidRPr="009E3F5A">
              <w:rPr>
                <w:rFonts w:ascii="Times New Roman" w:hAnsi="Times New Roman" w:cs="Times New Roman"/>
                <w:sz w:val="24"/>
                <w:szCs w:val="24"/>
              </w:rPr>
              <w:t>- Lưu: VT, ...</w:t>
            </w:r>
          </w:p>
          <w:p w14:paraId="30BAF703" w14:textId="77777777" w:rsidR="000A3A8E" w:rsidRPr="009E3F5A" w:rsidRDefault="000A3A8E" w:rsidP="003161C8">
            <w:pPr>
              <w:jc w:val="both"/>
              <w:rPr>
                <w:rFonts w:ascii="Times New Roman" w:hAnsi="Times New Roman" w:cs="Times New Roman"/>
                <w:sz w:val="28"/>
                <w:szCs w:val="28"/>
              </w:rPr>
            </w:pPr>
          </w:p>
        </w:tc>
        <w:tc>
          <w:tcPr>
            <w:tcW w:w="4219" w:type="dxa"/>
          </w:tcPr>
          <w:p w14:paraId="0FA30011" w14:textId="77777777" w:rsidR="000A3A8E" w:rsidRPr="007F6ED4" w:rsidRDefault="000A3A8E" w:rsidP="003161C8">
            <w:pPr>
              <w:jc w:val="center"/>
              <w:rPr>
                <w:rFonts w:ascii="Times New Roman" w:hAnsi="Times New Roman" w:cs="Times New Roman"/>
                <w:b/>
                <w:sz w:val="28"/>
                <w:szCs w:val="28"/>
              </w:rPr>
            </w:pPr>
            <w:r w:rsidRPr="009E3F5A">
              <w:rPr>
                <w:rFonts w:ascii="Times New Roman" w:hAnsi="Times New Roman" w:cs="Times New Roman"/>
                <w:b/>
                <w:sz w:val="28"/>
                <w:szCs w:val="28"/>
              </w:rPr>
              <w:t>KT. CHỦ TỊCH</w:t>
            </w:r>
            <w:r w:rsidRPr="009E3F5A">
              <w:rPr>
                <w:rFonts w:ascii="Times New Roman" w:hAnsi="Times New Roman" w:cs="Times New Roman"/>
                <w:b/>
                <w:sz w:val="28"/>
                <w:szCs w:val="28"/>
              </w:rPr>
              <w:br/>
              <w:t>PHÓ CHỦ TỊCH</w:t>
            </w:r>
          </w:p>
          <w:p w14:paraId="7B464BB6" w14:textId="77777777" w:rsidR="000A3A8E" w:rsidRDefault="000A3A8E" w:rsidP="003161C8">
            <w:pPr>
              <w:jc w:val="both"/>
              <w:rPr>
                <w:rFonts w:ascii="Times New Roman" w:hAnsi="Times New Roman" w:cs="Times New Roman"/>
                <w:sz w:val="28"/>
                <w:szCs w:val="28"/>
              </w:rPr>
            </w:pPr>
          </w:p>
        </w:tc>
      </w:tr>
    </w:tbl>
    <w:p w14:paraId="70A612C0" w14:textId="77777777" w:rsidR="000A3A8E" w:rsidRPr="004B1D9C" w:rsidRDefault="000A3A8E" w:rsidP="001A5BAA">
      <w:pPr>
        <w:widowControl w:val="0"/>
        <w:pBdr>
          <w:bottom w:val="single" w:sz="4" w:space="22" w:color="FFFFFF"/>
        </w:pBdr>
        <w:shd w:val="clear" w:color="auto" w:fill="FFFFFF"/>
        <w:spacing w:before="120" w:after="120" w:line="240" w:lineRule="auto"/>
        <w:ind w:firstLine="709"/>
        <w:contextualSpacing/>
        <w:jc w:val="both"/>
        <w:rPr>
          <w:rFonts w:ascii="Times New Roman" w:hAnsi="Times New Roman" w:cs="Times New Roman"/>
          <w:color w:val="000000" w:themeColor="text1"/>
          <w:spacing w:val="-6"/>
          <w:sz w:val="28"/>
          <w:szCs w:val="28"/>
        </w:rPr>
      </w:pPr>
    </w:p>
    <w:p w14:paraId="292F1EE1" w14:textId="77777777" w:rsidR="008C2E15" w:rsidRPr="004B1D9C" w:rsidRDefault="008C2E15" w:rsidP="00D33FC3">
      <w:pPr>
        <w:widowControl w:val="0"/>
        <w:pBdr>
          <w:bottom w:val="single" w:sz="4" w:space="22" w:color="FFFFFF"/>
        </w:pBdr>
        <w:shd w:val="clear" w:color="auto" w:fill="FFFFFF"/>
        <w:spacing w:after="120" w:line="264" w:lineRule="auto"/>
        <w:ind w:firstLine="709"/>
        <w:contextualSpacing/>
        <w:jc w:val="both"/>
        <w:rPr>
          <w:rFonts w:ascii="Times New Roman" w:hAnsi="Times New Roman" w:cs="Times New Roman"/>
          <w:color w:val="000000" w:themeColor="text1"/>
          <w:sz w:val="28"/>
          <w:szCs w:val="28"/>
        </w:rPr>
      </w:pPr>
    </w:p>
    <w:sectPr w:rsidR="008C2E15" w:rsidRPr="004B1D9C" w:rsidSect="007F1131">
      <w:headerReference w:type="default" r:id="rId8"/>
      <w:type w:val="nextColumn"/>
      <w:pgSz w:w="11906" w:h="16838"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CE97D" w14:textId="77777777" w:rsidR="00340721" w:rsidRDefault="00340721" w:rsidP="00840A33">
      <w:pPr>
        <w:spacing w:after="0" w:line="240" w:lineRule="auto"/>
      </w:pPr>
      <w:r>
        <w:separator/>
      </w:r>
    </w:p>
  </w:endnote>
  <w:endnote w:type="continuationSeparator" w:id="0">
    <w:p w14:paraId="0A04A346" w14:textId="77777777" w:rsidR="00340721" w:rsidRDefault="00340721" w:rsidP="008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25FB" w14:textId="77777777" w:rsidR="00340721" w:rsidRDefault="00340721" w:rsidP="00840A33">
      <w:pPr>
        <w:spacing w:after="0" w:line="240" w:lineRule="auto"/>
      </w:pPr>
      <w:r>
        <w:separator/>
      </w:r>
    </w:p>
  </w:footnote>
  <w:footnote w:type="continuationSeparator" w:id="0">
    <w:p w14:paraId="70BF53B5" w14:textId="77777777" w:rsidR="00340721" w:rsidRDefault="00340721" w:rsidP="00840A33">
      <w:pPr>
        <w:spacing w:after="0" w:line="240" w:lineRule="auto"/>
      </w:pPr>
      <w:r>
        <w:continuationSeparator/>
      </w:r>
    </w:p>
  </w:footnote>
  <w:footnote w:id="1">
    <w:p w14:paraId="7DFC6EF3" w14:textId="75C3736B" w:rsidR="00CA0550" w:rsidRPr="00FC3BCE" w:rsidRDefault="00CA0550" w:rsidP="00CA0550">
      <w:pPr>
        <w:pStyle w:val="FootnoteText"/>
        <w:rPr>
          <w:lang w:val="vi-VN"/>
        </w:rPr>
      </w:pPr>
      <w:r>
        <w:rPr>
          <w:rStyle w:val="FootnoteReference"/>
        </w:rPr>
        <w:footnoteRef/>
      </w:r>
      <w:r>
        <w:t xml:space="preserve"> </w:t>
      </w:r>
      <w:r>
        <w:rPr>
          <w:rFonts w:ascii="Times New Roman" w:hAnsi="Times New Roman" w:cs="Times New Roman"/>
          <w:sz w:val="28"/>
          <w:szCs w:val="28"/>
        </w:rPr>
        <w:t xml:space="preserve"> </w:t>
      </w:r>
      <w:r w:rsidRPr="00634CB5">
        <w:rPr>
          <w:rFonts w:ascii="Times New Roman" w:hAnsi="Times New Roman" w:cs="Times New Roman"/>
          <w:sz w:val="22"/>
          <w:szCs w:val="28"/>
        </w:rPr>
        <w:t>Gồm</w:t>
      </w:r>
      <w:r>
        <w:rPr>
          <w:rFonts w:ascii="Times New Roman" w:hAnsi="Times New Roman" w:cs="Times New Roman"/>
          <w:sz w:val="28"/>
          <w:szCs w:val="28"/>
        </w:rPr>
        <w:t xml:space="preserve"> </w:t>
      </w:r>
      <w:r w:rsidRPr="00634CB5">
        <w:rPr>
          <w:rFonts w:ascii="Times New Roman" w:hAnsi="Times New Roman" w:cs="Times New Roman"/>
          <w:sz w:val="22"/>
          <w:szCs w:val="28"/>
        </w:rPr>
        <w:t>0</w:t>
      </w:r>
      <w:r w:rsidR="00FC3BCE">
        <w:rPr>
          <w:rFonts w:ascii="Times New Roman" w:hAnsi="Times New Roman" w:cs="Times New Roman"/>
          <w:sz w:val="22"/>
          <w:szCs w:val="28"/>
          <w:lang w:val="vi-VN"/>
        </w:rPr>
        <w:t>2</w:t>
      </w:r>
      <w:r w:rsidRPr="00634CB5">
        <w:rPr>
          <w:rFonts w:ascii="Times New Roman" w:hAnsi="Times New Roman" w:cs="Times New Roman"/>
          <w:sz w:val="22"/>
          <w:szCs w:val="28"/>
        </w:rPr>
        <w:t xml:space="preserve"> cơ sở cai nghiện trước đây thuộc Sở Lao động – Thương binh và Xã hội tỉnh </w:t>
      </w:r>
      <w:r w:rsidR="00FC3BCE">
        <w:rPr>
          <w:rFonts w:ascii="Times New Roman" w:hAnsi="Times New Roman" w:cs="Times New Roman"/>
          <w:sz w:val="22"/>
          <w:szCs w:val="28"/>
        </w:rPr>
        <w:t>Đồng</w:t>
      </w:r>
      <w:r w:rsidR="00FC3BCE">
        <w:rPr>
          <w:rFonts w:ascii="Times New Roman" w:hAnsi="Times New Roman" w:cs="Times New Roman"/>
          <w:sz w:val="22"/>
          <w:szCs w:val="28"/>
          <w:lang w:val="vi-VN"/>
        </w:rPr>
        <w:t xml:space="preserve"> Nai</w:t>
      </w:r>
      <w:r w:rsidR="00FC3BCE" w:rsidRPr="00634CB5">
        <w:rPr>
          <w:rFonts w:ascii="Times New Roman" w:hAnsi="Times New Roman" w:cs="Times New Roman"/>
          <w:sz w:val="22"/>
          <w:szCs w:val="28"/>
        </w:rPr>
        <w:t xml:space="preserve"> </w:t>
      </w:r>
      <w:r w:rsidRPr="00634CB5">
        <w:rPr>
          <w:rFonts w:ascii="Times New Roman" w:hAnsi="Times New Roman" w:cs="Times New Roman"/>
          <w:sz w:val="22"/>
          <w:szCs w:val="28"/>
        </w:rPr>
        <w:t xml:space="preserve">và tỉnh </w:t>
      </w:r>
      <w:r w:rsidR="00FC3BCE">
        <w:rPr>
          <w:rFonts w:ascii="Times New Roman" w:hAnsi="Times New Roman" w:cs="Times New Roman"/>
          <w:sz w:val="22"/>
          <w:szCs w:val="28"/>
        </w:rPr>
        <w:t>Bình</w:t>
      </w:r>
      <w:r w:rsidR="00FC3BCE">
        <w:rPr>
          <w:rFonts w:ascii="Times New Roman" w:hAnsi="Times New Roman" w:cs="Times New Roman"/>
          <w:sz w:val="22"/>
          <w:szCs w:val="28"/>
          <w:lang w:val="vi-VN"/>
        </w:rPr>
        <w:t xml:space="preserve"> Phước.</w:t>
      </w:r>
    </w:p>
  </w:footnote>
  <w:footnote w:id="2">
    <w:p w14:paraId="17097AD0" w14:textId="77777777" w:rsidR="00D46FE7" w:rsidRPr="009B4242" w:rsidRDefault="00D46FE7" w:rsidP="00D46FE7">
      <w:pPr>
        <w:pStyle w:val="FootnoteText"/>
        <w:jc w:val="both"/>
        <w:rPr>
          <w:rFonts w:ascii="Times New Roman" w:hAnsi="Times New Roman" w:cs="Times New Roman"/>
          <w:sz w:val="22"/>
          <w:szCs w:val="22"/>
        </w:rPr>
      </w:pPr>
      <w:r w:rsidRPr="009B4242">
        <w:rPr>
          <w:rStyle w:val="FootnoteReference"/>
          <w:rFonts w:ascii="Times New Roman" w:hAnsi="Times New Roman" w:cs="Times New Roman"/>
          <w:sz w:val="22"/>
          <w:szCs w:val="22"/>
        </w:rPr>
        <w:footnoteRef/>
      </w:r>
      <w:r w:rsidRPr="009B4242">
        <w:rPr>
          <w:rFonts w:ascii="Times New Roman" w:hAnsi="Times New Roman" w:cs="Times New Roman"/>
          <w:sz w:val="22"/>
          <w:szCs w:val="22"/>
        </w:rPr>
        <w:t xml:space="preserve"> </w:t>
      </w:r>
      <w:r w:rsidRPr="009B4242">
        <w:rPr>
          <w:rFonts w:ascii="Times New Roman" w:hAnsi="Times New Roman" w:cs="Times New Roman"/>
          <w:color w:val="000000"/>
          <w:sz w:val="22"/>
          <w:szCs w:val="22"/>
          <w:shd w:val="clear" w:color="auto" w:fill="FFFFFF"/>
        </w:rPr>
        <w:t>Quyết định số 984</w:t>
      </w:r>
      <w:r w:rsidRPr="009B4242">
        <w:rPr>
          <w:rFonts w:ascii="Times New Roman" w:hAnsi="Times New Roman" w:cs="Times New Roman"/>
          <w:sz w:val="22"/>
          <w:szCs w:val="22"/>
        </w:rPr>
        <w:t>/QĐ-BCA-C04</w:t>
      </w:r>
      <w:r>
        <w:rPr>
          <w:rFonts w:ascii="Times New Roman" w:hAnsi="Times New Roman" w:cs="Times New Roman"/>
          <w:sz w:val="22"/>
          <w:szCs w:val="22"/>
        </w:rPr>
        <w:t>,</w:t>
      </w:r>
      <w:r w:rsidRPr="009B4242">
        <w:rPr>
          <w:rFonts w:ascii="Times New Roman" w:hAnsi="Times New Roman" w:cs="Times New Roman"/>
          <w:color w:val="000000"/>
          <w:sz w:val="22"/>
          <w:szCs w:val="22"/>
          <w:shd w:val="clear" w:color="auto" w:fill="FFFFFF"/>
        </w:rPr>
        <w:t xml:space="preserve"> Công văn số 624/BCA-X01 ngày 27 tháng 02 năm 2025 để hướng dẫn định mức sử dụng lao động hợp đồng hưởng lương ngân sách nhà nước tại các cơ sở, trong đó đã bổ sung chức danh công việc và định mức ký kết hợp đồng lao động tại các cơ sở cai nghiện ma túy trong Công an nhân dân bao gồm: tham mưu; hành chính, tổng hợp; tổ chức cán bộ; kế hoạch tài chính; văn thư, thủ quỹ; cấp dưỡng cho cán bộ, chiến sĩ, học viên; quản lý học viên và quản lý giáo dục, dạy nghề; nhân viên y tế (Bác sĩ, dược sĩ, y tá, y sĩ, điều dưỡng, phục hồi chức năng, kỹ thuật viên y tế và chuyên môn y tế khác phù hợp); lái xe ô tô; sửa chữa, bảo trì đối với hệ thống cấp điện, cấp, thoát nước, ô tô và các máy móc, thiết bị khác; vệ sinh khu vực sử dụng chung, chăm sóc vườn hoa, cây cảnh.</w:t>
      </w:r>
    </w:p>
  </w:footnote>
  <w:footnote w:id="3">
    <w:p w14:paraId="0B7EBBC3" w14:textId="77777777" w:rsidR="00D46FE7" w:rsidRPr="00521AF2" w:rsidRDefault="00D46FE7" w:rsidP="00D46FE7">
      <w:pPr>
        <w:pStyle w:val="FootnoteText"/>
        <w:jc w:val="both"/>
        <w:rPr>
          <w:rFonts w:ascii="Times New Roman" w:hAnsi="Times New Roman" w:cs="Times New Roman"/>
          <w:color w:val="FF0000"/>
          <w:sz w:val="22"/>
          <w:szCs w:val="22"/>
        </w:rPr>
      </w:pPr>
      <w:r w:rsidRPr="00521AF2">
        <w:rPr>
          <w:rStyle w:val="FootnoteReference"/>
          <w:rFonts w:ascii="Times New Roman" w:hAnsi="Times New Roman" w:cs="Times New Roman"/>
          <w:color w:val="FF0000"/>
          <w:sz w:val="22"/>
          <w:szCs w:val="22"/>
        </w:rPr>
        <w:footnoteRef/>
      </w:r>
      <w:r w:rsidRPr="00521AF2">
        <w:rPr>
          <w:rFonts w:ascii="Times New Roman" w:hAnsi="Times New Roman" w:cs="Times New Roman"/>
          <w:color w:val="FF0000"/>
          <w:sz w:val="22"/>
          <w:szCs w:val="22"/>
        </w:rPr>
        <w:t xml:space="preserve"> Thời điểm 01 tháng 3 năm 2025, khi Công an tỉnh (mới) tiếp nhận 0</w:t>
      </w:r>
      <w:r w:rsidRPr="00521AF2">
        <w:rPr>
          <w:rFonts w:ascii="Times New Roman" w:hAnsi="Times New Roman" w:cs="Times New Roman"/>
          <w:color w:val="FF0000"/>
          <w:sz w:val="22"/>
          <w:szCs w:val="22"/>
          <w:lang w:val="vi-VN"/>
        </w:rPr>
        <w:t>7</w:t>
      </w:r>
      <w:r w:rsidRPr="00521AF2">
        <w:rPr>
          <w:rFonts w:ascii="Times New Roman" w:hAnsi="Times New Roman" w:cs="Times New Roman"/>
          <w:color w:val="FF0000"/>
          <w:sz w:val="22"/>
          <w:szCs w:val="22"/>
        </w:rPr>
        <w:t xml:space="preserve"> cơ sở cai nghiện, có 974 viên chức, người lao động đang làm việc tại các cơ sở cai nghiện này. Tuy nhiên, đến ngày 15 tháng 10 năm 2025, chỉ còn có </w:t>
      </w:r>
      <w:r>
        <w:rPr>
          <w:rFonts w:ascii="Times New Roman" w:hAnsi="Times New Roman" w:cs="Times New Roman"/>
          <w:color w:val="FF0000"/>
          <w:sz w:val="22"/>
          <w:szCs w:val="22"/>
          <w:lang w:val="vi-VN"/>
        </w:rPr>
        <w:t>441</w:t>
      </w:r>
      <w:r w:rsidRPr="00521AF2">
        <w:rPr>
          <w:rFonts w:ascii="Times New Roman" w:hAnsi="Times New Roman" w:cs="Times New Roman"/>
          <w:color w:val="FF0000"/>
          <w:sz w:val="22"/>
          <w:szCs w:val="22"/>
        </w:rPr>
        <w:t>viên chức, người lao động.</w:t>
      </w:r>
    </w:p>
  </w:footnote>
  <w:footnote w:id="4">
    <w:p w14:paraId="17F5E668" w14:textId="77777777" w:rsidR="00D46FE7" w:rsidRPr="00521AF2" w:rsidRDefault="00D46FE7" w:rsidP="00D46FE7">
      <w:pPr>
        <w:pStyle w:val="FootnoteText"/>
        <w:jc w:val="both"/>
        <w:rPr>
          <w:color w:val="FF0000"/>
        </w:rPr>
      </w:pPr>
      <w:r w:rsidRPr="00521AF2">
        <w:rPr>
          <w:rStyle w:val="FootnoteReference"/>
          <w:rFonts w:ascii="Times New Roman" w:hAnsi="Times New Roman" w:cs="Times New Roman"/>
          <w:color w:val="FF0000"/>
          <w:sz w:val="22"/>
          <w:szCs w:val="22"/>
        </w:rPr>
        <w:footnoteRef/>
      </w:r>
      <w:r w:rsidRPr="00521AF2">
        <w:rPr>
          <w:rFonts w:ascii="Times New Roman" w:hAnsi="Times New Roman" w:cs="Times New Roman"/>
          <w:color w:val="FF0000"/>
          <w:sz w:val="22"/>
          <w:szCs w:val="22"/>
        </w:rPr>
        <w:t xml:space="preserve"> 50 người nghiện/01 nhân viên y tế; </w:t>
      </w:r>
      <w:r>
        <w:rPr>
          <w:rFonts w:ascii="Times New Roman" w:hAnsi="Times New Roman" w:cs="Times New Roman"/>
          <w:color w:val="FF0000"/>
          <w:sz w:val="22"/>
          <w:szCs w:val="22"/>
          <w:lang w:val="vi-VN"/>
        </w:rPr>
        <w:t>2</w:t>
      </w:r>
      <w:r w:rsidRPr="00521AF2">
        <w:rPr>
          <w:rFonts w:ascii="Times New Roman" w:hAnsi="Times New Roman" w:cs="Times New Roman"/>
          <w:color w:val="FF0000"/>
          <w:sz w:val="22"/>
          <w:szCs w:val="22"/>
        </w:rPr>
        <w:t>0 người nghiện/01 người lao động và 01 CBCS; 25 người nghiện/01 nhân viên cấp dưỡng</w:t>
      </w:r>
    </w:p>
  </w:footnote>
  <w:footnote w:id="5">
    <w:p w14:paraId="3007F335" w14:textId="7EAB4346" w:rsidR="00CA0550" w:rsidRDefault="00CA0550" w:rsidP="00CA0550">
      <w:pPr>
        <w:pStyle w:val="FootnoteText"/>
      </w:pPr>
      <w:r>
        <w:rPr>
          <w:rStyle w:val="FootnoteReference"/>
        </w:rPr>
        <w:footnoteRef/>
      </w:r>
      <w:r>
        <w:t xml:space="preserve"> </w:t>
      </w:r>
      <w:r w:rsidRPr="00042442">
        <w:rPr>
          <w:rFonts w:ascii="Times New Roman" w:hAnsi="Times New Roman" w:cs="Times New Roman"/>
          <w:sz w:val="22"/>
          <w:szCs w:val="28"/>
        </w:rPr>
        <w:t>Kết luận 132-KL/TW ngày 18 tháng 3 năm 2025 của Bộ Chính trị v</w:t>
      </w:r>
      <w:r w:rsidRPr="00042442">
        <w:rPr>
          <w:rFonts w:ascii="Times New Roman" w:hAnsi="Times New Roman" w:cs="Times New Roman"/>
          <w:color w:val="000000"/>
          <w:sz w:val="22"/>
          <w:szCs w:val="28"/>
          <w:shd w:val="clear" w:color="auto" w:fill="FFFFFF"/>
        </w:rPr>
        <w:t>ề việc tiếp tục thực hiện chỉ thị số 36-</w:t>
      </w:r>
      <w:r w:rsidR="00683C62">
        <w:rPr>
          <w:rFonts w:ascii="Times New Roman" w:hAnsi="Times New Roman" w:cs="Times New Roman"/>
          <w:color w:val="000000"/>
          <w:sz w:val="22"/>
          <w:szCs w:val="28"/>
          <w:shd w:val="clear" w:color="auto" w:fill="FFFFFF"/>
        </w:rPr>
        <w:t>CT/TW</w:t>
      </w:r>
      <w:r w:rsidRPr="00042442">
        <w:rPr>
          <w:rFonts w:ascii="Times New Roman" w:hAnsi="Times New Roman" w:cs="Times New Roman"/>
          <w:color w:val="000000"/>
          <w:sz w:val="22"/>
          <w:szCs w:val="28"/>
          <w:shd w:val="clear" w:color="auto" w:fill="FFFFFF"/>
        </w:rPr>
        <w:t>, ngày 16/8/2019 của bộ chính trị về tăng cường, nâng cao hiệu quả công tác phòng, chống và kiểm soát ma tuý</w:t>
      </w:r>
      <w:r>
        <w:rPr>
          <w:rFonts w:ascii="Times New Roman" w:hAnsi="Times New Roman" w:cs="Times New Roman"/>
          <w:color w:val="000000"/>
          <w:sz w:val="22"/>
          <w:szCs w:val="28"/>
          <w:shd w:val="clear" w:color="auto" w:fill="FFFFFF"/>
        </w:rPr>
        <w:t>; Kế hoạch số 470-KH/TU ngày 23 tháng 6 năm 2025 về thực hiện Kết luận 132 của Bộ Chính trị.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44729"/>
      <w:docPartObj>
        <w:docPartGallery w:val="Page Numbers (Top of Page)"/>
        <w:docPartUnique/>
      </w:docPartObj>
    </w:sdtPr>
    <w:sdtEndPr>
      <w:rPr>
        <w:rFonts w:ascii="Times New Roman" w:hAnsi="Times New Roman" w:cs="Times New Roman"/>
        <w:noProof/>
        <w:sz w:val="24"/>
        <w:szCs w:val="24"/>
      </w:rPr>
    </w:sdtEndPr>
    <w:sdtContent>
      <w:p w14:paraId="6AB88CF1" w14:textId="6B33AEEC" w:rsidR="002329FB" w:rsidRPr="00840A33" w:rsidRDefault="00CD2F9A">
        <w:pPr>
          <w:pStyle w:val="Header"/>
          <w:jc w:val="center"/>
          <w:rPr>
            <w:rFonts w:ascii="Times New Roman" w:hAnsi="Times New Roman" w:cs="Times New Roman"/>
            <w:sz w:val="24"/>
            <w:szCs w:val="24"/>
          </w:rPr>
        </w:pPr>
        <w:r w:rsidRPr="00840A33">
          <w:rPr>
            <w:rFonts w:ascii="Times New Roman" w:hAnsi="Times New Roman" w:cs="Times New Roman"/>
            <w:sz w:val="24"/>
            <w:szCs w:val="24"/>
          </w:rPr>
          <w:fldChar w:fldCharType="begin"/>
        </w:r>
        <w:r w:rsidRPr="00840A33">
          <w:rPr>
            <w:rFonts w:ascii="Times New Roman" w:hAnsi="Times New Roman" w:cs="Times New Roman"/>
            <w:sz w:val="24"/>
            <w:szCs w:val="24"/>
          </w:rPr>
          <w:instrText xml:space="preserve"> PAGE   \* MERGEFORMAT </w:instrText>
        </w:r>
        <w:r w:rsidRPr="00840A33">
          <w:rPr>
            <w:rFonts w:ascii="Times New Roman" w:hAnsi="Times New Roman" w:cs="Times New Roman"/>
            <w:sz w:val="24"/>
            <w:szCs w:val="24"/>
          </w:rPr>
          <w:fldChar w:fldCharType="separate"/>
        </w:r>
        <w:r w:rsidR="00826B25">
          <w:rPr>
            <w:rFonts w:ascii="Times New Roman" w:hAnsi="Times New Roman" w:cs="Times New Roman"/>
            <w:noProof/>
            <w:sz w:val="24"/>
            <w:szCs w:val="24"/>
          </w:rPr>
          <w:t>21</w:t>
        </w:r>
        <w:r w:rsidRPr="00840A33">
          <w:rPr>
            <w:rFonts w:ascii="Times New Roman" w:hAnsi="Times New Roman" w:cs="Times New Roman"/>
            <w:noProof/>
            <w:sz w:val="24"/>
            <w:szCs w:val="24"/>
          </w:rPr>
          <w:fldChar w:fldCharType="end"/>
        </w:r>
      </w:p>
    </w:sdtContent>
  </w:sdt>
  <w:p w14:paraId="4503D770" w14:textId="77777777" w:rsidR="002329FB" w:rsidRDefault="00232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4A"/>
    <w:rsid w:val="00005B89"/>
    <w:rsid w:val="00007E0D"/>
    <w:rsid w:val="00014232"/>
    <w:rsid w:val="0002183A"/>
    <w:rsid w:val="00036734"/>
    <w:rsid w:val="00043BAF"/>
    <w:rsid w:val="0009247E"/>
    <w:rsid w:val="00092D03"/>
    <w:rsid w:val="000A3A8E"/>
    <w:rsid w:val="000C5F6B"/>
    <w:rsid w:val="000D2E19"/>
    <w:rsid w:val="000F76FB"/>
    <w:rsid w:val="00101B98"/>
    <w:rsid w:val="001226C2"/>
    <w:rsid w:val="00161629"/>
    <w:rsid w:val="0017145B"/>
    <w:rsid w:val="00180484"/>
    <w:rsid w:val="001920B3"/>
    <w:rsid w:val="001962F2"/>
    <w:rsid w:val="001A09E7"/>
    <w:rsid w:val="001A546D"/>
    <w:rsid w:val="001A5BAA"/>
    <w:rsid w:val="001C1068"/>
    <w:rsid w:val="001F3094"/>
    <w:rsid w:val="001F6CA7"/>
    <w:rsid w:val="00203A82"/>
    <w:rsid w:val="002124E2"/>
    <w:rsid w:val="002329FB"/>
    <w:rsid w:val="00240322"/>
    <w:rsid w:val="002405F7"/>
    <w:rsid w:val="00250680"/>
    <w:rsid w:val="00256775"/>
    <w:rsid w:val="00265639"/>
    <w:rsid w:val="002A000A"/>
    <w:rsid w:val="00340721"/>
    <w:rsid w:val="00347D89"/>
    <w:rsid w:val="00351A59"/>
    <w:rsid w:val="0037131A"/>
    <w:rsid w:val="00376ADB"/>
    <w:rsid w:val="003816CD"/>
    <w:rsid w:val="00394C89"/>
    <w:rsid w:val="003B5EA1"/>
    <w:rsid w:val="0040570D"/>
    <w:rsid w:val="00424627"/>
    <w:rsid w:val="0045314A"/>
    <w:rsid w:val="0045428A"/>
    <w:rsid w:val="00483C46"/>
    <w:rsid w:val="004977E4"/>
    <w:rsid w:val="004B1476"/>
    <w:rsid w:val="004B1D9C"/>
    <w:rsid w:val="004C747C"/>
    <w:rsid w:val="004D3484"/>
    <w:rsid w:val="004D38CC"/>
    <w:rsid w:val="004E1991"/>
    <w:rsid w:val="00521AF2"/>
    <w:rsid w:val="005353D0"/>
    <w:rsid w:val="005364C6"/>
    <w:rsid w:val="00536B40"/>
    <w:rsid w:val="005444B4"/>
    <w:rsid w:val="005635E4"/>
    <w:rsid w:val="00566A96"/>
    <w:rsid w:val="005B3F44"/>
    <w:rsid w:val="005B7C36"/>
    <w:rsid w:val="005C3D11"/>
    <w:rsid w:val="005C4024"/>
    <w:rsid w:val="005D68F4"/>
    <w:rsid w:val="005D7D88"/>
    <w:rsid w:val="005E4810"/>
    <w:rsid w:val="005F73DE"/>
    <w:rsid w:val="0062051A"/>
    <w:rsid w:val="00623A2C"/>
    <w:rsid w:val="00630136"/>
    <w:rsid w:val="00632411"/>
    <w:rsid w:val="00660179"/>
    <w:rsid w:val="006666DB"/>
    <w:rsid w:val="00683C62"/>
    <w:rsid w:val="0069092D"/>
    <w:rsid w:val="006B4004"/>
    <w:rsid w:val="006E4E6A"/>
    <w:rsid w:val="006E73A5"/>
    <w:rsid w:val="00701759"/>
    <w:rsid w:val="007021EF"/>
    <w:rsid w:val="00702AEB"/>
    <w:rsid w:val="00742526"/>
    <w:rsid w:val="00743127"/>
    <w:rsid w:val="0074334C"/>
    <w:rsid w:val="00772366"/>
    <w:rsid w:val="007801A0"/>
    <w:rsid w:val="00785B28"/>
    <w:rsid w:val="007945AB"/>
    <w:rsid w:val="007A0B9F"/>
    <w:rsid w:val="007C339F"/>
    <w:rsid w:val="007F1131"/>
    <w:rsid w:val="00826B25"/>
    <w:rsid w:val="00840A33"/>
    <w:rsid w:val="008428E9"/>
    <w:rsid w:val="00863712"/>
    <w:rsid w:val="008A35D4"/>
    <w:rsid w:val="008B1B21"/>
    <w:rsid w:val="008B420D"/>
    <w:rsid w:val="008C2E15"/>
    <w:rsid w:val="008C6131"/>
    <w:rsid w:val="008E2F78"/>
    <w:rsid w:val="009227AE"/>
    <w:rsid w:val="00935040"/>
    <w:rsid w:val="0095046F"/>
    <w:rsid w:val="00950668"/>
    <w:rsid w:val="00957AF7"/>
    <w:rsid w:val="00957F83"/>
    <w:rsid w:val="009656A2"/>
    <w:rsid w:val="00974E89"/>
    <w:rsid w:val="009B541A"/>
    <w:rsid w:val="009C2403"/>
    <w:rsid w:val="009C5CFA"/>
    <w:rsid w:val="009E23E4"/>
    <w:rsid w:val="00A11A71"/>
    <w:rsid w:val="00A2126D"/>
    <w:rsid w:val="00A27D7A"/>
    <w:rsid w:val="00A45458"/>
    <w:rsid w:val="00A46AA0"/>
    <w:rsid w:val="00A4766A"/>
    <w:rsid w:val="00A703BB"/>
    <w:rsid w:val="00AC0570"/>
    <w:rsid w:val="00AC0626"/>
    <w:rsid w:val="00AD2DA6"/>
    <w:rsid w:val="00AD31DB"/>
    <w:rsid w:val="00B04C89"/>
    <w:rsid w:val="00B07547"/>
    <w:rsid w:val="00B33501"/>
    <w:rsid w:val="00B53DF6"/>
    <w:rsid w:val="00B54D99"/>
    <w:rsid w:val="00B95784"/>
    <w:rsid w:val="00BA2AFF"/>
    <w:rsid w:val="00BA5FD2"/>
    <w:rsid w:val="00BA774C"/>
    <w:rsid w:val="00BC6549"/>
    <w:rsid w:val="00BD4E8A"/>
    <w:rsid w:val="00C3722A"/>
    <w:rsid w:val="00C423E8"/>
    <w:rsid w:val="00C752BB"/>
    <w:rsid w:val="00C84F4C"/>
    <w:rsid w:val="00CA0550"/>
    <w:rsid w:val="00CA78D6"/>
    <w:rsid w:val="00CB429D"/>
    <w:rsid w:val="00CD2F9A"/>
    <w:rsid w:val="00CF6161"/>
    <w:rsid w:val="00D25A68"/>
    <w:rsid w:val="00D3164D"/>
    <w:rsid w:val="00D33FC3"/>
    <w:rsid w:val="00D44100"/>
    <w:rsid w:val="00D46FE7"/>
    <w:rsid w:val="00D82663"/>
    <w:rsid w:val="00D84173"/>
    <w:rsid w:val="00D87B0B"/>
    <w:rsid w:val="00D96AFC"/>
    <w:rsid w:val="00DD0122"/>
    <w:rsid w:val="00DD090C"/>
    <w:rsid w:val="00DD49A1"/>
    <w:rsid w:val="00DD5B96"/>
    <w:rsid w:val="00DD6EF7"/>
    <w:rsid w:val="00E01120"/>
    <w:rsid w:val="00E03C40"/>
    <w:rsid w:val="00E04F6A"/>
    <w:rsid w:val="00E112F2"/>
    <w:rsid w:val="00E120D1"/>
    <w:rsid w:val="00E26FDF"/>
    <w:rsid w:val="00E32BD2"/>
    <w:rsid w:val="00E34256"/>
    <w:rsid w:val="00E36217"/>
    <w:rsid w:val="00E507CA"/>
    <w:rsid w:val="00E725B7"/>
    <w:rsid w:val="00E9786A"/>
    <w:rsid w:val="00EB20A8"/>
    <w:rsid w:val="00EC3F67"/>
    <w:rsid w:val="00EF6C8D"/>
    <w:rsid w:val="00F1116B"/>
    <w:rsid w:val="00F165A1"/>
    <w:rsid w:val="00F17F9F"/>
    <w:rsid w:val="00F622B4"/>
    <w:rsid w:val="00F663B4"/>
    <w:rsid w:val="00F7557E"/>
    <w:rsid w:val="00F833F2"/>
    <w:rsid w:val="00F86D99"/>
    <w:rsid w:val="00FA3294"/>
    <w:rsid w:val="00FA3E8A"/>
    <w:rsid w:val="00FA6F9B"/>
    <w:rsid w:val="00FC3BCE"/>
    <w:rsid w:val="00FD57AB"/>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F59A"/>
  <w15:chartTrackingRefBased/>
  <w15:docId w15:val="{A2C03E3A-9D5E-604B-AD40-493E10F3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0C"/>
    <w:pPr>
      <w:spacing w:after="200" w:line="276" w:lineRule="auto"/>
    </w:pPr>
    <w:rPr>
      <w:rFonts w:asciiTheme="minorHAnsi" w:eastAsiaTheme="minorEastAsia" w:hAnsiTheme="minorHAnsi"/>
      <w:sz w:val="22"/>
    </w:rPr>
  </w:style>
  <w:style w:type="paragraph" w:styleId="Heading2">
    <w:name w:val="heading 2"/>
    <w:basedOn w:val="Normal"/>
    <w:next w:val="Normal"/>
    <w:link w:val="Heading2Char"/>
    <w:uiPriority w:val="9"/>
    <w:semiHidden/>
    <w:unhideWhenUsed/>
    <w:qFormat/>
    <w:rsid w:val="00CA05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314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14A"/>
    <w:rPr>
      <w:rFonts w:asciiTheme="majorHAnsi" w:eastAsiaTheme="majorEastAsia" w:hAnsiTheme="majorHAnsi" w:cstheme="majorBidi"/>
      <w:b/>
      <w:bCs/>
      <w:color w:val="4472C4" w:themeColor="accent1"/>
      <w:sz w:val="22"/>
    </w:rPr>
  </w:style>
  <w:style w:type="paragraph" w:styleId="Header">
    <w:name w:val="header"/>
    <w:basedOn w:val="Normal"/>
    <w:link w:val="HeaderChar"/>
    <w:uiPriority w:val="99"/>
    <w:unhideWhenUsed/>
    <w:rsid w:val="0045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4A"/>
    <w:rPr>
      <w:rFonts w:asciiTheme="minorHAnsi" w:eastAsiaTheme="minorEastAsia" w:hAnsiTheme="minorHAnsi"/>
      <w:sz w:val="22"/>
    </w:rPr>
  </w:style>
  <w:style w:type="table" w:styleId="TableGrid">
    <w:name w:val="Table Grid"/>
    <w:basedOn w:val="TableNormal"/>
    <w:uiPriority w:val="59"/>
    <w:rsid w:val="0045314A"/>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56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7AE"/>
    <w:pPr>
      <w:ind w:left="720"/>
      <w:contextualSpacing/>
    </w:pPr>
  </w:style>
  <w:style w:type="character" w:customStyle="1" w:styleId="citation-114">
    <w:name w:val="citation-114"/>
    <w:basedOn w:val="DefaultParagraphFont"/>
    <w:rsid w:val="00A46AA0"/>
  </w:style>
  <w:style w:type="character" w:customStyle="1" w:styleId="citation-113">
    <w:name w:val="citation-113"/>
    <w:basedOn w:val="DefaultParagraphFont"/>
    <w:rsid w:val="00A46AA0"/>
  </w:style>
  <w:style w:type="character" w:customStyle="1" w:styleId="citation-112">
    <w:name w:val="citation-112"/>
    <w:basedOn w:val="DefaultParagraphFont"/>
    <w:rsid w:val="00A46AA0"/>
  </w:style>
  <w:style w:type="character" w:customStyle="1" w:styleId="citation-111">
    <w:name w:val="citation-111"/>
    <w:basedOn w:val="DefaultParagraphFont"/>
    <w:rsid w:val="00A46AA0"/>
  </w:style>
  <w:style w:type="character" w:customStyle="1" w:styleId="citation-110">
    <w:name w:val="citation-110"/>
    <w:basedOn w:val="DefaultParagraphFont"/>
    <w:rsid w:val="00A46AA0"/>
  </w:style>
  <w:style w:type="character" w:customStyle="1" w:styleId="citation-109">
    <w:name w:val="citation-109"/>
    <w:basedOn w:val="DefaultParagraphFont"/>
    <w:rsid w:val="00A46AA0"/>
  </w:style>
  <w:style w:type="character" w:customStyle="1" w:styleId="citation-108">
    <w:name w:val="citation-108"/>
    <w:basedOn w:val="DefaultParagraphFont"/>
    <w:rsid w:val="00A46AA0"/>
  </w:style>
  <w:style w:type="character" w:customStyle="1" w:styleId="citation-107">
    <w:name w:val="citation-107"/>
    <w:basedOn w:val="DefaultParagraphFont"/>
    <w:rsid w:val="00A46AA0"/>
  </w:style>
  <w:style w:type="character" w:customStyle="1" w:styleId="citation-106">
    <w:name w:val="citation-106"/>
    <w:basedOn w:val="DefaultParagraphFont"/>
    <w:rsid w:val="00A46AA0"/>
  </w:style>
  <w:style w:type="character" w:customStyle="1" w:styleId="citation-105">
    <w:name w:val="citation-105"/>
    <w:basedOn w:val="DefaultParagraphFont"/>
    <w:rsid w:val="00A46AA0"/>
  </w:style>
  <w:style w:type="paragraph" w:styleId="Footer">
    <w:name w:val="footer"/>
    <w:basedOn w:val="Normal"/>
    <w:link w:val="FooterChar"/>
    <w:uiPriority w:val="99"/>
    <w:unhideWhenUsed/>
    <w:rsid w:val="0084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33"/>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CA055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A0550"/>
    <w:rPr>
      <w:color w:val="0000FF"/>
      <w:u w:val="single"/>
    </w:rPr>
  </w:style>
  <w:style w:type="paragraph" w:styleId="FootnoteText">
    <w:name w:val="footnote text"/>
    <w:basedOn w:val="Normal"/>
    <w:link w:val="FootnoteTextChar"/>
    <w:uiPriority w:val="99"/>
    <w:semiHidden/>
    <w:unhideWhenUsed/>
    <w:rsid w:val="00CA0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550"/>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CA0550"/>
    <w:rPr>
      <w:vertAlign w:val="superscript"/>
    </w:rPr>
  </w:style>
  <w:style w:type="character" w:customStyle="1" w:styleId="text">
    <w:name w:val="text"/>
    <w:basedOn w:val="DefaultParagraphFont"/>
    <w:qFormat/>
    <w:rsid w:val="0066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1197">
      <w:bodyDiv w:val="1"/>
      <w:marLeft w:val="0"/>
      <w:marRight w:val="0"/>
      <w:marTop w:val="0"/>
      <w:marBottom w:val="0"/>
      <w:divBdr>
        <w:top w:val="none" w:sz="0" w:space="0" w:color="auto"/>
        <w:left w:val="none" w:sz="0" w:space="0" w:color="auto"/>
        <w:bottom w:val="none" w:sz="0" w:space="0" w:color="auto"/>
        <w:right w:val="none" w:sz="0" w:space="0" w:color="auto"/>
      </w:divBdr>
    </w:div>
    <w:div w:id="126706983">
      <w:bodyDiv w:val="1"/>
      <w:marLeft w:val="0"/>
      <w:marRight w:val="0"/>
      <w:marTop w:val="0"/>
      <w:marBottom w:val="0"/>
      <w:divBdr>
        <w:top w:val="none" w:sz="0" w:space="0" w:color="auto"/>
        <w:left w:val="none" w:sz="0" w:space="0" w:color="auto"/>
        <w:bottom w:val="none" w:sz="0" w:space="0" w:color="auto"/>
        <w:right w:val="none" w:sz="0" w:space="0" w:color="auto"/>
      </w:divBdr>
    </w:div>
    <w:div w:id="333384911">
      <w:bodyDiv w:val="1"/>
      <w:marLeft w:val="0"/>
      <w:marRight w:val="0"/>
      <w:marTop w:val="0"/>
      <w:marBottom w:val="0"/>
      <w:divBdr>
        <w:top w:val="none" w:sz="0" w:space="0" w:color="auto"/>
        <w:left w:val="none" w:sz="0" w:space="0" w:color="auto"/>
        <w:bottom w:val="none" w:sz="0" w:space="0" w:color="auto"/>
        <w:right w:val="none" w:sz="0" w:space="0" w:color="auto"/>
      </w:divBdr>
    </w:div>
    <w:div w:id="820731097">
      <w:bodyDiv w:val="1"/>
      <w:marLeft w:val="0"/>
      <w:marRight w:val="0"/>
      <w:marTop w:val="0"/>
      <w:marBottom w:val="0"/>
      <w:divBdr>
        <w:top w:val="none" w:sz="0" w:space="0" w:color="auto"/>
        <w:left w:val="none" w:sz="0" w:space="0" w:color="auto"/>
        <w:bottom w:val="none" w:sz="0" w:space="0" w:color="auto"/>
        <w:right w:val="none" w:sz="0" w:space="0" w:color="auto"/>
      </w:divBdr>
    </w:div>
    <w:div w:id="1116438081">
      <w:bodyDiv w:val="1"/>
      <w:marLeft w:val="0"/>
      <w:marRight w:val="0"/>
      <w:marTop w:val="0"/>
      <w:marBottom w:val="0"/>
      <w:divBdr>
        <w:top w:val="none" w:sz="0" w:space="0" w:color="auto"/>
        <w:left w:val="none" w:sz="0" w:space="0" w:color="auto"/>
        <w:bottom w:val="none" w:sz="0" w:space="0" w:color="auto"/>
        <w:right w:val="none" w:sz="0" w:space="0" w:color="auto"/>
      </w:divBdr>
    </w:div>
    <w:div w:id="15109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nghi-dinh-105-2021-nd-cp-huong-dan-luat-phong-chong-ma-tuy-49666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9748-651F-4A4F-B1F0-CE8ED329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18</Pages>
  <Words>8110</Words>
  <Characters>46228</Characters>
  <Application>Microsoft Office Word</Application>
  <DocSecurity>0</DocSecurity>
  <Lines>385</Lines>
  <Paragraphs>108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57</cp:revision>
  <cp:lastPrinted>2025-11-12T03:46:00Z</cp:lastPrinted>
  <dcterms:created xsi:type="dcterms:W3CDTF">2025-11-08T14:44:00Z</dcterms:created>
  <dcterms:modified xsi:type="dcterms:W3CDTF">2025-11-14T07:44:00Z</dcterms:modified>
</cp:coreProperties>
</file>